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4EF6" w:rsidP="00214EF6" w:rsidRDefault="00C4120F" w14:paraId="23244D3E" w14:textId="1B8C7405">
      <w:r w:rsidRPr="008922C4">
        <w:t>Het binnengrenstoezicht zoals door de Koninklijke Marechaussee</w:t>
      </w:r>
      <w:r>
        <w:t xml:space="preserve"> (</w:t>
      </w:r>
      <w:proofErr w:type="spellStart"/>
      <w:r>
        <w:t>KMar</w:t>
      </w:r>
      <w:proofErr w:type="spellEnd"/>
      <w:r>
        <w:t>)</w:t>
      </w:r>
      <w:r w:rsidRPr="008922C4">
        <w:t xml:space="preserve"> wordt uitgevoerd vormt een belangrijke pijler in</w:t>
      </w:r>
      <w:r>
        <w:t xml:space="preserve"> </w:t>
      </w:r>
      <w:r w:rsidRPr="008922C4">
        <w:t>het controleren van onze binnengrenze</w:t>
      </w:r>
      <w:r>
        <w:t xml:space="preserve">n. </w:t>
      </w:r>
      <w:r w:rsidRPr="008922C4">
        <w:t>De controles zijn gericht op het tegengaan van illegale migratie en</w:t>
      </w:r>
      <w:r>
        <w:t xml:space="preserve"> </w:t>
      </w:r>
      <w:r w:rsidRPr="008922C4">
        <w:t>grensoverschrijdende criminaliteit, waaronder mensensmokkel.</w:t>
      </w:r>
      <w:r>
        <w:t xml:space="preserve"> </w:t>
      </w:r>
      <w:r w:rsidR="00214EF6">
        <w:t xml:space="preserve">De afgelopen periode is daarom gewerkt aan een verruiming van het kader voor </w:t>
      </w:r>
      <w:r w:rsidRPr="003D03D0" w:rsidR="00214EF6">
        <w:t>Mobiel Toezicht Veiligheid (MTV)</w:t>
      </w:r>
      <w:r w:rsidR="00214EF6">
        <w:t xml:space="preserve">. </w:t>
      </w:r>
      <w:r w:rsidRPr="003D03D0" w:rsidR="00214EF6">
        <w:t>Met deze brief informeer ik uw Kamer over de inwerkingtreding van dit verruimde kader per 1 oktober 2026.</w:t>
      </w:r>
      <w:r w:rsidR="006F3007">
        <w:rPr>
          <w:rStyle w:val="Voetnootmarkering"/>
        </w:rPr>
        <w:footnoteReference w:id="1"/>
      </w:r>
    </w:p>
    <w:p w:rsidR="00214EF6" w:rsidP="00B81D26" w:rsidRDefault="00214EF6" w14:paraId="5A5BD2D4" w14:textId="42B3F7AC"/>
    <w:p w:rsidR="00615B6E" w:rsidP="00B81D26" w:rsidRDefault="00214EF6" w14:paraId="577247AF" w14:textId="55C02749">
      <w:r w:rsidRPr="00B8145B">
        <w:t xml:space="preserve">Dit nieuwe kader biedt de </w:t>
      </w:r>
      <w:proofErr w:type="spellStart"/>
      <w:r w:rsidRPr="00B8145B">
        <w:t>K</w:t>
      </w:r>
      <w:r w:rsidRPr="00B8145B" w:rsidR="00DC3A45">
        <w:t>M</w:t>
      </w:r>
      <w:r w:rsidRPr="00B8145B">
        <w:t>ar</w:t>
      </w:r>
      <w:proofErr w:type="spellEnd"/>
      <w:r w:rsidRPr="00B8145B">
        <w:t xml:space="preserve"> de mogelijkheid haar capaciteit flexibeler, gerichter en meer informatie- en </w:t>
      </w:r>
      <w:proofErr w:type="spellStart"/>
      <w:r w:rsidRPr="00B8145B">
        <w:t>risicogestuurd</w:t>
      </w:r>
      <w:proofErr w:type="spellEnd"/>
      <w:r w:rsidRPr="00B8145B">
        <w:t xml:space="preserve"> inzetten</w:t>
      </w:r>
      <w:r w:rsidRPr="00B8145B" w:rsidR="00DC3A45">
        <w:t xml:space="preserve">. </w:t>
      </w:r>
      <w:r w:rsidRPr="00B8145B" w:rsidR="00615B6E">
        <w:t>Het verruimde MTV-kader is daarmee een solide en duurzaam alternatief voor de tijdelijk heringevoerde binnengrenscontroles.</w:t>
      </w:r>
      <w:r w:rsidRPr="00B8145B" w:rsidR="00DC3A45">
        <w:t xml:space="preserve"> Met deze overstap komt het kabinet ook tegemoet aan de geuite zorgen van grensstreekgemeenten, ondernemers en bewoners van de grensstreek.</w:t>
      </w:r>
    </w:p>
    <w:p w:rsidR="00615B6E" w:rsidP="00B81D26" w:rsidRDefault="00615B6E" w14:paraId="34715736" w14:textId="77777777"/>
    <w:p w:rsidR="00615B6E" w:rsidP="00B81D26" w:rsidRDefault="00214EF6" w14:paraId="26418A17" w14:textId="37487F84">
      <w:r w:rsidRPr="00B8145B">
        <w:t>In dit licht heeft dit kabinet, na een periode van tijdelijke binnengrenscontroles</w:t>
      </w:r>
      <w:r w:rsidRPr="00B8145B" w:rsidR="00DC3A45">
        <w:rPr>
          <w:rStyle w:val="Voetnootmarkering"/>
        </w:rPr>
        <w:footnoteReference w:id="2"/>
      </w:r>
      <w:r w:rsidRPr="00B8145B">
        <w:t>, besloten om per 1 oktober over te gaan op</w:t>
      </w:r>
      <w:r w:rsidR="007340A7">
        <w:t xml:space="preserve"> </w:t>
      </w:r>
      <w:r w:rsidR="009B2C37">
        <w:t xml:space="preserve">het vernieuwde en verruimde </w:t>
      </w:r>
      <w:r w:rsidRPr="00B8145B">
        <w:t>Mobiel Toezicht Veiligheid.</w:t>
      </w:r>
      <w:r w:rsidRPr="00B8145B" w:rsidR="00615B6E">
        <w:t xml:space="preserve"> Het binnengrenstoezicht word</w:t>
      </w:r>
      <w:r w:rsidR="009B2C37">
        <w:t>t</w:t>
      </w:r>
      <w:r w:rsidRPr="00B8145B" w:rsidR="00615B6E">
        <w:t xml:space="preserve"> met dezelfde capaciteit van de </w:t>
      </w:r>
      <w:proofErr w:type="spellStart"/>
      <w:r w:rsidRPr="00B8145B" w:rsidR="00615B6E">
        <w:t>KMar</w:t>
      </w:r>
      <w:proofErr w:type="spellEnd"/>
      <w:r w:rsidRPr="00B8145B" w:rsidR="00615B6E">
        <w:t xml:space="preserve"> onverminderd voortgezet met het MTV.</w:t>
      </w:r>
      <w:r w:rsidR="00615B6E">
        <w:t xml:space="preserve"> </w:t>
      </w:r>
    </w:p>
    <w:p w:rsidR="00615B6E" w:rsidP="00B81D26" w:rsidRDefault="00615B6E" w14:paraId="55DFF3CD" w14:textId="77777777"/>
    <w:p w:rsidR="0082410F" w:rsidP="0082410F" w:rsidRDefault="0082410F" w14:paraId="0594E20E" w14:textId="77777777">
      <w:pPr>
        <w:rPr>
          <w:b/>
          <w:bCs/>
        </w:rPr>
      </w:pPr>
      <w:r w:rsidRPr="00F53350">
        <w:rPr>
          <w:b/>
          <w:bCs/>
        </w:rPr>
        <w:t>Toelichting verruiming van het MTV-kader</w:t>
      </w:r>
    </w:p>
    <w:p w:rsidRPr="00BC6A99" w:rsidR="008C1A13" w:rsidP="0082410F" w:rsidRDefault="008C1A13" w14:paraId="71B9A615" w14:textId="77777777">
      <w:pPr>
        <w:rPr>
          <w:b/>
          <w:bCs/>
        </w:rPr>
      </w:pPr>
    </w:p>
    <w:p w:rsidR="0082410F" w:rsidP="0082410F" w:rsidRDefault="0082410F" w14:paraId="3BB0DE9F" w14:textId="28ADB342">
      <w:r w:rsidRPr="00D8078A">
        <w:t>Het</w:t>
      </w:r>
      <w:r>
        <w:t xml:space="preserve"> MTV is erop gericht om </w:t>
      </w:r>
      <w:r w:rsidRPr="00D8078A">
        <w:t xml:space="preserve">illegaal verblijf </w:t>
      </w:r>
      <w:r>
        <w:t>na overschrijding van de Schengen-binnengrens</w:t>
      </w:r>
      <w:r w:rsidRPr="00D8078A">
        <w:t>, al dan niet in georganiseerd verband, in een zo vroeg mogelijk stadium te bestrijden.</w:t>
      </w:r>
      <w:r>
        <w:t xml:space="preserve"> Het</w:t>
      </w:r>
      <w:r w:rsidRPr="00D8078A">
        <w:t xml:space="preserve"> toezicht leidt</w:t>
      </w:r>
      <w:r>
        <w:t xml:space="preserve"> tevens</w:t>
      </w:r>
      <w:r w:rsidRPr="00D8078A">
        <w:t xml:space="preserve"> tot de bestrijding van grensoverschrijdende (migratie)criminaliteit, waaronder mensensmokkel.</w:t>
      </w:r>
      <w:r>
        <w:t xml:space="preserve"> De wettelijke grondslag voor het MTV is neergelegd in artikel 50, eerste lid van de </w:t>
      </w:r>
      <w:r w:rsidRPr="00D8078A">
        <w:t>Vreemdelingenwet 2000</w:t>
      </w:r>
      <w:r>
        <w:t xml:space="preserve">. Conform artikel 23 van de Schengengrenscode </w:t>
      </w:r>
      <w:r w:rsidR="007340A7">
        <w:t xml:space="preserve">mag </w:t>
      </w:r>
      <w:r>
        <w:t xml:space="preserve">het toezicht </w:t>
      </w:r>
      <w:r w:rsidRPr="00D02EEA">
        <w:t xml:space="preserve">niet hetzelfde effect </w:t>
      </w:r>
      <w:r>
        <w:t>hebben</w:t>
      </w:r>
      <w:r w:rsidRPr="00D02EEA">
        <w:t xml:space="preserve"> als systematische grenscontroles aan de </w:t>
      </w:r>
      <w:r>
        <w:t xml:space="preserve">Europese </w:t>
      </w:r>
      <w:r w:rsidRPr="00D02EEA">
        <w:t>buitengrenzen</w:t>
      </w:r>
      <w:r>
        <w:t xml:space="preserve">. Daarom is het toezicht ingekaderd in artikelen 4.17a – het reguliere toezicht – en 4.17b – het geïntensiveerde toezicht – van het Vreemdelingenbesluit 2000: het MTV-kader. </w:t>
      </w:r>
    </w:p>
    <w:p w:rsidR="0082410F" w:rsidP="0082410F" w:rsidRDefault="0082410F" w14:paraId="0B5941B2" w14:textId="77777777"/>
    <w:p w:rsidR="0082410F" w:rsidP="0082410F" w:rsidRDefault="0082410F" w14:paraId="7A3A0B86" w14:textId="296B5881">
      <w:r w:rsidRPr="00E70030">
        <w:t xml:space="preserve">De </w:t>
      </w:r>
      <w:proofErr w:type="spellStart"/>
      <w:r w:rsidRPr="00E70030">
        <w:t>KMar</w:t>
      </w:r>
      <w:proofErr w:type="spellEnd"/>
      <w:r w:rsidRPr="00E70030">
        <w:t xml:space="preserve"> voert deze controles uit op vluchten vanuit een andere Schengenlidstaat bij aankomst op een Nederlandse luchthaven, op inkomende intra-Schengen treinen en op wegen en vaarwegen in een gebied tot twintig kilometer vanaf de gemeenschappelijke landgrens met België of Duitsland.</w:t>
      </w:r>
      <w:r w:rsidRPr="00D02EEA">
        <w:t xml:space="preserve"> </w:t>
      </w:r>
      <w:r>
        <w:t xml:space="preserve">De controles worden informatie- en </w:t>
      </w:r>
      <w:proofErr w:type="spellStart"/>
      <w:r>
        <w:t>risicogestuurd</w:t>
      </w:r>
      <w:proofErr w:type="spellEnd"/>
      <w:r>
        <w:t xml:space="preserve"> ingericht. </w:t>
      </w:r>
      <w:r w:rsidR="00866928">
        <w:t>Als</w:t>
      </w:r>
      <w:r>
        <w:t xml:space="preserve"> een illegaal verblijvende vreemdeling wordt aangetroffen, neemt de </w:t>
      </w:r>
      <w:proofErr w:type="spellStart"/>
      <w:r>
        <w:t>KMar</w:t>
      </w:r>
      <w:proofErr w:type="spellEnd"/>
      <w:r>
        <w:t xml:space="preserve"> vreemdelingrechtelijke maatregelen voor de terugkeer van de vreemdeling. Indien de </w:t>
      </w:r>
      <w:proofErr w:type="spellStart"/>
      <w:r>
        <w:t>KMar</w:t>
      </w:r>
      <w:proofErr w:type="spellEnd"/>
      <w:r>
        <w:t xml:space="preserve"> tijdens een MTV-controle stuit op strafbare feiten, zoals mensensmokkel, gaat de </w:t>
      </w:r>
      <w:proofErr w:type="spellStart"/>
      <w:r>
        <w:t>KMar</w:t>
      </w:r>
      <w:proofErr w:type="spellEnd"/>
      <w:r>
        <w:t xml:space="preserve"> over tot aanhouding van de smokkelaars onder het gezag van de Officier van Justitie. </w:t>
      </w:r>
      <w:r w:rsidR="00866928">
        <w:t>Als</w:t>
      </w:r>
      <w:r>
        <w:t xml:space="preserve"> een vreemdeling</w:t>
      </w:r>
      <w:r w:rsidRPr="00140DE1">
        <w:t xml:space="preserve"> een verzoek om internationale bescherming doet</w:t>
      </w:r>
      <w:r>
        <w:t>, wordt deze persoon doorverwezen naar de nationale asielprocedure.</w:t>
      </w:r>
    </w:p>
    <w:p w:rsidR="0082410F" w:rsidP="0082410F" w:rsidRDefault="0082410F" w14:paraId="1FD906EC" w14:textId="77777777"/>
    <w:p w:rsidR="0082410F" w:rsidP="0082410F" w:rsidRDefault="0082410F" w14:paraId="63EB4D4B" w14:textId="77777777">
      <w:r>
        <w:t xml:space="preserve">Het voormalige MTV-kader gaf onvoldoende antwoord op de uitdagingen van illegale migratie. De beperkingen uit het kader, zoals ingevoerd in 2011 en voor het laatst gewijzigd in 2014, zijn te rigide gebleken. Een vergelijking met de kaders van buurlanden België, Duitsland en Frankrijk wijst bovendien uit dat het Nederlandse kader in verhouding meer kwantitatieve beperkingen bevat en minder ruimte voor het toezicht geeft. </w:t>
      </w:r>
      <w:r w:rsidRPr="002F4B3C">
        <w:t>Met het oog op de door de jaren fluctuerende illegale migratie naar de Europese Unie, secundaire migratiestromen binnen de Unie en de asielinstroom naar Nederland, en de druk die illegale migratie en grensoverschrijdende (migratie)criminaliteit op de migratie- en strafrechtketen legt,</w:t>
      </w:r>
      <w:r>
        <w:t xml:space="preserve"> was</w:t>
      </w:r>
      <w:r w:rsidRPr="002F4B3C">
        <w:t xml:space="preserve"> een verruiming van het MTV-kader noodzakelijk</w:t>
      </w:r>
      <w:r>
        <w:t xml:space="preserve">. De verwachte toename in de komende jaren van inkomende intra-Schengen verkeers- en passagiersstromen draagt bij aan deze noodzaak. </w:t>
      </w:r>
    </w:p>
    <w:p w:rsidR="0082410F" w:rsidP="0082410F" w:rsidRDefault="0082410F" w14:paraId="550133FA" w14:textId="2BCB99EE"/>
    <w:p w:rsidR="0082410F" w:rsidP="0082410F" w:rsidRDefault="0082410F" w14:paraId="2A33CFB8" w14:textId="4BDDE0D3">
      <w:r>
        <w:t xml:space="preserve">Met deze wijziging van het MTV-kader wordt de ruimte voor de </w:t>
      </w:r>
      <w:proofErr w:type="spellStart"/>
      <w:r>
        <w:t>KMar</w:t>
      </w:r>
      <w:proofErr w:type="spellEnd"/>
      <w:r>
        <w:t xml:space="preserve"> om het toezicht uit te oefenen vergroot. Hierdoor kan de </w:t>
      </w:r>
      <w:proofErr w:type="spellStart"/>
      <w:r>
        <w:t>KMar</w:t>
      </w:r>
      <w:proofErr w:type="spellEnd"/>
      <w:r>
        <w:t xml:space="preserve"> meer voertuigen – auto’s, vrachtwagens, bussen, vliegtuigen, treinen en boten – controleren. Het maximaal aantal te controleren vliegtuigen en treinen wordt gewijzigd naar percentages, zodat het toezicht kan meegroeien (of krimpen) met </w:t>
      </w:r>
      <w:r w:rsidRPr="00506686">
        <w:t>toekomstige ontwikkelingen in passagiersaantallen.</w:t>
      </w:r>
      <w:r>
        <w:t xml:space="preserve"> </w:t>
      </w:r>
      <w:r w:rsidRPr="00ED08A7">
        <w:t>Hiermee wordt het MTV-kader toekomstbestendig gemaakt</w:t>
      </w:r>
      <w:r>
        <w:t xml:space="preserve">. Het maximaal aantal uren dat gecontroleerd mag worden op wegen en vaarwegen in de binnengrensstreek met België en Duitsland wordt verhoogd. De beperking dat maximaal 6 of 12 uur per dag gecontroleerd mag worden op eenzelfde weg vervalt. Hiermee wordt voorkomen dat mensensmokkelnetwerken hun routes en planning kunnen aanpassen als zogenoemde voorrijders een toezichtoperatie van de </w:t>
      </w:r>
      <w:proofErr w:type="spellStart"/>
      <w:r>
        <w:t>KMar</w:t>
      </w:r>
      <w:proofErr w:type="spellEnd"/>
      <w:r>
        <w:t xml:space="preserve"> hebben onderkend. Zo wordt het toezicht van de </w:t>
      </w:r>
      <w:proofErr w:type="spellStart"/>
      <w:r>
        <w:t>KMar</w:t>
      </w:r>
      <w:proofErr w:type="spellEnd"/>
      <w:r>
        <w:t xml:space="preserve"> onvoorspelbaarder voor mensensmokkelnetwerken en daarmee effectiever. Voor een schematisch overzicht van de wijzigingen, verwijs ik u naar </w:t>
      </w:r>
      <w:r w:rsidR="00110BC9">
        <w:t xml:space="preserve">onderstaande </w:t>
      </w:r>
      <w:r>
        <w:t>tabel</w:t>
      </w:r>
      <w:r w:rsidR="00110BC9">
        <w:t xml:space="preserve">. </w:t>
      </w:r>
    </w:p>
    <w:p w:rsidR="00B8145B" w:rsidP="0082410F" w:rsidRDefault="00B8145B" w14:paraId="4308CBBE" w14:textId="77777777"/>
    <w:p w:rsidR="00B8145B" w:rsidP="0082410F" w:rsidRDefault="00B8145B" w14:paraId="300EFDDD" w14:textId="77777777"/>
    <w:p w:rsidR="00B8145B" w:rsidP="0082410F" w:rsidRDefault="00B8145B" w14:paraId="5BA40B7F" w14:textId="77777777"/>
    <w:p w:rsidR="00B8145B" w:rsidP="0082410F" w:rsidRDefault="00B8145B" w14:paraId="77ADF641" w14:textId="77777777"/>
    <w:p w:rsidR="00B8145B" w:rsidP="0082410F" w:rsidRDefault="00B8145B" w14:paraId="41C81D39" w14:textId="77777777"/>
    <w:p w:rsidR="00B8145B" w:rsidP="0082410F" w:rsidRDefault="00B8145B" w14:paraId="2594820B" w14:textId="77777777"/>
    <w:p w:rsidR="00B8145B" w:rsidP="0082410F" w:rsidRDefault="00B8145B" w14:paraId="34A0B4CF" w14:textId="77777777"/>
    <w:p w:rsidR="00110BC9" w:rsidP="0082410F" w:rsidRDefault="00110BC9" w14:paraId="5AAB44E8" w14:textId="77777777"/>
    <w:p w:rsidRPr="00B8145B" w:rsidR="00110BC9" w:rsidP="0082410F" w:rsidRDefault="00110BC9" w14:paraId="5B95F2A7" w14:textId="5A173789">
      <w:pPr>
        <w:rPr>
          <w:i/>
          <w:iCs/>
        </w:rPr>
      </w:pPr>
      <w:r w:rsidRPr="00B8145B">
        <w:rPr>
          <w:i/>
          <w:iCs/>
        </w:rPr>
        <w:lastRenderedPageBreak/>
        <w:t>Tabel 1: Schematisch overzicht van de wijzigingen van artikelen 4.17a en 4.17b Vreemdelingenbesluit 2000</w:t>
      </w:r>
    </w:p>
    <w:p w:rsidR="00110BC9" w:rsidP="0082410F" w:rsidRDefault="00110BC9" w14:paraId="5CDDAE22" w14:textId="77777777"/>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297"/>
        <w:gridCol w:w="1289"/>
        <w:gridCol w:w="1743"/>
        <w:gridCol w:w="1402"/>
        <w:gridCol w:w="1800"/>
      </w:tblGrid>
      <w:tr w:rsidRPr="00DD6EF3" w:rsidR="00110BC9" w:rsidTr="00326E0E" w14:paraId="52864DE1" w14:textId="77777777">
        <w:trPr>
          <w:tblHeader/>
          <w:tblCellSpacing w:w="15" w:type="dxa"/>
        </w:trPr>
        <w:tc>
          <w:tcPr>
            <w:tcW w:w="1134" w:type="dxa"/>
            <w:tcMar>
              <w:top w:w="45" w:type="dxa"/>
              <w:left w:w="55" w:type="dxa"/>
              <w:bottom w:w="45" w:type="dxa"/>
              <w:right w:w="55" w:type="dxa"/>
            </w:tcMar>
            <w:vAlign w:val="center"/>
            <w:hideMark/>
          </w:tcPr>
          <w:p w:rsidRPr="00AC160A" w:rsidR="00110BC9" w:rsidP="00326E0E" w:rsidRDefault="00110BC9" w14:paraId="74852DCB" w14:textId="77777777">
            <w:pPr>
              <w:spacing w:line="240" w:lineRule="auto"/>
              <w:jc w:val="both"/>
              <w:rPr>
                <w:b/>
                <w:bCs/>
                <w:sz w:val="16"/>
                <w:szCs w:val="16"/>
              </w:rPr>
            </w:pPr>
          </w:p>
        </w:tc>
        <w:tc>
          <w:tcPr>
            <w:tcW w:w="1814" w:type="dxa"/>
            <w:shd w:val="clear" w:color="auto" w:fill="E8E8E8" w:themeFill="background2"/>
            <w:tcMar>
              <w:top w:w="45" w:type="dxa"/>
              <w:left w:w="55" w:type="dxa"/>
              <w:bottom w:w="45" w:type="dxa"/>
              <w:right w:w="55" w:type="dxa"/>
            </w:tcMar>
            <w:vAlign w:val="center"/>
            <w:hideMark/>
          </w:tcPr>
          <w:p w:rsidRPr="00AC160A" w:rsidR="00110BC9" w:rsidP="00326E0E" w:rsidRDefault="00110BC9" w14:paraId="343AC7DF" w14:textId="77777777">
            <w:pPr>
              <w:spacing w:line="240" w:lineRule="auto"/>
              <w:jc w:val="both"/>
              <w:rPr>
                <w:b/>
                <w:bCs/>
                <w:sz w:val="16"/>
                <w:szCs w:val="16"/>
              </w:rPr>
            </w:pPr>
            <w:r>
              <w:rPr>
                <w:b/>
                <w:bCs/>
                <w:sz w:val="16"/>
                <w:szCs w:val="16"/>
              </w:rPr>
              <w:t>Voormalig</w:t>
            </w:r>
            <w:r w:rsidRPr="00AC160A">
              <w:rPr>
                <w:b/>
                <w:bCs/>
                <w:sz w:val="16"/>
                <w:szCs w:val="16"/>
              </w:rPr>
              <w:t xml:space="preserve"> MTV-kader – Artikel 4.17a </w:t>
            </w:r>
            <w:proofErr w:type="spellStart"/>
            <w:r w:rsidRPr="00AC160A">
              <w:rPr>
                <w:b/>
                <w:bCs/>
                <w:sz w:val="16"/>
                <w:szCs w:val="16"/>
              </w:rPr>
              <w:t>Vb</w:t>
            </w:r>
            <w:proofErr w:type="spellEnd"/>
            <w:r w:rsidRPr="00AC160A">
              <w:rPr>
                <w:b/>
                <w:bCs/>
                <w:sz w:val="16"/>
                <w:szCs w:val="16"/>
              </w:rPr>
              <w:t xml:space="preserve"> 2000 (Reguliere MTV)</w:t>
            </w:r>
          </w:p>
        </w:tc>
        <w:tc>
          <w:tcPr>
            <w:tcW w:w="1814" w:type="dxa"/>
            <w:shd w:val="clear" w:color="auto" w:fill="E8E8E8" w:themeFill="background2"/>
            <w:tcMar>
              <w:top w:w="45" w:type="dxa"/>
              <w:left w:w="55" w:type="dxa"/>
              <w:bottom w:w="45" w:type="dxa"/>
              <w:right w:w="55" w:type="dxa"/>
            </w:tcMar>
            <w:vAlign w:val="center"/>
            <w:hideMark/>
          </w:tcPr>
          <w:p w:rsidRPr="00AC160A" w:rsidR="00110BC9" w:rsidP="00326E0E" w:rsidRDefault="00110BC9" w14:paraId="4E128B0E" w14:textId="77777777">
            <w:pPr>
              <w:spacing w:line="240" w:lineRule="auto"/>
              <w:jc w:val="both"/>
              <w:rPr>
                <w:b/>
                <w:bCs/>
                <w:sz w:val="16"/>
                <w:szCs w:val="16"/>
              </w:rPr>
            </w:pPr>
            <w:r>
              <w:rPr>
                <w:b/>
                <w:bCs/>
                <w:sz w:val="16"/>
                <w:szCs w:val="16"/>
              </w:rPr>
              <w:t>Voormalig</w:t>
            </w:r>
            <w:r w:rsidRPr="00AC160A">
              <w:rPr>
                <w:b/>
                <w:bCs/>
                <w:sz w:val="16"/>
                <w:szCs w:val="16"/>
              </w:rPr>
              <w:t xml:space="preserve"> MTV-kader – Artikel 4.17b </w:t>
            </w:r>
            <w:proofErr w:type="spellStart"/>
            <w:r w:rsidRPr="00AC160A">
              <w:rPr>
                <w:b/>
                <w:bCs/>
                <w:sz w:val="16"/>
                <w:szCs w:val="16"/>
              </w:rPr>
              <w:t>Vb</w:t>
            </w:r>
            <w:proofErr w:type="spellEnd"/>
            <w:r w:rsidRPr="00AC160A">
              <w:rPr>
                <w:b/>
                <w:bCs/>
                <w:sz w:val="16"/>
                <w:szCs w:val="16"/>
              </w:rPr>
              <w:t xml:space="preserve"> 2000 (Geïntensiveerde MTV)</w:t>
            </w:r>
          </w:p>
        </w:tc>
        <w:tc>
          <w:tcPr>
            <w:tcW w:w="2268" w:type="dxa"/>
            <w:tcMar>
              <w:top w:w="45" w:type="dxa"/>
              <w:left w:w="55" w:type="dxa"/>
              <w:bottom w:w="45" w:type="dxa"/>
              <w:right w:w="55" w:type="dxa"/>
            </w:tcMar>
            <w:vAlign w:val="center"/>
            <w:hideMark/>
          </w:tcPr>
          <w:p w:rsidRPr="00AC160A" w:rsidR="00110BC9" w:rsidP="00326E0E" w:rsidRDefault="00110BC9" w14:paraId="386D7825" w14:textId="77777777">
            <w:pPr>
              <w:spacing w:line="240" w:lineRule="auto"/>
              <w:jc w:val="both"/>
              <w:rPr>
                <w:b/>
                <w:bCs/>
                <w:sz w:val="16"/>
                <w:szCs w:val="16"/>
              </w:rPr>
            </w:pPr>
            <w:r w:rsidRPr="00AC160A">
              <w:rPr>
                <w:b/>
                <w:bCs/>
                <w:sz w:val="16"/>
                <w:szCs w:val="16"/>
              </w:rPr>
              <w:t xml:space="preserve">Verruimd MTV-kader – gewijzigd Artikel 4.17a </w:t>
            </w:r>
            <w:proofErr w:type="spellStart"/>
            <w:r w:rsidRPr="00AC160A">
              <w:rPr>
                <w:b/>
                <w:bCs/>
                <w:sz w:val="16"/>
                <w:szCs w:val="16"/>
              </w:rPr>
              <w:t>Vb</w:t>
            </w:r>
            <w:proofErr w:type="spellEnd"/>
            <w:r w:rsidRPr="00AC160A">
              <w:rPr>
                <w:b/>
                <w:bCs/>
                <w:sz w:val="16"/>
                <w:szCs w:val="16"/>
              </w:rPr>
              <w:t xml:space="preserve"> 2000 (Reguliere MTV)</w:t>
            </w:r>
          </w:p>
        </w:tc>
        <w:tc>
          <w:tcPr>
            <w:tcW w:w="1984" w:type="dxa"/>
            <w:tcMar>
              <w:top w:w="45" w:type="dxa"/>
              <w:left w:w="55" w:type="dxa"/>
              <w:bottom w:w="45" w:type="dxa"/>
              <w:right w:w="55" w:type="dxa"/>
            </w:tcMar>
            <w:vAlign w:val="center"/>
            <w:hideMark/>
          </w:tcPr>
          <w:p w:rsidRPr="00AC160A" w:rsidR="00110BC9" w:rsidP="00326E0E" w:rsidRDefault="00110BC9" w14:paraId="5AA6F809" w14:textId="77777777">
            <w:pPr>
              <w:spacing w:line="240" w:lineRule="auto"/>
              <w:jc w:val="both"/>
              <w:rPr>
                <w:b/>
                <w:bCs/>
                <w:sz w:val="16"/>
                <w:szCs w:val="16"/>
              </w:rPr>
            </w:pPr>
            <w:r w:rsidRPr="00AC160A">
              <w:rPr>
                <w:b/>
                <w:bCs/>
                <w:sz w:val="16"/>
                <w:szCs w:val="16"/>
              </w:rPr>
              <w:t xml:space="preserve">Verruimd MTV-kader – gewijzigd Artikel 4.17b </w:t>
            </w:r>
            <w:proofErr w:type="spellStart"/>
            <w:r w:rsidRPr="00AC160A">
              <w:rPr>
                <w:b/>
                <w:bCs/>
                <w:sz w:val="16"/>
                <w:szCs w:val="16"/>
              </w:rPr>
              <w:t>Vb</w:t>
            </w:r>
            <w:proofErr w:type="spellEnd"/>
            <w:r w:rsidRPr="00AC160A">
              <w:rPr>
                <w:b/>
                <w:bCs/>
                <w:sz w:val="16"/>
                <w:szCs w:val="16"/>
              </w:rPr>
              <w:t xml:space="preserve"> 2000 (Geïntensiveerde MTV)</w:t>
            </w:r>
          </w:p>
        </w:tc>
      </w:tr>
      <w:tr w:rsidRPr="00DD6EF3" w:rsidR="00110BC9" w:rsidTr="00326E0E" w14:paraId="26F6700C" w14:textId="77777777">
        <w:trPr>
          <w:tblCellSpacing w:w="15" w:type="dxa"/>
        </w:trPr>
        <w:tc>
          <w:tcPr>
            <w:tcW w:w="1134" w:type="dxa"/>
            <w:tcMar>
              <w:top w:w="45" w:type="dxa"/>
              <w:left w:w="55" w:type="dxa"/>
              <w:bottom w:w="45" w:type="dxa"/>
              <w:right w:w="55" w:type="dxa"/>
            </w:tcMar>
            <w:hideMark/>
          </w:tcPr>
          <w:p w:rsidRPr="00AC160A" w:rsidR="00110BC9" w:rsidP="00326E0E" w:rsidRDefault="00110BC9" w14:paraId="05669E10" w14:textId="77777777">
            <w:pPr>
              <w:spacing w:line="240" w:lineRule="auto"/>
              <w:rPr>
                <w:sz w:val="16"/>
                <w:szCs w:val="16"/>
              </w:rPr>
            </w:pPr>
            <w:r w:rsidRPr="00AC160A">
              <w:rPr>
                <w:b/>
                <w:bCs/>
                <w:sz w:val="16"/>
                <w:szCs w:val="16"/>
              </w:rPr>
              <w:t>Inkomende intra-Schengen vluchten</w:t>
            </w:r>
          </w:p>
        </w:tc>
        <w:tc>
          <w:tcPr>
            <w:tcW w:w="1814" w:type="dxa"/>
            <w:shd w:val="clear" w:color="auto" w:fill="E8E8E8" w:themeFill="background2"/>
            <w:tcMar>
              <w:top w:w="45" w:type="dxa"/>
              <w:left w:w="55" w:type="dxa"/>
              <w:bottom w:w="45" w:type="dxa"/>
              <w:right w:w="55" w:type="dxa"/>
            </w:tcMar>
            <w:hideMark/>
          </w:tcPr>
          <w:p w:rsidRPr="00AC160A" w:rsidR="00110BC9" w:rsidP="00326E0E" w:rsidRDefault="00110BC9" w14:paraId="4CCA7FD0" w14:textId="77777777">
            <w:pPr>
              <w:spacing w:line="240" w:lineRule="auto"/>
              <w:rPr>
                <w:sz w:val="16"/>
                <w:szCs w:val="16"/>
              </w:rPr>
            </w:pPr>
            <w:r w:rsidRPr="00AC160A">
              <w:rPr>
                <w:sz w:val="16"/>
                <w:szCs w:val="16"/>
              </w:rPr>
              <w:t>Max 7 keer per week per vliegroute en max 1/3 van de geplande vluchten per maand per vliegroute.</w:t>
            </w:r>
          </w:p>
          <w:p w:rsidRPr="00AC160A" w:rsidR="00110BC9" w:rsidP="00326E0E" w:rsidRDefault="00110BC9" w14:paraId="0F962AA7" w14:textId="77777777">
            <w:pPr>
              <w:spacing w:line="240" w:lineRule="auto"/>
              <w:rPr>
                <w:sz w:val="16"/>
                <w:szCs w:val="16"/>
              </w:rPr>
            </w:pPr>
          </w:p>
          <w:p w:rsidRPr="00AC160A" w:rsidR="00110BC9" w:rsidP="00326E0E" w:rsidRDefault="00110BC9" w14:paraId="0EEF0537" w14:textId="77777777">
            <w:pPr>
              <w:spacing w:line="240" w:lineRule="auto"/>
              <w:rPr>
                <w:sz w:val="16"/>
                <w:szCs w:val="16"/>
              </w:rPr>
            </w:pPr>
            <w:r w:rsidRPr="00AC160A">
              <w:rPr>
                <w:sz w:val="16"/>
                <w:szCs w:val="16"/>
              </w:rPr>
              <w:t>Een deel van de passagiers per vlucht.</w:t>
            </w:r>
          </w:p>
        </w:tc>
        <w:tc>
          <w:tcPr>
            <w:tcW w:w="1814" w:type="dxa"/>
            <w:shd w:val="clear" w:color="auto" w:fill="E8E8E8" w:themeFill="background2"/>
            <w:tcMar>
              <w:top w:w="45" w:type="dxa"/>
              <w:left w:w="55" w:type="dxa"/>
              <w:bottom w:w="45" w:type="dxa"/>
              <w:right w:w="55" w:type="dxa"/>
            </w:tcMar>
            <w:hideMark/>
          </w:tcPr>
          <w:p w:rsidRPr="00AC160A" w:rsidR="00110BC9" w:rsidP="00326E0E" w:rsidRDefault="00110BC9" w14:paraId="02A7B978" w14:textId="77777777">
            <w:pPr>
              <w:spacing w:line="240" w:lineRule="auto"/>
              <w:rPr>
                <w:sz w:val="16"/>
                <w:szCs w:val="16"/>
              </w:rPr>
            </w:pPr>
            <w:r w:rsidRPr="00AC160A">
              <w:rPr>
                <w:sz w:val="16"/>
                <w:szCs w:val="16"/>
              </w:rPr>
              <w:t>Max 50% van de vluchten per dag per vliegroute.</w:t>
            </w:r>
          </w:p>
          <w:p w:rsidRPr="00AC160A" w:rsidR="00110BC9" w:rsidP="00326E0E" w:rsidRDefault="00110BC9" w14:paraId="7782E3B1" w14:textId="77777777">
            <w:pPr>
              <w:spacing w:line="240" w:lineRule="auto"/>
              <w:rPr>
                <w:sz w:val="16"/>
                <w:szCs w:val="16"/>
              </w:rPr>
            </w:pPr>
          </w:p>
          <w:p w:rsidRPr="00AC160A" w:rsidR="00110BC9" w:rsidP="00326E0E" w:rsidRDefault="00110BC9" w14:paraId="7365F8DB" w14:textId="77777777">
            <w:pPr>
              <w:spacing w:line="240" w:lineRule="auto"/>
              <w:rPr>
                <w:sz w:val="16"/>
                <w:szCs w:val="16"/>
              </w:rPr>
            </w:pPr>
            <w:r w:rsidRPr="00AC160A">
              <w:rPr>
                <w:sz w:val="16"/>
                <w:szCs w:val="16"/>
              </w:rPr>
              <w:t>Een deel van de passagiers per vlucht.</w:t>
            </w:r>
          </w:p>
        </w:tc>
        <w:tc>
          <w:tcPr>
            <w:tcW w:w="2268" w:type="dxa"/>
            <w:tcMar>
              <w:top w:w="45" w:type="dxa"/>
              <w:left w:w="55" w:type="dxa"/>
              <w:bottom w:w="45" w:type="dxa"/>
              <w:right w:w="55" w:type="dxa"/>
            </w:tcMar>
            <w:hideMark/>
          </w:tcPr>
          <w:p w:rsidRPr="00AC160A" w:rsidR="00110BC9" w:rsidP="00326E0E" w:rsidRDefault="00110BC9" w14:paraId="2A08EE8F" w14:textId="77777777">
            <w:pPr>
              <w:spacing w:line="240" w:lineRule="auto"/>
              <w:rPr>
                <w:sz w:val="16"/>
                <w:szCs w:val="16"/>
              </w:rPr>
            </w:pPr>
            <w:r w:rsidRPr="00AC160A">
              <w:rPr>
                <w:sz w:val="16"/>
                <w:szCs w:val="16"/>
              </w:rPr>
              <w:t>Max 25% van de unieke vliegroutes per maand.</w:t>
            </w:r>
          </w:p>
          <w:p w:rsidRPr="00AC160A" w:rsidR="00110BC9" w:rsidP="00326E0E" w:rsidRDefault="00110BC9" w14:paraId="33B4A750" w14:textId="77777777">
            <w:pPr>
              <w:spacing w:line="240" w:lineRule="auto"/>
              <w:rPr>
                <w:sz w:val="16"/>
                <w:szCs w:val="16"/>
              </w:rPr>
            </w:pPr>
          </w:p>
          <w:p w:rsidRPr="00AC160A" w:rsidR="00110BC9" w:rsidP="00326E0E" w:rsidRDefault="00110BC9" w14:paraId="348366DA" w14:textId="77777777">
            <w:pPr>
              <w:spacing w:line="240" w:lineRule="auto"/>
              <w:rPr>
                <w:sz w:val="16"/>
                <w:szCs w:val="16"/>
              </w:rPr>
            </w:pPr>
            <w:r w:rsidRPr="00AC160A">
              <w:rPr>
                <w:sz w:val="16"/>
                <w:szCs w:val="16"/>
              </w:rPr>
              <w:t>Per unieke vliegroute: max 25% van de geplande vluchten per maand.</w:t>
            </w:r>
          </w:p>
          <w:p w:rsidRPr="00AC160A" w:rsidR="00110BC9" w:rsidP="00326E0E" w:rsidRDefault="00110BC9" w14:paraId="300D9B47" w14:textId="77777777">
            <w:pPr>
              <w:spacing w:line="240" w:lineRule="auto"/>
              <w:rPr>
                <w:sz w:val="16"/>
                <w:szCs w:val="16"/>
              </w:rPr>
            </w:pPr>
          </w:p>
          <w:p w:rsidRPr="00AC160A" w:rsidR="00110BC9" w:rsidP="00326E0E" w:rsidRDefault="00110BC9" w14:paraId="150AC3B8" w14:textId="77777777">
            <w:pPr>
              <w:spacing w:line="240" w:lineRule="auto"/>
              <w:rPr>
                <w:sz w:val="16"/>
                <w:szCs w:val="16"/>
              </w:rPr>
            </w:pPr>
            <w:r w:rsidRPr="00AC160A">
              <w:rPr>
                <w:sz w:val="16"/>
                <w:szCs w:val="16"/>
              </w:rPr>
              <w:t>Alle passagiers van het vliegtuig.</w:t>
            </w:r>
          </w:p>
        </w:tc>
        <w:tc>
          <w:tcPr>
            <w:tcW w:w="1984" w:type="dxa"/>
            <w:tcMar>
              <w:top w:w="45" w:type="dxa"/>
              <w:left w:w="55" w:type="dxa"/>
              <w:bottom w:w="45" w:type="dxa"/>
              <w:right w:w="55" w:type="dxa"/>
            </w:tcMar>
            <w:hideMark/>
          </w:tcPr>
          <w:p w:rsidRPr="00AC160A" w:rsidR="00110BC9" w:rsidP="00326E0E" w:rsidRDefault="00110BC9" w14:paraId="590323E9" w14:textId="77777777">
            <w:pPr>
              <w:spacing w:line="240" w:lineRule="auto"/>
              <w:rPr>
                <w:sz w:val="16"/>
                <w:szCs w:val="16"/>
              </w:rPr>
            </w:pPr>
            <w:r w:rsidRPr="00AC160A">
              <w:rPr>
                <w:sz w:val="16"/>
                <w:szCs w:val="16"/>
              </w:rPr>
              <w:t>Max 50% van de geplande vluchten per dag per unieke vliegroute.</w:t>
            </w:r>
          </w:p>
          <w:p w:rsidRPr="00AC160A" w:rsidR="00110BC9" w:rsidP="00326E0E" w:rsidRDefault="00110BC9" w14:paraId="68859914" w14:textId="77777777">
            <w:pPr>
              <w:spacing w:line="240" w:lineRule="auto"/>
              <w:rPr>
                <w:sz w:val="16"/>
                <w:szCs w:val="16"/>
              </w:rPr>
            </w:pPr>
          </w:p>
          <w:p w:rsidRPr="00AC160A" w:rsidR="00110BC9" w:rsidP="00326E0E" w:rsidRDefault="00110BC9" w14:paraId="684E82A2" w14:textId="77777777">
            <w:pPr>
              <w:spacing w:line="240" w:lineRule="auto"/>
              <w:rPr>
                <w:sz w:val="16"/>
                <w:szCs w:val="16"/>
              </w:rPr>
            </w:pPr>
            <w:r w:rsidRPr="00AC160A">
              <w:rPr>
                <w:sz w:val="16"/>
                <w:szCs w:val="16"/>
              </w:rPr>
              <w:t>Alle passagiers van het vliegtuig.</w:t>
            </w:r>
          </w:p>
        </w:tc>
      </w:tr>
      <w:tr w:rsidRPr="00DD6EF3" w:rsidR="00110BC9" w:rsidTr="00326E0E" w14:paraId="2CF744B8" w14:textId="77777777">
        <w:trPr>
          <w:tblCellSpacing w:w="15" w:type="dxa"/>
        </w:trPr>
        <w:tc>
          <w:tcPr>
            <w:tcW w:w="1134" w:type="dxa"/>
            <w:tcMar>
              <w:top w:w="45" w:type="dxa"/>
              <w:left w:w="55" w:type="dxa"/>
              <w:bottom w:w="45" w:type="dxa"/>
              <w:right w:w="55" w:type="dxa"/>
            </w:tcMar>
            <w:hideMark/>
          </w:tcPr>
          <w:p w:rsidRPr="00AC160A" w:rsidR="00110BC9" w:rsidP="00326E0E" w:rsidRDefault="00110BC9" w14:paraId="5735451D" w14:textId="77777777">
            <w:pPr>
              <w:spacing w:line="240" w:lineRule="auto"/>
              <w:rPr>
                <w:sz w:val="16"/>
                <w:szCs w:val="16"/>
              </w:rPr>
            </w:pPr>
            <w:r w:rsidRPr="00AC160A">
              <w:rPr>
                <w:b/>
                <w:bCs/>
                <w:sz w:val="16"/>
                <w:szCs w:val="16"/>
              </w:rPr>
              <w:t>Inkomende intra-Schengen treinen</w:t>
            </w:r>
          </w:p>
        </w:tc>
        <w:tc>
          <w:tcPr>
            <w:tcW w:w="1814" w:type="dxa"/>
            <w:shd w:val="clear" w:color="auto" w:fill="E8E8E8" w:themeFill="background2"/>
            <w:tcMar>
              <w:top w:w="45" w:type="dxa"/>
              <w:left w:w="55" w:type="dxa"/>
              <w:bottom w:w="45" w:type="dxa"/>
              <w:right w:w="55" w:type="dxa"/>
            </w:tcMar>
            <w:hideMark/>
          </w:tcPr>
          <w:p w:rsidRPr="00AC160A" w:rsidR="00110BC9" w:rsidP="00326E0E" w:rsidRDefault="00110BC9" w14:paraId="31A951B0" w14:textId="77777777">
            <w:pPr>
              <w:spacing w:line="240" w:lineRule="auto"/>
              <w:rPr>
                <w:sz w:val="16"/>
                <w:szCs w:val="16"/>
              </w:rPr>
            </w:pPr>
            <w:r w:rsidRPr="00AC160A">
              <w:rPr>
                <w:sz w:val="16"/>
                <w:szCs w:val="16"/>
              </w:rPr>
              <w:t>Max 3 treinen per dag per traject én max 20 treinen per dag.</w:t>
            </w:r>
          </w:p>
          <w:p w:rsidRPr="00AC160A" w:rsidR="00110BC9" w:rsidP="00326E0E" w:rsidRDefault="00110BC9" w14:paraId="47AF92D8" w14:textId="77777777">
            <w:pPr>
              <w:spacing w:line="240" w:lineRule="auto"/>
              <w:rPr>
                <w:sz w:val="16"/>
                <w:szCs w:val="16"/>
              </w:rPr>
            </w:pPr>
          </w:p>
          <w:p w:rsidRPr="00AC160A" w:rsidR="00110BC9" w:rsidP="00326E0E" w:rsidRDefault="00110BC9" w14:paraId="35A1545E" w14:textId="77777777">
            <w:pPr>
              <w:spacing w:line="240" w:lineRule="auto"/>
              <w:rPr>
                <w:sz w:val="16"/>
                <w:szCs w:val="16"/>
              </w:rPr>
            </w:pPr>
            <w:r w:rsidRPr="00AC160A">
              <w:rPr>
                <w:sz w:val="16"/>
                <w:szCs w:val="16"/>
              </w:rPr>
              <w:t>Max 4 coupés van een trein.</w:t>
            </w:r>
          </w:p>
        </w:tc>
        <w:tc>
          <w:tcPr>
            <w:tcW w:w="1814" w:type="dxa"/>
            <w:shd w:val="clear" w:color="auto" w:fill="E8E8E8" w:themeFill="background2"/>
            <w:tcMar>
              <w:top w:w="45" w:type="dxa"/>
              <w:left w:w="55" w:type="dxa"/>
              <w:bottom w:w="45" w:type="dxa"/>
              <w:right w:w="55" w:type="dxa"/>
            </w:tcMar>
            <w:hideMark/>
          </w:tcPr>
          <w:p w:rsidRPr="00AC160A" w:rsidR="00110BC9" w:rsidP="00326E0E" w:rsidRDefault="00110BC9" w14:paraId="092E6335" w14:textId="77777777">
            <w:pPr>
              <w:spacing w:line="240" w:lineRule="auto"/>
              <w:rPr>
                <w:sz w:val="16"/>
                <w:szCs w:val="16"/>
              </w:rPr>
            </w:pPr>
            <w:r w:rsidRPr="00AC160A">
              <w:rPr>
                <w:sz w:val="16"/>
                <w:szCs w:val="16"/>
              </w:rPr>
              <w:t>Max 6 treinen per dag per traject en max 40 treinen per dag.</w:t>
            </w:r>
          </w:p>
          <w:p w:rsidRPr="00AC160A" w:rsidR="00110BC9" w:rsidP="00326E0E" w:rsidRDefault="00110BC9" w14:paraId="53A09F8D" w14:textId="77777777">
            <w:pPr>
              <w:spacing w:line="240" w:lineRule="auto"/>
              <w:rPr>
                <w:sz w:val="16"/>
                <w:szCs w:val="16"/>
              </w:rPr>
            </w:pPr>
          </w:p>
          <w:p w:rsidRPr="00AC160A" w:rsidR="00110BC9" w:rsidP="00326E0E" w:rsidRDefault="00110BC9" w14:paraId="5415C002" w14:textId="77777777">
            <w:pPr>
              <w:spacing w:line="240" w:lineRule="auto"/>
              <w:rPr>
                <w:sz w:val="16"/>
                <w:szCs w:val="16"/>
              </w:rPr>
            </w:pPr>
            <w:r w:rsidRPr="00AC160A">
              <w:rPr>
                <w:sz w:val="16"/>
                <w:szCs w:val="16"/>
              </w:rPr>
              <w:t>Max 4 coupés van een trein.</w:t>
            </w:r>
          </w:p>
        </w:tc>
        <w:tc>
          <w:tcPr>
            <w:tcW w:w="2268" w:type="dxa"/>
            <w:tcMar>
              <w:top w:w="45" w:type="dxa"/>
              <w:left w:w="55" w:type="dxa"/>
              <w:bottom w:w="45" w:type="dxa"/>
              <w:right w:w="55" w:type="dxa"/>
            </w:tcMar>
            <w:hideMark/>
          </w:tcPr>
          <w:p w:rsidRPr="00AC160A" w:rsidR="00110BC9" w:rsidP="00326E0E" w:rsidRDefault="00110BC9" w14:paraId="6173FA1F" w14:textId="77777777">
            <w:pPr>
              <w:spacing w:line="240" w:lineRule="auto"/>
              <w:rPr>
                <w:sz w:val="16"/>
                <w:szCs w:val="16"/>
              </w:rPr>
            </w:pPr>
            <w:r w:rsidRPr="00AC160A">
              <w:rPr>
                <w:sz w:val="16"/>
                <w:szCs w:val="16"/>
              </w:rPr>
              <w:t>Max 25% van het totaal aantal geplande treinen per traject per maand.</w:t>
            </w:r>
          </w:p>
          <w:p w:rsidRPr="00AC160A" w:rsidR="00110BC9" w:rsidP="00326E0E" w:rsidRDefault="00110BC9" w14:paraId="394F5898" w14:textId="77777777">
            <w:pPr>
              <w:spacing w:line="240" w:lineRule="auto"/>
              <w:rPr>
                <w:sz w:val="16"/>
                <w:szCs w:val="16"/>
              </w:rPr>
            </w:pPr>
          </w:p>
          <w:p w:rsidRPr="00AC160A" w:rsidR="00110BC9" w:rsidP="00326E0E" w:rsidRDefault="00110BC9" w14:paraId="34069730" w14:textId="77777777">
            <w:pPr>
              <w:spacing w:line="240" w:lineRule="auto"/>
              <w:rPr>
                <w:sz w:val="16"/>
                <w:szCs w:val="16"/>
              </w:rPr>
            </w:pPr>
            <w:r w:rsidRPr="00AC160A">
              <w:rPr>
                <w:sz w:val="16"/>
                <w:szCs w:val="16"/>
              </w:rPr>
              <w:t>Alle passagiers in de trein.</w:t>
            </w:r>
          </w:p>
        </w:tc>
        <w:tc>
          <w:tcPr>
            <w:tcW w:w="1984" w:type="dxa"/>
            <w:tcMar>
              <w:top w:w="45" w:type="dxa"/>
              <w:left w:w="55" w:type="dxa"/>
              <w:bottom w:w="45" w:type="dxa"/>
              <w:right w:w="55" w:type="dxa"/>
            </w:tcMar>
            <w:hideMark/>
          </w:tcPr>
          <w:p w:rsidRPr="00AC160A" w:rsidR="00110BC9" w:rsidP="00326E0E" w:rsidRDefault="00110BC9" w14:paraId="7BE2C95A" w14:textId="77777777">
            <w:pPr>
              <w:spacing w:line="240" w:lineRule="auto"/>
              <w:rPr>
                <w:sz w:val="16"/>
                <w:szCs w:val="16"/>
              </w:rPr>
            </w:pPr>
            <w:r w:rsidRPr="00AC160A">
              <w:rPr>
                <w:sz w:val="16"/>
                <w:szCs w:val="16"/>
              </w:rPr>
              <w:t>Max 50% van de geplande treinen per traject per maand.</w:t>
            </w:r>
          </w:p>
          <w:p w:rsidRPr="00AC160A" w:rsidR="00110BC9" w:rsidP="00326E0E" w:rsidRDefault="00110BC9" w14:paraId="46537562" w14:textId="77777777">
            <w:pPr>
              <w:spacing w:line="240" w:lineRule="auto"/>
              <w:rPr>
                <w:sz w:val="16"/>
                <w:szCs w:val="16"/>
              </w:rPr>
            </w:pPr>
          </w:p>
          <w:p w:rsidRPr="00AC160A" w:rsidR="00110BC9" w:rsidP="00326E0E" w:rsidRDefault="00110BC9" w14:paraId="0ACB1BD4" w14:textId="77777777">
            <w:pPr>
              <w:spacing w:line="240" w:lineRule="auto"/>
              <w:rPr>
                <w:sz w:val="16"/>
                <w:szCs w:val="16"/>
              </w:rPr>
            </w:pPr>
            <w:r w:rsidRPr="00AC160A">
              <w:rPr>
                <w:sz w:val="16"/>
                <w:szCs w:val="16"/>
              </w:rPr>
              <w:t>Alle passagiers in de trein.</w:t>
            </w:r>
          </w:p>
        </w:tc>
      </w:tr>
      <w:tr w:rsidRPr="00DD6EF3" w:rsidR="00110BC9" w:rsidTr="00326E0E" w14:paraId="18810141" w14:textId="77777777">
        <w:trPr>
          <w:tblCellSpacing w:w="15" w:type="dxa"/>
        </w:trPr>
        <w:tc>
          <w:tcPr>
            <w:tcW w:w="1134" w:type="dxa"/>
            <w:tcMar>
              <w:top w:w="45" w:type="dxa"/>
              <w:left w:w="55" w:type="dxa"/>
              <w:bottom w:w="45" w:type="dxa"/>
              <w:right w:w="55" w:type="dxa"/>
            </w:tcMar>
            <w:hideMark/>
          </w:tcPr>
          <w:p w:rsidRPr="00AC160A" w:rsidR="00110BC9" w:rsidP="00326E0E" w:rsidRDefault="00110BC9" w14:paraId="2514233B" w14:textId="77777777">
            <w:pPr>
              <w:spacing w:line="240" w:lineRule="auto"/>
              <w:rPr>
                <w:sz w:val="16"/>
                <w:szCs w:val="16"/>
              </w:rPr>
            </w:pPr>
            <w:r w:rsidRPr="00AC160A">
              <w:rPr>
                <w:b/>
                <w:bCs/>
                <w:sz w:val="16"/>
                <w:szCs w:val="16"/>
              </w:rPr>
              <w:t>Inkomend verkeer via wegen en vaarwegen in de 20-km zone vanaf de binnengrens met België en Duitsland</w:t>
            </w:r>
          </w:p>
        </w:tc>
        <w:tc>
          <w:tcPr>
            <w:tcW w:w="1814" w:type="dxa"/>
            <w:shd w:val="clear" w:color="auto" w:fill="E8E8E8" w:themeFill="background2"/>
            <w:tcMar>
              <w:top w:w="45" w:type="dxa"/>
              <w:left w:w="55" w:type="dxa"/>
              <w:bottom w:w="45" w:type="dxa"/>
              <w:right w:w="55" w:type="dxa"/>
            </w:tcMar>
            <w:hideMark/>
          </w:tcPr>
          <w:p w:rsidRPr="00AC160A" w:rsidR="00110BC9" w:rsidP="00326E0E" w:rsidRDefault="00110BC9" w14:paraId="109866DA" w14:textId="77777777">
            <w:pPr>
              <w:spacing w:line="240" w:lineRule="auto"/>
              <w:rPr>
                <w:sz w:val="16"/>
                <w:szCs w:val="16"/>
              </w:rPr>
            </w:pPr>
            <w:r w:rsidRPr="00AC160A">
              <w:rPr>
                <w:sz w:val="16"/>
                <w:szCs w:val="16"/>
              </w:rPr>
              <w:t>Max 90 uur per maand per (vaar)weg.</w:t>
            </w:r>
          </w:p>
          <w:p w:rsidRPr="00AC160A" w:rsidR="00110BC9" w:rsidP="00326E0E" w:rsidRDefault="00110BC9" w14:paraId="41AE798F" w14:textId="77777777">
            <w:pPr>
              <w:spacing w:line="240" w:lineRule="auto"/>
              <w:rPr>
                <w:sz w:val="16"/>
                <w:szCs w:val="16"/>
              </w:rPr>
            </w:pPr>
          </w:p>
          <w:p w:rsidRPr="00AC160A" w:rsidR="00110BC9" w:rsidP="00326E0E" w:rsidRDefault="00110BC9" w14:paraId="5D7A3DE9" w14:textId="77777777">
            <w:pPr>
              <w:spacing w:line="240" w:lineRule="auto"/>
              <w:rPr>
                <w:sz w:val="16"/>
                <w:szCs w:val="16"/>
              </w:rPr>
            </w:pPr>
            <w:r w:rsidRPr="00AC160A">
              <w:rPr>
                <w:sz w:val="16"/>
                <w:szCs w:val="16"/>
              </w:rPr>
              <w:t>Max 6 uur per dag per (vaar)weg.</w:t>
            </w:r>
          </w:p>
        </w:tc>
        <w:tc>
          <w:tcPr>
            <w:tcW w:w="1814" w:type="dxa"/>
            <w:shd w:val="clear" w:color="auto" w:fill="E8E8E8" w:themeFill="background2"/>
            <w:tcMar>
              <w:top w:w="45" w:type="dxa"/>
              <w:left w:w="55" w:type="dxa"/>
              <w:bottom w:w="45" w:type="dxa"/>
              <w:right w:w="55" w:type="dxa"/>
            </w:tcMar>
            <w:hideMark/>
          </w:tcPr>
          <w:p w:rsidRPr="00AC160A" w:rsidR="00110BC9" w:rsidP="00326E0E" w:rsidRDefault="00110BC9" w14:paraId="35A6011E" w14:textId="77777777">
            <w:pPr>
              <w:spacing w:line="240" w:lineRule="auto"/>
              <w:rPr>
                <w:sz w:val="16"/>
                <w:szCs w:val="16"/>
              </w:rPr>
            </w:pPr>
            <w:r w:rsidRPr="00AC160A">
              <w:rPr>
                <w:sz w:val="16"/>
                <w:szCs w:val="16"/>
              </w:rPr>
              <w:t>Max 180 uur per maand per (vaar)weg.</w:t>
            </w:r>
          </w:p>
          <w:p w:rsidRPr="00AC160A" w:rsidR="00110BC9" w:rsidP="00326E0E" w:rsidRDefault="00110BC9" w14:paraId="3C859DD6" w14:textId="77777777">
            <w:pPr>
              <w:spacing w:line="240" w:lineRule="auto"/>
              <w:rPr>
                <w:sz w:val="16"/>
                <w:szCs w:val="16"/>
              </w:rPr>
            </w:pPr>
          </w:p>
          <w:p w:rsidRPr="00AC160A" w:rsidR="00110BC9" w:rsidP="00326E0E" w:rsidRDefault="00110BC9" w14:paraId="6D04EE96" w14:textId="77777777">
            <w:pPr>
              <w:spacing w:line="240" w:lineRule="auto"/>
              <w:rPr>
                <w:sz w:val="16"/>
                <w:szCs w:val="16"/>
              </w:rPr>
            </w:pPr>
            <w:r w:rsidRPr="00AC160A">
              <w:rPr>
                <w:sz w:val="16"/>
                <w:szCs w:val="16"/>
              </w:rPr>
              <w:t>Max 12 uur per dag per (vaar)weg.</w:t>
            </w:r>
          </w:p>
        </w:tc>
        <w:tc>
          <w:tcPr>
            <w:tcW w:w="2268" w:type="dxa"/>
            <w:tcMar>
              <w:top w:w="45" w:type="dxa"/>
              <w:left w:w="55" w:type="dxa"/>
              <w:bottom w:w="45" w:type="dxa"/>
              <w:right w:w="55" w:type="dxa"/>
            </w:tcMar>
            <w:hideMark/>
          </w:tcPr>
          <w:p w:rsidRPr="00AC160A" w:rsidR="00110BC9" w:rsidP="00326E0E" w:rsidRDefault="00110BC9" w14:paraId="7141D425" w14:textId="77777777">
            <w:pPr>
              <w:spacing w:line="240" w:lineRule="auto"/>
              <w:rPr>
                <w:sz w:val="16"/>
                <w:szCs w:val="16"/>
              </w:rPr>
            </w:pPr>
            <w:r w:rsidRPr="00AC160A">
              <w:rPr>
                <w:sz w:val="16"/>
                <w:szCs w:val="16"/>
              </w:rPr>
              <w:t>Max 120 uur per maand per (vaar)weg.</w:t>
            </w:r>
          </w:p>
          <w:p w:rsidRPr="00AC160A" w:rsidR="00110BC9" w:rsidP="00326E0E" w:rsidRDefault="00110BC9" w14:paraId="05747FC3" w14:textId="77777777">
            <w:pPr>
              <w:spacing w:line="240" w:lineRule="auto"/>
              <w:rPr>
                <w:sz w:val="16"/>
                <w:szCs w:val="16"/>
              </w:rPr>
            </w:pPr>
          </w:p>
          <w:p w:rsidRPr="00AC160A" w:rsidR="00110BC9" w:rsidP="00326E0E" w:rsidRDefault="00110BC9" w14:paraId="61561A1B" w14:textId="77777777">
            <w:pPr>
              <w:spacing w:line="240" w:lineRule="auto"/>
              <w:rPr>
                <w:sz w:val="16"/>
                <w:szCs w:val="16"/>
              </w:rPr>
            </w:pPr>
            <w:r w:rsidRPr="00AC160A">
              <w:rPr>
                <w:sz w:val="16"/>
                <w:szCs w:val="16"/>
              </w:rPr>
              <w:t>Geen limiet per dag.</w:t>
            </w:r>
          </w:p>
          <w:p w:rsidRPr="00AC160A" w:rsidR="00110BC9" w:rsidP="00326E0E" w:rsidRDefault="00110BC9" w14:paraId="3F34557A" w14:textId="77777777">
            <w:pPr>
              <w:spacing w:line="240" w:lineRule="auto"/>
              <w:rPr>
                <w:sz w:val="16"/>
                <w:szCs w:val="16"/>
              </w:rPr>
            </w:pPr>
          </w:p>
          <w:p w:rsidRPr="00AC160A" w:rsidR="00110BC9" w:rsidP="00326E0E" w:rsidRDefault="00110BC9" w14:paraId="55BFF0BA" w14:textId="77777777">
            <w:pPr>
              <w:spacing w:line="240" w:lineRule="auto"/>
              <w:rPr>
                <w:sz w:val="16"/>
                <w:szCs w:val="16"/>
              </w:rPr>
            </w:pPr>
            <w:r w:rsidRPr="00AC160A">
              <w:rPr>
                <w:sz w:val="16"/>
                <w:szCs w:val="16"/>
              </w:rPr>
              <w:t>Toevoeging havens.</w:t>
            </w:r>
          </w:p>
        </w:tc>
        <w:tc>
          <w:tcPr>
            <w:tcW w:w="1984" w:type="dxa"/>
            <w:tcMar>
              <w:top w:w="45" w:type="dxa"/>
              <w:left w:w="55" w:type="dxa"/>
              <w:bottom w:w="45" w:type="dxa"/>
              <w:right w:w="55" w:type="dxa"/>
            </w:tcMar>
            <w:hideMark/>
          </w:tcPr>
          <w:p w:rsidRPr="00AC160A" w:rsidR="00110BC9" w:rsidP="00326E0E" w:rsidRDefault="00110BC9" w14:paraId="3F82ED62" w14:textId="77777777">
            <w:pPr>
              <w:spacing w:line="240" w:lineRule="auto"/>
              <w:rPr>
                <w:sz w:val="16"/>
                <w:szCs w:val="16"/>
              </w:rPr>
            </w:pPr>
            <w:r w:rsidRPr="00AC160A">
              <w:rPr>
                <w:sz w:val="16"/>
                <w:szCs w:val="16"/>
              </w:rPr>
              <w:t>Max 240 uur per maand per (vaar)weg.</w:t>
            </w:r>
          </w:p>
          <w:p w:rsidRPr="00AC160A" w:rsidR="00110BC9" w:rsidP="00326E0E" w:rsidRDefault="00110BC9" w14:paraId="1CD98BF7" w14:textId="77777777">
            <w:pPr>
              <w:spacing w:line="240" w:lineRule="auto"/>
              <w:rPr>
                <w:sz w:val="16"/>
                <w:szCs w:val="16"/>
              </w:rPr>
            </w:pPr>
          </w:p>
          <w:p w:rsidRPr="00AC160A" w:rsidR="00110BC9" w:rsidP="00326E0E" w:rsidRDefault="00110BC9" w14:paraId="60DB4185" w14:textId="77777777">
            <w:pPr>
              <w:spacing w:line="240" w:lineRule="auto"/>
              <w:rPr>
                <w:sz w:val="16"/>
                <w:szCs w:val="16"/>
              </w:rPr>
            </w:pPr>
            <w:r w:rsidRPr="00AC160A">
              <w:rPr>
                <w:sz w:val="16"/>
                <w:szCs w:val="16"/>
              </w:rPr>
              <w:t>Geen limiet per dag.</w:t>
            </w:r>
          </w:p>
          <w:p w:rsidRPr="00AC160A" w:rsidR="00110BC9" w:rsidP="00326E0E" w:rsidRDefault="00110BC9" w14:paraId="566D6D66" w14:textId="77777777">
            <w:pPr>
              <w:spacing w:line="240" w:lineRule="auto"/>
              <w:rPr>
                <w:sz w:val="16"/>
                <w:szCs w:val="16"/>
              </w:rPr>
            </w:pPr>
          </w:p>
          <w:p w:rsidRPr="00AC160A" w:rsidR="00110BC9" w:rsidP="00326E0E" w:rsidRDefault="00110BC9" w14:paraId="3F0AB2FA" w14:textId="77777777">
            <w:pPr>
              <w:spacing w:line="240" w:lineRule="auto"/>
              <w:rPr>
                <w:sz w:val="16"/>
                <w:szCs w:val="16"/>
              </w:rPr>
            </w:pPr>
            <w:r w:rsidRPr="00AC160A">
              <w:rPr>
                <w:sz w:val="16"/>
                <w:szCs w:val="16"/>
              </w:rPr>
              <w:t>Toevoeging havens.</w:t>
            </w:r>
          </w:p>
        </w:tc>
      </w:tr>
    </w:tbl>
    <w:p w:rsidR="0082410F" w:rsidP="0082410F" w:rsidRDefault="0082410F" w14:paraId="20B48DC7" w14:textId="77777777"/>
    <w:p w:rsidRPr="00EE2BC4" w:rsidR="00EE2BC4" w:rsidP="00EE2BC4" w:rsidRDefault="0082410F" w14:paraId="7821D958" w14:textId="477A3213">
      <w:r>
        <w:t xml:space="preserve">Deze wijzigingen geven de </w:t>
      </w:r>
      <w:proofErr w:type="spellStart"/>
      <w:r>
        <w:t>KMar</w:t>
      </w:r>
      <w:proofErr w:type="spellEnd"/>
      <w:r>
        <w:t xml:space="preserve"> meer operationele ruimte om de beschikbare capaciteit gericht en efficiënt in te zetten op de vervoersmodaliteiten, locaties en tijdstippen </w:t>
      </w:r>
      <w:r w:rsidRPr="00651A31">
        <w:t>waar op basis van informatie en risicoanalyse de grootste noodzaak voor toezicht bestaat.</w:t>
      </w:r>
      <w:r>
        <w:t xml:space="preserve"> Ook geeft het de </w:t>
      </w:r>
      <w:proofErr w:type="spellStart"/>
      <w:r>
        <w:t>KMar</w:t>
      </w:r>
      <w:proofErr w:type="spellEnd"/>
      <w:r>
        <w:t xml:space="preserve"> meer flexibiliteit om in te kunnen spelen op de veranderende modi operandi van georganiseerde</w:t>
      </w:r>
      <w:r w:rsidR="00B8145B">
        <w:t xml:space="preserve"> </w:t>
      </w:r>
      <w:r>
        <w:t xml:space="preserve">mensensmokkelnetwerken. Het uitgangspunt dat de </w:t>
      </w:r>
      <w:proofErr w:type="spellStart"/>
      <w:r>
        <w:t>KMar</w:t>
      </w:r>
      <w:proofErr w:type="spellEnd"/>
      <w:r>
        <w:t xml:space="preserve"> haar operatie zo inricht</w:t>
      </w:r>
      <w:r w:rsidRPr="0087395F">
        <w:t xml:space="preserve"> </w:t>
      </w:r>
      <w:r>
        <w:t>dat</w:t>
      </w:r>
      <w:r w:rsidRPr="0087395F">
        <w:t xml:space="preserve"> het reguliere grensverkeer</w:t>
      </w:r>
      <w:r>
        <w:t xml:space="preserve"> in de binnengrensstreek en de dienstregelingen van treinvervoerders en luchtvaartmaatschappijen</w:t>
      </w:r>
      <w:r w:rsidRPr="0087395F">
        <w:t xml:space="preserve"> zo min mogelijk </w:t>
      </w:r>
      <w:r>
        <w:t xml:space="preserve">worden gehinderd, </w:t>
      </w:r>
      <w:r>
        <w:lastRenderedPageBreak/>
        <w:t xml:space="preserve">wijzigt met deze verruiming niet. Dit is </w:t>
      </w:r>
      <w:r w:rsidR="00206B73">
        <w:t xml:space="preserve">conform </w:t>
      </w:r>
      <w:r w:rsidRPr="0087395F">
        <w:t xml:space="preserve">het uitgangspunt </w:t>
      </w:r>
      <w:r>
        <w:t xml:space="preserve">van artikel 23 Schengengrenscode </w:t>
      </w:r>
      <w:r w:rsidRPr="0087395F">
        <w:t xml:space="preserve">dat </w:t>
      </w:r>
      <w:r>
        <w:t>het toezicht</w:t>
      </w:r>
      <w:r w:rsidRPr="0087395F">
        <w:t xml:space="preserve"> niet het effect van grenscontroles </w:t>
      </w:r>
      <w:r>
        <w:t>mag</w:t>
      </w:r>
      <w:r w:rsidRPr="0087395F">
        <w:t xml:space="preserve"> hebben</w:t>
      </w:r>
      <w:r>
        <w:t>.</w:t>
      </w:r>
      <w:r w:rsidR="00EE609A">
        <w:t xml:space="preserve"> </w:t>
      </w:r>
      <w:r w:rsidRPr="006B196F" w:rsidR="00EE2BC4">
        <w:t>Het kabinet blijft in nauw contact met de grensregio</w:t>
      </w:r>
      <w:r w:rsidR="006F3007">
        <w:t>’</w:t>
      </w:r>
      <w:r w:rsidRPr="006B196F" w:rsidR="00EE2BC4">
        <w:t>s</w:t>
      </w:r>
      <w:r w:rsidR="006F3007">
        <w:t xml:space="preserve"> en de vervoerders</w:t>
      </w:r>
      <w:r w:rsidRPr="006B196F" w:rsidR="00EE2BC4">
        <w:t xml:space="preserve"> over de uitvoering van het verruimde MTV en de gevolgen daarvan voor de regio en het grensverkeer, zodat eventuele hinder direct kan worden geadresseerd.</w:t>
      </w:r>
    </w:p>
    <w:p w:rsidR="0082410F" w:rsidP="0082410F" w:rsidRDefault="0082410F" w14:paraId="05410475" w14:textId="77777777"/>
    <w:p w:rsidR="0082410F" w:rsidP="0082410F" w:rsidRDefault="0082410F" w14:paraId="2A54B740"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82410F" w:rsidTr="001D3956" w14:paraId="631C272B" w14:textId="77777777">
        <w:trPr>
          <w:gridAfter w:val="1"/>
          <w:wAfter w:w="360" w:type="dxa"/>
        </w:trPr>
        <w:tc>
          <w:tcPr>
            <w:tcW w:w="3620" w:type="dxa"/>
          </w:tcPr>
          <w:p w:rsidR="0082410F" w:rsidP="001D3956" w:rsidRDefault="0082410F" w14:paraId="0F06D550" w14:textId="77777777">
            <w:r>
              <w:t>De Minister van Asiel en Migratie,</w:t>
            </w:r>
          </w:p>
        </w:tc>
        <w:tc>
          <w:tcPr>
            <w:tcW w:w="226" w:type="dxa"/>
          </w:tcPr>
          <w:p w:rsidR="0082410F" w:rsidP="001D3956" w:rsidRDefault="0082410F" w14:paraId="14322758" w14:textId="77777777"/>
        </w:tc>
      </w:tr>
      <w:tr w:rsidR="0082410F" w:rsidTr="001D3956" w14:paraId="0CC382AC" w14:textId="77777777">
        <w:tc>
          <w:tcPr>
            <w:tcW w:w="3620" w:type="dxa"/>
          </w:tcPr>
          <w:p w:rsidR="0082410F" w:rsidP="001D3956" w:rsidRDefault="0082410F" w14:paraId="4A179268" w14:textId="77777777"/>
          <w:p w:rsidR="00A11ACD" w:rsidP="001D3956" w:rsidRDefault="00A11ACD" w14:paraId="63ECC161" w14:textId="77777777"/>
          <w:p w:rsidR="00A11ACD" w:rsidP="001D3956" w:rsidRDefault="00A11ACD" w14:paraId="485C5427" w14:textId="77777777"/>
          <w:p w:rsidR="005207B3" w:rsidP="001D3956" w:rsidRDefault="005207B3" w14:paraId="64CDE8A1" w14:textId="77777777"/>
          <w:p w:rsidR="00A11ACD" w:rsidP="001D3956" w:rsidRDefault="00A11ACD" w14:paraId="60A59B4A" w14:textId="5181850A">
            <w:r>
              <w:t>Bart van den Brink</w:t>
            </w:r>
          </w:p>
          <w:p w:rsidR="0082410F" w:rsidP="001D3956" w:rsidRDefault="0082410F" w14:paraId="05588E4E" w14:textId="77777777"/>
          <w:p w:rsidR="0082410F" w:rsidP="001D3956" w:rsidRDefault="0082410F" w14:paraId="3157F6BE" w14:textId="77777777"/>
          <w:p w:rsidR="0082410F" w:rsidP="001D3956" w:rsidRDefault="0082410F" w14:paraId="16A1978A" w14:textId="77777777"/>
          <w:p w:rsidR="0082410F" w:rsidP="001D3956" w:rsidRDefault="0082410F" w14:paraId="503F4BAB" w14:textId="77777777"/>
        </w:tc>
        <w:tc>
          <w:tcPr>
            <w:tcW w:w="302" w:type="dxa"/>
          </w:tcPr>
          <w:p w:rsidR="0082410F" w:rsidP="001D3956" w:rsidRDefault="0082410F" w14:paraId="2746C45A" w14:textId="77777777"/>
          <w:p w:rsidR="0082410F" w:rsidP="001D3956" w:rsidRDefault="0082410F" w14:paraId="60E77361" w14:textId="77777777"/>
          <w:p w:rsidR="0082410F" w:rsidP="001D3956" w:rsidRDefault="0082410F" w14:paraId="2A424368" w14:textId="77777777"/>
          <w:p w:rsidR="0082410F" w:rsidP="001D3956" w:rsidRDefault="0082410F" w14:paraId="4B20A73A" w14:textId="77777777"/>
          <w:p w:rsidR="0082410F" w:rsidP="001D3956" w:rsidRDefault="0082410F" w14:paraId="3EBC299F" w14:textId="77777777"/>
        </w:tc>
        <w:tc>
          <w:tcPr>
            <w:tcW w:w="3620" w:type="dxa"/>
          </w:tcPr>
          <w:p w:rsidR="0082410F" w:rsidP="001D3956" w:rsidRDefault="0082410F" w14:paraId="53959286" w14:textId="77777777"/>
          <w:p w:rsidR="0082410F" w:rsidP="001D3956" w:rsidRDefault="0082410F" w14:paraId="2C230FBF" w14:textId="77777777"/>
          <w:p w:rsidR="0082410F" w:rsidP="001D3956" w:rsidRDefault="0082410F" w14:paraId="581FEFE5" w14:textId="77777777"/>
          <w:p w:rsidR="0082410F" w:rsidP="001D3956" w:rsidRDefault="0082410F" w14:paraId="5C431867" w14:textId="77777777"/>
          <w:p w:rsidR="0082410F" w:rsidP="001D3956" w:rsidRDefault="0082410F" w14:paraId="150C1D0F" w14:textId="77777777"/>
        </w:tc>
      </w:tr>
      <w:tr w:rsidR="0082410F" w:rsidTr="001D3956" w14:paraId="37FB017B" w14:textId="77777777">
        <w:trPr>
          <w:gridAfter w:val="1"/>
          <w:wAfter w:w="360" w:type="dxa"/>
        </w:trPr>
        <w:tc>
          <w:tcPr>
            <w:tcW w:w="3620" w:type="dxa"/>
          </w:tcPr>
          <w:p w:rsidR="0082410F" w:rsidP="001D3956" w:rsidRDefault="0082410F" w14:paraId="4378B921" w14:textId="20FE1AA3"/>
        </w:tc>
        <w:tc>
          <w:tcPr>
            <w:tcW w:w="302" w:type="dxa"/>
          </w:tcPr>
          <w:p w:rsidR="0082410F" w:rsidP="001D3956" w:rsidRDefault="0082410F" w14:paraId="09630D1F" w14:textId="77777777"/>
        </w:tc>
      </w:tr>
    </w:tbl>
    <w:p w:rsidR="0082410F" w:rsidP="0082410F" w:rsidRDefault="0082410F" w14:paraId="196140FF" w14:textId="77777777"/>
    <w:p w:rsidR="0082410F" w:rsidP="0082410F" w:rsidRDefault="0082410F" w14:paraId="4307404B" w14:textId="77777777"/>
    <w:p w:rsidR="0082410F" w:rsidP="0082410F" w:rsidRDefault="0082410F" w14:paraId="083A45EE" w14:textId="77777777"/>
    <w:p w:rsidR="0082410F" w:rsidP="0082410F" w:rsidRDefault="0082410F" w14:paraId="3E997648" w14:textId="77777777"/>
    <w:p w:rsidR="0082410F" w:rsidP="0082410F" w:rsidRDefault="0082410F" w14:paraId="205B7230" w14:textId="77777777"/>
    <w:p w:rsidRPr="0082410F" w:rsidR="00731C7D" w:rsidP="00B8145B" w:rsidRDefault="00731C7D" w14:paraId="69C16B6F" w14:textId="34A80080">
      <w:pPr>
        <w:spacing w:line="240" w:lineRule="auto"/>
      </w:pPr>
    </w:p>
    <w:sectPr w:rsidRPr="0082410F" w:rsidR="00731C7D">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23890" w14:textId="77777777" w:rsidR="00A101A8" w:rsidRDefault="00A101A8">
      <w:pPr>
        <w:spacing w:line="240" w:lineRule="auto"/>
      </w:pPr>
      <w:r>
        <w:separator/>
      </w:r>
    </w:p>
  </w:endnote>
  <w:endnote w:type="continuationSeparator" w:id="0">
    <w:p w14:paraId="49779E1D" w14:textId="77777777" w:rsidR="00A101A8" w:rsidRDefault="00A101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EB08A" w14:textId="77777777" w:rsidR="00EE710B" w:rsidRDefault="00EE710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B2F6" w14:textId="77777777" w:rsidR="00B234A9" w:rsidRDefault="00B234A9">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BFFE7" w14:textId="77777777" w:rsidR="00EE710B" w:rsidRDefault="00EE71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DA911" w14:textId="77777777" w:rsidR="00A101A8" w:rsidRDefault="00A101A8">
      <w:pPr>
        <w:pStyle w:val="Voetnoottekst"/>
      </w:pPr>
    </w:p>
  </w:footnote>
  <w:footnote w:type="continuationSeparator" w:id="0">
    <w:p w14:paraId="05FF4526" w14:textId="77777777" w:rsidR="00A101A8" w:rsidRDefault="00A101A8">
      <w:pPr>
        <w:pStyle w:val="Voetnoottekst"/>
      </w:pPr>
    </w:p>
  </w:footnote>
  <w:footnote w:id="1">
    <w:p w14:paraId="764B9CD5" w14:textId="75FD60CE" w:rsidR="006F3007" w:rsidRDefault="006F3007">
      <w:pPr>
        <w:pStyle w:val="Voetnoottekst"/>
      </w:pPr>
      <w:r>
        <w:rPr>
          <w:rStyle w:val="Voetnootmarkering"/>
        </w:rPr>
        <w:footnoteRef/>
      </w:r>
      <w:r>
        <w:t xml:space="preserve"> O</w:t>
      </w:r>
      <w:r w:rsidRPr="006F3007">
        <w:t>p 24 september is het Besluit gepubliceerd in het Staatsblad (Staatsblad-2026-270).</w:t>
      </w:r>
    </w:p>
  </w:footnote>
  <w:footnote w:id="2">
    <w:p w14:paraId="0F059D3F" w14:textId="514CCEA1" w:rsidR="00DC3A45" w:rsidRDefault="00DC3A45">
      <w:pPr>
        <w:pStyle w:val="Voetnoottekst"/>
      </w:pPr>
      <w:r>
        <w:rPr>
          <w:rStyle w:val="Voetnootmarkering"/>
        </w:rPr>
        <w:footnoteRef/>
      </w:r>
      <w:r>
        <w:t xml:space="preserve"> </w:t>
      </w:r>
      <w:r w:rsidRPr="00DC3A45">
        <w:t xml:space="preserve">Sinds 9 december 2024 voert de </w:t>
      </w:r>
      <w:proofErr w:type="spellStart"/>
      <w:r w:rsidRPr="00DC3A45">
        <w:t>KMar</w:t>
      </w:r>
      <w:proofErr w:type="spellEnd"/>
      <w:r w:rsidRPr="00DC3A45">
        <w:t>, conform artikel 25 van de Schengengrenscode, binnengrenscontroles uit. Over de tijdelijke herinvoering (zie hiervoor: Tweede Kamer, vergaderjaar 2024–2025, 30 821, nr. 245), eerste verlenging</w:t>
      </w:r>
      <w:r w:rsidRPr="00DC3A45">
        <w:rPr>
          <w:vertAlign w:val="superscript"/>
        </w:rPr>
        <w:t xml:space="preserve"> </w:t>
      </w:r>
      <w:r w:rsidRPr="00DC3A45">
        <w:t>(zie hiervoor: Tweede Kamer, vergaderjaar 2024–2025, 30 821, nr. 273) en tweede verlenging</w:t>
      </w:r>
      <w:r w:rsidRPr="00DC3A45">
        <w:rPr>
          <w:vertAlign w:val="superscript"/>
        </w:rPr>
        <w:t xml:space="preserve"> </w:t>
      </w:r>
      <w:r w:rsidRPr="00DC3A45">
        <w:t>(zie hiervoor: Tweede Kamer, vergaderjaar 2024–2025, 30 821, nr. 322) van deze binnengrenscontroles is uw Kamer eerder geïnformeerd. In mijn brief van 8 mei 2026 heb ik uw Kamer geïnformeerd over het besluit de binnengrenscontroles met het oog op deze verruiming van het MTV-kader nog eenmaal te verlengen, tot en met uiterlijk 30 september (zie hiervoor: Tweede Kamer, vergaderjaar 2025-2026, 30 821, nr. 334).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58EDC" w14:textId="77777777" w:rsidR="00EE710B" w:rsidRDefault="00EE710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DF295" w14:textId="77777777" w:rsidR="00B234A9" w:rsidRDefault="00B234A9">
    <w:r>
      <w:rPr>
        <w:noProof/>
      </w:rPr>
      <mc:AlternateContent>
        <mc:Choice Requires="wps">
          <w:drawing>
            <wp:anchor distT="0" distB="0" distL="0" distR="0" simplePos="0" relativeHeight="251652096" behindDoc="0" locked="1" layoutInCell="1" allowOverlap="1" wp14:anchorId="4ABF6777" wp14:editId="2BF12922">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1D231ED" w14:textId="77777777" w:rsidR="00B234A9" w:rsidRDefault="00B234A9"/>
                      </w:txbxContent>
                    </wps:txbx>
                    <wps:bodyPr vert="horz" wrap="square" lIns="0" tIns="0" rIns="0" bIns="0" anchor="t" anchorCtr="0"/>
                  </wps:wsp>
                </a:graphicData>
              </a:graphic>
            </wp:anchor>
          </w:drawing>
        </mc:Choice>
        <mc:Fallback>
          <w:pict>
            <v:shapetype w14:anchorId="4ABF6777"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41D231ED" w14:textId="77777777" w:rsidR="00B234A9" w:rsidRDefault="00B234A9"/>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5DC3BC37" wp14:editId="39187308">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330BD19" w14:textId="77777777" w:rsidR="00B234A9" w:rsidRDefault="00B234A9">
                          <w:pPr>
                            <w:pStyle w:val="Referentiegegevensbold"/>
                          </w:pPr>
                          <w:r>
                            <w:t>Datum</w:t>
                          </w:r>
                        </w:p>
                        <w:p w14:paraId="4FD320BA" w14:textId="621BB1B0" w:rsidR="00B234A9" w:rsidRDefault="00B8145B">
                          <w:pPr>
                            <w:pStyle w:val="Referentiegegevens"/>
                          </w:pPr>
                          <w:r>
                            <w:t>2</w:t>
                          </w:r>
                          <w:r w:rsidR="00EB1D1E">
                            <w:t>4</w:t>
                          </w:r>
                          <w:r>
                            <w:t xml:space="preserve"> september 2026</w:t>
                          </w:r>
                        </w:p>
                      </w:txbxContent>
                    </wps:txbx>
                    <wps:bodyPr vert="horz" wrap="square" lIns="0" tIns="0" rIns="0" bIns="0" anchor="t" anchorCtr="0"/>
                  </wps:wsp>
                </a:graphicData>
              </a:graphic>
            </wp:anchor>
          </w:drawing>
        </mc:Choice>
        <mc:Fallback>
          <w:pict>
            <v:shape w14:anchorId="5DC3BC37"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330BD19" w14:textId="77777777" w:rsidR="00B234A9" w:rsidRDefault="00B234A9">
                    <w:pPr>
                      <w:pStyle w:val="Referentiegegevensbold"/>
                    </w:pPr>
                    <w:r>
                      <w:t>Datum</w:t>
                    </w:r>
                  </w:p>
                  <w:p w14:paraId="4FD320BA" w14:textId="621BB1B0" w:rsidR="00B234A9" w:rsidRDefault="00B8145B">
                    <w:pPr>
                      <w:pStyle w:val="Referentiegegevens"/>
                    </w:pPr>
                    <w:r>
                      <w:t>2</w:t>
                    </w:r>
                    <w:r w:rsidR="00EB1D1E">
                      <w:t>4</w:t>
                    </w:r>
                    <w:r>
                      <w:t xml:space="preserve"> september 2026</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7A01C6B4" wp14:editId="3130EE90">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1994D9B" w14:textId="77777777" w:rsidR="00B234A9" w:rsidRDefault="00B234A9"/>
                      </w:txbxContent>
                    </wps:txbx>
                    <wps:bodyPr vert="horz" wrap="square" lIns="0" tIns="0" rIns="0" bIns="0" anchor="t" anchorCtr="0"/>
                  </wps:wsp>
                </a:graphicData>
              </a:graphic>
            </wp:anchor>
          </w:drawing>
        </mc:Choice>
        <mc:Fallback>
          <w:pict>
            <v:shape w14:anchorId="7A01C6B4"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71994D9B" w14:textId="77777777" w:rsidR="00B234A9" w:rsidRDefault="00B234A9"/>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D3CD7DD" wp14:editId="6232130C">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68423B9" w14:textId="2B9C0082" w:rsidR="00B234A9" w:rsidRDefault="00B234A9">
                          <w:pPr>
                            <w:pStyle w:val="Referentiegegevens"/>
                          </w:pPr>
                          <w:r>
                            <w:t xml:space="preserve">Pagina </w:t>
                          </w:r>
                          <w:r>
                            <w:fldChar w:fldCharType="begin"/>
                          </w:r>
                          <w:r>
                            <w:instrText>PAGE</w:instrText>
                          </w:r>
                          <w:r>
                            <w:fldChar w:fldCharType="separate"/>
                          </w:r>
                          <w:r w:rsidR="0050269A">
                            <w:rPr>
                              <w:noProof/>
                            </w:rPr>
                            <w:t>4</w:t>
                          </w:r>
                          <w:r>
                            <w:fldChar w:fldCharType="end"/>
                          </w:r>
                          <w:r>
                            <w:t xml:space="preserve"> van </w:t>
                          </w:r>
                          <w:r>
                            <w:fldChar w:fldCharType="begin"/>
                          </w:r>
                          <w:r>
                            <w:instrText>NUMPAGES</w:instrText>
                          </w:r>
                          <w:r>
                            <w:fldChar w:fldCharType="separate"/>
                          </w:r>
                          <w:r w:rsidR="0050269A">
                            <w:rPr>
                              <w:noProof/>
                            </w:rPr>
                            <w:t>4</w:t>
                          </w:r>
                          <w:r>
                            <w:fldChar w:fldCharType="end"/>
                          </w:r>
                        </w:p>
                      </w:txbxContent>
                    </wps:txbx>
                    <wps:bodyPr vert="horz" wrap="square" lIns="0" tIns="0" rIns="0" bIns="0" anchor="t" anchorCtr="0"/>
                  </wps:wsp>
                </a:graphicData>
              </a:graphic>
            </wp:anchor>
          </w:drawing>
        </mc:Choice>
        <mc:Fallback>
          <w:pict>
            <v:shape w14:anchorId="3D3CD7DD"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268423B9" w14:textId="2B9C0082" w:rsidR="00B234A9" w:rsidRDefault="00B234A9">
                    <w:pPr>
                      <w:pStyle w:val="Referentiegegevens"/>
                    </w:pPr>
                    <w:r>
                      <w:t xml:space="preserve">Pagina </w:t>
                    </w:r>
                    <w:r>
                      <w:fldChar w:fldCharType="begin"/>
                    </w:r>
                    <w:r>
                      <w:instrText>PAGE</w:instrText>
                    </w:r>
                    <w:r>
                      <w:fldChar w:fldCharType="separate"/>
                    </w:r>
                    <w:r w:rsidR="0050269A">
                      <w:rPr>
                        <w:noProof/>
                      </w:rPr>
                      <w:t>4</w:t>
                    </w:r>
                    <w:r>
                      <w:fldChar w:fldCharType="end"/>
                    </w:r>
                    <w:r>
                      <w:t xml:space="preserve"> van </w:t>
                    </w:r>
                    <w:r>
                      <w:fldChar w:fldCharType="begin"/>
                    </w:r>
                    <w:r>
                      <w:instrText>NUMPAGES</w:instrText>
                    </w:r>
                    <w:r>
                      <w:fldChar w:fldCharType="separate"/>
                    </w:r>
                    <w:r w:rsidR="0050269A">
                      <w:rPr>
                        <w:noProof/>
                      </w:rPr>
                      <w:t>4</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273D" w14:textId="77777777" w:rsidR="00B234A9" w:rsidRDefault="00B234A9">
    <w:pPr>
      <w:spacing w:after="6377" w:line="14" w:lineRule="exact"/>
    </w:pPr>
    <w:r>
      <w:rPr>
        <w:noProof/>
      </w:rPr>
      <mc:AlternateContent>
        <mc:Choice Requires="wps">
          <w:drawing>
            <wp:anchor distT="0" distB="0" distL="0" distR="0" simplePos="0" relativeHeight="251656192" behindDoc="0" locked="1" layoutInCell="1" allowOverlap="1" wp14:anchorId="3611A46D" wp14:editId="5DDDC71B">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444B6B7" w14:textId="77777777" w:rsidR="00B234A9" w:rsidRDefault="00B234A9">
                          <w:pPr>
                            <w:spacing w:line="240" w:lineRule="auto"/>
                          </w:pPr>
                          <w:r>
                            <w:rPr>
                              <w:noProof/>
                            </w:rPr>
                            <w:drawing>
                              <wp:inline distT="0" distB="0" distL="0" distR="0" wp14:anchorId="060A2BC6" wp14:editId="4F3E0E97">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611A46D"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5444B6B7" w14:textId="77777777" w:rsidR="00B234A9" w:rsidRDefault="00B234A9">
                    <w:pPr>
                      <w:spacing w:line="240" w:lineRule="auto"/>
                    </w:pPr>
                    <w:r>
                      <w:rPr>
                        <w:noProof/>
                      </w:rPr>
                      <w:drawing>
                        <wp:inline distT="0" distB="0" distL="0" distR="0" wp14:anchorId="060A2BC6" wp14:editId="4F3E0E97">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02C4B06" wp14:editId="5E46F474">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55202B7" w14:textId="77777777" w:rsidR="00B234A9" w:rsidRDefault="00B234A9">
                          <w:pPr>
                            <w:spacing w:line="240" w:lineRule="auto"/>
                          </w:pPr>
                          <w:r>
                            <w:rPr>
                              <w:noProof/>
                            </w:rPr>
                            <w:drawing>
                              <wp:inline distT="0" distB="0" distL="0" distR="0" wp14:anchorId="1AC29185" wp14:editId="35556CEA">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02C4B06"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255202B7" w14:textId="77777777" w:rsidR="00B234A9" w:rsidRDefault="00B234A9">
                    <w:pPr>
                      <w:spacing w:line="240" w:lineRule="auto"/>
                    </w:pPr>
                    <w:r>
                      <w:rPr>
                        <w:noProof/>
                      </w:rPr>
                      <w:drawing>
                        <wp:inline distT="0" distB="0" distL="0" distR="0" wp14:anchorId="1AC29185" wp14:editId="35556CEA">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31CE6B9" wp14:editId="66CC2637">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8F3A75C" w14:textId="77777777" w:rsidR="00B234A9" w:rsidRDefault="00B234A9">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31CE6B9"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48F3A75C" w14:textId="77777777" w:rsidR="00B234A9" w:rsidRDefault="00B234A9">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0E2F21C" wp14:editId="5D6EE5C0">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B08E19C" w14:textId="77777777" w:rsidR="00B234A9" w:rsidRDefault="00B234A9">
                          <w:r w:rsidRPr="00006183">
                            <w:t xml:space="preserve">Aan de Voorzitter van de Tweede Kamer </w:t>
                          </w:r>
                        </w:p>
                        <w:p w14:paraId="58C1A364" w14:textId="01837414" w:rsidR="00B234A9" w:rsidRDefault="00B234A9">
                          <w:r w:rsidRPr="00006183">
                            <w:t xml:space="preserve">der Staten-Generaal </w:t>
                          </w:r>
                        </w:p>
                        <w:p w14:paraId="59007488" w14:textId="77777777" w:rsidR="00B234A9" w:rsidRDefault="00B234A9">
                          <w:r w:rsidRPr="00006183">
                            <w:t xml:space="preserve">Postbus 20018 </w:t>
                          </w:r>
                        </w:p>
                        <w:p w14:paraId="29D17A8D" w14:textId="151F1075" w:rsidR="00B234A9" w:rsidRDefault="00B234A9">
                          <w:r w:rsidRPr="00006183">
                            <w:t xml:space="preserve">2500 EA </w:t>
                          </w:r>
                          <w:r w:rsidR="005207B3">
                            <w:t xml:space="preserve"> </w:t>
                          </w:r>
                          <w:r w:rsidRPr="00006183">
                            <w:t>DEN HAAG</w:t>
                          </w:r>
                        </w:p>
                      </w:txbxContent>
                    </wps:txbx>
                    <wps:bodyPr vert="horz" wrap="square" lIns="0" tIns="0" rIns="0" bIns="0" anchor="t" anchorCtr="0"/>
                  </wps:wsp>
                </a:graphicData>
              </a:graphic>
            </wp:anchor>
          </w:drawing>
        </mc:Choice>
        <mc:Fallback>
          <w:pict>
            <v:shape w14:anchorId="40E2F21C"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2B08E19C" w14:textId="77777777" w:rsidR="00B234A9" w:rsidRDefault="00B234A9">
                    <w:r w:rsidRPr="00006183">
                      <w:t xml:space="preserve">Aan de Voorzitter van de Tweede Kamer </w:t>
                    </w:r>
                  </w:p>
                  <w:p w14:paraId="58C1A364" w14:textId="01837414" w:rsidR="00B234A9" w:rsidRDefault="00B234A9">
                    <w:r w:rsidRPr="00006183">
                      <w:t xml:space="preserve">der Staten-Generaal </w:t>
                    </w:r>
                  </w:p>
                  <w:p w14:paraId="59007488" w14:textId="77777777" w:rsidR="00B234A9" w:rsidRDefault="00B234A9">
                    <w:r w:rsidRPr="00006183">
                      <w:t xml:space="preserve">Postbus 20018 </w:t>
                    </w:r>
                  </w:p>
                  <w:p w14:paraId="29D17A8D" w14:textId="151F1075" w:rsidR="00B234A9" w:rsidRDefault="00B234A9">
                    <w:r w:rsidRPr="00006183">
                      <w:t xml:space="preserve">2500 EA </w:t>
                    </w:r>
                    <w:r w:rsidR="005207B3">
                      <w:t xml:space="preserve"> </w:t>
                    </w:r>
                    <w:r w:rsidRPr="00006183">
                      <w:t>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270DED4" wp14:editId="4038DD4F">
              <wp:simplePos x="0" y="0"/>
              <wp:positionH relativeFrom="margin">
                <wp:align>right</wp:align>
              </wp:positionH>
              <wp:positionV relativeFrom="paragraph">
                <wp:posOffset>3352800</wp:posOffset>
              </wp:positionV>
              <wp:extent cx="4787900" cy="5651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651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B234A9" w14:paraId="2F925D48" w14:textId="77777777">
                            <w:trPr>
                              <w:trHeight w:val="240"/>
                            </w:trPr>
                            <w:tc>
                              <w:tcPr>
                                <w:tcW w:w="1140" w:type="dxa"/>
                              </w:tcPr>
                              <w:p w14:paraId="7EE76D86" w14:textId="77777777" w:rsidR="00B234A9" w:rsidRDefault="00B234A9">
                                <w:r>
                                  <w:t>Datum</w:t>
                                </w:r>
                              </w:p>
                            </w:tc>
                            <w:tc>
                              <w:tcPr>
                                <w:tcW w:w="5918" w:type="dxa"/>
                              </w:tcPr>
                              <w:p w14:paraId="0F61A20C" w14:textId="7ABD1AB8" w:rsidR="00B234A9" w:rsidRPr="006F3007" w:rsidRDefault="006F3007">
                                <w:pPr>
                                  <w:rPr>
                                    <w:color w:val="auto"/>
                                  </w:rPr>
                                </w:pPr>
                                <w:r>
                                  <w:rPr>
                                    <w:color w:val="auto"/>
                                  </w:rPr>
                                  <w:t>24 september 2026</w:t>
                                </w:r>
                              </w:p>
                            </w:tc>
                          </w:tr>
                          <w:tr w:rsidR="00B234A9" w14:paraId="4550961B" w14:textId="77777777">
                            <w:trPr>
                              <w:trHeight w:val="240"/>
                            </w:trPr>
                            <w:tc>
                              <w:tcPr>
                                <w:tcW w:w="1140" w:type="dxa"/>
                              </w:tcPr>
                              <w:p w14:paraId="1D117278" w14:textId="77777777" w:rsidR="00B234A9" w:rsidRDefault="00B234A9">
                                <w:r>
                                  <w:t>Betreft</w:t>
                                </w:r>
                              </w:p>
                            </w:tc>
                            <w:tc>
                              <w:tcPr>
                                <w:tcW w:w="5918" w:type="dxa"/>
                              </w:tcPr>
                              <w:p w14:paraId="41611ADE" w14:textId="3681565D" w:rsidR="00B234A9" w:rsidRDefault="00B234A9">
                                <w:fldSimple w:instr=" DOCPROPERTY  &quot;Onderwerp&quot;  \* MERGEFORMAT ">
                                  <w:r w:rsidR="005207B3">
                                    <w:t>Inwerkingtreding verruimd kader Mobiel Toezicht Veiligheid (MTV)</w:t>
                                  </w:r>
                                </w:fldSimple>
                              </w:p>
                            </w:tc>
                          </w:tr>
                        </w:tbl>
                        <w:p w14:paraId="3F9B7362" w14:textId="77777777" w:rsidR="00B234A9" w:rsidRDefault="00B234A9"/>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270DED4" id="1670fa0c-13cb-45ec-92be-ef1f34d237c5" o:spid="_x0000_s1034" type="#_x0000_t202" style="position:absolute;margin-left:325.8pt;margin-top:264pt;width:377pt;height:44.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" filled="f" stroked="f">
              <v:textbox inset="0,0,0,0">
                <w:txbxContent>
                  <w:tbl>
                    <w:tblPr>
                      <w:tblW w:w="0" w:type="auto"/>
                      <w:tblLayout w:type="fixed"/>
                      <w:tblLook w:val="0740" w:firstRow="0" w:lastRow="1" w:firstColumn="0" w:lastColumn="1" w:noHBand="1" w:noVBand="1"/>
                    </w:tblPr>
                    <w:tblGrid>
                      <w:gridCol w:w="1140"/>
                      <w:gridCol w:w="5918"/>
                    </w:tblGrid>
                    <w:tr w:rsidR="00B234A9" w14:paraId="2F925D48" w14:textId="77777777">
                      <w:trPr>
                        <w:trHeight w:val="240"/>
                      </w:trPr>
                      <w:tc>
                        <w:tcPr>
                          <w:tcW w:w="1140" w:type="dxa"/>
                        </w:tcPr>
                        <w:p w14:paraId="7EE76D86" w14:textId="77777777" w:rsidR="00B234A9" w:rsidRDefault="00B234A9">
                          <w:r>
                            <w:t>Datum</w:t>
                          </w:r>
                        </w:p>
                      </w:tc>
                      <w:tc>
                        <w:tcPr>
                          <w:tcW w:w="5918" w:type="dxa"/>
                        </w:tcPr>
                        <w:p w14:paraId="0F61A20C" w14:textId="7ABD1AB8" w:rsidR="00B234A9" w:rsidRPr="006F3007" w:rsidRDefault="006F3007">
                          <w:pPr>
                            <w:rPr>
                              <w:color w:val="auto"/>
                            </w:rPr>
                          </w:pPr>
                          <w:r>
                            <w:rPr>
                              <w:color w:val="auto"/>
                            </w:rPr>
                            <w:t>24 september 2026</w:t>
                          </w:r>
                        </w:p>
                      </w:tc>
                    </w:tr>
                    <w:tr w:rsidR="00B234A9" w14:paraId="4550961B" w14:textId="77777777">
                      <w:trPr>
                        <w:trHeight w:val="240"/>
                      </w:trPr>
                      <w:tc>
                        <w:tcPr>
                          <w:tcW w:w="1140" w:type="dxa"/>
                        </w:tcPr>
                        <w:p w14:paraId="1D117278" w14:textId="77777777" w:rsidR="00B234A9" w:rsidRDefault="00B234A9">
                          <w:r>
                            <w:t>Betreft</w:t>
                          </w:r>
                        </w:p>
                      </w:tc>
                      <w:tc>
                        <w:tcPr>
                          <w:tcW w:w="5918" w:type="dxa"/>
                        </w:tcPr>
                        <w:p w14:paraId="41611ADE" w14:textId="3681565D" w:rsidR="00B234A9" w:rsidRDefault="00B234A9">
                          <w:fldSimple w:instr=" DOCPROPERTY  &quot;Onderwerp&quot;  \* MERGEFORMAT ">
                            <w:r w:rsidR="005207B3">
                              <w:t>Inwerkingtreding verruimd kader Mobiel Toezicht Veiligheid (MTV)</w:t>
                            </w:r>
                          </w:fldSimple>
                        </w:p>
                      </w:tc>
                    </w:tr>
                  </w:tbl>
                  <w:p w14:paraId="3F9B7362" w14:textId="77777777" w:rsidR="00B234A9" w:rsidRDefault="00B234A9"/>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765365A8" wp14:editId="786FE413">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C043541" w14:textId="77777777" w:rsidR="00B234A9" w:rsidRPr="00006183" w:rsidRDefault="00B234A9">
                          <w:pPr>
                            <w:pStyle w:val="Referentiegegevens"/>
                            <w:rPr>
                              <w:lang w:val="de-DE"/>
                            </w:rPr>
                          </w:pPr>
                          <w:proofErr w:type="spellStart"/>
                          <w:r w:rsidRPr="00006183">
                            <w:rPr>
                              <w:lang w:val="de-DE"/>
                            </w:rPr>
                            <w:t>Turfmarkt</w:t>
                          </w:r>
                          <w:proofErr w:type="spellEnd"/>
                          <w:r w:rsidRPr="00006183">
                            <w:rPr>
                              <w:lang w:val="de-DE"/>
                            </w:rPr>
                            <w:t xml:space="preserve"> 147</w:t>
                          </w:r>
                        </w:p>
                        <w:p w14:paraId="187BA86D" w14:textId="77777777" w:rsidR="00B234A9" w:rsidRPr="00006183" w:rsidRDefault="00B234A9">
                          <w:pPr>
                            <w:pStyle w:val="Referentiegegevens"/>
                            <w:rPr>
                              <w:lang w:val="de-DE"/>
                            </w:rPr>
                          </w:pPr>
                          <w:r w:rsidRPr="00006183">
                            <w:rPr>
                              <w:lang w:val="de-DE"/>
                            </w:rPr>
                            <w:t>2511 DP  Den Haag</w:t>
                          </w:r>
                        </w:p>
                        <w:p w14:paraId="5AF91EB6" w14:textId="77777777" w:rsidR="00B234A9" w:rsidRPr="00006183" w:rsidRDefault="00B234A9">
                          <w:pPr>
                            <w:pStyle w:val="Referentiegegevens"/>
                            <w:rPr>
                              <w:lang w:val="de-DE"/>
                            </w:rPr>
                          </w:pPr>
                          <w:r w:rsidRPr="00006183">
                            <w:rPr>
                              <w:lang w:val="de-DE"/>
                            </w:rPr>
                            <w:t>Postbus 20301</w:t>
                          </w:r>
                        </w:p>
                        <w:p w14:paraId="221C000A" w14:textId="77777777" w:rsidR="00B234A9" w:rsidRPr="00006183" w:rsidRDefault="00B234A9">
                          <w:pPr>
                            <w:pStyle w:val="Referentiegegevens"/>
                            <w:rPr>
                              <w:lang w:val="de-DE"/>
                            </w:rPr>
                          </w:pPr>
                          <w:r w:rsidRPr="00006183">
                            <w:rPr>
                              <w:lang w:val="de-DE"/>
                            </w:rPr>
                            <w:t>2500 EH  Den Haag</w:t>
                          </w:r>
                        </w:p>
                        <w:p w14:paraId="273A43E5" w14:textId="0B5C7DE3" w:rsidR="00B234A9" w:rsidRDefault="00EE710B">
                          <w:pPr>
                            <w:pStyle w:val="Referentiegegevens"/>
                            <w:rPr>
                              <w:lang w:val="de-DE"/>
                            </w:rPr>
                          </w:pPr>
                          <w:hyperlink r:id="rId3" w:history="1">
                            <w:r w:rsidRPr="00F8185A">
                              <w:rPr>
                                <w:rStyle w:val="Hyperlink"/>
                                <w:lang w:val="de-DE"/>
                              </w:rPr>
                              <w:t>www.rijksoverheid.nl/jenv</w:t>
                            </w:r>
                          </w:hyperlink>
                        </w:p>
                        <w:p w14:paraId="7A06B277" w14:textId="77777777" w:rsidR="00EE710B" w:rsidRDefault="00EE710B" w:rsidP="00EE710B">
                          <w:pPr>
                            <w:rPr>
                              <w:lang w:val="de-DE"/>
                            </w:rPr>
                          </w:pPr>
                        </w:p>
                        <w:p w14:paraId="63A77349" w14:textId="77777777" w:rsidR="00EE710B" w:rsidRDefault="00EE710B" w:rsidP="00EE710B">
                          <w:pPr>
                            <w:rPr>
                              <w:lang w:val="de-DE"/>
                            </w:rPr>
                          </w:pPr>
                        </w:p>
                        <w:p w14:paraId="2AA493D9" w14:textId="77777777" w:rsidR="00EE710B" w:rsidRDefault="00EE710B" w:rsidP="00EE710B">
                          <w:pPr>
                            <w:rPr>
                              <w:lang w:val="de-DE"/>
                            </w:rPr>
                          </w:pPr>
                        </w:p>
                        <w:p w14:paraId="5CF88450" w14:textId="3EE8B134" w:rsidR="00EE710B" w:rsidRDefault="00EE710B" w:rsidP="00EE710B">
                          <w:pPr>
                            <w:spacing w:line="240" w:lineRule="auto"/>
                            <w:rPr>
                              <w:b/>
                              <w:bCs/>
                              <w:sz w:val="13"/>
                              <w:szCs w:val="13"/>
                              <w:lang w:val="de-DE"/>
                            </w:rPr>
                          </w:pPr>
                          <w:proofErr w:type="spellStart"/>
                          <w:r w:rsidRPr="00EE710B">
                            <w:rPr>
                              <w:b/>
                              <w:bCs/>
                              <w:sz w:val="13"/>
                              <w:szCs w:val="13"/>
                              <w:lang w:val="de-DE"/>
                            </w:rPr>
                            <w:t>Onze</w:t>
                          </w:r>
                          <w:proofErr w:type="spellEnd"/>
                          <w:r w:rsidRPr="00EE710B">
                            <w:rPr>
                              <w:b/>
                              <w:bCs/>
                              <w:sz w:val="13"/>
                              <w:szCs w:val="13"/>
                              <w:lang w:val="de-DE"/>
                            </w:rPr>
                            <w:t xml:space="preserve"> </w:t>
                          </w:r>
                          <w:proofErr w:type="spellStart"/>
                          <w:r w:rsidRPr="00EE710B">
                            <w:rPr>
                              <w:b/>
                              <w:bCs/>
                              <w:sz w:val="13"/>
                              <w:szCs w:val="13"/>
                              <w:lang w:val="de-DE"/>
                            </w:rPr>
                            <w:t>referentie</w:t>
                          </w:r>
                          <w:proofErr w:type="spellEnd"/>
                          <w:r w:rsidRPr="00EE710B">
                            <w:rPr>
                              <w:b/>
                              <w:bCs/>
                              <w:sz w:val="13"/>
                              <w:szCs w:val="13"/>
                              <w:lang w:val="de-DE"/>
                            </w:rPr>
                            <w:t xml:space="preserve"> </w:t>
                          </w:r>
                        </w:p>
                        <w:p w14:paraId="42CE0FFC" w14:textId="571E8E5E" w:rsidR="00EE710B" w:rsidRPr="00EE710B" w:rsidRDefault="00EE710B" w:rsidP="00EE710B">
                          <w:pPr>
                            <w:spacing w:line="240" w:lineRule="auto"/>
                            <w:rPr>
                              <w:sz w:val="13"/>
                              <w:szCs w:val="13"/>
                              <w:lang w:val="de-DE"/>
                            </w:rPr>
                          </w:pPr>
                          <w:r w:rsidRPr="00EE710B">
                            <w:rPr>
                              <w:sz w:val="13"/>
                              <w:szCs w:val="13"/>
                              <w:lang w:val="de-DE"/>
                            </w:rPr>
                            <w:t>8057459</w:t>
                          </w:r>
                        </w:p>
                      </w:txbxContent>
                    </wps:txbx>
                    <wps:bodyPr vert="horz" wrap="square" lIns="0" tIns="0" rIns="0" bIns="0" anchor="t" anchorCtr="0"/>
                  </wps:wsp>
                </a:graphicData>
              </a:graphic>
            </wp:anchor>
          </w:drawing>
        </mc:Choice>
        <mc:Fallback>
          <w:pict>
            <v:shape w14:anchorId="765365A8"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0C043541" w14:textId="77777777" w:rsidR="00B234A9" w:rsidRPr="00006183" w:rsidRDefault="00B234A9">
                    <w:pPr>
                      <w:pStyle w:val="Referentiegegevens"/>
                      <w:rPr>
                        <w:lang w:val="de-DE"/>
                      </w:rPr>
                    </w:pPr>
                    <w:proofErr w:type="spellStart"/>
                    <w:r w:rsidRPr="00006183">
                      <w:rPr>
                        <w:lang w:val="de-DE"/>
                      </w:rPr>
                      <w:t>Turfmarkt</w:t>
                    </w:r>
                    <w:proofErr w:type="spellEnd"/>
                    <w:r w:rsidRPr="00006183">
                      <w:rPr>
                        <w:lang w:val="de-DE"/>
                      </w:rPr>
                      <w:t xml:space="preserve"> 147</w:t>
                    </w:r>
                  </w:p>
                  <w:p w14:paraId="187BA86D" w14:textId="77777777" w:rsidR="00B234A9" w:rsidRPr="00006183" w:rsidRDefault="00B234A9">
                    <w:pPr>
                      <w:pStyle w:val="Referentiegegevens"/>
                      <w:rPr>
                        <w:lang w:val="de-DE"/>
                      </w:rPr>
                    </w:pPr>
                    <w:r w:rsidRPr="00006183">
                      <w:rPr>
                        <w:lang w:val="de-DE"/>
                      </w:rPr>
                      <w:t>2511 DP  Den Haag</w:t>
                    </w:r>
                  </w:p>
                  <w:p w14:paraId="5AF91EB6" w14:textId="77777777" w:rsidR="00B234A9" w:rsidRPr="00006183" w:rsidRDefault="00B234A9">
                    <w:pPr>
                      <w:pStyle w:val="Referentiegegevens"/>
                      <w:rPr>
                        <w:lang w:val="de-DE"/>
                      </w:rPr>
                    </w:pPr>
                    <w:r w:rsidRPr="00006183">
                      <w:rPr>
                        <w:lang w:val="de-DE"/>
                      </w:rPr>
                      <w:t>Postbus 20301</w:t>
                    </w:r>
                  </w:p>
                  <w:p w14:paraId="221C000A" w14:textId="77777777" w:rsidR="00B234A9" w:rsidRPr="00006183" w:rsidRDefault="00B234A9">
                    <w:pPr>
                      <w:pStyle w:val="Referentiegegevens"/>
                      <w:rPr>
                        <w:lang w:val="de-DE"/>
                      </w:rPr>
                    </w:pPr>
                    <w:r w:rsidRPr="00006183">
                      <w:rPr>
                        <w:lang w:val="de-DE"/>
                      </w:rPr>
                      <w:t>2500 EH  Den Haag</w:t>
                    </w:r>
                  </w:p>
                  <w:p w14:paraId="273A43E5" w14:textId="0B5C7DE3" w:rsidR="00B234A9" w:rsidRDefault="00EE710B">
                    <w:pPr>
                      <w:pStyle w:val="Referentiegegevens"/>
                      <w:rPr>
                        <w:lang w:val="de-DE"/>
                      </w:rPr>
                    </w:pPr>
                    <w:hyperlink r:id="rId4" w:history="1">
                      <w:r w:rsidRPr="00F8185A">
                        <w:rPr>
                          <w:rStyle w:val="Hyperlink"/>
                          <w:lang w:val="de-DE"/>
                        </w:rPr>
                        <w:t>www.rijksoverheid.nl/jenv</w:t>
                      </w:r>
                    </w:hyperlink>
                  </w:p>
                  <w:p w14:paraId="7A06B277" w14:textId="77777777" w:rsidR="00EE710B" w:rsidRDefault="00EE710B" w:rsidP="00EE710B">
                    <w:pPr>
                      <w:rPr>
                        <w:lang w:val="de-DE"/>
                      </w:rPr>
                    </w:pPr>
                  </w:p>
                  <w:p w14:paraId="63A77349" w14:textId="77777777" w:rsidR="00EE710B" w:rsidRDefault="00EE710B" w:rsidP="00EE710B">
                    <w:pPr>
                      <w:rPr>
                        <w:lang w:val="de-DE"/>
                      </w:rPr>
                    </w:pPr>
                  </w:p>
                  <w:p w14:paraId="2AA493D9" w14:textId="77777777" w:rsidR="00EE710B" w:rsidRDefault="00EE710B" w:rsidP="00EE710B">
                    <w:pPr>
                      <w:rPr>
                        <w:lang w:val="de-DE"/>
                      </w:rPr>
                    </w:pPr>
                  </w:p>
                  <w:p w14:paraId="5CF88450" w14:textId="3EE8B134" w:rsidR="00EE710B" w:rsidRDefault="00EE710B" w:rsidP="00EE710B">
                    <w:pPr>
                      <w:spacing w:line="240" w:lineRule="auto"/>
                      <w:rPr>
                        <w:b/>
                        <w:bCs/>
                        <w:sz w:val="13"/>
                        <w:szCs w:val="13"/>
                        <w:lang w:val="de-DE"/>
                      </w:rPr>
                    </w:pPr>
                    <w:proofErr w:type="spellStart"/>
                    <w:r w:rsidRPr="00EE710B">
                      <w:rPr>
                        <w:b/>
                        <w:bCs/>
                        <w:sz w:val="13"/>
                        <w:szCs w:val="13"/>
                        <w:lang w:val="de-DE"/>
                      </w:rPr>
                      <w:t>Onze</w:t>
                    </w:r>
                    <w:proofErr w:type="spellEnd"/>
                    <w:r w:rsidRPr="00EE710B">
                      <w:rPr>
                        <w:b/>
                        <w:bCs/>
                        <w:sz w:val="13"/>
                        <w:szCs w:val="13"/>
                        <w:lang w:val="de-DE"/>
                      </w:rPr>
                      <w:t xml:space="preserve"> </w:t>
                    </w:r>
                    <w:proofErr w:type="spellStart"/>
                    <w:r w:rsidRPr="00EE710B">
                      <w:rPr>
                        <w:b/>
                        <w:bCs/>
                        <w:sz w:val="13"/>
                        <w:szCs w:val="13"/>
                        <w:lang w:val="de-DE"/>
                      </w:rPr>
                      <w:t>referentie</w:t>
                    </w:r>
                    <w:proofErr w:type="spellEnd"/>
                    <w:r w:rsidRPr="00EE710B">
                      <w:rPr>
                        <w:b/>
                        <w:bCs/>
                        <w:sz w:val="13"/>
                        <w:szCs w:val="13"/>
                        <w:lang w:val="de-DE"/>
                      </w:rPr>
                      <w:t xml:space="preserve"> </w:t>
                    </w:r>
                  </w:p>
                  <w:p w14:paraId="42CE0FFC" w14:textId="571E8E5E" w:rsidR="00EE710B" w:rsidRPr="00EE710B" w:rsidRDefault="00EE710B" w:rsidP="00EE710B">
                    <w:pPr>
                      <w:spacing w:line="240" w:lineRule="auto"/>
                      <w:rPr>
                        <w:sz w:val="13"/>
                        <w:szCs w:val="13"/>
                        <w:lang w:val="de-DE"/>
                      </w:rPr>
                    </w:pPr>
                    <w:r w:rsidRPr="00EE710B">
                      <w:rPr>
                        <w:sz w:val="13"/>
                        <w:szCs w:val="13"/>
                        <w:lang w:val="de-DE"/>
                      </w:rPr>
                      <w:t>8057459</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778DAB74" wp14:editId="10F77967">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5C3015E" w14:textId="6CDF3078" w:rsidR="00B234A9" w:rsidRDefault="00B234A9">
                          <w:pPr>
                            <w:pStyle w:val="Referentiegegevens"/>
                          </w:pPr>
                          <w:r>
                            <w:t xml:space="preserve">Pagina </w:t>
                          </w:r>
                          <w:r>
                            <w:fldChar w:fldCharType="begin"/>
                          </w:r>
                          <w:r>
                            <w:instrText>PAGE</w:instrText>
                          </w:r>
                          <w:r>
                            <w:fldChar w:fldCharType="separate"/>
                          </w:r>
                          <w:r w:rsidR="0050269A">
                            <w:rPr>
                              <w:noProof/>
                            </w:rPr>
                            <w:t>1</w:t>
                          </w:r>
                          <w:r>
                            <w:fldChar w:fldCharType="end"/>
                          </w:r>
                          <w:r>
                            <w:t xml:space="preserve"> van </w:t>
                          </w:r>
                          <w:r>
                            <w:fldChar w:fldCharType="begin"/>
                          </w:r>
                          <w:r>
                            <w:instrText>NUMPAGES</w:instrText>
                          </w:r>
                          <w:r>
                            <w:fldChar w:fldCharType="separate"/>
                          </w:r>
                          <w:r w:rsidR="0050269A">
                            <w:rPr>
                              <w:noProof/>
                            </w:rPr>
                            <w:t>4</w:t>
                          </w:r>
                          <w:r>
                            <w:fldChar w:fldCharType="end"/>
                          </w:r>
                        </w:p>
                      </w:txbxContent>
                    </wps:txbx>
                    <wps:bodyPr vert="horz" wrap="square" lIns="0" tIns="0" rIns="0" bIns="0" anchor="t" anchorCtr="0"/>
                  </wps:wsp>
                </a:graphicData>
              </a:graphic>
            </wp:anchor>
          </w:drawing>
        </mc:Choice>
        <mc:Fallback>
          <w:pict>
            <v:shape w14:anchorId="778DAB74"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5C3015E" w14:textId="6CDF3078" w:rsidR="00B234A9" w:rsidRDefault="00B234A9">
                    <w:pPr>
                      <w:pStyle w:val="Referentiegegevens"/>
                    </w:pPr>
                    <w:r>
                      <w:t xml:space="preserve">Pagina </w:t>
                    </w:r>
                    <w:r>
                      <w:fldChar w:fldCharType="begin"/>
                    </w:r>
                    <w:r>
                      <w:instrText>PAGE</w:instrText>
                    </w:r>
                    <w:r>
                      <w:fldChar w:fldCharType="separate"/>
                    </w:r>
                    <w:r w:rsidR="0050269A">
                      <w:rPr>
                        <w:noProof/>
                      </w:rPr>
                      <w:t>1</w:t>
                    </w:r>
                    <w:r>
                      <w:fldChar w:fldCharType="end"/>
                    </w:r>
                    <w:r>
                      <w:t xml:space="preserve"> van </w:t>
                    </w:r>
                    <w:r>
                      <w:fldChar w:fldCharType="begin"/>
                    </w:r>
                    <w:r>
                      <w:instrText>NUMPAGES</w:instrText>
                    </w:r>
                    <w:r>
                      <w:fldChar w:fldCharType="separate"/>
                    </w:r>
                    <w:r w:rsidR="0050269A">
                      <w:rPr>
                        <w:noProof/>
                      </w:rPr>
                      <w:t>4</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00F92C6E" wp14:editId="722A1A6D">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FA4CAAC" w14:textId="77777777" w:rsidR="00B234A9" w:rsidRDefault="00B234A9"/>
                      </w:txbxContent>
                    </wps:txbx>
                    <wps:bodyPr vert="horz" wrap="square" lIns="0" tIns="0" rIns="0" bIns="0" anchor="t" anchorCtr="0"/>
                  </wps:wsp>
                </a:graphicData>
              </a:graphic>
            </wp:anchor>
          </w:drawing>
        </mc:Choice>
        <mc:Fallback>
          <w:pict>
            <v:shape w14:anchorId="00F92C6E"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6FA4CAAC" w14:textId="77777777" w:rsidR="00B234A9" w:rsidRDefault="00B234A9"/>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C916F"/>
    <w:multiLevelType w:val="multilevel"/>
    <w:tmpl w:val="519B928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2602840F"/>
    <w:multiLevelType w:val="multilevel"/>
    <w:tmpl w:val="FBFB9E2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42553FC2"/>
    <w:multiLevelType w:val="multilevel"/>
    <w:tmpl w:val="093BC46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4B92548D"/>
    <w:multiLevelType w:val="multilevel"/>
    <w:tmpl w:val="5C10AB6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55270CE0"/>
    <w:multiLevelType w:val="hybridMultilevel"/>
    <w:tmpl w:val="A8F8A712"/>
    <w:lvl w:ilvl="0" w:tplc="378A1CD6">
      <w:start w:val="1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AF61E56"/>
    <w:multiLevelType w:val="hybridMultilevel"/>
    <w:tmpl w:val="BCB4E2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8779822">
    <w:abstractNumId w:val="2"/>
  </w:num>
  <w:num w:numId="2" w16cid:durableId="1147825186">
    <w:abstractNumId w:val="3"/>
  </w:num>
  <w:num w:numId="3" w16cid:durableId="239482178">
    <w:abstractNumId w:val="1"/>
  </w:num>
  <w:num w:numId="4" w16cid:durableId="2066946793">
    <w:abstractNumId w:val="0"/>
  </w:num>
  <w:num w:numId="5" w16cid:durableId="2130859183">
    <w:abstractNumId w:val="4"/>
  </w:num>
  <w:num w:numId="6" w16cid:durableId="6364220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5E8"/>
    <w:rsid w:val="00006183"/>
    <w:rsid w:val="00006492"/>
    <w:rsid w:val="00023D49"/>
    <w:rsid w:val="00047B79"/>
    <w:rsid w:val="00083C72"/>
    <w:rsid w:val="000A7CC9"/>
    <w:rsid w:val="000B2550"/>
    <w:rsid w:val="000D1521"/>
    <w:rsid w:val="000E734C"/>
    <w:rsid w:val="000F0566"/>
    <w:rsid w:val="00110BC9"/>
    <w:rsid w:val="00136577"/>
    <w:rsid w:val="00140DE1"/>
    <w:rsid w:val="00152A86"/>
    <w:rsid w:val="00161A1C"/>
    <w:rsid w:val="00167967"/>
    <w:rsid w:val="00180101"/>
    <w:rsid w:val="00196CC1"/>
    <w:rsid w:val="001972F8"/>
    <w:rsid w:val="001B358A"/>
    <w:rsid w:val="001B3D19"/>
    <w:rsid w:val="001E058F"/>
    <w:rsid w:val="001E4865"/>
    <w:rsid w:val="001F3187"/>
    <w:rsid w:val="00206B73"/>
    <w:rsid w:val="00214EF6"/>
    <w:rsid w:val="00221DE9"/>
    <w:rsid w:val="00290494"/>
    <w:rsid w:val="002E33A3"/>
    <w:rsid w:val="002F4B3C"/>
    <w:rsid w:val="002F728F"/>
    <w:rsid w:val="003015D1"/>
    <w:rsid w:val="00306E49"/>
    <w:rsid w:val="00327E9E"/>
    <w:rsid w:val="003554C5"/>
    <w:rsid w:val="0037603F"/>
    <w:rsid w:val="003A2272"/>
    <w:rsid w:val="003D03D0"/>
    <w:rsid w:val="003D4466"/>
    <w:rsid w:val="003E1DD6"/>
    <w:rsid w:val="003F559A"/>
    <w:rsid w:val="003F7381"/>
    <w:rsid w:val="004105E1"/>
    <w:rsid w:val="00444873"/>
    <w:rsid w:val="00472301"/>
    <w:rsid w:val="00472C1F"/>
    <w:rsid w:val="004740F0"/>
    <w:rsid w:val="004A7E27"/>
    <w:rsid w:val="004C2C5E"/>
    <w:rsid w:val="004F3607"/>
    <w:rsid w:val="004F7373"/>
    <w:rsid w:val="0050269A"/>
    <w:rsid w:val="00506686"/>
    <w:rsid w:val="005207B3"/>
    <w:rsid w:val="0057268B"/>
    <w:rsid w:val="00590C78"/>
    <w:rsid w:val="005E6554"/>
    <w:rsid w:val="00605608"/>
    <w:rsid w:val="00615B6E"/>
    <w:rsid w:val="0062202E"/>
    <w:rsid w:val="00635F54"/>
    <w:rsid w:val="00651A31"/>
    <w:rsid w:val="00664E78"/>
    <w:rsid w:val="006B196F"/>
    <w:rsid w:val="006B5044"/>
    <w:rsid w:val="006E2319"/>
    <w:rsid w:val="006F2ED3"/>
    <w:rsid w:val="006F3007"/>
    <w:rsid w:val="007157A4"/>
    <w:rsid w:val="00731C7D"/>
    <w:rsid w:val="007338F9"/>
    <w:rsid w:val="007340A7"/>
    <w:rsid w:val="00740E8E"/>
    <w:rsid w:val="00744844"/>
    <w:rsid w:val="00767208"/>
    <w:rsid w:val="00784D46"/>
    <w:rsid w:val="007E08C7"/>
    <w:rsid w:val="007E7642"/>
    <w:rsid w:val="007F559F"/>
    <w:rsid w:val="00800652"/>
    <w:rsid w:val="00814421"/>
    <w:rsid w:val="0082410F"/>
    <w:rsid w:val="00843207"/>
    <w:rsid w:val="008446CA"/>
    <w:rsid w:val="00866928"/>
    <w:rsid w:val="0087395F"/>
    <w:rsid w:val="00885707"/>
    <w:rsid w:val="008A2666"/>
    <w:rsid w:val="008A73F7"/>
    <w:rsid w:val="008C1A13"/>
    <w:rsid w:val="008C615D"/>
    <w:rsid w:val="008D4F34"/>
    <w:rsid w:val="008F5CD8"/>
    <w:rsid w:val="008F6764"/>
    <w:rsid w:val="009027D7"/>
    <w:rsid w:val="00913E78"/>
    <w:rsid w:val="009150AB"/>
    <w:rsid w:val="00947C22"/>
    <w:rsid w:val="00961A83"/>
    <w:rsid w:val="009765EA"/>
    <w:rsid w:val="009A2D5E"/>
    <w:rsid w:val="009A6921"/>
    <w:rsid w:val="009B2C37"/>
    <w:rsid w:val="009B2D60"/>
    <w:rsid w:val="009C0F09"/>
    <w:rsid w:val="00A043F4"/>
    <w:rsid w:val="00A06F1C"/>
    <w:rsid w:val="00A101A8"/>
    <w:rsid w:val="00A11ACD"/>
    <w:rsid w:val="00A4009B"/>
    <w:rsid w:val="00A43D68"/>
    <w:rsid w:val="00A45608"/>
    <w:rsid w:val="00A609EC"/>
    <w:rsid w:val="00A60FDD"/>
    <w:rsid w:val="00A805C7"/>
    <w:rsid w:val="00AC0A85"/>
    <w:rsid w:val="00AC160A"/>
    <w:rsid w:val="00AD6ADE"/>
    <w:rsid w:val="00B03DF4"/>
    <w:rsid w:val="00B234A9"/>
    <w:rsid w:val="00B50948"/>
    <w:rsid w:val="00B50CE5"/>
    <w:rsid w:val="00B72EF9"/>
    <w:rsid w:val="00B8145B"/>
    <w:rsid w:val="00B81D26"/>
    <w:rsid w:val="00B87863"/>
    <w:rsid w:val="00B90EB4"/>
    <w:rsid w:val="00B9543A"/>
    <w:rsid w:val="00BC6A99"/>
    <w:rsid w:val="00BF63CA"/>
    <w:rsid w:val="00C139DE"/>
    <w:rsid w:val="00C3509F"/>
    <w:rsid w:val="00C4120F"/>
    <w:rsid w:val="00C76FE1"/>
    <w:rsid w:val="00C92FBC"/>
    <w:rsid w:val="00C95D7A"/>
    <w:rsid w:val="00CC0B68"/>
    <w:rsid w:val="00CF433E"/>
    <w:rsid w:val="00D02EEA"/>
    <w:rsid w:val="00D213AB"/>
    <w:rsid w:val="00D2720B"/>
    <w:rsid w:val="00D275E8"/>
    <w:rsid w:val="00D32330"/>
    <w:rsid w:val="00D33CD2"/>
    <w:rsid w:val="00D47F2D"/>
    <w:rsid w:val="00D8078A"/>
    <w:rsid w:val="00D96FC2"/>
    <w:rsid w:val="00DB09B6"/>
    <w:rsid w:val="00DB6F45"/>
    <w:rsid w:val="00DC3A45"/>
    <w:rsid w:val="00DC4D69"/>
    <w:rsid w:val="00DE6055"/>
    <w:rsid w:val="00E16851"/>
    <w:rsid w:val="00E21064"/>
    <w:rsid w:val="00E3429D"/>
    <w:rsid w:val="00E3461A"/>
    <w:rsid w:val="00E70030"/>
    <w:rsid w:val="00E71AF8"/>
    <w:rsid w:val="00E724B8"/>
    <w:rsid w:val="00E77E71"/>
    <w:rsid w:val="00E809A9"/>
    <w:rsid w:val="00E82B5C"/>
    <w:rsid w:val="00E86A1B"/>
    <w:rsid w:val="00EB1D1E"/>
    <w:rsid w:val="00ED08A7"/>
    <w:rsid w:val="00ED4A09"/>
    <w:rsid w:val="00EE2BC4"/>
    <w:rsid w:val="00EE609A"/>
    <w:rsid w:val="00EE710B"/>
    <w:rsid w:val="00F07A99"/>
    <w:rsid w:val="00F13622"/>
    <w:rsid w:val="00F353A4"/>
    <w:rsid w:val="00F416CA"/>
    <w:rsid w:val="00F47098"/>
    <w:rsid w:val="00F53350"/>
    <w:rsid w:val="00F8485B"/>
    <w:rsid w:val="00FB7C61"/>
    <w:rsid w:val="00FE142E"/>
    <w:rsid w:val="00FE2A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2914F"/>
  <w15:docId w15:val="{E5EC4F56-9630-49C6-A589-00970E09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00618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06183"/>
    <w:rPr>
      <w:rFonts w:ascii="Verdana" w:hAnsi="Verdana"/>
      <w:color w:val="000000"/>
      <w:sz w:val="18"/>
      <w:szCs w:val="18"/>
    </w:rPr>
  </w:style>
  <w:style w:type="paragraph" w:styleId="Voettekst">
    <w:name w:val="footer"/>
    <w:basedOn w:val="Standaard"/>
    <w:link w:val="VoettekstChar"/>
    <w:uiPriority w:val="99"/>
    <w:unhideWhenUsed/>
    <w:rsid w:val="0000618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06183"/>
    <w:rPr>
      <w:rFonts w:ascii="Verdana" w:hAnsi="Verdana"/>
      <w:color w:val="000000"/>
      <w:sz w:val="18"/>
      <w:szCs w:val="18"/>
    </w:rPr>
  </w:style>
  <w:style w:type="character" w:styleId="Voetnootmarkering">
    <w:name w:val="footnote reference"/>
    <w:basedOn w:val="Standaardalinea-lettertype"/>
    <w:uiPriority w:val="99"/>
    <w:semiHidden/>
    <w:unhideWhenUsed/>
    <w:rsid w:val="00006183"/>
    <w:rPr>
      <w:vertAlign w:val="superscript"/>
    </w:rPr>
  </w:style>
  <w:style w:type="paragraph" w:styleId="Lijstalinea">
    <w:name w:val="List Paragraph"/>
    <w:basedOn w:val="Standaard"/>
    <w:uiPriority w:val="34"/>
    <w:qFormat/>
    <w:rsid w:val="00605608"/>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styleId="Verwijzingopmerking">
    <w:name w:val="annotation reference"/>
    <w:basedOn w:val="Standaardalinea-lettertype"/>
    <w:uiPriority w:val="99"/>
    <w:semiHidden/>
    <w:unhideWhenUsed/>
    <w:rsid w:val="00635F54"/>
    <w:rPr>
      <w:sz w:val="16"/>
      <w:szCs w:val="16"/>
    </w:rPr>
  </w:style>
  <w:style w:type="paragraph" w:styleId="Tekstopmerking">
    <w:name w:val="annotation text"/>
    <w:basedOn w:val="Standaard"/>
    <w:link w:val="TekstopmerkingChar"/>
    <w:uiPriority w:val="99"/>
    <w:unhideWhenUsed/>
    <w:rsid w:val="00635F54"/>
    <w:pPr>
      <w:spacing w:line="240" w:lineRule="auto"/>
    </w:pPr>
    <w:rPr>
      <w:sz w:val="20"/>
      <w:szCs w:val="20"/>
    </w:rPr>
  </w:style>
  <w:style w:type="character" w:customStyle="1" w:styleId="TekstopmerkingChar">
    <w:name w:val="Tekst opmerking Char"/>
    <w:basedOn w:val="Standaardalinea-lettertype"/>
    <w:link w:val="Tekstopmerking"/>
    <w:uiPriority w:val="99"/>
    <w:rsid w:val="00635F5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35F54"/>
    <w:rPr>
      <w:b/>
      <w:bCs/>
    </w:rPr>
  </w:style>
  <w:style w:type="character" w:customStyle="1" w:styleId="OnderwerpvanopmerkingChar">
    <w:name w:val="Onderwerp van opmerking Char"/>
    <w:basedOn w:val="TekstopmerkingChar"/>
    <w:link w:val="Onderwerpvanopmerking"/>
    <w:uiPriority w:val="99"/>
    <w:semiHidden/>
    <w:rsid w:val="00635F54"/>
    <w:rPr>
      <w:rFonts w:ascii="Verdana" w:hAnsi="Verdana"/>
      <w:b/>
      <w:bCs/>
      <w:color w:val="000000"/>
    </w:rPr>
  </w:style>
  <w:style w:type="paragraph" w:styleId="Revisie">
    <w:name w:val="Revision"/>
    <w:hidden/>
    <w:uiPriority w:val="99"/>
    <w:semiHidden/>
    <w:rsid w:val="00E86A1B"/>
    <w:pPr>
      <w:autoSpaceDN/>
      <w:textAlignment w:val="auto"/>
    </w:pPr>
    <w:rPr>
      <w:rFonts w:ascii="Verdana" w:hAnsi="Verdana"/>
      <w:color w:val="000000"/>
      <w:sz w:val="18"/>
      <w:szCs w:val="18"/>
    </w:rPr>
  </w:style>
  <w:style w:type="paragraph" w:styleId="Ballontekst">
    <w:name w:val="Balloon Text"/>
    <w:basedOn w:val="Standaard"/>
    <w:link w:val="BallontekstChar"/>
    <w:uiPriority w:val="99"/>
    <w:semiHidden/>
    <w:unhideWhenUsed/>
    <w:rsid w:val="00B50948"/>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B50948"/>
    <w:rPr>
      <w:rFonts w:ascii="Segoe UI" w:hAnsi="Segoe UI" w:cs="Segoe UI"/>
      <w:color w:val="000000"/>
      <w:sz w:val="18"/>
      <w:szCs w:val="18"/>
    </w:rPr>
  </w:style>
  <w:style w:type="paragraph" w:styleId="Normaalweb">
    <w:name w:val="Normal (Web)"/>
    <w:basedOn w:val="Standaard"/>
    <w:uiPriority w:val="99"/>
    <w:semiHidden/>
    <w:unhideWhenUsed/>
    <w:rsid w:val="00FE142E"/>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EE7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47114">
      <w:bodyDiv w:val="1"/>
      <w:marLeft w:val="0"/>
      <w:marRight w:val="0"/>
      <w:marTop w:val="0"/>
      <w:marBottom w:val="0"/>
      <w:divBdr>
        <w:top w:val="none" w:sz="0" w:space="0" w:color="auto"/>
        <w:left w:val="none" w:sz="0" w:space="0" w:color="auto"/>
        <w:bottom w:val="none" w:sz="0" w:space="0" w:color="auto"/>
        <w:right w:val="none" w:sz="0" w:space="0" w:color="auto"/>
      </w:divBdr>
    </w:div>
    <w:div w:id="273365024">
      <w:bodyDiv w:val="1"/>
      <w:marLeft w:val="0"/>
      <w:marRight w:val="0"/>
      <w:marTop w:val="0"/>
      <w:marBottom w:val="0"/>
      <w:divBdr>
        <w:top w:val="none" w:sz="0" w:space="0" w:color="auto"/>
        <w:left w:val="none" w:sz="0" w:space="0" w:color="auto"/>
        <w:bottom w:val="none" w:sz="0" w:space="0" w:color="auto"/>
        <w:right w:val="none" w:sz="0" w:space="0" w:color="auto"/>
      </w:divBdr>
    </w:div>
    <w:div w:id="412315206">
      <w:bodyDiv w:val="1"/>
      <w:marLeft w:val="0"/>
      <w:marRight w:val="0"/>
      <w:marTop w:val="0"/>
      <w:marBottom w:val="0"/>
      <w:divBdr>
        <w:top w:val="none" w:sz="0" w:space="0" w:color="auto"/>
        <w:left w:val="none" w:sz="0" w:space="0" w:color="auto"/>
        <w:bottom w:val="none" w:sz="0" w:space="0" w:color="auto"/>
        <w:right w:val="none" w:sz="0" w:space="0" w:color="auto"/>
      </w:divBdr>
    </w:div>
    <w:div w:id="446319164">
      <w:bodyDiv w:val="1"/>
      <w:marLeft w:val="0"/>
      <w:marRight w:val="0"/>
      <w:marTop w:val="0"/>
      <w:marBottom w:val="0"/>
      <w:divBdr>
        <w:top w:val="none" w:sz="0" w:space="0" w:color="auto"/>
        <w:left w:val="none" w:sz="0" w:space="0" w:color="auto"/>
        <w:bottom w:val="none" w:sz="0" w:space="0" w:color="auto"/>
        <w:right w:val="none" w:sz="0" w:space="0" w:color="auto"/>
      </w:divBdr>
    </w:div>
    <w:div w:id="496849321">
      <w:bodyDiv w:val="1"/>
      <w:marLeft w:val="0"/>
      <w:marRight w:val="0"/>
      <w:marTop w:val="0"/>
      <w:marBottom w:val="0"/>
      <w:divBdr>
        <w:top w:val="none" w:sz="0" w:space="0" w:color="auto"/>
        <w:left w:val="none" w:sz="0" w:space="0" w:color="auto"/>
        <w:bottom w:val="none" w:sz="0" w:space="0" w:color="auto"/>
        <w:right w:val="none" w:sz="0" w:space="0" w:color="auto"/>
      </w:divBdr>
    </w:div>
    <w:div w:id="528302560">
      <w:bodyDiv w:val="1"/>
      <w:marLeft w:val="0"/>
      <w:marRight w:val="0"/>
      <w:marTop w:val="0"/>
      <w:marBottom w:val="0"/>
      <w:divBdr>
        <w:top w:val="none" w:sz="0" w:space="0" w:color="auto"/>
        <w:left w:val="none" w:sz="0" w:space="0" w:color="auto"/>
        <w:bottom w:val="none" w:sz="0" w:space="0" w:color="auto"/>
        <w:right w:val="none" w:sz="0" w:space="0" w:color="auto"/>
      </w:divBdr>
    </w:div>
    <w:div w:id="683018414">
      <w:bodyDiv w:val="1"/>
      <w:marLeft w:val="0"/>
      <w:marRight w:val="0"/>
      <w:marTop w:val="0"/>
      <w:marBottom w:val="0"/>
      <w:divBdr>
        <w:top w:val="none" w:sz="0" w:space="0" w:color="auto"/>
        <w:left w:val="none" w:sz="0" w:space="0" w:color="auto"/>
        <w:bottom w:val="none" w:sz="0" w:space="0" w:color="auto"/>
        <w:right w:val="none" w:sz="0" w:space="0" w:color="auto"/>
      </w:divBdr>
    </w:div>
    <w:div w:id="761225511">
      <w:bodyDiv w:val="1"/>
      <w:marLeft w:val="0"/>
      <w:marRight w:val="0"/>
      <w:marTop w:val="0"/>
      <w:marBottom w:val="0"/>
      <w:divBdr>
        <w:top w:val="none" w:sz="0" w:space="0" w:color="auto"/>
        <w:left w:val="none" w:sz="0" w:space="0" w:color="auto"/>
        <w:bottom w:val="none" w:sz="0" w:space="0" w:color="auto"/>
        <w:right w:val="none" w:sz="0" w:space="0" w:color="auto"/>
      </w:divBdr>
    </w:div>
    <w:div w:id="769933831">
      <w:bodyDiv w:val="1"/>
      <w:marLeft w:val="0"/>
      <w:marRight w:val="0"/>
      <w:marTop w:val="0"/>
      <w:marBottom w:val="0"/>
      <w:divBdr>
        <w:top w:val="none" w:sz="0" w:space="0" w:color="auto"/>
        <w:left w:val="none" w:sz="0" w:space="0" w:color="auto"/>
        <w:bottom w:val="none" w:sz="0" w:space="0" w:color="auto"/>
        <w:right w:val="none" w:sz="0" w:space="0" w:color="auto"/>
      </w:divBdr>
    </w:div>
    <w:div w:id="886796255">
      <w:bodyDiv w:val="1"/>
      <w:marLeft w:val="0"/>
      <w:marRight w:val="0"/>
      <w:marTop w:val="0"/>
      <w:marBottom w:val="0"/>
      <w:divBdr>
        <w:top w:val="none" w:sz="0" w:space="0" w:color="auto"/>
        <w:left w:val="none" w:sz="0" w:space="0" w:color="auto"/>
        <w:bottom w:val="none" w:sz="0" w:space="0" w:color="auto"/>
        <w:right w:val="none" w:sz="0" w:space="0" w:color="auto"/>
      </w:divBdr>
    </w:div>
    <w:div w:id="1069885648">
      <w:bodyDiv w:val="1"/>
      <w:marLeft w:val="0"/>
      <w:marRight w:val="0"/>
      <w:marTop w:val="0"/>
      <w:marBottom w:val="0"/>
      <w:divBdr>
        <w:top w:val="none" w:sz="0" w:space="0" w:color="auto"/>
        <w:left w:val="none" w:sz="0" w:space="0" w:color="auto"/>
        <w:bottom w:val="none" w:sz="0" w:space="0" w:color="auto"/>
        <w:right w:val="none" w:sz="0" w:space="0" w:color="auto"/>
      </w:divBdr>
    </w:div>
    <w:div w:id="1091124879">
      <w:bodyDiv w:val="1"/>
      <w:marLeft w:val="0"/>
      <w:marRight w:val="0"/>
      <w:marTop w:val="0"/>
      <w:marBottom w:val="0"/>
      <w:divBdr>
        <w:top w:val="none" w:sz="0" w:space="0" w:color="auto"/>
        <w:left w:val="none" w:sz="0" w:space="0" w:color="auto"/>
        <w:bottom w:val="none" w:sz="0" w:space="0" w:color="auto"/>
        <w:right w:val="none" w:sz="0" w:space="0" w:color="auto"/>
      </w:divBdr>
    </w:div>
    <w:div w:id="1113666467">
      <w:bodyDiv w:val="1"/>
      <w:marLeft w:val="0"/>
      <w:marRight w:val="0"/>
      <w:marTop w:val="0"/>
      <w:marBottom w:val="0"/>
      <w:divBdr>
        <w:top w:val="none" w:sz="0" w:space="0" w:color="auto"/>
        <w:left w:val="none" w:sz="0" w:space="0" w:color="auto"/>
        <w:bottom w:val="none" w:sz="0" w:space="0" w:color="auto"/>
        <w:right w:val="none" w:sz="0" w:space="0" w:color="auto"/>
      </w:divBdr>
    </w:div>
    <w:div w:id="1222257007">
      <w:bodyDiv w:val="1"/>
      <w:marLeft w:val="0"/>
      <w:marRight w:val="0"/>
      <w:marTop w:val="0"/>
      <w:marBottom w:val="0"/>
      <w:divBdr>
        <w:top w:val="none" w:sz="0" w:space="0" w:color="auto"/>
        <w:left w:val="none" w:sz="0" w:space="0" w:color="auto"/>
        <w:bottom w:val="none" w:sz="0" w:space="0" w:color="auto"/>
        <w:right w:val="none" w:sz="0" w:space="0" w:color="auto"/>
      </w:divBdr>
    </w:div>
    <w:div w:id="1260218615">
      <w:bodyDiv w:val="1"/>
      <w:marLeft w:val="0"/>
      <w:marRight w:val="0"/>
      <w:marTop w:val="0"/>
      <w:marBottom w:val="0"/>
      <w:divBdr>
        <w:top w:val="none" w:sz="0" w:space="0" w:color="auto"/>
        <w:left w:val="none" w:sz="0" w:space="0" w:color="auto"/>
        <w:bottom w:val="none" w:sz="0" w:space="0" w:color="auto"/>
        <w:right w:val="none" w:sz="0" w:space="0" w:color="auto"/>
      </w:divBdr>
    </w:div>
    <w:div w:id="1297612911">
      <w:bodyDiv w:val="1"/>
      <w:marLeft w:val="0"/>
      <w:marRight w:val="0"/>
      <w:marTop w:val="0"/>
      <w:marBottom w:val="0"/>
      <w:divBdr>
        <w:top w:val="none" w:sz="0" w:space="0" w:color="auto"/>
        <w:left w:val="none" w:sz="0" w:space="0" w:color="auto"/>
        <w:bottom w:val="none" w:sz="0" w:space="0" w:color="auto"/>
        <w:right w:val="none" w:sz="0" w:space="0" w:color="auto"/>
      </w:divBdr>
    </w:div>
    <w:div w:id="1350637704">
      <w:bodyDiv w:val="1"/>
      <w:marLeft w:val="0"/>
      <w:marRight w:val="0"/>
      <w:marTop w:val="0"/>
      <w:marBottom w:val="0"/>
      <w:divBdr>
        <w:top w:val="none" w:sz="0" w:space="0" w:color="auto"/>
        <w:left w:val="none" w:sz="0" w:space="0" w:color="auto"/>
        <w:bottom w:val="none" w:sz="0" w:space="0" w:color="auto"/>
        <w:right w:val="none" w:sz="0" w:space="0" w:color="auto"/>
      </w:divBdr>
    </w:div>
    <w:div w:id="1485782922">
      <w:bodyDiv w:val="1"/>
      <w:marLeft w:val="0"/>
      <w:marRight w:val="0"/>
      <w:marTop w:val="0"/>
      <w:marBottom w:val="0"/>
      <w:divBdr>
        <w:top w:val="none" w:sz="0" w:space="0" w:color="auto"/>
        <w:left w:val="none" w:sz="0" w:space="0" w:color="auto"/>
        <w:bottom w:val="none" w:sz="0" w:space="0" w:color="auto"/>
        <w:right w:val="none" w:sz="0" w:space="0" w:color="auto"/>
      </w:divBdr>
    </w:div>
    <w:div w:id="1638686591">
      <w:bodyDiv w:val="1"/>
      <w:marLeft w:val="0"/>
      <w:marRight w:val="0"/>
      <w:marTop w:val="0"/>
      <w:marBottom w:val="0"/>
      <w:divBdr>
        <w:top w:val="none" w:sz="0" w:space="0" w:color="auto"/>
        <w:left w:val="none" w:sz="0" w:space="0" w:color="auto"/>
        <w:bottom w:val="none" w:sz="0" w:space="0" w:color="auto"/>
        <w:right w:val="none" w:sz="0" w:space="0" w:color="auto"/>
      </w:divBdr>
    </w:div>
    <w:div w:id="1735350621">
      <w:bodyDiv w:val="1"/>
      <w:marLeft w:val="0"/>
      <w:marRight w:val="0"/>
      <w:marTop w:val="0"/>
      <w:marBottom w:val="0"/>
      <w:divBdr>
        <w:top w:val="none" w:sz="0" w:space="0" w:color="auto"/>
        <w:left w:val="none" w:sz="0" w:space="0" w:color="auto"/>
        <w:bottom w:val="none" w:sz="0" w:space="0" w:color="auto"/>
        <w:right w:val="none" w:sz="0" w:space="0" w:color="auto"/>
      </w:divBdr>
    </w:div>
    <w:div w:id="1855263196">
      <w:bodyDiv w:val="1"/>
      <w:marLeft w:val="0"/>
      <w:marRight w:val="0"/>
      <w:marTop w:val="0"/>
      <w:marBottom w:val="0"/>
      <w:divBdr>
        <w:top w:val="none" w:sz="0" w:space="0" w:color="auto"/>
        <w:left w:val="none" w:sz="0" w:space="0" w:color="auto"/>
        <w:bottom w:val="none" w:sz="0" w:space="0" w:color="auto"/>
        <w:right w:val="none" w:sz="0" w:space="0" w:color="auto"/>
      </w:divBdr>
    </w:div>
    <w:div w:id="1908683360">
      <w:bodyDiv w:val="1"/>
      <w:marLeft w:val="0"/>
      <w:marRight w:val="0"/>
      <w:marTop w:val="0"/>
      <w:marBottom w:val="0"/>
      <w:divBdr>
        <w:top w:val="none" w:sz="0" w:space="0" w:color="auto"/>
        <w:left w:val="none" w:sz="0" w:space="0" w:color="auto"/>
        <w:bottom w:val="none" w:sz="0" w:space="0" w:color="auto"/>
        <w:right w:val="none" w:sz="0" w:space="0" w:color="auto"/>
      </w:divBdr>
    </w:div>
    <w:div w:id="1963340006">
      <w:bodyDiv w:val="1"/>
      <w:marLeft w:val="0"/>
      <w:marRight w:val="0"/>
      <w:marTop w:val="0"/>
      <w:marBottom w:val="0"/>
      <w:divBdr>
        <w:top w:val="none" w:sz="0" w:space="0" w:color="auto"/>
        <w:left w:val="none" w:sz="0" w:space="0" w:color="auto"/>
        <w:bottom w:val="none" w:sz="0" w:space="0" w:color="auto"/>
        <w:right w:val="none" w:sz="0" w:space="0" w:color="auto"/>
      </w:divBdr>
    </w:div>
    <w:div w:id="2048262745">
      <w:bodyDiv w:val="1"/>
      <w:marLeft w:val="0"/>
      <w:marRight w:val="0"/>
      <w:marTop w:val="0"/>
      <w:marBottom w:val="0"/>
      <w:divBdr>
        <w:top w:val="none" w:sz="0" w:space="0" w:color="auto"/>
        <w:left w:val="none" w:sz="0" w:space="0" w:color="auto"/>
        <w:bottom w:val="none" w:sz="0" w:space="0" w:color="auto"/>
        <w:right w:val="none" w:sz="0" w:space="0" w:color="auto"/>
      </w:divBdr>
    </w:div>
    <w:div w:id="2050299216">
      <w:bodyDiv w:val="1"/>
      <w:marLeft w:val="0"/>
      <w:marRight w:val="0"/>
      <w:marTop w:val="0"/>
      <w:marBottom w:val="0"/>
      <w:divBdr>
        <w:top w:val="none" w:sz="0" w:space="0" w:color="auto"/>
        <w:left w:val="none" w:sz="0" w:space="0" w:color="auto"/>
        <w:bottom w:val="none" w:sz="0" w:space="0" w:color="auto"/>
        <w:right w:val="none" w:sz="0" w:space="0" w:color="auto"/>
      </w:divBdr>
    </w:div>
    <w:div w:id="2128154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3" Type="http://schemas.openxmlformats.org/officeDocument/2006/relationships/hyperlink" Target="http://www.rijksoverheid.nl/jenv"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rijksoverheid.nl/jenv"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1159</ap:Words>
  <ap:Characters>6377</ap:Characters>
  <ap:DocSecurity>0</ap:DocSecurity>
  <ap:Lines>53</ap:Lines>
  <ap:Paragraphs>15</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Brief - Inwerkingtreding verruimd kader Mobiel Toezicht Veiligheid (MTV)</vt:lpstr>
      <vt:lpstr>Brief - Inwerkingtreding verruimd kader Mobiel Toezicht Veiligheid (MTV)</vt:lpstr>
    </vt:vector>
  </ap:TitlesOfParts>
  <ap:LinksUpToDate>false</ap:LinksUpToDate>
  <ap:CharactersWithSpaces>7521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2026-09-24T13:39:00.0000000Z</dcterms:created>
  <dcterms:modified xsi:type="dcterms:W3CDTF">2026-09-24T13:44:00.0000000Z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19 augustus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Inwerkingtreding verruimd kader Mobiel Toezicht Veiligheid (MTV)</vt:lpwstr>
  </property>
  <property fmtid="{D5CDD505-2E9C-101B-9397-08002B2CF9AE}" pid="32" name="iAan">
    <vt:lpwstr/>
  </property>
  <property fmtid="{D5CDD505-2E9C-101B-9397-08002B2CF9AE}" pid="33" name="iDatum">
    <vt:lpwstr>19 augustus 2026</vt:lpwstr>
  </property>
  <property fmtid="{D5CDD505-2E9C-101B-9397-08002B2CF9AE}" pid="34" name="iOnsKenmerk">
    <vt:lpwstr/>
  </property>
  <property fmtid="{D5CDD505-2E9C-101B-9397-08002B2CF9AE}" pid="35" name="iUwKenmerk">
    <vt:lpwstr/>
  </property>
  <property fmtid="{D5CDD505-2E9C-101B-9397-08002B2CF9AE}" pid="36" name="iRubricering">
    <vt:lpwstr/>
  </property>
  <property fmtid="{D5CDD505-2E9C-101B-9397-08002B2CF9AE}" pid="37" name="iOnderwerp">
    <vt:lpwstr>Inwerkingtreding verruimd kader Mobiel Toezicht Veiligheid (MTV)</vt:lpwstr>
  </property>
</Properties>
</file>