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5EC0" w:rsidRDefault="001856D0" w14:paraId="21488FCA" w14:textId="77777777">
      <w:pPr>
        <w:autoSpaceDE w:val="0"/>
        <w:autoSpaceDN w:val="0"/>
        <w:adjustRightInd w:val="0"/>
        <w:spacing w:before="0" w:after="0"/>
        <w:ind w:left="1416" w:hanging="1371"/>
        <w:rPr>
          <w:b/>
          <w:bCs/>
          <w:sz w:val="23"/>
          <w:szCs w:val="23"/>
        </w:rPr>
      </w:pPr>
      <w:r>
        <w:rPr>
          <w:b/>
          <w:bCs/>
          <w:sz w:val="23"/>
          <w:szCs w:val="23"/>
        </w:rPr>
        <w:t>37020-IV</w:t>
      </w:r>
      <w:r>
        <w:rPr>
          <w:b/>
          <w:bCs/>
          <w:sz w:val="23"/>
          <w:szCs w:val="23"/>
        </w:rPr>
        <w:tab/>
        <w:t>Vaststelling van de begrotingsstaten van Koninkrijksrelaties (IV) en het BES-fonds (H) voor het jaar 2027</w:t>
      </w:r>
    </w:p>
    <w:p w:rsidR="00F65EC0" w:rsidRDefault="00F65EC0" w14:paraId="77C0FA51" w14:textId="77777777">
      <w:pPr>
        <w:autoSpaceDE w:val="0"/>
        <w:autoSpaceDN w:val="0"/>
        <w:adjustRightInd w:val="0"/>
        <w:spacing w:before="0" w:after="0"/>
        <w:ind w:left="1416" w:hanging="1371"/>
        <w:rPr>
          <w:b/>
        </w:rPr>
      </w:pPr>
    </w:p>
    <w:p w:rsidR="00F65EC0" w:rsidRDefault="001856D0" w14:paraId="414FEFA2" w14:textId="2B0F3E07">
      <w:pPr>
        <w:rPr>
          <w:b/>
        </w:rPr>
      </w:pPr>
      <w:r>
        <w:rPr>
          <w:b/>
        </w:rPr>
        <w:t xml:space="preserve">nr. </w:t>
      </w:r>
      <w:r>
        <w:rPr>
          <w:b/>
        </w:rPr>
        <w:tab/>
      </w:r>
      <w:r>
        <w:rPr>
          <w:b/>
        </w:rPr>
        <w:tab/>
      </w:r>
      <w:r w:rsidR="00C3227B">
        <w:rPr>
          <w:b/>
        </w:rPr>
        <w:t>Verslag houdende een l</w:t>
      </w:r>
      <w:r>
        <w:rPr>
          <w:b/>
        </w:rPr>
        <w:t xml:space="preserve">ijst van vragen </w:t>
      </w:r>
    </w:p>
    <w:p w:rsidR="00F65EC0" w:rsidRDefault="001856D0" w14:paraId="32A8FD95" w14:textId="77777777">
      <w:r>
        <w:tab/>
      </w:r>
      <w:r>
        <w:tab/>
      </w:r>
    </w:p>
    <w:p w:rsidR="00F65EC0" w:rsidRDefault="001856D0" w14:paraId="18150DE8" w14:textId="77777777">
      <w:pPr>
        <w:ind w:left="702" w:firstLine="708"/>
        <w:rPr>
          <w:i/>
        </w:rPr>
      </w:pPr>
      <w:r>
        <w:t xml:space="preserve">Vastgesteld </w:t>
      </w:r>
      <w:r>
        <w:rPr>
          <w:i/>
        </w:rPr>
        <w:t>(wordt door griffie ingevuld als antwoorden er zijn)</w:t>
      </w:r>
    </w:p>
    <w:p w:rsidR="00F65EC0" w:rsidRDefault="001856D0" w14:paraId="7AC32969" w14:textId="3B62B08E">
      <w:pPr>
        <w:ind w:left="1410"/>
      </w:pPr>
      <w:r>
        <w:t xml:space="preserve">De vaste commissie voor </w:t>
      </w:r>
      <w:r w:rsidR="00331D87">
        <w:t>Koninkrijksrelaties</w:t>
      </w:r>
      <w:r>
        <w:t xml:space="preserve"> heeft een aantal vragen voorgelegd aan de </w:t>
      </w:r>
      <w:r w:rsidR="000362F9">
        <w:t>m</w:t>
      </w:r>
      <w:r w:rsidRPr="000362F9" w:rsidR="000362F9">
        <w:t>inister van Binnenlandse Zaken en Koninkrijksrelaties</w:t>
      </w:r>
      <w:r w:rsidR="000362F9">
        <w:t xml:space="preserve"> </w:t>
      </w:r>
      <w:r>
        <w:t xml:space="preserve">over de </w:t>
      </w:r>
      <w:r>
        <w:rPr>
          <w:b/>
        </w:rPr>
        <w:t>Vaststelling van de begrotingsstaten van Koninkrijksrelaties (IV) en het BES-fonds (H) voor het jaar 2027</w:t>
      </w:r>
      <w:r>
        <w:t xml:space="preserve"> (</w:t>
      </w:r>
      <w:r w:rsidR="00C3227B">
        <w:t xml:space="preserve">Kamerstuk </w:t>
      </w:r>
      <w:r>
        <w:rPr>
          <w:b/>
        </w:rPr>
        <w:t>37020-IV</w:t>
      </w:r>
      <w:r>
        <w:t xml:space="preserve">, nr. </w:t>
      </w:r>
      <w:r>
        <w:rPr>
          <w:b/>
        </w:rPr>
        <w:t>1-2</w:t>
      </w:r>
      <w:r>
        <w:t>).</w:t>
      </w:r>
    </w:p>
    <w:p w:rsidR="00F65EC0" w:rsidRDefault="001856D0" w14:paraId="2C18A0D3" w14:textId="4F4244E9">
      <w:pPr>
        <w:ind w:left="1410"/>
      </w:pPr>
      <w:r>
        <w:t xml:space="preserve">De daarop door de </w:t>
      </w:r>
      <w:r w:rsidR="000362F9">
        <w:t>minister</w:t>
      </w:r>
      <w:r>
        <w:t xml:space="preserve"> gegeven antwoorden zijn hierbij afgedrukt.</w:t>
      </w:r>
    </w:p>
    <w:p w:rsidR="00F65EC0" w:rsidRDefault="00F65EC0" w14:paraId="47DE85E9" w14:textId="77777777">
      <w:pPr>
        <w:spacing w:before="0" w:after="0"/>
      </w:pPr>
    </w:p>
    <w:p w:rsidR="00F65EC0" w:rsidRDefault="001856D0" w14:paraId="3EC40B85" w14:textId="77777777">
      <w:pPr>
        <w:spacing w:before="0" w:after="0"/>
        <w:ind w:left="703" w:firstLine="709"/>
      </w:pPr>
      <w:r>
        <w:t xml:space="preserve">Voorzitter van de commissie, </w:t>
      </w:r>
    </w:p>
    <w:p w:rsidR="00F65EC0" w:rsidRDefault="001856D0" w14:paraId="01FAB8EC" w14:textId="6F5F173F">
      <w:pPr>
        <w:spacing w:before="0" w:after="0"/>
      </w:pPr>
      <w:r>
        <w:tab/>
      </w:r>
      <w:r>
        <w:tab/>
      </w:r>
      <w:r w:rsidR="000362F9">
        <w:t>Biekman</w:t>
      </w:r>
    </w:p>
    <w:p w:rsidR="00F65EC0" w:rsidRDefault="001856D0" w14:paraId="0A94F3C7" w14:textId="77777777">
      <w:pPr>
        <w:spacing w:before="0" w:after="0"/>
      </w:pPr>
      <w:r>
        <w:tab/>
      </w:r>
      <w:r>
        <w:tab/>
      </w:r>
    </w:p>
    <w:p w:rsidR="00F65EC0" w:rsidRDefault="001856D0" w14:paraId="0F58DC0F" w14:textId="77777777">
      <w:pPr>
        <w:spacing w:before="0" w:after="0"/>
      </w:pPr>
      <w:r>
        <w:tab/>
      </w:r>
      <w:r>
        <w:tab/>
        <w:t>Griffier van de commissie,</w:t>
      </w:r>
    </w:p>
    <w:p w:rsidR="00F65EC0" w:rsidRDefault="001856D0" w14:paraId="5EFEEFD9" w14:textId="121E498B">
      <w:pPr>
        <w:spacing w:before="0" w:after="0"/>
      </w:pPr>
      <w:r>
        <w:tab/>
      </w:r>
      <w:r>
        <w:tab/>
      </w:r>
      <w:r w:rsidR="000362F9">
        <w:t>Hessing-Puts</w:t>
      </w:r>
    </w:p>
    <w:p w:rsidR="00F65EC0" w:rsidRDefault="00F65EC0" w14:paraId="75444291"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F65EC0" w:rsidTr="00E7153D" w14:paraId="026FB511" w14:textId="77777777">
        <w:trPr>
          <w:cantSplit/>
        </w:trPr>
        <w:tc>
          <w:tcPr>
            <w:tcW w:w="567" w:type="dxa"/>
          </w:tcPr>
          <w:p w:rsidR="00F65EC0" w:rsidRDefault="001856D0" w14:paraId="56BA9808" w14:textId="77777777">
            <w:bookmarkStart w:name="bmkStartTabel" w:id="0"/>
            <w:bookmarkEnd w:id="0"/>
            <w:proofErr w:type="spellStart"/>
            <w:r>
              <w:t>Nr</w:t>
            </w:r>
            <w:proofErr w:type="spellEnd"/>
          </w:p>
        </w:tc>
        <w:tc>
          <w:tcPr>
            <w:tcW w:w="6521" w:type="dxa"/>
          </w:tcPr>
          <w:p w:rsidR="00F65EC0" w:rsidRDefault="001856D0" w14:paraId="4F673F5A" w14:textId="77777777">
            <w:r>
              <w:t>Vraag</w:t>
            </w:r>
          </w:p>
        </w:tc>
        <w:tc>
          <w:tcPr>
            <w:tcW w:w="850" w:type="dxa"/>
          </w:tcPr>
          <w:p w:rsidR="00F65EC0" w:rsidRDefault="001856D0" w14:paraId="46F62E5F" w14:textId="77777777">
            <w:pPr>
              <w:jc w:val="right"/>
            </w:pPr>
            <w:r>
              <w:t>Bijlage</w:t>
            </w:r>
          </w:p>
        </w:tc>
        <w:tc>
          <w:tcPr>
            <w:tcW w:w="992" w:type="dxa"/>
          </w:tcPr>
          <w:p w:rsidR="00F65EC0" w:rsidP="00E7153D" w:rsidRDefault="001856D0" w14:paraId="6D5DC1B5" w14:textId="77777777">
            <w:pPr>
              <w:jc w:val="right"/>
            </w:pPr>
            <w:r>
              <w:t>Blz. (van)</w:t>
            </w:r>
          </w:p>
        </w:tc>
        <w:tc>
          <w:tcPr>
            <w:tcW w:w="567" w:type="dxa"/>
          </w:tcPr>
          <w:p w:rsidR="00F65EC0" w:rsidP="00E7153D" w:rsidRDefault="001856D0" w14:paraId="40DD3CBB" w14:textId="77777777">
            <w:pPr>
              <w:jc w:val="center"/>
            </w:pPr>
            <w:r>
              <w:t>t/m</w:t>
            </w:r>
          </w:p>
        </w:tc>
      </w:tr>
      <w:tr w:rsidR="00F65EC0" w:rsidTr="00E7153D" w14:paraId="3CBAEFFC" w14:textId="77777777">
        <w:tc>
          <w:tcPr>
            <w:tcW w:w="567" w:type="dxa"/>
          </w:tcPr>
          <w:p w:rsidR="00F65EC0" w:rsidRDefault="001856D0" w14:paraId="12820C91" w14:textId="77777777">
            <w:r>
              <w:t>1</w:t>
            </w:r>
          </w:p>
        </w:tc>
        <w:tc>
          <w:tcPr>
            <w:tcW w:w="6521" w:type="dxa"/>
          </w:tcPr>
          <w:p w:rsidR="00F65EC0" w:rsidRDefault="001856D0" w14:paraId="2228E3C8" w14:textId="77777777">
            <w:r>
              <w:t>Kunt u aangeven hoeveel procent van de begroting voor Caribisch Nederland bestaat uit tijdelijke subsidies en hoeveel procent uit structurele financiering?</w:t>
            </w:r>
          </w:p>
        </w:tc>
        <w:tc>
          <w:tcPr>
            <w:tcW w:w="850" w:type="dxa"/>
          </w:tcPr>
          <w:p w:rsidR="00F65EC0" w:rsidRDefault="00F65EC0" w14:paraId="15B7369E" w14:textId="77777777">
            <w:pPr>
              <w:jc w:val="right"/>
            </w:pPr>
          </w:p>
        </w:tc>
        <w:tc>
          <w:tcPr>
            <w:tcW w:w="992" w:type="dxa"/>
          </w:tcPr>
          <w:p w:rsidR="00F65EC0" w:rsidRDefault="00F65EC0" w14:paraId="30B6FF66" w14:textId="77777777">
            <w:pPr>
              <w:jc w:val="right"/>
            </w:pPr>
          </w:p>
        </w:tc>
        <w:tc>
          <w:tcPr>
            <w:tcW w:w="567" w:type="dxa"/>
            <w:tcBorders>
              <w:left w:val="nil"/>
            </w:tcBorders>
          </w:tcPr>
          <w:p w:rsidR="00F65EC0" w:rsidRDefault="001856D0" w14:paraId="7770C823" w14:textId="77777777">
            <w:pPr>
              <w:jc w:val="right"/>
            </w:pPr>
            <w:r>
              <w:t xml:space="preserve"> </w:t>
            </w:r>
          </w:p>
        </w:tc>
      </w:tr>
      <w:tr w:rsidR="00F65EC0" w:rsidTr="00E7153D" w14:paraId="605303F7" w14:textId="77777777">
        <w:tc>
          <w:tcPr>
            <w:tcW w:w="567" w:type="dxa"/>
          </w:tcPr>
          <w:p w:rsidR="00F65EC0" w:rsidRDefault="001856D0" w14:paraId="6A956764" w14:textId="77777777">
            <w:r>
              <w:t>2</w:t>
            </w:r>
          </w:p>
        </w:tc>
        <w:tc>
          <w:tcPr>
            <w:tcW w:w="6521" w:type="dxa"/>
          </w:tcPr>
          <w:p w:rsidR="00F65EC0" w:rsidRDefault="001856D0" w14:paraId="00AC6729" w14:textId="77777777">
            <w:r>
              <w:t>Welke kosten zijn gemoeid met de uitbreiding van het aantal eilandsraadsleden?</w:t>
            </w:r>
          </w:p>
        </w:tc>
        <w:tc>
          <w:tcPr>
            <w:tcW w:w="850" w:type="dxa"/>
          </w:tcPr>
          <w:p w:rsidR="00F65EC0" w:rsidRDefault="00F65EC0" w14:paraId="70FE3EB9" w14:textId="77777777">
            <w:pPr>
              <w:jc w:val="right"/>
            </w:pPr>
          </w:p>
        </w:tc>
        <w:tc>
          <w:tcPr>
            <w:tcW w:w="992" w:type="dxa"/>
          </w:tcPr>
          <w:p w:rsidR="00F65EC0" w:rsidRDefault="001856D0" w14:paraId="64B92D33" w14:textId="77777777">
            <w:pPr>
              <w:jc w:val="right"/>
            </w:pPr>
            <w:r>
              <w:t>11</w:t>
            </w:r>
          </w:p>
        </w:tc>
        <w:tc>
          <w:tcPr>
            <w:tcW w:w="567" w:type="dxa"/>
            <w:tcBorders>
              <w:left w:val="nil"/>
            </w:tcBorders>
          </w:tcPr>
          <w:p w:rsidR="00F65EC0" w:rsidRDefault="001856D0" w14:paraId="2F07FBC8" w14:textId="77777777">
            <w:pPr>
              <w:jc w:val="right"/>
            </w:pPr>
            <w:r>
              <w:t xml:space="preserve"> </w:t>
            </w:r>
          </w:p>
        </w:tc>
      </w:tr>
      <w:tr w:rsidR="00F65EC0" w:rsidTr="00E7153D" w14:paraId="6465C326" w14:textId="77777777">
        <w:tc>
          <w:tcPr>
            <w:tcW w:w="567" w:type="dxa"/>
          </w:tcPr>
          <w:p w:rsidR="00F65EC0" w:rsidRDefault="001856D0" w14:paraId="6BCC128A" w14:textId="77777777">
            <w:r>
              <w:t>3</w:t>
            </w:r>
          </w:p>
        </w:tc>
        <w:tc>
          <w:tcPr>
            <w:tcW w:w="6521" w:type="dxa"/>
          </w:tcPr>
          <w:p w:rsidR="00F65EC0" w:rsidRDefault="001856D0" w14:paraId="0EF022FC" w14:textId="77777777">
            <w:r>
              <w:t>Welk budget is benodigd om de bevoegdheid van de Nationaal Rapporteur Mensenhandel en Seksueel Geweld tegen Kinderen uit te breiden naar Caribisch Nederland? Op welke termijn is deze uitbreiding beoogd en wat is er nodig om dit mandaat uit te breiden?</w:t>
            </w:r>
          </w:p>
        </w:tc>
        <w:tc>
          <w:tcPr>
            <w:tcW w:w="850" w:type="dxa"/>
          </w:tcPr>
          <w:p w:rsidR="00F65EC0" w:rsidRDefault="00F65EC0" w14:paraId="2D7AD1EC" w14:textId="77777777">
            <w:pPr>
              <w:jc w:val="right"/>
            </w:pPr>
          </w:p>
        </w:tc>
        <w:tc>
          <w:tcPr>
            <w:tcW w:w="992" w:type="dxa"/>
          </w:tcPr>
          <w:p w:rsidR="00F65EC0" w:rsidRDefault="001856D0" w14:paraId="5BD4234C" w14:textId="77777777">
            <w:pPr>
              <w:jc w:val="right"/>
            </w:pPr>
            <w:r>
              <w:t>11</w:t>
            </w:r>
          </w:p>
        </w:tc>
        <w:tc>
          <w:tcPr>
            <w:tcW w:w="567" w:type="dxa"/>
            <w:tcBorders>
              <w:left w:val="nil"/>
            </w:tcBorders>
          </w:tcPr>
          <w:p w:rsidR="00F65EC0" w:rsidRDefault="001856D0" w14:paraId="745B0F45" w14:textId="77777777">
            <w:pPr>
              <w:jc w:val="right"/>
            </w:pPr>
            <w:r>
              <w:t xml:space="preserve"> </w:t>
            </w:r>
          </w:p>
        </w:tc>
      </w:tr>
      <w:tr w:rsidR="00F65EC0" w:rsidTr="00E7153D" w14:paraId="13418A63" w14:textId="77777777">
        <w:tc>
          <w:tcPr>
            <w:tcW w:w="567" w:type="dxa"/>
          </w:tcPr>
          <w:p w:rsidR="00F65EC0" w:rsidRDefault="001856D0" w14:paraId="2EFC7707" w14:textId="77777777">
            <w:r>
              <w:t>4</w:t>
            </w:r>
          </w:p>
        </w:tc>
        <w:tc>
          <w:tcPr>
            <w:tcW w:w="6521" w:type="dxa"/>
          </w:tcPr>
          <w:p w:rsidR="00F65EC0" w:rsidRDefault="001856D0" w14:paraId="266F0270" w14:textId="77777777">
            <w:r>
              <w:t>Wat is de verklaring dat de Nationaal Rapporteur Mensenhandel en Seksueel Geweld tegen Kinderen nog geen mandaat heeft voor Caribisch Nederland? Hoe is dit uit te leggen in relatie tot het '</w:t>
            </w:r>
            <w:proofErr w:type="spellStart"/>
            <w:r>
              <w:t>comply</w:t>
            </w:r>
            <w:proofErr w:type="spellEnd"/>
            <w:r>
              <w:t xml:space="preserve"> or </w:t>
            </w:r>
            <w:proofErr w:type="spellStart"/>
            <w:r>
              <w:t>explain</w:t>
            </w:r>
            <w:proofErr w:type="spellEnd"/>
            <w:r>
              <w:t>' principe?</w:t>
            </w:r>
          </w:p>
        </w:tc>
        <w:tc>
          <w:tcPr>
            <w:tcW w:w="850" w:type="dxa"/>
          </w:tcPr>
          <w:p w:rsidR="00F65EC0" w:rsidRDefault="00F65EC0" w14:paraId="0BBD53B0" w14:textId="77777777">
            <w:pPr>
              <w:jc w:val="right"/>
            </w:pPr>
          </w:p>
        </w:tc>
        <w:tc>
          <w:tcPr>
            <w:tcW w:w="992" w:type="dxa"/>
          </w:tcPr>
          <w:p w:rsidR="00F65EC0" w:rsidRDefault="001856D0" w14:paraId="794047F9" w14:textId="77777777">
            <w:pPr>
              <w:jc w:val="right"/>
            </w:pPr>
            <w:r>
              <w:t>11</w:t>
            </w:r>
          </w:p>
        </w:tc>
        <w:tc>
          <w:tcPr>
            <w:tcW w:w="567" w:type="dxa"/>
            <w:tcBorders>
              <w:left w:val="nil"/>
            </w:tcBorders>
          </w:tcPr>
          <w:p w:rsidR="00F65EC0" w:rsidRDefault="001856D0" w14:paraId="32160EC6" w14:textId="77777777">
            <w:pPr>
              <w:jc w:val="right"/>
            </w:pPr>
            <w:r>
              <w:t xml:space="preserve"> </w:t>
            </w:r>
          </w:p>
        </w:tc>
      </w:tr>
      <w:tr w:rsidR="00F65EC0" w:rsidTr="00E7153D" w14:paraId="3A562AA7" w14:textId="77777777">
        <w:tc>
          <w:tcPr>
            <w:tcW w:w="567" w:type="dxa"/>
          </w:tcPr>
          <w:p w:rsidR="00F65EC0" w:rsidRDefault="001856D0" w14:paraId="5466C43E" w14:textId="77777777">
            <w:r>
              <w:t>5</w:t>
            </w:r>
          </w:p>
        </w:tc>
        <w:tc>
          <w:tcPr>
            <w:tcW w:w="6521" w:type="dxa"/>
          </w:tcPr>
          <w:p w:rsidR="00F65EC0" w:rsidRDefault="001856D0" w14:paraId="058354EB" w14:textId="77777777">
            <w:r>
              <w:t>Kunt u het bestaanszekerheidspakket van 30 miljoen euro voor Caribisch Nederland in 2027 uitsplitsen naar maatregel, bedrag en begrotingsartikel, met onderscheid tussen voortzetting van tijdelijke ondersteuning, aanvulling van bestaande subsidiebudgetten en nieuwe maatregelen?</w:t>
            </w:r>
          </w:p>
        </w:tc>
        <w:tc>
          <w:tcPr>
            <w:tcW w:w="850" w:type="dxa"/>
          </w:tcPr>
          <w:p w:rsidR="00F65EC0" w:rsidRDefault="00F65EC0" w14:paraId="1A5D7F69" w14:textId="77777777">
            <w:pPr>
              <w:jc w:val="right"/>
            </w:pPr>
          </w:p>
        </w:tc>
        <w:tc>
          <w:tcPr>
            <w:tcW w:w="992" w:type="dxa"/>
          </w:tcPr>
          <w:p w:rsidR="00F65EC0" w:rsidRDefault="001856D0" w14:paraId="0FED8FED" w14:textId="77777777">
            <w:pPr>
              <w:jc w:val="right"/>
            </w:pPr>
            <w:r>
              <w:t>13</w:t>
            </w:r>
          </w:p>
        </w:tc>
        <w:tc>
          <w:tcPr>
            <w:tcW w:w="567" w:type="dxa"/>
            <w:tcBorders>
              <w:left w:val="nil"/>
            </w:tcBorders>
          </w:tcPr>
          <w:p w:rsidR="00F65EC0" w:rsidRDefault="001856D0" w14:paraId="27B73417" w14:textId="77777777">
            <w:pPr>
              <w:jc w:val="right"/>
            </w:pPr>
            <w:r>
              <w:t xml:space="preserve"> </w:t>
            </w:r>
          </w:p>
        </w:tc>
      </w:tr>
      <w:tr w:rsidR="00F65EC0" w:rsidTr="00E7153D" w14:paraId="3363B192" w14:textId="77777777">
        <w:tc>
          <w:tcPr>
            <w:tcW w:w="567" w:type="dxa"/>
          </w:tcPr>
          <w:p w:rsidR="00F65EC0" w:rsidRDefault="001856D0" w14:paraId="16AF0969" w14:textId="77777777">
            <w:r>
              <w:t>6</w:t>
            </w:r>
          </w:p>
        </w:tc>
        <w:tc>
          <w:tcPr>
            <w:tcW w:w="6521" w:type="dxa"/>
          </w:tcPr>
          <w:p w:rsidR="00F65EC0" w:rsidRDefault="001856D0" w14:paraId="5408B239" w14:textId="77777777">
            <w:r>
              <w:t>Welke effecten verwacht u van het bestaanszekerheidspakket in 2027 op de kosten van levensonderhoud en de toegang tot voorzieningen voor huishoudens op Bonaire, Sint Eustatius en Saba, vergeleken met 2026?</w:t>
            </w:r>
          </w:p>
        </w:tc>
        <w:tc>
          <w:tcPr>
            <w:tcW w:w="850" w:type="dxa"/>
          </w:tcPr>
          <w:p w:rsidR="00F65EC0" w:rsidRDefault="00F65EC0" w14:paraId="6CAA0D92" w14:textId="77777777">
            <w:pPr>
              <w:jc w:val="right"/>
            </w:pPr>
          </w:p>
        </w:tc>
        <w:tc>
          <w:tcPr>
            <w:tcW w:w="992" w:type="dxa"/>
          </w:tcPr>
          <w:p w:rsidR="00F65EC0" w:rsidRDefault="001856D0" w14:paraId="52D78436" w14:textId="77777777">
            <w:pPr>
              <w:jc w:val="right"/>
            </w:pPr>
            <w:r>
              <w:t>13</w:t>
            </w:r>
          </w:p>
        </w:tc>
        <w:tc>
          <w:tcPr>
            <w:tcW w:w="567" w:type="dxa"/>
            <w:tcBorders>
              <w:left w:val="nil"/>
            </w:tcBorders>
          </w:tcPr>
          <w:p w:rsidR="00F65EC0" w:rsidRDefault="001856D0" w14:paraId="30F7F44B" w14:textId="77777777">
            <w:pPr>
              <w:jc w:val="right"/>
            </w:pPr>
            <w:r>
              <w:t xml:space="preserve"> </w:t>
            </w:r>
          </w:p>
        </w:tc>
      </w:tr>
      <w:tr w:rsidR="00F65EC0" w:rsidTr="00E7153D" w14:paraId="63B4D9C7" w14:textId="77777777">
        <w:tc>
          <w:tcPr>
            <w:tcW w:w="567" w:type="dxa"/>
          </w:tcPr>
          <w:p w:rsidR="00F65EC0" w:rsidRDefault="001856D0" w14:paraId="129FFD17" w14:textId="77777777">
            <w:r>
              <w:t>7</w:t>
            </w:r>
          </w:p>
        </w:tc>
        <w:tc>
          <w:tcPr>
            <w:tcW w:w="6521" w:type="dxa"/>
          </w:tcPr>
          <w:p w:rsidR="00F65EC0" w:rsidRDefault="001856D0" w14:paraId="1EBD2709" w14:textId="77777777">
            <w:r>
              <w:t>Hoe zullen de nutsvoorzieningen, met name elektra, water en telecom, betaalbaar gehouden worden na afloop van de aanvullende subsidies in 2027?</w:t>
            </w:r>
          </w:p>
        </w:tc>
        <w:tc>
          <w:tcPr>
            <w:tcW w:w="850" w:type="dxa"/>
          </w:tcPr>
          <w:p w:rsidR="00F65EC0" w:rsidRDefault="00F65EC0" w14:paraId="598F4947" w14:textId="77777777">
            <w:pPr>
              <w:jc w:val="right"/>
            </w:pPr>
          </w:p>
        </w:tc>
        <w:tc>
          <w:tcPr>
            <w:tcW w:w="992" w:type="dxa"/>
          </w:tcPr>
          <w:p w:rsidR="00F65EC0" w:rsidRDefault="001856D0" w14:paraId="68FB0DCB" w14:textId="77777777">
            <w:pPr>
              <w:jc w:val="right"/>
            </w:pPr>
            <w:r>
              <w:t>13</w:t>
            </w:r>
          </w:p>
        </w:tc>
        <w:tc>
          <w:tcPr>
            <w:tcW w:w="567" w:type="dxa"/>
            <w:tcBorders>
              <w:left w:val="nil"/>
            </w:tcBorders>
          </w:tcPr>
          <w:p w:rsidR="00F65EC0" w:rsidRDefault="001856D0" w14:paraId="024D1F42" w14:textId="77777777">
            <w:pPr>
              <w:jc w:val="right"/>
            </w:pPr>
            <w:r>
              <w:t xml:space="preserve"> </w:t>
            </w:r>
          </w:p>
        </w:tc>
      </w:tr>
      <w:tr w:rsidR="00F65EC0" w:rsidTr="00E7153D" w14:paraId="67690255" w14:textId="77777777">
        <w:tc>
          <w:tcPr>
            <w:tcW w:w="567" w:type="dxa"/>
          </w:tcPr>
          <w:p w:rsidR="00F65EC0" w:rsidRDefault="001856D0" w14:paraId="2C1386FB" w14:textId="77777777">
            <w:r>
              <w:t>8</w:t>
            </w:r>
          </w:p>
        </w:tc>
        <w:tc>
          <w:tcPr>
            <w:tcW w:w="6521" w:type="dxa"/>
          </w:tcPr>
          <w:p w:rsidR="00F65EC0" w:rsidRDefault="001856D0" w14:paraId="042E13F1" w14:textId="77777777">
            <w:r>
              <w:t>Waar wordt aan gedacht als het gaat om mogelijke oplossingsrichtingen voor de bekostigingssystematiek van de fysieke infrastructuur?</w:t>
            </w:r>
          </w:p>
        </w:tc>
        <w:tc>
          <w:tcPr>
            <w:tcW w:w="850" w:type="dxa"/>
          </w:tcPr>
          <w:p w:rsidR="00F65EC0" w:rsidRDefault="00F65EC0" w14:paraId="76BFC656" w14:textId="77777777">
            <w:pPr>
              <w:jc w:val="right"/>
            </w:pPr>
          </w:p>
        </w:tc>
        <w:tc>
          <w:tcPr>
            <w:tcW w:w="992" w:type="dxa"/>
          </w:tcPr>
          <w:p w:rsidR="00F65EC0" w:rsidRDefault="001856D0" w14:paraId="3628BD84" w14:textId="77777777">
            <w:pPr>
              <w:jc w:val="right"/>
            </w:pPr>
            <w:r>
              <w:t>14</w:t>
            </w:r>
          </w:p>
        </w:tc>
        <w:tc>
          <w:tcPr>
            <w:tcW w:w="567" w:type="dxa"/>
            <w:tcBorders>
              <w:left w:val="nil"/>
            </w:tcBorders>
          </w:tcPr>
          <w:p w:rsidR="00F65EC0" w:rsidRDefault="001856D0" w14:paraId="53FB3690" w14:textId="77777777">
            <w:pPr>
              <w:jc w:val="right"/>
            </w:pPr>
            <w:r>
              <w:t xml:space="preserve"> </w:t>
            </w:r>
          </w:p>
        </w:tc>
      </w:tr>
      <w:tr w:rsidR="00F65EC0" w:rsidTr="00E7153D" w14:paraId="75DFFDB5" w14:textId="77777777">
        <w:tc>
          <w:tcPr>
            <w:tcW w:w="567" w:type="dxa"/>
          </w:tcPr>
          <w:p w:rsidR="00F65EC0" w:rsidRDefault="001856D0" w14:paraId="428B76C8" w14:textId="77777777">
            <w:r>
              <w:t>9</w:t>
            </w:r>
          </w:p>
        </w:tc>
        <w:tc>
          <w:tcPr>
            <w:tcW w:w="6521" w:type="dxa"/>
          </w:tcPr>
          <w:p w:rsidR="00F65EC0" w:rsidRDefault="001856D0" w14:paraId="7B58B2D1" w14:textId="77777777">
            <w:r>
              <w:t>Wat is de taak van Bonaire, Sint Eustatius en Saba zelf als het gaat om de fysieke leefomgeving? In hoeverre is het de bedoeling de eilanden vanuit de Nederlandse overheid nieuwe taken te geven?</w:t>
            </w:r>
          </w:p>
        </w:tc>
        <w:tc>
          <w:tcPr>
            <w:tcW w:w="850" w:type="dxa"/>
          </w:tcPr>
          <w:p w:rsidR="00F65EC0" w:rsidRDefault="00F65EC0" w14:paraId="14D0E5CD" w14:textId="77777777">
            <w:pPr>
              <w:jc w:val="right"/>
            </w:pPr>
          </w:p>
        </w:tc>
        <w:tc>
          <w:tcPr>
            <w:tcW w:w="992" w:type="dxa"/>
          </w:tcPr>
          <w:p w:rsidR="00F65EC0" w:rsidRDefault="001856D0" w14:paraId="2D0CB647" w14:textId="77777777">
            <w:pPr>
              <w:jc w:val="right"/>
            </w:pPr>
            <w:r>
              <w:t>14</w:t>
            </w:r>
          </w:p>
        </w:tc>
        <w:tc>
          <w:tcPr>
            <w:tcW w:w="567" w:type="dxa"/>
            <w:tcBorders>
              <w:left w:val="nil"/>
            </w:tcBorders>
          </w:tcPr>
          <w:p w:rsidR="00F65EC0" w:rsidRDefault="001856D0" w14:paraId="5BB97C3C" w14:textId="77777777">
            <w:pPr>
              <w:jc w:val="right"/>
            </w:pPr>
            <w:r>
              <w:t xml:space="preserve"> </w:t>
            </w:r>
          </w:p>
        </w:tc>
      </w:tr>
      <w:tr w:rsidR="00F65EC0" w:rsidTr="00E7153D" w14:paraId="1CCA97A8" w14:textId="77777777">
        <w:tc>
          <w:tcPr>
            <w:tcW w:w="567" w:type="dxa"/>
          </w:tcPr>
          <w:p w:rsidR="00F65EC0" w:rsidRDefault="001856D0" w14:paraId="2D1508E2" w14:textId="77777777">
            <w:r>
              <w:t>10</w:t>
            </w:r>
          </w:p>
        </w:tc>
        <w:tc>
          <w:tcPr>
            <w:tcW w:w="6521" w:type="dxa"/>
          </w:tcPr>
          <w:p w:rsidR="00F65EC0" w:rsidRDefault="001856D0" w14:paraId="1B0290F5" w14:textId="77777777">
            <w:r>
              <w:t>Kunt u de verschillende onderwerpen in de Nationale Adaptatie Strategie uitwerken voor Caribisch Nederland, net zoals deze ook voor Europees Nederland zijn uitgewerkt, en toelichten welke maatregelen daaronder vallen?</w:t>
            </w:r>
          </w:p>
        </w:tc>
        <w:tc>
          <w:tcPr>
            <w:tcW w:w="850" w:type="dxa"/>
          </w:tcPr>
          <w:p w:rsidR="00F65EC0" w:rsidRDefault="00F65EC0" w14:paraId="4C7FCC16" w14:textId="77777777">
            <w:pPr>
              <w:jc w:val="right"/>
            </w:pPr>
          </w:p>
        </w:tc>
        <w:tc>
          <w:tcPr>
            <w:tcW w:w="992" w:type="dxa"/>
          </w:tcPr>
          <w:p w:rsidR="00F65EC0" w:rsidRDefault="001856D0" w14:paraId="5DC553F6" w14:textId="77777777">
            <w:pPr>
              <w:jc w:val="right"/>
            </w:pPr>
            <w:r>
              <w:t>14</w:t>
            </w:r>
          </w:p>
        </w:tc>
        <w:tc>
          <w:tcPr>
            <w:tcW w:w="567" w:type="dxa"/>
            <w:tcBorders>
              <w:left w:val="nil"/>
            </w:tcBorders>
          </w:tcPr>
          <w:p w:rsidR="00F65EC0" w:rsidRDefault="001856D0" w14:paraId="7632FAC0" w14:textId="77777777">
            <w:pPr>
              <w:jc w:val="right"/>
            </w:pPr>
            <w:r>
              <w:t xml:space="preserve"> </w:t>
            </w:r>
          </w:p>
        </w:tc>
      </w:tr>
      <w:tr w:rsidR="00F65EC0" w:rsidTr="00E7153D" w14:paraId="432FCB41" w14:textId="77777777">
        <w:tc>
          <w:tcPr>
            <w:tcW w:w="567" w:type="dxa"/>
          </w:tcPr>
          <w:p w:rsidR="00F65EC0" w:rsidRDefault="001856D0" w14:paraId="2328BDE8" w14:textId="77777777">
            <w:r>
              <w:t>11</w:t>
            </w:r>
          </w:p>
        </w:tc>
        <w:tc>
          <w:tcPr>
            <w:tcW w:w="6521" w:type="dxa"/>
          </w:tcPr>
          <w:p w:rsidR="00F65EC0" w:rsidRDefault="001856D0" w14:paraId="6D0A37C2" w14:textId="77777777">
            <w:r>
              <w:t>Bent u betrokken geweest bij het in de begroting opnemen van de nieuwe taakstelling op het ambtelijke apparaat? Zo ja, kunnen de onderliggende adviezen hierover met de Kamer worden gedeeld?</w:t>
            </w:r>
          </w:p>
        </w:tc>
        <w:tc>
          <w:tcPr>
            <w:tcW w:w="850" w:type="dxa"/>
          </w:tcPr>
          <w:p w:rsidR="00F65EC0" w:rsidRDefault="00F65EC0" w14:paraId="3C09FC72" w14:textId="77777777">
            <w:pPr>
              <w:jc w:val="right"/>
            </w:pPr>
          </w:p>
        </w:tc>
        <w:tc>
          <w:tcPr>
            <w:tcW w:w="992" w:type="dxa"/>
          </w:tcPr>
          <w:p w:rsidR="00F65EC0" w:rsidRDefault="001856D0" w14:paraId="66267BB3" w14:textId="77777777">
            <w:pPr>
              <w:jc w:val="right"/>
            </w:pPr>
            <w:r>
              <w:t>18</w:t>
            </w:r>
          </w:p>
        </w:tc>
        <w:tc>
          <w:tcPr>
            <w:tcW w:w="567" w:type="dxa"/>
            <w:tcBorders>
              <w:left w:val="nil"/>
            </w:tcBorders>
          </w:tcPr>
          <w:p w:rsidR="00F65EC0" w:rsidRDefault="001856D0" w14:paraId="6D647D82" w14:textId="77777777">
            <w:pPr>
              <w:jc w:val="right"/>
            </w:pPr>
            <w:r>
              <w:t xml:space="preserve"> </w:t>
            </w:r>
          </w:p>
        </w:tc>
      </w:tr>
      <w:tr w:rsidR="00F65EC0" w:rsidTr="00E7153D" w14:paraId="3769C5FF" w14:textId="77777777">
        <w:tc>
          <w:tcPr>
            <w:tcW w:w="567" w:type="dxa"/>
          </w:tcPr>
          <w:p w:rsidR="00F65EC0" w:rsidRDefault="001856D0" w14:paraId="1B954D2A" w14:textId="77777777">
            <w:r>
              <w:t>12</w:t>
            </w:r>
          </w:p>
        </w:tc>
        <w:tc>
          <w:tcPr>
            <w:tcW w:w="6521" w:type="dxa"/>
          </w:tcPr>
          <w:p w:rsidR="00F65EC0" w:rsidRDefault="001856D0" w14:paraId="49BE01D9" w14:textId="77777777">
            <w:r>
              <w:t>Wat gaat u concreet minder doen nu deze taakstelling in de begroting is opgenomen?</w:t>
            </w:r>
          </w:p>
        </w:tc>
        <w:tc>
          <w:tcPr>
            <w:tcW w:w="850" w:type="dxa"/>
          </w:tcPr>
          <w:p w:rsidR="00F65EC0" w:rsidRDefault="00F65EC0" w14:paraId="1959C783" w14:textId="77777777">
            <w:pPr>
              <w:jc w:val="right"/>
            </w:pPr>
          </w:p>
        </w:tc>
        <w:tc>
          <w:tcPr>
            <w:tcW w:w="992" w:type="dxa"/>
          </w:tcPr>
          <w:p w:rsidR="00F65EC0" w:rsidRDefault="001856D0" w14:paraId="2447B2BA" w14:textId="77777777">
            <w:pPr>
              <w:jc w:val="right"/>
            </w:pPr>
            <w:r>
              <w:t>18</w:t>
            </w:r>
          </w:p>
        </w:tc>
        <w:tc>
          <w:tcPr>
            <w:tcW w:w="567" w:type="dxa"/>
            <w:tcBorders>
              <w:left w:val="nil"/>
            </w:tcBorders>
          </w:tcPr>
          <w:p w:rsidR="00F65EC0" w:rsidRDefault="001856D0" w14:paraId="6DA03DA5" w14:textId="77777777">
            <w:pPr>
              <w:jc w:val="right"/>
            </w:pPr>
            <w:r>
              <w:t xml:space="preserve"> </w:t>
            </w:r>
          </w:p>
        </w:tc>
      </w:tr>
      <w:tr w:rsidR="00F65EC0" w:rsidTr="00E7153D" w14:paraId="2CD430BC" w14:textId="77777777">
        <w:tc>
          <w:tcPr>
            <w:tcW w:w="567" w:type="dxa"/>
          </w:tcPr>
          <w:p w:rsidR="00F65EC0" w:rsidRDefault="001856D0" w14:paraId="6FDDA691" w14:textId="77777777">
            <w:r>
              <w:lastRenderedPageBreak/>
              <w:t>13</w:t>
            </w:r>
          </w:p>
        </w:tc>
        <w:tc>
          <w:tcPr>
            <w:tcW w:w="6521" w:type="dxa"/>
          </w:tcPr>
          <w:p w:rsidR="00F65EC0" w:rsidRDefault="001856D0" w14:paraId="254C0E33" w14:textId="77777777">
            <w:r>
              <w:t>Raakt deze taakstelling ook de uitvoering op de eilanden? Zo ja, op welke wijze?</w:t>
            </w:r>
          </w:p>
        </w:tc>
        <w:tc>
          <w:tcPr>
            <w:tcW w:w="850" w:type="dxa"/>
          </w:tcPr>
          <w:p w:rsidR="00F65EC0" w:rsidRDefault="00F65EC0" w14:paraId="71C98860" w14:textId="77777777">
            <w:pPr>
              <w:jc w:val="right"/>
            </w:pPr>
          </w:p>
        </w:tc>
        <w:tc>
          <w:tcPr>
            <w:tcW w:w="992" w:type="dxa"/>
          </w:tcPr>
          <w:p w:rsidR="00F65EC0" w:rsidRDefault="001856D0" w14:paraId="5B81C083" w14:textId="77777777">
            <w:pPr>
              <w:jc w:val="right"/>
            </w:pPr>
            <w:r>
              <w:t>18</w:t>
            </w:r>
          </w:p>
        </w:tc>
        <w:tc>
          <w:tcPr>
            <w:tcW w:w="567" w:type="dxa"/>
            <w:tcBorders>
              <w:left w:val="nil"/>
            </w:tcBorders>
          </w:tcPr>
          <w:p w:rsidR="00F65EC0" w:rsidRDefault="001856D0" w14:paraId="1BC34253" w14:textId="77777777">
            <w:pPr>
              <w:jc w:val="right"/>
            </w:pPr>
            <w:r>
              <w:t xml:space="preserve"> </w:t>
            </w:r>
          </w:p>
        </w:tc>
      </w:tr>
      <w:tr w:rsidR="00F65EC0" w:rsidTr="00E7153D" w14:paraId="2EED245B" w14:textId="77777777">
        <w:tc>
          <w:tcPr>
            <w:tcW w:w="567" w:type="dxa"/>
          </w:tcPr>
          <w:p w:rsidR="00F65EC0" w:rsidRDefault="001856D0" w14:paraId="635E7A2E" w14:textId="77777777">
            <w:r>
              <w:t>14</w:t>
            </w:r>
          </w:p>
        </w:tc>
        <w:tc>
          <w:tcPr>
            <w:tcW w:w="6521" w:type="dxa"/>
          </w:tcPr>
          <w:p w:rsidR="00F65EC0" w:rsidRDefault="001856D0" w14:paraId="3A822767" w14:textId="77777777">
            <w:r>
              <w:t>Welke mogelijke risico’s voor de uitvoering en dienstverlening worden voorzien als de opstapelende taakstellingen worden doorgevoerd?</w:t>
            </w:r>
          </w:p>
        </w:tc>
        <w:tc>
          <w:tcPr>
            <w:tcW w:w="850" w:type="dxa"/>
          </w:tcPr>
          <w:p w:rsidR="00F65EC0" w:rsidRDefault="00F65EC0" w14:paraId="2E2E7B74" w14:textId="77777777">
            <w:pPr>
              <w:jc w:val="right"/>
            </w:pPr>
          </w:p>
        </w:tc>
        <w:tc>
          <w:tcPr>
            <w:tcW w:w="992" w:type="dxa"/>
          </w:tcPr>
          <w:p w:rsidR="00F65EC0" w:rsidRDefault="001856D0" w14:paraId="4842CD3C" w14:textId="77777777">
            <w:pPr>
              <w:jc w:val="right"/>
            </w:pPr>
            <w:r>
              <w:t>18</w:t>
            </w:r>
          </w:p>
        </w:tc>
        <w:tc>
          <w:tcPr>
            <w:tcW w:w="567" w:type="dxa"/>
            <w:tcBorders>
              <w:left w:val="nil"/>
            </w:tcBorders>
          </w:tcPr>
          <w:p w:rsidR="00F65EC0" w:rsidRDefault="001856D0" w14:paraId="45C84433" w14:textId="77777777">
            <w:pPr>
              <w:jc w:val="right"/>
            </w:pPr>
            <w:r>
              <w:t xml:space="preserve"> </w:t>
            </w:r>
          </w:p>
        </w:tc>
      </w:tr>
      <w:tr w:rsidR="00F65EC0" w:rsidTr="00E7153D" w14:paraId="2496F68B" w14:textId="77777777">
        <w:tc>
          <w:tcPr>
            <w:tcW w:w="567" w:type="dxa"/>
          </w:tcPr>
          <w:p w:rsidR="00F65EC0" w:rsidRDefault="001856D0" w14:paraId="5A988A01" w14:textId="77777777">
            <w:r>
              <w:t>15</w:t>
            </w:r>
          </w:p>
        </w:tc>
        <w:tc>
          <w:tcPr>
            <w:tcW w:w="6521" w:type="dxa"/>
          </w:tcPr>
          <w:p w:rsidR="00F65EC0" w:rsidRDefault="001856D0" w14:paraId="28F32520" w14:textId="77777777">
            <w:r>
              <w:t>Hoeveel euro per jaar gaat er concreet minder naar de begroting Koninkrijksrelaties als de extra taakstelling en de reeds eerder aangekondigde taakstellingen worden doorgevoerd? Kan dit in een schema worden gezet voor de komende jaren tot aan 2035?</w:t>
            </w:r>
          </w:p>
        </w:tc>
        <w:tc>
          <w:tcPr>
            <w:tcW w:w="850" w:type="dxa"/>
          </w:tcPr>
          <w:p w:rsidR="00F65EC0" w:rsidRDefault="00F65EC0" w14:paraId="12E41186" w14:textId="77777777">
            <w:pPr>
              <w:jc w:val="right"/>
            </w:pPr>
          </w:p>
        </w:tc>
        <w:tc>
          <w:tcPr>
            <w:tcW w:w="992" w:type="dxa"/>
          </w:tcPr>
          <w:p w:rsidR="00F65EC0" w:rsidRDefault="001856D0" w14:paraId="5280ED70" w14:textId="77777777">
            <w:pPr>
              <w:jc w:val="right"/>
            </w:pPr>
            <w:r>
              <w:t>18</w:t>
            </w:r>
          </w:p>
        </w:tc>
        <w:tc>
          <w:tcPr>
            <w:tcW w:w="567" w:type="dxa"/>
            <w:tcBorders>
              <w:left w:val="nil"/>
            </w:tcBorders>
          </w:tcPr>
          <w:p w:rsidR="00F65EC0" w:rsidRDefault="001856D0" w14:paraId="3721BE86" w14:textId="77777777">
            <w:pPr>
              <w:jc w:val="right"/>
            </w:pPr>
            <w:r>
              <w:t xml:space="preserve"> </w:t>
            </w:r>
          </w:p>
        </w:tc>
      </w:tr>
      <w:tr w:rsidR="00F65EC0" w:rsidTr="00E7153D" w14:paraId="65863D67" w14:textId="77777777">
        <w:tc>
          <w:tcPr>
            <w:tcW w:w="567" w:type="dxa"/>
          </w:tcPr>
          <w:p w:rsidR="00F65EC0" w:rsidRDefault="001856D0" w14:paraId="4E7D007F" w14:textId="77777777">
            <w:r>
              <w:t>16</w:t>
            </w:r>
          </w:p>
        </w:tc>
        <w:tc>
          <w:tcPr>
            <w:tcW w:w="6521" w:type="dxa"/>
          </w:tcPr>
          <w:p w:rsidR="00F65EC0" w:rsidRDefault="001856D0" w14:paraId="2C88E559" w14:textId="77777777">
            <w:r>
              <w:t>Hoeveel geld is begroot voor het tot stand brengen van de medegelding van respectievelijk het VN-verdrag inzake de rechten van personen met een handicap en het VN-verdrag van Istanbul in Caribisch Nederland, nu uit de begroting blijkt dat daaraan prioriteit wordt gegeven?</w:t>
            </w:r>
          </w:p>
        </w:tc>
        <w:tc>
          <w:tcPr>
            <w:tcW w:w="850" w:type="dxa"/>
          </w:tcPr>
          <w:p w:rsidR="00F65EC0" w:rsidRDefault="00F65EC0" w14:paraId="1AD35FAD" w14:textId="77777777">
            <w:pPr>
              <w:jc w:val="right"/>
            </w:pPr>
          </w:p>
        </w:tc>
        <w:tc>
          <w:tcPr>
            <w:tcW w:w="992" w:type="dxa"/>
          </w:tcPr>
          <w:p w:rsidR="00F65EC0" w:rsidRDefault="001856D0" w14:paraId="3A0A293E" w14:textId="77777777">
            <w:pPr>
              <w:jc w:val="right"/>
            </w:pPr>
            <w:r>
              <w:t>25</w:t>
            </w:r>
          </w:p>
        </w:tc>
        <w:tc>
          <w:tcPr>
            <w:tcW w:w="567" w:type="dxa"/>
            <w:tcBorders>
              <w:left w:val="nil"/>
            </w:tcBorders>
          </w:tcPr>
          <w:p w:rsidR="00F65EC0" w:rsidRDefault="001856D0" w14:paraId="32DD0E9C" w14:textId="77777777">
            <w:pPr>
              <w:jc w:val="right"/>
            </w:pPr>
            <w:r>
              <w:t xml:space="preserve"> </w:t>
            </w:r>
          </w:p>
        </w:tc>
      </w:tr>
      <w:tr w:rsidR="00F65EC0" w:rsidTr="00E7153D" w14:paraId="4408376A" w14:textId="77777777">
        <w:tc>
          <w:tcPr>
            <w:tcW w:w="567" w:type="dxa"/>
          </w:tcPr>
          <w:p w:rsidR="00F65EC0" w:rsidRDefault="001856D0" w14:paraId="69EE843D" w14:textId="77777777">
            <w:r>
              <w:t>17</w:t>
            </w:r>
          </w:p>
        </w:tc>
        <w:tc>
          <w:tcPr>
            <w:tcW w:w="6521" w:type="dxa"/>
          </w:tcPr>
          <w:p w:rsidR="00F65EC0" w:rsidRDefault="001856D0" w14:paraId="7E54009B" w14:textId="77777777">
            <w:r>
              <w:t>Kan in detail worden aangegeven waarvoor de 2% beleidsmatig gereserveerde middelen op artikel 1 van de begroting op dit moment bestemd zijn?</w:t>
            </w:r>
          </w:p>
        </w:tc>
        <w:tc>
          <w:tcPr>
            <w:tcW w:w="850" w:type="dxa"/>
          </w:tcPr>
          <w:p w:rsidR="00F65EC0" w:rsidRDefault="00F65EC0" w14:paraId="77A84273" w14:textId="77777777">
            <w:pPr>
              <w:jc w:val="right"/>
            </w:pPr>
          </w:p>
        </w:tc>
        <w:tc>
          <w:tcPr>
            <w:tcW w:w="992" w:type="dxa"/>
          </w:tcPr>
          <w:p w:rsidR="00F65EC0" w:rsidRDefault="001856D0" w14:paraId="0D0A37A2" w14:textId="77777777">
            <w:pPr>
              <w:jc w:val="right"/>
            </w:pPr>
            <w:r>
              <w:t>29</w:t>
            </w:r>
          </w:p>
        </w:tc>
        <w:tc>
          <w:tcPr>
            <w:tcW w:w="567" w:type="dxa"/>
            <w:tcBorders>
              <w:left w:val="nil"/>
            </w:tcBorders>
          </w:tcPr>
          <w:p w:rsidR="00F65EC0" w:rsidRDefault="001856D0" w14:paraId="5C04ED15" w14:textId="77777777">
            <w:pPr>
              <w:jc w:val="right"/>
            </w:pPr>
            <w:r>
              <w:t xml:space="preserve"> </w:t>
            </w:r>
          </w:p>
        </w:tc>
      </w:tr>
      <w:tr w:rsidR="00F65EC0" w:rsidTr="00E7153D" w14:paraId="4B50EBC1" w14:textId="77777777">
        <w:tc>
          <w:tcPr>
            <w:tcW w:w="567" w:type="dxa"/>
          </w:tcPr>
          <w:p w:rsidR="00F65EC0" w:rsidRDefault="001856D0" w14:paraId="0A42AFDC" w14:textId="77777777">
            <w:r>
              <w:t>18</w:t>
            </w:r>
          </w:p>
        </w:tc>
        <w:tc>
          <w:tcPr>
            <w:tcW w:w="6521" w:type="dxa"/>
          </w:tcPr>
          <w:p w:rsidR="00F65EC0" w:rsidRDefault="001856D0" w14:paraId="3B612FF0" w14:textId="77777777">
            <w:r>
              <w:t>Wanneer gaat de bus op Bonaire rijden? Wat zijn de concrete belemmeringen op dit moment om de bus te laten rijden?</w:t>
            </w:r>
          </w:p>
        </w:tc>
        <w:tc>
          <w:tcPr>
            <w:tcW w:w="850" w:type="dxa"/>
          </w:tcPr>
          <w:p w:rsidR="00F65EC0" w:rsidRDefault="00F65EC0" w14:paraId="1A78D9B0" w14:textId="77777777">
            <w:pPr>
              <w:jc w:val="right"/>
            </w:pPr>
          </w:p>
        </w:tc>
        <w:tc>
          <w:tcPr>
            <w:tcW w:w="992" w:type="dxa"/>
          </w:tcPr>
          <w:p w:rsidR="00F65EC0" w:rsidRDefault="001856D0" w14:paraId="29440410" w14:textId="77777777">
            <w:pPr>
              <w:jc w:val="right"/>
            </w:pPr>
            <w:r>
              <w:t>34</w:t>
            </w:r>
          </w:p>
        </w:tc>
        <w:tc>
          <w:tcPr>
            <w:tcW w:w="567" w:type="dxa"/>
            <w:tcBorders>
              <w:left w:val="nil"/>
            </w:tcBorders>
          </w:tcPr>
          <w:p w:rsidR="00F65EC0" w:rsidRDefault="001856D0" w14:paraId="315CAC76" w14:textId="77777777">
            <w:pPr>
              <w:jc w:val="right"/>
            </w:pPr>
            <w:r>
              <w:t xml:space="preserve"> </w:t>
            </w:r>
          </w:p>
        </w:tc>
      </w:tr>
      <w:tr w:rsidR="00F65EC0" w:rsidTr="00E7153D" w14:paraId="6E9A9A7C" w14:textId="77777777">
        <w:tc>
          <w:tcPr>
            <w:tcW w:w="567" w:type="dxa"/>
          </w:tcPr>
          <w:p w:rsidR="00F65EC0" w:rsidRDefault="001856D0" w14:paraId="7A71307D" w14:textId="77777777">
            <w:r>
              <w:t>19</w:t>
            </w:r>
          </w:p>
        </w:tc>
        <w:tc>
          <w:tcPr>
            <w:tcW w:w="6521" w:type="dxa"/>
          </w:tcPr>
          <w:p w:rsidR="00F65EC0" w:rsidRDefault="001856D0" w14:paraId="635E2265" w14:textId="77777777">
            <w:r>
              <w:t>Hoeveel budget is er nodig om alle aanbevelingen van de commissie sociaal minimum Caribisch Nederland (commissie-</w:t>
            </w:r>
            <w:proofErr w:type="spellStart"/>
            <w:r>
              <w:t>Thodé</w:t>
            </w:r>
            <w:proofErr w:type="spellEnd"/>
            <w:r>
              <w:t>) uit te voeren?</w:t>
            </w:r>
          </w:p>
        </w:tc>
        <w:tc>
          <w:tcPr>
            <w:tcW w:w="850" w:type="dxa"/>
          </w:tcPr>
          <w:p w:rsidR="00F65EC0" w:rsidRDefault="00F65EC0" w14:paraId="2D5A679E" w14:textId="77777777">
            <w:pPr>
              <w:jc w:val="right"/>
            </w:pPr>
          </w:p>
        </w:tc>
        <w:tc>
          <w:tcPr>
            <w:tcW w:w="992" w:type="dxa"/>
          </w:tcPr>
          <w:p w:rsidR="00F65EC0" w:rsidRDefault="001856D0" w14:paraId="0045D399" w14:textId="77777777">
            <w:pPr>
              <w:jc w:val="right"/>
            </w:pPr>
            <w:r>
              <w:t>34</w:t>
            </w:r>
          </w:p>
        </w:tc>
        <w:tc>
          <w:tcPr>
            <w:tcW w:w="567" w:type="dxa"/>
            <w:tcBorders>
              <w:left w:val="nil"/>
            </w:tcBorders>
          </w:tcPr>
          <w:p w:rsidR="00F65EC0" w:rsidRDefault="001856D0" w14:paraId="11D334BB" w14:textId="77777777">
            <w:pPr>
              <w:jc w:val="right"/>
            </w:pPr>
            <w:r>
              <w:t xml:space="preserve"> </w:t>
            </w:r>
          </w:p>
        </w:tc>
      </w:tr>
      <w:tr w:rsidR="00F65EC0" w:rsidTr="00E7153D" w14:paraId="087644A2" w14:textId="77777777">
        <w:tc>
          <w:tcPr>
            <w:tcW w:w="567" w:type="dxa"/>
          </w:tcPr>
          <w:p w:rsidR="00F65EC0" w:rsidRDefault="001856D0" w14:paraId="3C258A3A" w14:textId="77777777">
            <w:r>
              <w:t>20</w:t>
            </w:r>
          </w:p>
        </w:tc>
        <w:tc>
          <w:tcPr>
            <w:tcW w:w="6521" w:type="dxa"/>
          </w:tcPr>
          <w:p w:rsidR="00F65EC0" w:rsidRDefault="001856D0" w14:paraId="0734B6CE" w14:textId="77777777">
            <w:r>
              <w:t>Hoe bent u tot de 30 miljoen euro voor bestaanszekerheid gekomen? Welke onderliggende berekeningen en adviezen liggen hieraan ten grondslag om te bepalen of dit voldoende is?</w:t>
            </w:r>
          </w:p>
        </w:tc>
        <w:tc>
          <w:tcPr>
            <w:tcW w:w="850" w:type="dxa"/>
          </w:tcPr>
          <w:p w:rsidR="00F65EC0" w:rsidRDefault="00F65EC0" w14:paraId="0C55A740" w14:textId="77777777">
            <w:pPr>
              <w:jc w:val="right"/>
            </w:pPr>
          </w:p>
        </w:tc>
        <w:tc>
          <w:tcPr>
            <w:tcW w:w="992" w:type="dxa"/>
          </w:tcPr>
          <w:p w:rsidR="00F65EC0" w:rsidRDefault="001856D0" w14:paraId="4CFDEE62" w14:textId="77777777">
            <w:pPr>
              <w:jc w:val="right"/>
            </w:pPr>
            <w:r>
              <w:t>34</w:t>
            </w:r>
          </w:p>
        </w:tc>
        <w:tc>
          <w:tcPr>
            <w:tcW w:w="567" w:type="dxa"/>
            <w:tcBorders>
              <w:left w:val="nil"/>
            </w:tcBorders>
          </w:tcPr>
          <w:p w:rsidR="00F65EC0" w:rsidRDefault="001856D0" w14:paraId="44AEFEEB" w14:textId="77777777">
            <w:pPr>
              <w:jc w:val="right"/>
            </w:pPr>
            <w:r>
              <w:t xml:space="preserve"> </w:t>
            </w:r>
          </w:p>
        </w:tc>
      </w:tr>
      <w:tr w:rsidR="00F65EC0" w:rsidTr="00E7153D" w14:paraId="41314637" w14:textId="77777777">
        <w:tc>
          <w:tcPr>
            <w:tcW w:w="567" w:type="dxa"/>
          </w:tcPr>
          <w:p w:rsidR="00F65EC0" w:rsidRDefault="001856D0" w14:paraId="3C33A45D" w14:textId="77777777">
            <w:r>
              <w:t>21</w:t>
            </w:r>
          </w:p>
        </w:tc>
        <w:tc>
          <w:tcPr>
            <w:tcW w:w="6521" w:type="dxa"/>
          </w:tcPr>
          <w:p w:rsidR="00F65EC0" w:rsidRDefault="001856D0" w14:paraId="24354F64" w14:textId="77777777">
            <w:r>
              <w:t>In hoeverre is bij de vaststelling van de 30 miljoen euro voor het verbeteren van de bestaanszekerheid in Caribisch Nederland voor 2027 rekening gehouden met de veranderde geopolitieke context, de inflatie en de groei van de bevolking na oplevering van het rapport van de commissie sociaal minimum Caribisch Nederland?</w:t>
            </w:r>
          </w:p>
        </w:tc>
        <w:tc>
          <w:tcPr>
            <w:tcW w:w="850" w:type="dxa"/>
          </w:tcPr>
          <w:p w:rsidR="00F65EC0" w:rsidRDefault="00F65EC0" w14:paraId="2C336D5F" w14:textId="77777777">
            <w:pPr>
              <w:jc w:val="right"/>
            </w:pPr>
          </w:p>
        </w:tc>
        <w:tc>
          <w:tcPr>
            <w:tcW w:w="992" w:type="dxa"/>
          </w:tcPr>
          <w:p w:rsidR="00F65EC0" w:rsidRDefault="001856D0" w14:paraId="4BF79846" w14:textId="77777777">
            <w:pPr>
              <w:jc w:val="right"/>
            </w:pPr>
            <w:r>
              <w:t>34</w:t>
            </w:r>
          </w:p>
        </w:tc>
        <w:tc>
          <w:tcPr>
            <w:tcW w:w="567" w:type="dxa"/>
            <w:tcBorders>
              <w:left w:val="nil"/>
            </w:tcBorders>
          </w:tcPr>
          <w:p w:rsidR="00F65EC0" w:rsidRDefault="001856D0" w14:paraId="74998932" w14:textId="77777777">
            <w:pPr>
              <w:jc w:val="right"/>
            </w:pPr>
            <w:r>
              <w:t xml:space="preserve"> </w:t>
            </w:r>
          </w:p>
        </w:tc>
      </w:tr>
      <w:tr w:rsidR="00F65EC0" w:rsidTr="00E7153D" w14:paraId="05B584F2" w14:textId="77777777">
        <w:tc>
          <w:tcPr>
            <w:tcW w:w="567" w:type="dxa"/>
          </w:tcPr>
          <w:p w:rsidR="00F65EC0" w:rsidRDefault="001856D0" w14:paraId="1A5F79FC" w14:textId="77777777">
            <w:r>
              <w:t>22</w:t>
            </w:r>
          </w:p>
        </w:tc>
        <w:tc>
          <w:tcPr>
            <w:tcW w:w="6521" w:type="dxa"/>
          </w:tcPr>
          <w:p w:rsidR="00F65EC0" w:rsidRDefault="001856D0" w14:paraId="5BD76F65" w14:textId="77777777">
            <w:r>
              <w:t>Om welke middelen op artikel 4, waar een hoog percentage op beleidsmatig gereserveerde middelen staat, gaat het en hoe kan dit verklaard worden?</w:t>
            </w:r>
          </w:p>
        </w:tc>
        <w:tc>
          <w:tcPr>
            <w:tcW w:w="850" w:type="dxa"/>
          </w:tcPr>
          <w:p w:rsidR="00F65EC0" w:rsidRDefault="00F65EC0" w14:paraId="72D94E07" w14:textId="77777777">
            <w:pPr>
              <w:jc w:val="right"/>
            </w:pPr>
          </w:p>
        </w:tc>
        <w:tc>
          <w:tcPr>
            <w:tcW w:w="992" w:type="dxa"/>
          </w:tcPr>
          <w:p w:rsidR="00F65EC0" w:rsidRDefault="001856D0" w14:paraId="159368AB" w14:textId="77777777">
            <w:pPr>
              <w:jc w:val="right"/>
            </w:pPr>
            <w:r>
              <w:t>36</w:t>
            </w:r>
          </w:p>
        </w:tc>
        <w:tc>
          <w:tcPr>
            <w:tcW w:w="567" w:type="dxa"/>
            <w:tcBorders>
              <w:left w:val="nil"/>
            </w:tcBorders>
          </w:tcPr>
          <w:p w:rsidR="00F65EC0" w:rsidRDefault="001856D0" w14:paraId="532320FE" w14:textId="77777777">
            <w:pPr>
              <w:jc w:val="right"/>
            </w:pPr>
            <w:r>
              <w:t xml:space="preserve"> </w:t>
            </w:r>
          </w:p>
        </w:tc>
      </w:tr>
      <w:tr w:rsidR="00F65EC0" w:rsidTr="00E7153D" w14:paraId="6B3E4A6B" w14:textId="77777777">
        <w:tc>
          <w:tcPr>
            <w:tcW w:w="567" w:type="dxa"/>
          </w:tcPr>
          <w:p w:rsidR="00F65EC0" w:rsidRDefault="001856D0" w14:paraId="1FB9F522" w14:textId="77777777">
            <w:r>
              <w:t>23</w:t>
            </w:r>
          </w:p>
        </w:tc>
        <w:tc>
          <w:tcPr>
            <w:tcW w:w="6521" w:type="dxa"/>
          </w:tcPr>
          <w:p w:rsidR="00F65EC0" w:rsidRDefault="001856D0" w14:paraId="3BFDDC30" w14:textId="77777777">
            <w:r>
              <w:t xml:space="preserve">Hoeveel middelen zijn op dit moment beschikbaar voor de sanering van </w:t>
            </w:r>
            <w:proofErr w:type="spellStart"/>
            <w:r>
              <w:t>Selibon</w:t>
            </w:r>
            <w:proofErr w:type="spellEnd"/>
            <w:r>
              <w:t>?</w:t>
            </w:r>
          </w:p>
        </w:tc>
        <w:tc>
          <w:tcPr>
            <w:tcW w:w="850" w:type="dxa"/>
          </w:tcPr>
          <w:p w:rsidR="00F65EC0" w:rsidRDefault="00F65EC0" w14:paraId="14F4F82E" w14:textId="77777777">
            <w:pPr>
              <w:jc w:val="right"/>
            </w:pPr>
          </w:p>
        </w:tc>
        <w:tc>
          <w:tcPr>
            <w:tcW w:w="992" w:type="dxa"/>
          </w:tcPr>
          <w:p w:rsidR="00F65EC0" w:rsidRDefault="001856D0" w14:paraId="14E1AEEA" w14:textId="77777777">
            <w:pPr>
              <w:jc w:val="right"/>
            </w:pPr>
            <w:r>
              <w:t>70</w:t>
            </w:r>
          </w:p>
        </w:tc>
        <w:tc>
          <w:tcPr>
            <w:tcW w:w="567" w:type="dxa"/>
            <w:tcBorders>
              <w:left w:val="nil"/>
            </w:tcBorders>
          </w:tcPr>
          <w:p w:rsidR="00F65EC0" w:rsidRDefault="001856D0" w14:paraId="3100154F" w14:textId="77777777">
            <w:pPr>
              <w:jc w:val="right"/>
            </w:pPr>
            <w:r>
              <w:t xml:space="preserve"> </w:t>
            </w:r>
          </w:p>
        </w:tc>
      </w:tr>
      <w:tr w:rsidR="00F65EC0" w:rsidTr="00E7153D" w14:paraId="75C8A76A" w14:textId="77777777">
        <w:tc>
          <w:tcPr>
            <w:tcW w:w="567" w:type="dxa"/>
          </w:tcPr>
          <w:p w:rsidR="00F65EC0" w:rsidRDefault="001856D0" w14:paraId="4FB9D917" w14:textId="77777777">
            <w:r>
              <w:t>24</w:t>
            </w:r>
          </w:p>
        </w:tc>
        <w:tc>
          <w:tcPr>
            <w:tcW w:w="6521" w:type="dxa"/>
          </w:tcPr>
          <w:p w:rsidR="00F65EC0" w:rsidRDefault="001856D0" w14:paraId="27CA28B0" w14:textId="77777777">
            <w:r>
              <w:t>Kan in kaart gebracht worden hoeveel middelen er in totaal beschikbaar zijn om de afvalproblematiek op Bonaire aan te pakken? Kan dit uitgesplitst worden naar wie dit beschikbaar stelt (op welke post van welke begroting) en waarvoor dit beschikbaar gesteld wordt?</w:t>
            </w:r>
          </w:p>
        </w:tc>
        <w:tc>
          <w:tcPr>
            <w:tcW w:w="850" w:type="dxa"/>
          </w:tcPr>
          <w:p w:rsidR="00F65EC0" w:rsidRDefault="00F65EC0" w14:paraId="1187BFE8" w14:textId="77777777">
            <w:pPr>
              <w:jc w:val="right"/>
            </w:pPr>
          </w:p>
        </w:tc>
        <w:tc>
          <w:tcPr>
            <w:tcW w:w="992" w:type="dxa"/>
          </w:tcPr>
          <w:p w:rsidR="00F65EC0" w:rsidRDefault="001856D0" w14:paraId="1FD9E433" w14:textId="77777777">
            <w:pPr>
              <w:jc w:val="right"/>
            </w:pPr>
            <w:r>
              <w:t>70</w:t>
            </w:r>
          </w:p>
        </w:tc>
        <w:tc>
          <w:tcPr>
            <w:tcW w:w="567" w:type="dxa"/>
            <w:tcBorders>
              <w:left w:val="nil"/>
            </w:tcBorders>
          </w:tcPr>
          <w:p w:rsidR="00F65EC0" w:rsidRDefault="001856D0" w14:paraId="051445DB" w14:textId="77777777">
            <w:pPr>
              <w:jc w:val="right"/>
            </w:pPr>
            <w:r>
              <w:t xml:space="preserve"> </w:t>
            </w:r>
          </w:p>
        </w:tc>
      </w:tr>
      <w:tr w:rsidR="00F65EC0" w:rsidTr="00E7153D" w14:paraId="399D856D" w14:textId="77777777">
        <w:tc>
          <w:tcPr>
            <w:tcW w:w="567" w:type="dxa"/>
          </w:tcPr>
          <w:p w:rsidR="00F65EC0" w:rsidRDefault="001856D0" w14:paraId="2DCB8AF0" w14:textId="77777777">
            <w:r>
              <w:t>25</w:t>
            </w:r>
          </w:p>
        </w:tc>
        <w:tc>
          <w:tcPr>
            <w:tcW w:w="6521" w:type="dxa"/>
          </w:tcPr>
          <w:p w:rsidR="00F65EC0" w:rsidRDefault="001856D0" w14:paraId="749DF5B9" w14:textId="77777777">
            <w:r>
              <w:t xml:space="preserve">Kunt u aangeven waar in de begroting rekening wordt gehouden met de financiering voor de toekomstige afvalverwerking op Bonaire en ook op Saba en Sint Eustatius na 2028, nu voor het oplossen van de gezondheids- en milieuoverlast door de afvalstortplaats </w:t>
            </w:r>
            <w:proofErr w:type="spellStart"/>
            <w:r>
              <w:t>Selibon</w:t>
            </w:r>
            <w:proofErr w:type="spellEnd"/>
            <w:r>
              <w:t xml:space="preserve"> respectievelijk 1,4 en 2,7 miljoen begroot in 2027 en 2028?</w:t>
            </w:r>
          </w:p>
        </w:tc>
        <w:tc>
          <w:tcPr>
            <w:tcW w:w="850" w:type="dxa"/>
          </w:tcPr>
          <w:p w:rsidR="00F65EC0" w:rsidRDefault="00F65EC0" w14:paraId="6AE8A08F" w14:textId="77777777">
            <w:pPr>
              <w:jc w:val="right"/>
            </w:pPr>
          </w:p>
        </w:tc>
        <w:tc>
          <w:tcPr>
            <w:tcW w:w="992" w:type="dxa"/>
          </w:tcPr>
          <w:p w:rsidR="00F65EC0" w:rsidRDefault="001856D0" w14:paraId="79646C95" w14:textId="77777777">
            <w:pPr>
              <w:jc w:val="right"/>
            </w:pPr>
            <w:r>
              <w:t>70</w:t>
            </w:r>
          </w:p>
        </w:tc>
        <w:tc>
          <w:tcPr>
            <w:tcW w:w="567" w:type="dxa"/>
            <w:tcBorders>
              <w:left w:val="nil"/>
            </w:tcBorders>
          </w:tcPr>
          <w:p w:rsidR="00F65EC0" w:rsidRDefault="001856D0" w14:paraId="1CA679DB" w14:textId="77777777">
            <w:pPr>
              <w:jc w:val="right"/>
            </w:pPr>
            <w:r>
              <w:t xml:space="preserve"> </w:t>
            </w:r>
          </w:p>
        </w:tc>
      </w:tr>
      <w:tr w:rsidR="00F65EC0" w:rsidTr="00E7153D" w14:paraId="69A6AACD" w14:textId="77777777">
        <w:tc>
          <w:tcPr>
            <w:tcW w:w="567" w:type="dxa"/>
          </w:tcPr>
          <w:p w:rsidR="00F65EC0" w:rsidRDefault="001856D0" w14:paraId="6B146948" w14:textId="77777777">
            <w:r>
              <w:t>26</w:t>
            </w:r>
          </w:p>
        </w:tc>
        <w:tc>
          <w:tcPr>
            <w:tcW w:w="6521" w:type="dxa"/>
          </w:tcPr>
          <w:p w:rsidR="00F65EC0" w:rsidRDefault="001856D0" w14:paraId="0917E253" w14:textId="77777777">
            <w:r>
              <w:t>Welke kosten worden gereserveerd voor uitvoering van de gemaakte afspraken op de werkconferentie, bijvoorbeeld de afspraken voor uitbreiding van de ambtelijke ondersteuning van eilandsraadsleden en uitbreiding van fysieke vergaderfaciliteiten?</w:t>
            </w:r>
          </w:p>
        </w:tc>
        <w:tc>
          <w:tcPr>
            <w:tcW w:w="850" w:type="dxa"/>
          </w:tcPr>
          <w:p w:rsidR="00F65EC0" w:rsidRDefault="00F65EC0" w14:paraId="745244AB" w14:textId="77777777">
            <w:pPr>
              <w:jc w:val="right"/>
            </w:pPr>
          </w:p>
        </w:tc>
        <w:tc>
          <w:tcPr>
            <w:tcW w:w="992" w:type="dxa"/>
          </w:tcPr>
          <w:p w:rsidR="00F65EC0" w:rsidRDefault="001856D0" w14:paraId="13214F02" w14:textId="77777777">
            <w:pPr>
              <w:jc w:val="right"/>
            </w:pPr>
            <w:r>
              <w:t>78</w:t>
            </w:r>
          </w:p>
        </w:tc>
        <w:tc>
          <w:tcPr>
            <w:tcW w:w="567" w:type="dxa"/>
            <w:tcBorders>
              <w:left w:val="nil"/>
            </w:tcBorders>
          </w:tcPr>
          <w:p w:rsidR="00F65EC0" w:rsidRDefault="001856D0" w14:paraId="7FE0AF01" w14:textId="77777777">
            <w:pPr>
              <w:jc w:val="right"/>
            </w:pPr>
            <w:r>
              <w:t xml:space="preserve"> </w:t>
            </w:r>
          </w:p>
        </w:tc>
      </w:tr>
      <w:tr w:rsidR="00F65EC0" w:rsidTr="00E7153D" w14:paraId="420A9EDE" w14:textId="77777777">
        <w:tc>
          <w:tcPr>
            <w:tcW w:w="567" w:type="dxa"/>
          </w:tcPr>
          <w:p w:rsidR="00F65EC0" w:rsidRDefault="001856D0" w14:paraId="39F37AFA" w14:textId="77777777">
            <w:r>
              <w:t>27</w:t>
            </w:r>
          </w:p>
        </w:tc>
        <w:tc>
          <w:tcPr>
            <w:tcW w:w="6521" w:type="dxa"/>
          </w:tcPr>
          <w:p w:rsidR="00F65EC0" w:rsidRDefault="001856D0" w14:paraId="4CC19000" w14:textId="77777777">
            <w:r>
              <w:t>Welk budget is nodig om de energieprijzen in Caribisch Nederland gelijk te trekken met het gemiddelde in Europees Nederland? Kunt u dit bedrag onderbouwen en zo nodig uitsplitsen?</w:t>
            </w:r>
          </w:p>
        </w:tc>
        <w:tc>
          <w:tcPr>
            <w:tcW w:w="850" w:type="dxa"/>
          </w:tcPr>
          <w:p w:rsidR="00F65EC0" w:rsidRDefault="00F65EC0" w14:paraId="38BE3F45" w14:textId="77777777">
            <w:pPr>
              <w:jc w:val="right"/>
            </w:pPr>
          </w:p>
        </w:tc>
        <w:tc>
          <w:tcPr>
            <w:tcW w:w="992" w:type="dxa"/>
          </w:tcPr>
          <w:p w:rsidR="00F65EC0" w:rsidRDefault="001856D0" w14:paraId="758E09CA" w14:textId="77777777">
            <w:pPr>
              <w:jc w:val="right"/>
            </w:pPr>
            <w:r>
              <w:t>78</w:t>
            </w:r>
          </w:p>
        </w:tc>
        <w:tc>
          <w:tcPr>
            <w:tcW w:w="567" w:type="dxa"/>
            <w:tcBorders>
              <w:left w:val="nil"/>
            </w:tcBorders>
          </w:tcPr>
          <w:p w:rsidR="00F65EC0" w:rsidRDefault="001856D0" w14:paraId="651A6E69" w14:textId="77777777">
            <w:pPr>
              <w:jc w:val="right"/>
            </w:pPr>
            <w:r>
              <w:t xml:space="preserve"> </w:t>
            </w:r>
          </w:p>
        </w:tc>
      </w:tr>
    </w:tbl>
    <w:p w:rsidR="00F65EC0" w:rsidRDefault="00F65EC0" w14:paraId="2C7D73A1" w14:textId="77777777"/>
    <w:sectPr w:rsidR="00F65EC0" w:rsidSect="00C3227B">
      <w:headerReference w:type="even" r:id="rId10"/>
      <w:headerReference w:type="default" r:id="rId11"/>
      <w:footerReference w:type="even" r:id="rId12"/>
      <w:footerReference w:type="default" r:id="rId13"/>
      <w:headerReference w:type="first" r:id="rId14"/>
      <w:footerReference w:type="first" r:id="rId15"/>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F9741" w14:textId="77777777" w:rsidR="006071B5" w:rsidRDefault="006071B5">
      <w:pPr>
        <w:spacing w:before="0" w:after="0"/>
      </w:pPr>
      <w:r>
        <w:separator/>
      </w:r>
    </w:p>
  </w:endnote>
  <w:endnote w:type="continuationSeparator" w:id="0">
    <w:p w14:paraId="1F477EC7" w14:textId="77777777" w:rsidR="006071B5" w:rsidRDefault="006071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92A57" w14:textId="77777777" w:rsidR="00F65EC0" w:rsidRDefault="00F65EC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9AD09" w14:textId="77777777" w:rsidR="00F65EC0" w:rsidRDefault="001856D0">
    <w:pPr>
      <w:pStyle w:val="Voettekst"/>
    </w:pPr>
    <w:r>
      <w:t xml:space="preserve">Totaallijst feitelijke vragen Vaststelling van de begrotingsstaten van Koninkrijksrelaties (IV) en het BES-fonds (H) voor het jaar 2027 (37020-IV-1-2)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C071" w14:textId="77777777" w:rsidR="00F65EC0" w:rsidRDefault="00F65E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D20EA" w14:textId="77777777" w:rsidR="006071B5" w:rsidRDefault="006071B5">
      <w:pPr>
        <w:spacing w:before="0" w:after="0"/>
      </w:pPr>
      <w:r>
        <w:separator/>
      </w:r>
    </w:p>
  </w:footnote>
  <w:footnote w:type="continuationSeparator" w:id="0">
    <w:p w14:paraId="745F1D3B" w14:textId="77777777" w:rsidR="006071B5" w:rsidRDefault="006071B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9489" w14:textId="77777777" w:rsidR="00F65EC0" w:rsidRDefault="00F65EC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4304" w14:textId="77777777" w:rsidR="00F65EC0" w:rsidRDefault="00F65EC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45FA" w14:textId="77777777" w:rsidR="00F65EC0" w:rsidRDefault="00F65EC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362F9"/>
    <w:rsid w:val="001856D0"/>
    <w:rsid w:val="001A47AF"/>
    <w:rsid w:val="001A56AB"/>
    <w:rsid w:val="00235432"/>
    <w:rsid w:val="00331D87"/>
    <w:rsid w:val="003D44DD"/>
    <w:rsid w:val="004329F9"/>
    <w:rsid w:val="005543A7"/>
    <w:rsid w:val="006071B5"/>
    <w:rsid w:val="00670445"/>
    <w:rsid w:val="00894624"/>
    <w:rsid w:val="00A77C3E"/>
    <w:rsid w:val="00B915EC"/>
    <w:rsid w:val="00C3227B"/>
    <w:rsid w:val="00D6621D"/>
    <w:rsid w:val="00E7153D"/>
    <w:rsid w:val="00F65E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DFF747"/>
  <w15:docId w15:val="{105BBC70-1F7D-49DB-81FE-81E6A92B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919</ap:Words>
  <ap:Characters>5056</ap:Characters>
  <ap:DocSecurity>4</ap:DocSecurity>
  <ap:Lines>42</ap:Lines>
  <ap:Paragraphs>11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5964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2026-09-24T12:56:00.0000000Z</dcterms:created>
  <dcterms:modified xsi:type="dcterms:W3CDTF">2026-09-24T12:56:00.0000000Z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0x010100787D4CEA8785374AADAC93432276ECBD</vt:lpwstr>
  </property>
  <property fmtid="{D5CDD505-2E9C-101B-9397-08002B2CF9AE}" pid="4" name="_dlc_DocIdItemGuid">
    <vt:lpwstr>f1e8cf09-35f4-43b1-b974-b81a941c1298</vt:lpwstr>
  </property>
</Properties>
</file>