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2026Z19834</w:t>
        <w:br/>
      </w:r>
      <w:proofErr w:type="spellEnd"/>
    </w:p>
    <w:p>
      <w:pPr>
        <w:pStyle w:val="Normal"/>
        <w:rPr>
          <w:b w:val="1"/>
          <w:bCs w:val="1"/>
        </w:rPr>
      </w:pPr>
      <w:r w:rsidR="250AE766">
        <w:rPr>
          <w:b w:val="0"/>
          <w:bCs w:val="0"/>
        </w:rPr>
        <w:t>(ingezonden 24 september 2026)</w:t>
        <w:br/>
      </w:r>
    </w:p>
    <w:p>
      <w:r>
        <w:t xml:space="preserve">Vragen van het lid Teunissen (PvdD) aan de minister van Financiën over het door NS weigeren van een oproep om op dierendag geen dieren te eten, terwijl vleesreclames wel zijn toegestaan.</w:t>
      </w:r>
      <w:r>
        <w:br/>
      </w:r>
    </w:p>
    <w:p>
      <w:pPr>
        <w:pStyle w:val="ListParagraph"/>
        <w:numPr>
          <w:ilvl w:val="0"/>
          <w:numId w:val="100519970"/>
        </w:numPr>
        <w:ind w:left="360"/>
      </w:pPr>
      <w:r>
        <w:t xml:space="preserve">Bent u bekend met het bericht 'NS weert campagne Wakker Dier op stations vanwege ‘te controversiële’ boodschap'?[1]</w:t>
      </w:r>
      <w:r>
        <w:br/>
      </w:r>
    </w:p>
    <w:p>
      <w:pPr>
        <w:pStyle w:val="ListParagraph"/>
        <w:numPr>
          <w:ilvl w:val="0"/>
          <w:numId w:val="100519970"/>
        </w:numPr>
        <w:ind w:left="360"/>
      </w:pPr>
      <w:r>
        <w:t xml:space="preserve">Kunt u bevestigen dat deze ‘controversiële boodschap’  een oproep betrof om op dierendag één dag geen dieren te eten? Vindt u dit geen censuur?</w:t>
      </w:r>
      <w:r>
        <w:br/>
      </w:r>
    </w:p>
    <w:p>
      <w:pPr>
        <w:pStyle w:val="ListParagraph"/>
        <w:numPr>
          <w:ilvl w:val="0"/>
          <w:numId w:val="100519970"/>
        </w:numPr>
        <w:ind w:left="360"/>
      </w:pPr>
      <w:r>
        <w:t xml:space="preserve">Kunt u bevestigen dat de NS een staatsdeelneming is met 100 procent eigenaarschap van de Nederlandse Staat en dat het uw eigen beleid is dat u verwacht dat de NS een voorbeeldrol vervult op het gebied van maatschappelijk verantwoord ondernemen?[2][3]</w:t>
      </w:r>
      <w:r>
        <w:br/>
      </w:r>
    </w:p>
    <w:p>
      <w:pPr>
        <w:pStyle w:val="ListParagraph"/>
        <w:numPr>
          <w:ilvl w:val="0"/>
          <w:numId w:val="100519970"/>
        </w:numPr>
        <w:ind w:left="360"/>
      </w:pPr>
      <w:r>
        <w:t xml:space="preserve">Kunt u bevestigen dat de NS vleesreclames wel toestaat?</w:t>
      </w:r>
      <w:r>
        <w:br/>
      </w:r>
    </w:p>
    <w:p>
      <w:pPr>
        <w:pStyle w:val="ListParagraph"/>
        <w:numPr>
          <w:ilvl w:val="0"/>
          <w:numId w:val="100519970"/>
        </w:numPr>
        <w:ind w:left="360"/>
      </w:pPr>
      <w:r>
        <w:t xml:space="preserve">Hoe rijmt u dit met het besluit om deze oproep wel te weigeren?</w:t>
      </w:r>
      <w:r>
        <w:br/>
      </w:r>
    </w:p>
    <w:p>
      <w:pPr>
        <w:pStyle w:val="ListParagraph"/>
        <w:numPr>
          <w:ilvl w:val="0"/>
          <w:numId w:val="100519970"/>
        </w:numPr>
        <w:ind w:left="360"/>
      </w:pPr>
      <w:r>
        <w:t xml:space="preserve">Vindt u het niet verontrustend dat Wakker Dier naar de rechter moet stappen om af te dwingen dat de NS deze reclame niet mag weigeren?</w:t>
      </w:r>
      <w:r>
        <w:br/>
      </w:r>
    </w:p>
    <w:p>
      <w:pPr>
        <w:pStyle w:val="ListParagraph"/>
        <w:numPr>
          <w:ilvl w:val="0"/>
          <w:numId w:val="100519970"/>
        </w:numPr>
        <w:ind w:left="360"/>
      </w:pPr>
      <w:r>
        <w:t xml:space="preserve">Bent u bereid om met NS-directeur Wouter Koolmees in gesprek te treden om hem om opheldering te vragen over het (door de rechter gecorrigeerde) besluit om de reclame van Wakker Dier niet te plaatsen met verwijzing naar uw eigen beleid over wat u zelf van de NS verwacht? Zo nee, waarom niet?</w:t>
      </w:r>
      <w:r>
        <w:br/>
      </w:r>
    </w:p>
    <w:p>
      <w:pPr>
        <w:pStyle w:val="ListParagraph"/>
        <w:numPr>
          <w:ilvl w:val="0"/>
          <w:numId w:val="100519970"/>
        </w:numPr>
        <w:ind w:left="360"/>
      </w:pPr>
      <w:r>
        <w:t xml:space="preserve">Bent u bereid om zelf ook uit te dragen dat het op dierendag beter is om eens een dagje geen dieren te eten? Zo nee, waarom niet?</w:t>
      </w:r>
      <w:r>
        <w:br/>
      </w:r>
    </w:p>
    <w:p>
      <w:pPr>
        <w:pStyle w:val="ListParagraph"/>
        <w:numPr>
          <w:ilvl w:val="0"/>
          <w:numId w:val="100519970"/>
        </w:numPr>
        <w:ind w:left="360"/>
      </w:pPr>
      <w:r>
        <w:t xml:space="preserve">Kunt u bevestigen dat minder vlees eten ook nog eens ontzettend goed is voor het klimaat, waarmee Wakker Dier met deze campagne het kabinet gratis en voor niets een dienst bewijst voor het halen van de eigen klimaatdoelen?</w:t>
      </w:r>
      <w:r>
        <w:br/>
      </w:r>
    </w:p>
    <w:p>
      <w:pPr>
        <w:pStyle w:val="ListParagraph"/>
        <w:numPr>
          <w:ilvl w:val="0"/>
          <w:numId w:val="100519970"/>
        </w:numPr>
        <w:ind w:left="360"/>
      </w:pPr>
      <w:r>
        <w:t xml:space="preserve">Kunt u deze vragen uiterlijk vrijdag 2 oktober 2026 beantwoorden?</w:t>
      </w:r>
      <w:r>
        <w:br/>
      </w:r>
    </w:p>
    <w:p>
      <w:r>
        <w:t xml:space="preserve"> </w:t>
      </w:r>
      <w:r>
        <w:br/>
      </w:r>
    </w:p>
    <w:p>
      <w:r>
        <w:t xml:space="preserve"> </w:t>
      </w:r>
      <w:r>
        <w:br/>
      </w:r>
    </w:p>
    <w:p>
      <w:r>
        <w:t xml:space="preserve">[1] Het Parool, 22 september 2026, https://www.parool.nl/nederland/ns-weert-campagne-wakker-dier-op-stations-vanwege-te-controversiele-boodschap~b622bd76/</w:t>
      </w:r>
      <w:r>
        <w:br/>
      </w:r>
    </w:p>
    <w:p>
      <w:r>
        <w:t xml:space="preserve">[2] Evaluatie aandeelhouderschap Nederlandse Spoorwegen, juni 2024</w:t>
      </w:r>
      <w:r>
        <w:br/>
      </w:r>
    </w:p>
    <w:p>
      <w:r>
        <w:t xml:space="preserve">[3] Nota Deelnemingenbeleid Rijksoverheid 2022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