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2026Z19831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24 september 2026)</w:t>
        <w:br/>
      </w:r>
    </w:p>
    <w:p>
      <w:r>
        <w:t xml:space="preserve">Vragen van het lid Emiel van Dijk (PVV) aan de staatssecretarissen van Economische Zaken en Klimaat en van Binnenlandse Zaken en Koninkrijksrelaties over het bericht 'Geen scan, geen paspoort: aan de gemeentebalie van Enschede en Losser is gezichtsvergelijking nu verplicht'</w:t>
      </w:r>
      <w:r>
        <w:br/>
      </w:r>
    </w:p>
    <w:p>
      <w:r>
        <w:t xml:space="preserve"> </w:t>
      </w:r>
      <w:r>
        <w:br/>
      </w:r>
    </w:p>
    <w:p>
      <w:r>
        <w:t xml:space="preserve">Vraag 1</w:t>
      </w:r>
      <w:r>
        <w:br/>
      </w:r>
    </w:p>
    <w:p>
      <w:r>
        <w:t xml:space="preserve">Bent u bekend met de berichtgeving op de website van de Twentse streekomroep 1Twente [1] over de verplichte geautomatiseerde verificatie van iemands identiteit door middel van een biometrische scan welke door AI wordt uitgevoerd en wat vindt u daarvan? </w:t>
      </w:r>
      <w:r>
        <w:br/>
      </w:r>
    </w:p>
    <w:p>
      <w:r>
        <w:t xml:space="preserve"> </w:t>
      </w:r>
      <w:r>
        <w:br/>
      </w:r>
    </w:p>
    <w:p>
      <w:r>
        <w:t xml:space="preserve">Vraag 2</w:t>
      </w:r>
      <w:r>
        <w:br/>
      </w:r>
    </w:p>
    <w:p>
      <w:r>
        <w:t xml:space="preserve">Kunt u gemotiveerd toelichten of u deze controles, waarbij foto’s, vergelijkingsrapportages en persoonsgegevens digitaal worden opgeslagen, proportioneel acht, terwijl deze controles in het verleden probleemloos door de baliemedewerkers zelf visueel werden uitgevoerd?</w:t>
      </w:r>
      <w:r>
        <w:br/>
      </w:r>
    </w:p>
    <w:p>
      <w:r>
        <w:t xml:space="preserve"> </w:t>
      </w:r>
      <w:r>
        <w:br/>
      </w:r>
    </w:p>
    <w:p>
      <w:r>
        <w:t xml:space="preserve">Vraag 3</w:t>
      </w:r>
      <w:r>
        <w:br/>
      </w:r>
    </w:p>
    <w:p>
      <w:r>
        <w:t xml:space="preserve">Kunt u gemotiveerd toelichten of u zich kunt u zich vinden in de door de gemeente Enschede aangevoerde grondslag voor deze wijze van identiteitsverificatie, waarbij voornoemde gemeente haar in identiteitscrisis verkerende publieksbalie als landsgrens of een vliegveld classificeert?</w:t>
      </w:r>
      <w:r>
        <w:br/>
      </w:r>
    </w:p>
    <w:p>
      <w:r>
        <w:t xml:space="preserve"> </w:t>
      </w:r>
      <w:r>
        <w:br/>
      </w:r>
    </w:p>
    <w:p>
      <w:r>
        <w:t xml:space="preserve">Vraag 4</w:t>
      </w:r>
      <w:r>
        <w:br/>
      </w:r>
    </w:p>
    <w:p>
      <w:r>
        <w:t xml:space="preserve">Kunt u een lijst doen toekomen waarbij voor iedere gemeente - volgens de gemeente Enschede zijn er 180 gemeenten met in identiteitscrisis verkerende publieksbalies die deze methode hanteren - afzonderlijk is getoetst of zij voldoen aan de gestelde eisen in de Algemene Verordening Gegevensbescherming (data-impactanalyse en grondslag of aanmerkelijk belang)?</w:t>
      </w:r>
      <w:r>
        <w:br/>
      </w:r>
    </w:p>
    <w:p>
      <w:r>
        <w:t xml:space="preserve"> </w:t>
      </w:r>
      <w:r>
        <w:br/>
      </w:r>
    </w:p>
    <w:p>
      <w:r>
        <w:t xml:space="preserve">1) 1Twente, d.d. 16 september 2026. Geen scan, geen paspoort: aan de gemeentebalie van Enschede en Losser is gezichtsvergelijking nu verplicht. https://www.1twente.nl/artikel/6298908/geen-scan-geen-paspoort-aan-de-gemeentebalie-van-enschede-en-losser-is-gezichtsvergelijking-nu-verplicht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