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242F4" w:rsidRDefault="001242F4" w14:paraId="08C17C6F" w14:textId="7B4FBB18">
      <w:r>
        <w:t>AH 95</w:t>
      </w:r>
    </w:p>
    <w:p w:rsidR="001242F4" w:rsidRDefault="001242F4" w14:paraId="1992E484" w14:textId="57737BF3">
      <w:r>
        <w:t>2026Z17449</w:t>
      </w:r>
    </w:p>
    <w:p w:rsidR="001242F4" w:rsidRDefault="001242F4" w14:paraId="31434C6F" w14:textId="4903B58E">
      <w:r w:rsidRPr="00D25B3E">
        <w:rPr>
          <w:sz w:val="24"/>
          <w:szCs w:val="24"/>
        </w:rPr>
        <w:t xml:space="preserve">Mededeling van minister </w:t>
      </w:r>
      <w:proofErr w:type="spellStart"/>
      <w:r w:rsidRPr="00D25B3E">
        <w:rPr>
          <w:sz w:val="24"/>
          <w:szCs w:val="24"/>
        </w:rPr>
        <w:t>Sjoerdsma</w:t>
      </w:r>
      <w:proofErr w:type="spellEnd"/>
      <w:r w:rsidRPr="00D25B3E">
        <w:rPr>
          <w:sz w:val="24"/>
          <w:szCs w:val="24"/>
        </w:rPr>
        <w:t xml:space="preserve"> (Buitenlandse Handel en Ontwikkelingssamenwerking) (ontvangen</w:t>
      </w:r>
      <w:r>
        <w:rPr>
          <w:sz w:val="24"/>
          <w:szCs w:val="24"/>
        </w:rPr>
        <w:t xml:space="preserve"> </w:t>
      </w:r>
      <w:r>
        <w:t>23 september 2026)</w:t>
      </w:r>
    </w:p>
    <w:p w:rsidR="001242F4" w:rsidRDefault="001242F4" w14:paraId="01CF6B65" w14:textId="77777777">
      <w:r w:rsidRPr="005A6BFC">
        <w:t xml:space="preserve">De schriftelijke vragen van de leden </w:t>
      </w:r>
      <w:r>
        <w:t>Lohman (CDA) en </w:t>
      </w:r>
      <w:proofErr w:type="spellStart"/>
      <w:r>
        <w:t>Bühler</w:t>
      </w:r>
      <w:proofErr w:type="spellEnd"/>
      <w:r>
        <w:t> (CDA) over</w:t>
      </w:r>
      <w:r w:rsidRPr="00524898">
        <w:t xml:space="preserve"> </w:t>
      </w:r>
      <w:r>
        <w:t>strategische afhankelijkheden en de verwerking van kritieke grondstoffen</w:t>
      </w:r>
      <w:r w:rsidRPr="005A6BFC">
        <w:t xml:space="preserve"> </w:t>
      </w:r>
      <w:r>
        <w:t xml:space="preserve">(2026Z17449) </w:t>
      </w:r>
      <w:r w:rsidRPr="005A6BFC">
        <w:t>kunnen met het oog op een zorgvuldige afstemming tussen de ministeries en volledige beantwoording niet binnen de gebruikelijke termijn worden beantwoord. Het streven is de antwoorden zo spoedig mogelijk aan uw Kamer te sturen.</w:t>
      </w:r>
    </w:p>
    <w:sectPr w:rsidR="001242F4">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9EEA4" w14:textId="77777777" w:rsidR="00913E17" w:rsidRDefault="00913E17" w:rsidP="001242F4">
      <w:pPr>
        <w:spacing w:after="0" w:line="240" w:lineRule="auto"/>
      </w:pPr>
      <w:r>
        <w:separator/>
      </w:r>
    </w:p>
  </w:endnote>
  <w:endnote w:type="continuationSeparator" w:id="0">
    <w:p w14:paraId="361DB0D7" w14:textId="77777777" w:rsidR="00913E17" w:rsidRDefault="00913E17" w:rsidP="00124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B1445" w14:textId="77777777" w:rsidR="001242F4" w:rsidRPr="001242F4" w:rsidRDefault="001242F4" w:rsidP="001242F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26F3C" w14:textId="77777777" w:rsidR="001242F4" w:rsidRPr="001242F4" w:rsidRDefault="001242F4" w:rsidP="001242F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FE254" w14:textId="77777777" w:rsidR="001242F4" w:rsidRPr="001242F4" w:rsidRDefault="001242F4" w:rsidP="001242F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4FF97" w14:textId="77777777" w:rsidR="00913E17" w:rsidRDefault="00913E17" w:rsidP="001242F4">
      <w:pPr>
        <w:spacing w:after="0" w:line="240" w:lineRule="auto"/>
      </w:pPr>
      <w:r>
        <w:separator/>
      </w:r>
    </w:p>
  </w:footnote>
  <w:footnote w:type="continuationSeparator" w:id="0">
    <w:p w14:paraId="32DED276" w14:textId="77777777" w:rsidR="00913E17" w:rsidRDefault="00913E17" w:rsidP="001242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67E7" w14:textId="77777777" w:rsidR="001242F4" w:rsidRPr="001242F4" w:rsidRDefault="001242F4" w:rsidP="001242F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A98A4" w14:textId="77777777" w:rsidR="001242F4" w:rsidRPr="001242F4" w:rsidRDefault="001242F4" w:rsidP="001242F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4B098" w14:textId="77777777" w:rsidR="001242F4" w:rsidRPr="001242F4" w:rsidRDefault="001242F4" w:rsidP="001242F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2F4"/>
    <w:rsid w:val="001242F4"/>
    <w:rsid w:val="008B46E2"/>
    <w:rsid w:val="008E75D4"/>
    <w:rsid w:val="00913E1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CCC5A"/>
  <w15:chartTrackingRefBased/>
  <w15:docId w15:val="{0190288F-CF6C-43A3-B1B4-AA28F48A3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242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242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242F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242F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242F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242F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242F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242F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242F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242F4"/>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242F4"/>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242F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242F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242F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242F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242F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242F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242F4"/>
    <w:rPr>
      <w:rFonts w:eastAsiaTheme="majorEastAsia" w:cstheme="majorBidi"/>
      <w:color w:val="272727" w:themeColor="text1" w:themeTint="D8"/>
    </w:rPr>
  </w:style>
  <w:style w:type="paragraph" w:styleId="Titel">
    <w:name w:val="Title"/>
    <w:basedOn w:val="Standaard"/>
    <w:next w:val="Standaard"/>
    <w:link w:val="TitelChar"/>
    <w:uiPriority w:val="10"/>
    <w:qFormat/>
    <w:rsid w:val="001242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242F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242F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242F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242F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242F4"/>
    <w:rPr>
      <w:i/>
      <w:iCs/>
      <w:color w:val="404040" w:themeColor="text1" w:themeTint="BF"/>
    </w:rPr>
  </w:style>
  <w:style w:type="paragraph" w:styleId="Lijstalinea">
    <w:name w:val="List Paragraph"/>
    <w:basedOn w:val="Standaard"/>
    <w:uiPriority w:val="34"/>
    <w:qFormat/>
    <w:rsid w:val="001242F4"/>
    <w:pPr>
      <w:ind w:left="720"/>
      <w:contextualSpacing/>
    </w:pPr>
  </w:style>
  <w:style w:type="character" w:styleId="Intensievebenadrukking">
    <w:name w:val="Intense Emphasis"/>
    <w:basedOn w:val="Standaardalinea-lettertype"/>
    <w:uiPriority w:val="21"/>
    <w:qFormat/>
    <w:rsid w:val="001242F4"/>
    <w:rPr>
      <w:i/>
      <w:iCs/>
      <w:color w:val="2F5496" w:themeColor="accent1" w:themeShade="BF"/>
    </w:rPr>
  </w:style>
  <w:style w:type="paragraph" w:styleId="Duidelijkcitaat">
    <w:name w:val="Intense Quote"/>
    <w:basedOn w:val="Standaard"/>
    <w:next w:val="Standaard"/>
    <w:link w:val="DuidelijkcitaatChar"/>
    <w:uiPriority w:val="30"/>
    <w:qFormat/>
    <w:rsid w:val="001242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242F4"/>
    <w:rPr>
      <w:i/>
      <w:iCs/>
      <w:color w:val="2F5496" w:themeColor="accent1" w:themeShade="BF"/>
    </w:rPr>
  </w:style>
  <w:style w:type="character" w:styleId="Intensieveverwijzing">
    <w:name w:val="Intense Reference"/>
    <w:basedOn w:val="Standaardalinea-lettertype"/>
    <w:uiPriority w:val="32"/>
    <w:qFormat/>
    <w:rsid w:val="001242F4"/>
    <w:rPr>
      <w:b/>
      <w:bCs/>
      <w:smallCaps/>
      <w:color w:val="2F5496" w:themeColor="accent1" w:themeShade="BF"/>
      <w:spacing w:val="5"/>
    </w:rPr>
  </w:style>
  <w:style w:type="table" w:customStyle="1" w:styleId="Tabelondertekening">
    <w:name w:val="Tabel ondertekening"/>
    <w:rsid w:val="001242F4"/>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style>
  <w:style w:type="paragraph" w:styleId="Koptekst">
    <w:name w:val="header"/>
    <w:basedOn w:val="Standaard"/>
    <w:link w:val="KoptekstChar"/>
    <w:uiPriority w:val="99"/>
    <w:unhideWhenUsed/>
    <w:rsid w:val="001242F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242F4"/>
  </w:style>
  <w:style w:type="paragraph" w:styleId="Voettekst">
    <w:name w:val="footer"/>
    <w:basedOn w:val="Standaard"/>
    <w:link w:val="VoettekstChar"/>
    <w:uiPriority w:val="99"/>
    <w:unhideWhenUsed/>
    <w:rsid w:val="001242F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24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79</ap:Words>
  <ap:Characters>437</ap:Characters>
  <ap:DocSecurity>0</ap:DocSecurity>
  <ap:Lines>3</ap:Lines>
  <ap:Paragraphs>1</ap:Paragraphs>
  <ap:ScaleCrop>false</ap:ScaleCrop>
  <ap:LinksUpToDate>false</ap:LinksUpToDate>
  <ap:CharactersWithSpaces>515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2026-09-23T14:32:00.0000000Z</dcterms:created>
  <dcterms:modified xsi:type="dcterms:W3CDTF">2026-09-23T14:32:00.0000000Z</dcterms:modified>
  <version/>
  <category/>
</coreProperties>
</file>