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5798297"/>
        <w:docPartObj>
          <w:docPartGallery w:val="Cover Pages"/>
          <w:docPartUnique/>
        </w:docPartObj>
      </w:sdtPr>
      <w:sdtEndPr/>
      <w:sdtContent>
        <w:p w:rsidR="00EE2A9D" w:rsidP="00321FCD" w:rsidRDefault="00EE2A9D" w14:paraId="1976F65F" w14:textId="77777777"/>
        <w:p w:rsidR="00241BB9" w:rsidP="00321FCD" w:rsidRDefault="008D4426" w14:paraId="03D66A50" w14:textId="77777777">
          <w:pPr>
            <w:spacing w:line="240" w:lineRule="auto"/>
          </w:pPr>
        </w:p>
      </w:sdtContent>
    </w:sdt>
    <w:p w:rsidR="00CD5856" w:rsidP="00321FCD" w:rsidRDefault="00CD5856" w14:paraId="53B943B2" w14:textId="77777777">
      <w:pPr>
        <w:spacing w:line="240" w:lineRule="auto"/>
      </w:pPr>
    </w:p>
    <w:p w:rsidR="00CD5856" w:rsidP="00321FCD" w:rsidRDefault="00CD5856" w14:paraId="0566EC31" w14:textId="77777777"/>
    <w:p w:rsidR="00CD5856" w:rsidP="00321FCD" w:rsidRDefault="00CD5856" w14:paraId="587FD630" w14:textId="77777777"/>
    <w:p w:rsidR="00CD5856" w:rsidP="00321FCD" w:rsidRDefault="00CD5856" w14:paraId="3B48C6BB" w14:textId="77777777">
      <w:pPr>
        <w:sectPr w:rsidR="00CD5856" w:rsidSect="003C472B">
          <w:headerReference w:type="default" r:id="rId9"/>
          <w:footerReference w:type="default" r:id="rId10"/>
          <w:type w:val="continuous"/>
          <w:pgSz w:w="11905" w:h="16837"/>
          <w:pgMar w:top="2948" w:right="2778" w:bottom="1049" w:left="1588" w:header="6521" w:footer="709" w:gutter="0"/>
          <w:pgNumType w:start="1"/>
          <w:cols w:space="708"/>
          <w:docGrid w:linePitch="326"/>
        </w:sectPr>
      </w:pPr>
    </w:p>
    <w:p w:rsidR="00321FCD" w:rsidP="00321FCD" w:rsidRDefault="00321FCD" w14:paraId="00B7465D" w14:textId="77777777">
      <w:pPr>
        <w:pStyle w:val="Huisstijl-Aanhef"/>
      </w:pPr>
    </w:p>
    <w:p w:rsidR="00CD5856" w:rsidP="00321FCD" w:rsidRDefault="008D4426" w14:paraId="71FCBEDC" w14:textId="00A623C7">
      <w:pPr>
        <w:pStyle w:val="Huisstijl-Aanhef"/>
      </w:pPr>
      <w:r>
        <w:t>Geachte voorzitter,</w:t>
      </w:r>
    </w:p>
    <w:p w:rsidR="004E09D6" w:rsidP="00321FCD" w:rsidRDefault="008D4426" w14:paraId="0832F057" w14:textId="77777777">
      <w:pPr>
        <w:pStyle w:val="Huisstijl-Aanhef"/>
      </w:pPr>
      <w:r>
        <w:t xml:space="preserve">Hierbij stuur ik u, zoals toegezegd tijdens het </w:t>
      </w:r>
      <w:r w:rsidRPr="004E09D6">
        <w:t xml:space="preserve">Commissiedebat Sport en Bewegen </w:t>
      </w:r>
      <w:r>
        <w:t xml:space="preserve">van </w:t>
      </w:r>
      <w:r w:rsidRPr="004E09D6">
        <w:t>30 juni</w:t>
      </w:r>
      <w:r w:rsidR="00FB73B0">
        <w:t xml:space="preserve"> 2026</w:t>
      </w:r>
      <w:r>
        <w:t>, een brief waarin ik inga op uw vragen over zwemles en de DUMAVA-regeling.</w:t>
      </w:r>
    </w:p>
    <w:p w:rsidRPr="00132618" w:rsidR="004E09D6" w:rsidP="00321FCD" w:rsidRDefault="008D4426" w14:paraId="253AFB2B" w14:textId="77777777">
      <w:pPr>
        <w:pStyle w:val="Kop1"/>
      </w:pPr>
      <w:r w:rsidRPr="00132618">
        <w:t>Zwemles</w:t>
      </w:r>
    </w:p>
    <w:p w:rsidR="004E09D6" w:rsidP="00321FCD" w:rsidRDefault="008D4426" w14:paraId="62C277FC" w14:textId="77777777">
      <w:r>
        <w:t xml:space="preserve">Tijdens het Commissiedebat Sport en Bewegen sprak uw Kamer uit dat twee moties niet of onvoldoende waren opgevolgd. Het ging daarbij om: </w:t>
      </w:r>
    </w:p>
    <w:p w:rsidR="004E09D6" w:rsidP="00321FCD" w:rsidRDefault="004E09D6" w14:paraId="5981F6CE" w14:textId="77777777"/>
    <w:p w:rsidRPr="004E09D6" w:rsidR="004E09D6" w:rsidP="00321FCD" w:rsidRDefault="008D4426" w14:paraId="69E62B21" w14:textId="77777777">
      <w:pPr>
        <w:numPr>
          <w:ilvl w:val="0"/>
          <w:numId w:val="3"/>
        </w:numPr>
      </w:pPr>
      <w:r w:rsidRPr="004E09D6">
        <w:t xml:space="preserve">Motie van de leden </w:t>
      </w:r>
      <w:proofErr w:type="spellStart"/>
      <w:r w:rsidRPr="004E09D6">
        <w:t>Maeijer</w:t>
      </w:r>
      <w:proofErr w:type="spellEnd"/>
      <w:r w:rsidRPr="004E09D6">
        <w:t xml:space="preserve"> </w:t>
      </w:r>
      <w:r w:rsidR="008821CC">
        <w:t xml:space="preserve">(PVV) </w:t>
      </w:r>
      <w:r w:rsidRPr="004E09D6">
        <w:t xml:space="preserve">en </w:t>
      </w:r>
      <w:r w:rsidR="008821CC">
        <w:t>V</w:t>
      </w:r>
      <w:r w:rsidRPr="004E09D6">
        <w:t>an Nispen</w:t>
      </w:r>
      <w:r w:rsidR="008821CC">
        <w:t xml:space="preserve"> (SP)</w:t>
      </w:r>
      <w:r w:rsidRPr="004E09D6">
        <w:t xml:space="preserve"> over een concreet plan om de wachtlijsten voor het zwem-ABC terug te dringen</w:t>
      </w:r>
      <w:r w:rsidR="008821CC">
        <w:t>.</w:t>
      </w:r>
      <w:r>
        <w:rPr>
          <w:vertAlign w:val="superscript"/>
        </w:rPr>
        <w:footnoteReference w:id="1"/>
      </w:r>
    </w:p>
    <w:p w:rsidRPr="004E09D6" w:rsidR="004E09D6" w:rsidP="00321FCD" w:rsidRDefault="008D4426" w14:paraId="3E117937" w14:textId="77777777">
      <w:pPr>
        <w:numPr>
          <w:ilvl w:val="0"/>
          <w:numId w:val="3"/>
        </w:numPr>
      </w:pPr>
      <w:r w:rsidRPr="004E09D6">
        <w:t xml:space="preserve">Gewijzigde motie van de leden Van Nispen en </w:t>
      </w:r>
      <w:proofErr w:type="spellStart"/>
      <w:r w:rsidRPr="004E09D6">
        <w:t>Mohandis</w:t>
      </w:r>
      <w:proofErr w:type="spellEnd"/>
      <w:r w:rsidRPr="004E09D6">
        <w:t xml:space="preserve"> </w:t>
      </w:r>
      <w:r w:rsidR="008821CC">
        <w:t xml:space="preserve">(PRO) </w:t>
      </w:r>
      <w:r w:rsidRPr="004E09D6">
        <w:t>over in overleg met het onderwijs scenario's opstellen om schoolzwemmen op termijn weer in te voeren</w:t>
      </w:r>
      <w:r w:rsidR="008821CC">
        <w:t>.</w:t>
      </w:r>
      <w:r>
        <w:rPr>
          <w:vertAlign w:val="superscript"/>
        </w:rPr>
        <w:footnoteReference w:id="2"/>
      </w:r>
    </w:p>
    <w:p w:rsidR="004E09D6" w:rsidP="00321FCD" w:rsidRDefault="004E09D6" w14:paraId="3F63FFDB" w14:textId="77777777"/>
    <w:p w:rsidR="00132618" w:rsidP="00321FCD" w:rsidRDefault="008D4426" w14:paraId="7A5B5C55" w14:textId="77777777">
      <w:r>
        <w:t>Graag li</w:t>
      </w:r>
      <w:r w:rsidR="00917A30">
        <w:t>ch</w:t>
      </w:r>
      <w:r>
        <w:t xml:space="preserve">t ik toe hoe de moties zijn opgevolgd door mijn </w:t>
      </w:r>
      <w:r w:rsidR="00715E5E">
        <w:t>ambts</w:t>
      </w:r>
      <w:r>
        <w:t xml:space="preserve">voorgangers. </w:t>
      </w:r>
    </w:p>
    <w:p w:rsidR="00132618" w:rsidP="00321FCD" w:rsidRDefault="00132618" w14:paraId="1DF218AD" w14:textId="77777777"/>
    <w:p w:rsidR="00132618" w:rsidP="00321FCD" w:rsidRDefault="008D4426" w14:paraId="6BA9589F" w14:textId="77777777">
      <w:r w:rsidRPr="004E09D6">
        <w:t xml:space="preserve">In </w:t>
      </w:r>
      <w:r>
        <w:t xml:space="preserve">reactie op de motie van de leden </w:t>
      </w:r>
      <w:proofErr w:type="spellStart"/>
      <w:r>
        <w:t>Maeijer</w:t>
      </w:r>
      <w:proofErr w:type="spellEnd"/>
      <w:r>
        <w:t xml:space="preserve"> en </w:t>
      </w:r>
      <w:r w:rsidR="008821CC">
        <w:t>V</w:t>
      </w:r>
      <w:r>
        <w:t xml:space="preserve">an Nispen zijn in </w:t>
      </w:r>
      <w:r w:rsidRPr="004E09D6">
        <w:t xml:space="preserve">2023 diverse maatregelen genomen om de wachtlijsten voor zwemles terug te dringen. </w:t>
      </w:r>
      <w:r>
        <w:t>Dit is aan uw Kamer ge</w:t>
      </w:r>
      <w:r w:rsidR="00FB73B0">
        <w:t>meld</w:t>
      </w:r>
      <w:r>
        <w:t xml:space="preserve"> in de Kamerbrief </w:t>
      </w:r>
      <w:r w:rsidRPr="004E09D6">
        <w:rPr>
          <w:i/>
          <w:iCs/>
        </w:rPr>
        <w:t>Aanpak wachtlijsten zwemles en landelijk dekkend aanbod</w:t>
      </w:r>
      <w:r w:rsidR="008821CC">
        <w:rPr>
          <w:i/>
          <w:iCs/>
        </w:rPr>
        <w:t>.</w:t>
      </w:r>
      <w:r>
        <w:rPr>
          <w:rStyle w:val="Voetnootmarkering"/>
          <w:i/>
          <w:iCs/>
        </w:rPr>
        <w:footnoteReference w:id="3"/>
      </w:r>
      <w:r>
        <w:t xml:space="preserve"> In deze brief werden de volgende maatregelen beschreven: </w:t>
      </w:r>
      <w:r w:rsidR="00207B3F">
        <w:t>P</w:t>
      </w:r>
      <w:r w:rsidRPr="00132618">
        <w:t xml:space="preserve">ilot zwemles en regeling School en omgeving, Human </w:t>
      </w:r>
      <w:proofErr w:type="spellStart"/>
      <w:r w:rsidR="00207B3F">
        <w:t>c</w:t>
      </w:r>
      <w:r w:rsidRPr="00132618">
        <w:t>apital</w:t>
      </w:r>
      <w:proofErr w:type="spellEnd"/>
      <w:r w:rsidRPr="00132618">
        <w:t xml:space="preserve"> in de zwembranche, Next </w:t>
      </w:r>
      <w:proofErr w:type="spellStart"/>
      <w:r w:rsidRPr="00132618">
        <w:t>generation</w:t>
      </w:r>
      <w:proofErr w:type="spellEnd"/>
      <w:r w:rsidRPr="00132618">
        <w:t xml:space="preserve"> </w:t>
      </w:r>
      <w:proofErr w:type="spellStart"/>
      <w:r w:rsidRPr="00132618">
        <w:t>lifeguards</w:t>
      </w:r>
      <w:proofErr w:type="spellEnd"/>
      <w:r w:rsidRPr="00132618">
        <w:t xml:space="preserve">. </w:t>
      </w:r>
      <w:r>
        <w:t>Deze werden a</w:t>
      </w:r>
      <w:r w:rsidRPr="00132618">
        <w:t>angevuld met diverse vormen van flankerend beleid</w:t>
      </w:r>
      <w:r>
        <w:t xml:space="preserve"> zoals inzet op accommodaties en ondersteuning van het Jeugdfonds Sport en Cultuur.</w:t>
      </w:r>
    </w:p>
    <w:p w:rsidR="00132618" w:rsidP="00321FCD" w:rsidRDefault="00132618" w14:paraId="5AB9B94E" w14:textId="77777777"/>
    <w:p w:rsidR="004E09D6" w:rsidP="00321FCD" w:rsidRDefault="008D4426" w14:paraId="2206D4C2" w14:textId="77777777">
      <w:r>
        <w:lastRenderedPageBreak/>
        <w:t>D</w:t>
      </w:r>
      <w:r w:rsidRPr="004E09D6">
        <w:t xml:space="preserve">eze maatregelen </w:t>
      </w:r>
      <w:r>
        <w:t xml:space="preserve">hebben </w:t>
      </w:r>
      <w:r w:rsidRPr="004E09D6">
        <w:t xml:space="preserve">niet in alle gemeenten de druk op de zwemles verlicht. </w:t>
      </w:r>
      <w:r>
        <w:t>En</w:t>
      </w:r>
      <w:r w:rsidRPr="004E09D6">
        <w:t xml:space="preserve"> tegelijkertijd is het nog altijd de opvatting van </w:t>
      </w:r>
      <w:r>
        <w:t xml:space="preserve">het kabinet </w:t>
      </w:r>
      <w:r w:rsidRPr="004E09D6">
        <w:t>dat</w:t>
      </w:r>
      <w:r w:rsidR="00B85CFD">
        <w:t xml:space="preserve"> het aanbod van zwemlessen om te</w:t>
      </w:r>
      <w:r w:rsidRPr="004E09D6">
        <w:t xml:space="preserve"> leren zwemmen een vrije markt is. Gemeenten zijn verantwoordelijk voor het beschikbare badwater, zwemlesaanbieders maken daar naar eigen inzicht gebruik van</w:t>
      </w:r>
      <w:r w:rsidR="00132618">
        <w:t xml:space="preserve">. </w:t>
      </w:r>
    </w:p>
    <w:p w:rsidR="00132618" w:rsidP="00321FCD" w:rsidRDefault="00132618" w14:paraId="7B1CCDC5" w14:textId="77777777"/>
    <w:p w:rsidRPr="0066320B" w:rsidR="0066320B" w:rsidP="00321FCD" w:rsidRDefault="008D4426" w14:paraId="1B0F00B8" w14:textId="77777777">
      <w:r>
        <w:t>D</w:t>
      </w:r>
      <w:r w:rsidR="00132618">
        <w:t xml:space="preserve">e gewijzigde motie van de leden </w:t>
      </w:r>
      <w:r w:rsidR="008821CC">
        <w:t>V</w:t>
      </w:r>
      <w:r w:rsidR="00132618">
        <w:t xml:space="preserve">an Nispen en </w:t>
      </w:r>
      <w:proofErr w:type="spellStart"/>
      <w:r w:rsidR="00132618">
        <w:t>Mohandis</w:t>
      </w:r>
      <w:proofErr w:type="spellEnd"/>
      <w:r w:rsidR="00132618">
        <w:t xml:space="preserve"> over het opstellen van scenario’s om schoolzwemmen op termijn weer in te voeren heeft </w:t>
      </w:r>
      <w:r>
        <w:t xml:space="preserve">de toenmalig Staatssecretaris van Jeugd, Preventie en Sport opvolging gegeven met zijn reactie in de Kamerbrief </w:t>
      </w:r>
      <w:r>
        <w:rPr>
          <w:i/>
          <w:iCs/>
        </w:rPr>
        <w:t>Zwemmen in Nederland</w:t>
      </w:r>
      <w:r w:rsidR="008821CC">
        <w:rPr>
          <w:i/>
          <w:iCs/>
        </w:rPr>
        <w:t>.</w:t>
      </w:r>
      <w:r>
        <w:rPr>
          <w:rStyle w:val="Voetnootmarkering"/>
          <w:i/>
          <w:iCs/>
        </w:rPr>
        <w:footnoteReference w:id="4"/>
      </w:r>
      <w:r>
        <w:rPr>
          <w:i/>
          <w:iCs/>
        </w:rPr>
        <w:t xml:space="preserve"> </w:t>
      </w:r>
      <w:r>
        <w:t>Hij schreef in deze brief dat het b</w:t>
      </w:r>
      <w:r w:rsidRPr="0066320B">
        <w:t>ijgevoegd</w:t>
      </w:r>
      <w:r>
        <w:t>e</w:t>
      </w:r>
      <w:r w:rsidRPr="0066320B">
        <w:t xml:space="preserve"> onderzoek </w:t>
      </w:r>
      <w:r>
        <w:t xml:space="preserve">liet </w:t>
      </w:r>
      <w:r w:rsidRPr="0066320B">
        <w:t xml:space="preserve">zien dat de belasting voor het onderwijs en de huidige </w:t>
      </w:r>
      <w:r w:rsidR="00FB73B0">
        <w:t>r</w:t>
      </w:r>
      <w:r w:rsidRPr="0066320B">
        <w:t>ijksbegroting geen van de onderzochte scenario’s toelaat.</w:t>
      </w:r>
    </w:p>
    <w:p w:rsidR="0066320B" w:rsidP="00321FCD" w:rsidRDefault="0066320B" w14:paraId="299B59F4" w14:textId="77777777">
      <w:pPr>
        <w:rPr>
          <w:i/>
          <w:iCs/>
        </w:rPr>
      </w:pPr>
    </w:p>
    <w:p w:rsidRPr="0066320B" w:rsidR="00132618" w:rsidP="00321FCD" w:rsidRDefault="008D4426" w14:paraId="47D6A794" w14:textId="404C7FAE">
      <w:r>
        <w:t xml:space="preserve">In het commissiedebat van 30 juni 2026 vroeg het lid Dobbe </w:t>
      </w:r>
      <w:r w:rsidRPr="0066320B">
        <w:t xml:space="preserve">waarom scenario 5 en 6 niet verder verkend zijn of </w:t>
      </w:r>
      <w:r>
        <w:t xml:space="preserve">onderzocht </w:t>
      </w:r>
      <w:r w:rsidRPr="0066320B">
        <w:t>kunnen worden in een pilot.</w:t>
      </w:r>
      <w:r w:rsidR="00656D0C">
        <w:t xml:space="preserve"> </w:t>
      </w:r>
      <w:r w:rsidR="00333AA0">
        <w:t>In de Verzamelbrief Sport en Bewegen 2025</w:t>
      </w:r>
      <w:r w:rsidR="00333AA0">
        <w:rPr>
          <w:rStyle w:val="Voetnootmarkering"/>
        </w:rPr>
        <w:footnoteReference w:id="5"/>
      </w:r>
      <w:r w:rsidR="00333AA0">
        <w:t xml:space="preserve"> beschreef mijn voorganger </w:t>
      </w:r>
      <w:r w:rsidR="00311801">
        <w:t xml:space="preserve">op welke wijze een vervolg van de scenario’s onderzocht zijn. </w:t>
      </w:r>
      <w:r w:rsidR="00656D0C">
        <w:t>Ik li</w:t>
      </w:r>
      <w:r w:rsidR="00917A30">
        <w:t>ch</w:t>
      </w:r>
      <w:r w:rsidR="00656D0C">
        <w:t>t u graag</w:t>
      </w:r>
      <w:r w:rsidR="00333AA0">
        <w:t xml:space="preserve"> </w:t>
      </w:r>
      <w:r w:rsidR="00656D0C">
        <w:t>toe waarom deze niet verder verkend zijn.</w:t>
      </w:r>
    </w:p>
    <w:p w:rsidR="004E09D6" w:rsidP="00321FCD" w:rsidRDefault="004E09D6" w14:paraId="10E7AC9D" w14:textId="77777777"/>
    <w:p w:rsidR="0066320B" w:rsidP="00321FCD" w:rsidRDefault="008D4426" w14:paraId="22D5C054" w14:textId="77777777">
      <w:r>
        <w:t>Het gaat daarbij om de volgende scenario’s:</w:t>
      </w:r>
    </w:p>
    <w:p w:rsidR="0066320B" w:rsidP="00321FCD" w:rsidRDefault="0066320B" w14:paraId="7D402051" w14:textId="77777777"/>
    <w:p w:rsidRPr="0066320B" w:rsidR="0066320B" w:rsidP="00321FCD" w:rsidRDefault="008D4426" w14:paraId="2024C069" w14:textId="77777777">
      <w:pPr>
        <w:pStyle w:val="Lijstalinea"/>
        <w:numPr>
          <w:ilvl w:val="0"/>
          <w:numId w:val="6"/>
        </w:numPr>
      </w:pPr>
      <w:r w:rsidRPr="004E09D6">
        <w:t xml:space="preserve">Scenario 5: Diplomazwemmen voor kinderen zonder A-diploma buiten onderwijstijd in groep 6, georganiseerd door gemeenten. </w:t>
      </w:r>
    </w:p>
    <w:p w:rsidR="0066320B" w:rsidP="00321FCD" w:rsidRDefault="008D4426" w14:paraId="3CF62EB9" w14:textId="77777777">
      <w:pPr>
        <w:pStyle w:val="Lijstalinea"/>
        <w:numPr>
          <w:ilvl w:val="0"/>
          <w:numId w:val="6"/>
        </w:numPr>
      </w:pPr>
      <w:r w:rsidRPr="004E09D6">
        <w:t>Scenario 6: Scholen organiseren zwemmomenten en koppelen leerlingen zonder A-diploma aan lokaal zwemaanbod.</w:t>
      </w:r>
    </w:p>
    <w:p w:rsidR="0066320B" w:rsidP="00321FCD" w:rsidRDefault="0066320B" w14:paraId="4B6B39FC" w14:textId="77777777">
      <w:pPr>
        <w:pStyle w:val="Lijstalinea"/>
      </w:pPr>
    </w:p>
    <w:p w:rsidR="004E09D6" w:rsidP="00321FCD" w:rsidRDefault="008D4426" w14:paraId="6B9C5D06" w14:textId="75D79888">
      <w:r>
        <w:t>Voor scenario 5</w:t>
      </w:r>
      <w:r w:rsidRPr="0066320B">
        <w:t xml:space="preserve"> geldt dat de kosten zijn geraamd op 40 miljoen euro per jaar voor de Rijksoverheid. </w:t>
      </w:r>
      <w:r w:rsidR="00B85CFD">
        <w:t>Het o</w:t>
      </w:r>
      <w:r w:rsidRPr="0066320B">
        <w:t xml:space="preserve">nderwijs heeft </w:t>
      </w:r>
      <w:r w:rsidR="000F005F">
        <w:t xml:space="preserve">in dit scenario </w:t>
      </w:r>
      <w:r w:rsidRPr="0066320B">
        <w:t xml:space="preserve">een rol in het </w:t>
      </w:r>
      <w:r w:rsidR="000F005F">
        <w:t xml:space="preserve">uitvragen en registreren </w:t>
      </w:r>
      <w:r w:rsidRPr="0066320B">
        <w:t>van zwemdiploma’s</w:t>
      </w:r>
      <w:r w:rsidR="00197FC0">
        <w:t>.</w:t>
      </w:r>
      <w:r w:rsidR="000F005F">
        <w:t xml:space="preserve"> </w:t>
      </w:r>
      <w:r w:rsidR="00197FC0">
        <w:t>D</w:t>
      </w:r>
      <w:r w:rsidR="000F005F">
        <w:t>aarnaast brengt het onderwijs de mogelijkheden voor zwemles actief onder de aandacht</w:t>
      </w:r>
      <w:r w:rsidRPr="0066320B">
        <w:t xml:space="preserve">. </w:t>
      </w:r>
      <w:r>
        <w:t>De</w:t>
      </w:r>
      <w:r w:rsidRPr="0066320B">
        <w:t xml:space="preserve"> kosten </w:t>
      </w:r>
      <w:r>
        <w:t xml:space="preserve">voor scenario 6 </w:t>
      </w:r>
      <w:r w:rsidRPr="0066320B">
        <w:t>zijn geraamd op 38 à 52 miljoen euro per jaar voor de Rijksoverheid. De bandbreedte komt voort uit de keuze van de school of dit zwemmoment ingepast wordt in de reguliere gymles of dat het aanvullend op de onderwijstijd</w:t>
      </w:r>
      <w:r w:rsidRPr="0066320B">
        <w:t xml:space="preserve"> is</w:t>
      </w:r>
      <w:r w:rsidR="008821CC">
        <w:t>.</w:t>
      </w:r>
      <w:r>
        <w:rPr>
          <w:rStyle w:val="Voetnootmarkering"/>
        </w:rPr>
        <w:footnoteReference w:id="6"/>
      </w:r>
      <w:r w:rsidRPr="0066320B">
        <w:t xml:space="preserve"> Klassen verliezen daarom 2 tot 11 uur onderwijstijd voor andere vakken. </w:t>
      </w:r>
    </w:p>
    <w:p w:rsidR="0066320B" w:rsidP="00321FCD" w:rsidRDefault="0066320B" w14:paraId="68A99F45" w14:textId="77777777">
      <w:pPr>
        <w:pStyle w:val="Lijstalinea"/>
      </w:pPr>
    </w:p>
    <w:p w:rsidR="00736595" w:rsidP="00321FCD" w:rsidRDefault="008D4426" w14:paraId="4E501014" w14:textId="77777777">
      <w:r>
        <w:t>Zoals de voormalige Staatssecretaris J</w:t>
      </w:r>
      <w:r w:rsidR="008821CC">
        <w:t>eugd, Preventie en Sport</w:t>
      </w:r>
      <w:r>
        <w:t xml:space="preserve"> aan uw Kamer liet weten, zijn beide scenario’s op dit moment niet haalbaar g</w:t>
      </w:r>
      <w:r w:rsidR="0066320B">
        <w:t xml:space="preserve">ezien de inspanningen die </w:t>
      </w:r>
      <w:r w:rsidR="00715E5E">
        <w:t xml:space="preserve">ook bij deze scenario’s </w:t>
      </w:r>
      <w:r w:rsidR="0066320B">
        <w:t>verwacht worden van het onderwijs en de jaarlijkse kosten voor de Rijksoverheid</w:t>
      </w:r>
      <w:r>
        <w:t>.</w:t>
      </w:r>
      <w:r w:rsidR="0066320B">
        <w:t xml:space="preserve"> </w:t>
      </w:r>
    </w:p>
    <w:p w:rsidR="00EA4C88" w:rsidP="00321FCD" w:rsidRDefault="00EA4C88" w14:paraId="7085AC53" w14:textId="77777777"/>
    <w:p w:rsidR="00197FC0" w:rsidP="00321FCD" w:rsidRDefault="008D4426" w14:paraId="69E5E40F" w14:textId="77777777">
      <w:r>
        <w:t>Z</w:t>
      </w:r>
      <w:r w:rsidR="007636D5">
        <w:t xml:space="preserve">wemmen </w:t>
      </w:r>
      <w:r>
        <w:t xml:space="preserve">is </w:t>
      </w:r>
      <w:r w:rsidR="007636D5">
        <w:t>een verantwoordelijkheid van ouders</w:t>
      </w:r>
      <w:r w:rsidR="00736595">
        <w:t xml:space="preserve">. Op dit moment verlaat 94 procent van de kinderen de basisschool met één of meer zwemdiploma’s. Tegelijkertijd </w:t>
      </w:r>
      <w:r w:rsidR="007636D5">
        <w:t>ondersteunt de Rijksoverheid waar mogelijk ouders en kinderen voor wie leren</w:t>
      </w:r>
      <w:r>
        <w:t xml:space="preserve"> zwemmen niet vanzelfsprekend is</w:t>
      </w:r>
      <w:r w:rsidR="007636D5">
        <w:t>. D</w:t>
      </w:r>
      <w:r>
        <w:t>oor</w:t>
      </w:r>
      <w:r w:rsidR="007636D5">
        <w:t xml:space="preserve"> onder andere</w:t>
      </w:r>
      <w:r w:rsidR="00B64901">
        <w:t xml:space="preserve"> vanuit het Nationaal Plan Zwemveilig in te zetten op </w:t>
      </w:r>
      <w:r>
        <w:t xml:space="preserve">voorlichting, </w:t>
      </w:r>
      <w:r w:rsidR="00B64901">
        <w:t xml:space="preserve">betere zwemles en </w:t>
      </w:r>
      <w:r>
        <w:t>veilige zwemlocaties</w:t>
      </w:r>
      <w:r w:rsidR="00B64901">
        <w:t xml:space="preserve">. En </w:t>
      </w:r>
      <w:r>
        <w:t>d</w:t>
      </w:r>
      <w:r w:rsidR="007636D5">
        <w:t>oor een</w:t>
      </w:r>
      <w:r>
        <w:t xml:space="preserve"> jaarlijks</w:t>
      </w:r>
      <w:r w:rsidR="007636D5">
        <w:t>e</w:t>
      </w:r>
      <w:r>
        <w:t xml:space="preserve"> bijdrage aan het Jeugdfonds Sport en Cultuur. Vanuit dit fonds ontvingen de afgelopen jaren </w:t>
      </w:r>
      <w:r w:rsidR="007636D5">
        <w:t xml:space="preserve">ruim 20.000 kinderen ondersteuning voor het volgen van zwemles. </w:t>
      </w:r>
    </w:p>
    <w:p w:rsidR="00197FC0" w:rsidP="00321FCD" w:rsidRDefault="00197FC0" w14:paraId="582C7CB0" w14:textId="77777777"/>
    <w:p w:rsidR="00656D0C" w:rsidP="00321FCD" w:rsidRDefault="00197FC0" w14:paraId="14980B73" w14:textId="2828336A">
      <w:r>
        <w:t>Ik ben</w:t>
      </w:r>
      <w:r w:rsidR="00274881">
        <w:t xml:space="preserve"> daarom</w:t>
      </w:r>
      <w:r>
        <w:t xml:space="preserve"> voornemens om het Jeugdfonds Sport en Cultuur, mede </w:t>
      </w:r>
      <w:r w:rsidR="00274881">
        <w:t>vanwege</w:t>
      </w:r>
      <w:r>
        <w:t xml:space="preserve"> dit belangrijke werk, dit najaar van aanvullende middelen te voorzien. Deze middelen zijn specifiek bedoeld</w:t>
      </w:r>
      <w:r w:rsidR="00333AA0">
        <w:t xml:space="preserve"> </w:t>
      </w:r>
      <w:r>
        <w:t xml:space="preserve">voor de ondersteuning van zwemles. Het gaat hierbij om een incidentele aanvulling van 500.000 euro, bovenop de incidentele aanvulling van 400.000 euro naar aanleiding van het amendement van het lid </w:t>
      </w:r>
      <w:proofErr w:type="spellStart"/>
      <w:r>
        <w:t>Mohandis</w:t>
      </w:r>
      <w:proofErr w:type="spellEnd"/>
      <w:r>
        <w:t xml:space="preserve"> (PRO)</w:t>
      </w:r>
      <w:r w:rsidR="00333AA0">
        <w:rPr>
          <w:rStyle w:val="Voetnootmarkering"/>
        </w:rPr>
        <w:footnoteReference w:id="7"/>
      </w:r>
      <w:r>
        <w:t>. De reguliere jaarlijkse bijdrage van het Ministerie van VWS aan Jeugdfonds Sport en Cultuur ten behoeve van zwemmen van 340.000 euro zou daarmee neerkomen op 1.240.000 euro in 2026.</w:t>
      </w:r>
    </w:p>
    <w:p w:rsidR="00321FCD" w:rsidP="00321FCD" w:rsidRDefault="00321FCD" w14:paraId="6ACDC88D" w14:textId="77777777"/>
    <w:p w:rsidRPr="00420E43" w:rsidR="00656D0C" w:rsidP="00321FCD" w:rsidRDefault="008D4426" w14:paraId="27FBF9B8" w14:textId="77777777">
      <w:pPr>
        <w:pStyle w:val="Kop1"/>
      </w:pPr>
      <w:r w:rsidRPr="00420E43">
        <w:t>Wijziging DUMAVA</w:t>
      </w:r>
    </w:p>
    <w:p w:rsidR="00656D0C" w:rsidP="00321FCD" w:rsidRDefault="008D4426" w14:paraId="08A7D181" w14:textId="77777777">
      <w:pPr>
        <w:rPr>
          <w:szCs w:val="18"/>
        </w:rPr>
      </w:pPr>
      <w:r w:rsidRPr="00420E43">
        <w:rPr>
          <w:szCs w:val="18"/>
        </w:rPr>
        <w:t xml:space="preserve">In de Kamerbrief sport en bewegen 2025 is mijn ambtsvoorganger ingegaan op de motie van de leden Van Dijk (CDA) en </w:t>
      </w:r>
      <w:r w:rsidR="008821CC">
        <w:rPr>
          <w:szCs w:val="18"/>
        </w:rPr>
        <w:t>V</w:t>
      </w:r>
      <w:r w:rsidRPr="00420E43">
        <w:rPr>
          <w:szCs w:val="18"/>
        </w:rPr>
        <w:t xml:space="preserve">an Nispen (SP) die de regering verzoekt de regels voor de subsidieregeling duurzaam maatschappelijk vastgoed (DUMAVA) aan te passen zodat deze meer gelijk gaat lopen met de </w:t>
      </w:r>
      <w:r w:rsidRPr="000910AF">
        <w:rPr>
          <w:szCs w:val="18"/>
        </w:rPr>
        <w:t>oorspronkelijke BOSA</w:t>
      </w:r>
      <w:r w:rsidRPr="00272E7D">
        <w:rPr>
          <w:szCs w:val="18"/>
        </w:rPr>
        <w:t>,</w:t>
      </w:r>
      <w:r w:rsidRPr="000910AF">
        <w:rPr>
          <w:szCs w:val="18"/>
        </w:rPr>
        <w:t xml:space="preserve"> </w:t>
      </w:r>
      <w:r w:rsidRPr="00D94918">
        <w:rPr>
          <w:rFonts w:cs="Arial"/>
          <w:szCs w:val="18"/>
          <w:shd w:val="clear" w:color="auto" w:fill="FFFFFF"/>
        </w:rPr>
        <w:t>waaronder de aanpassing waardoor deze ook ingezet kan worden voor nieuwbouw van sportaccommodaties</w:t>
      </w:r>
      <w:r w:rsidRPr="000910AF">
        <w:rPr>
          <w:szCs w:val="18"/>
        </w:rPr>
        <w:t>.</w:t>
      </w:r>
      <w:r>
        <w:rPr>
          <w:rStyle w:val="Voetnootmarkering"/>
          <w:szCs w:val="18"/>
        </w:rPr>
        <w:footnoteReference w:id="8"/>
      </w:r>
      <w:r w:rsidRPr="000910AF">
        <w:rPr>
          <w:szCs w:val="18"/>
        </w:rPr>
        <w:t xml:space="preserve"> Kern van de reactie was dat </w:t>
      </w:r>
      <w:r w:rsidRPr="00D94918">
        <w:rPr>
          <w:szCs w:val="18"/>
        </w:rPr>
        <w:t xml:space="preserve">de DUMAVA een subsidieregeling is die zich expliciet richt op de verduurzaming van bestaand maatschappelijk vastgoed, </w:t>
      </w:r>
      <w:r w:rsidRPr="00420E43">
        <w:rPr>
          <w:szCs w:val="18"/>
        </w:rPr>
        <w:t xml:space="preserve">en dat </w:t>
      </w:r>
      <w:r w:rsidRPr="00D94918">
        <w:rPr>
          <w:szCs w:val="18"/>
        </w:rPr>
        <w:t>– ondanks het dictum van de motie - een verbreding van de regeling naar nieuwbouw niet aan de orde</w:t>
      </w:r>
      <w:r w:rsidRPr="00420E43">
        <w:rPr>
          <w:szCs w:val="18"/>
        </w:rPr>
        <w:t xml:space="preserve"> is</w:t>
      </w:r>
      <w:r w:rsidRPr="00D94918">
        <w:rPr>
          <w:szCs w:val="18"/>
        </w:rPr>
        <w:t xml:space="preserve">. </w:t>
      </w:r>
      <w:r w:rsidRPr="00420E43">
        <w:rPr>
          <w:szCs w:val="18"/>
        </w:rPr>
        <w:t xml:space="preserve">In de reactie is ook toegezegd </w:t>
      </w:r>
      <w:r>
        <w:rPr>
          <w:szCs w:val="18"/>
        </w:rPr>
        <w:t>de</w:t>
      </w:r>
      <w:r w:rsidRPr="00420E43">
        <w:rPr>
          <w:szCs w:val="18"/>
        </w:rPr>
        <w:t xml:space="preserve"> Kamer te informeren zodra meer duidelijk is over de evaluatie van de DUMAVA en de voorgenomen wijzigingen van deze regeling.</w:t>
      </w:r>
      <w:r>
        <w:rPr>
          <w:rStyle w:val="Voetnootmarkering"/>
          <w:szCs w:val="18"/>
        </w:rPr>
        <w:footnoteReference w:id="9"/>
      </w:r>
    </w:p>
    <w:p w:rsidR="00791765" w:rsidP="00321FCD" w:rsidRDefault="00791765" w14:paraId="291CE42F" w14:textId="77777777">
      <w:pPr>
        <w:rPr>
          <w:szCs w:val="18"/>
        </w:rPr>
      </w:pPr>
    </w:p>
    <w:p w:rsidR="00791765" w:rsidP="00321FCD" w:rsidRDefault="008D4426" w14:paraId="546A99E4" w14:textId="77777777">
      <w:pPr>
        <w:rPr>
          <w:szCs w:val="18"/>
        </w:rPr>
      </w:pPr>
      <w:r w:rsidRPr="00420E43">
        <w:rPr>
          <w:szCs w:val="18"/>
        </w:rPr>
        <w:t>Op 6 juli</w:t>
      </w:r>
      <w:r>
        <w:rPr>
          <w:szCs w:val="18"/>
        </w:rPr>
        <w:t xml:space="preserve"> jl.</w:t>
      </w:r>
      <w:r w:rsidRPr="00420E43">
        <w:rPr>
          <w:szCs w:val="18"/>
        </w:rPr>
        <w:t xml:space="preserve"> heeft de minister van Volkshuisvesting en Ruimtelijke Ordening de Kamer geïnformeerd over de voortgang en evaluatie van de DUMAVA.</w:t>
      </w:r>
      <w:r>
        <w:rPr>
          <w:rStyle w:val="Voetnootmarkering"/>
          <w:szCs w:val="18"/>
        </w:rPr>
        <w:footnoteReference w:id="10"/>
      </w:r>
      <w:r w:rsidRPr="00420E43">
        <w:rPr>
          <w:szCs w:val="18"/>
        </w:rPr>
        <w:t xml:space="preserve"> Hieruit blijkt dat de regeling doeltreffend is en veel gebruikers tevreden zijn over de regeling.</w:t>
      </w:r>
      <w:r w:rsidRPr="00AF2F1E">
        <w:rPr>
          <w:szCs w:val="18"/>
        </w:rPr>
        <w:t xml:space="preserve"> </w:t>
      </w:r>
      <w:r>
        <w:rPr>
          <w:szCs w:val="18"/>
        </w:rPr>
        <w:t>Er is</w:t>
      </w:r>
      <w:r w:rsidRPr="00420E43">
        <w:rPr>
          <w:szCs w:val="18"/>
        </w:rPr>
        <w:t xml:space="preserve"> door amateursportorganisaties in 2025 voor in totaal € 6 miljoen aan DUMAVA-subsidie aangevraagd. Ook is ruim € 35 miljoen aan subsidie aangevraagd door gemeenten voor gebouwen met een sportfunctie. De aanbevelingen in de evaluatie zijn grotendeels verwerkt in de onlangs gepubliceerde wijzigingsregeling.</w:t>
      </w:r>
      <w:r>
        <w:rPr>
          <w:rStyle w:val="Voetnootmarkering"/>
          <w:szCs w:val="18"/>
        </w:rPr>
        <w:footnoteReference w:id="11"/>
      </w:r>
      <w:r w:rsidRPr="00420E43">
        <w:rPr>
          <w:szCs w:val="18"/>
        </w:rPr>
        <w:t xml:space="preserve"> Zo is het minimum subsidiebedrag per aanvraag omlaag</w:t>
      </w:r>
      <w:r>
        <w:rPr>
          <w:szCs w:val="18"/>
        </w:rPr>
        <w:t xml:space="preserve"> </w:t>
      </w:r>
      <w:r w:rsidRPr="00420E43">
        <w:rPr>
          <w:szCs w:val="18"/>
        </w:rPr>
        <w:t xml:space="preserve">gegaan, zodat ook kleinere projecten in aanmerking komen voor subsidie. </w:t>
      </w:r>
    </w:p>
    <w:p w:rsidR="00791765" w:rsidP="00321FCD" w:rsidRDefault="00791765" w14:paraId="189EB039" w14:textId="77777777">
      <w:pPr>
        <w:rPr>
          <w:szCs w:val="18"/>
        </w:rPr>
      </w:pPr>
    </w:p>
    <w:p w:rsidR="00791765" w:rsidP="00321FCD" w:rsidRDefault="008D4426" w14:paraId="1ADB3FDE" w14:textId="77777777">
      <w:pPr>
        <w:rPr>
          <w:szCs w:val="18"/>
        </w:rPr>
      </w:pPr>
      <w:r w:rsidRPr="00420E43">
        <w:rPr>
          <w:szCs w:val="18"/>
        </w:rPr>
        <w:t>Dit maakt het voor veel sportverenigingen makkelijker om DUMAVA aan te vragen. Uit de evaluatie bleek namelijk dat dit voor veel sportverenigingen een drempel was. Het minimumbedrag is nu €</w:t>
      </w:r>
      <w:r>
        <w:rPr>
          <w:szCs w:val="18"/>
        </w:rPr>
        <w:t xml:space="preserve"> </w:t>
      </w:r>
      <w:r w:rsidRPr="00420E43">
        <w:rPr>
          <w:szCs w:val="18"/>
        </w:rPr>
        <w:t>2.500 in plaats van €</w:t>
      </w:r>
      <w:r>
        <w:rPr>
          <w:szCs w:val="18"/>
        </w:rPr>
        <w:t xml:space="preserve"> </w:t>
      </w:r>
      <w:r w:rsidRPr="00420E43">
        <w:rPr>
          <w:szCs w:val="18"/>
        </w:rPr>
        <w:t xml:space="preserve">5.000, wat sportverenigingen al gewend zijn van de BOSA. Daarnaast zijn de voorwaarden voor isolerend glas en zonnepanelen eenvoudiger en is de voorwaarde die in bepaalde gevallen van toepassing is om van het gas af te gaan, versoepeld. </w:t>
      </w:r>
    </w:p>
    <w:p w:rsidR="00791765" w:rsidP="00321FCD" w:rsidRDefault="00791765" w14:paraId="682DF439" w14:textId="77777777">
      <w:pPr>
        <w:rPr>
          <w:szCs w:val="18"/>
        </w:rPr>
      </w:pPr>
    </w:p>
    <w:p w:rsidR="00656D0C" w:rsidP="00321FCD" w:rsidRDefault="008D4426" w14:paraId="45FF20F9" w14:textId="77777777">
      <w:pPr>
        <w:rPr>
          <w:szCs w:val="18"/>
        </w:rPr>
      </w:pPr>
      <w:r w:rsidRPr="00420E43">
        <w:rPr>
          <w:szCs w:val="18"/>
        </w:rPr>
        <w:t>Daarom heb ik er vertrouwen in dat nog meer sportverenigingen dit jaar de weg naar de DUMAVA weten te vinden. Uit de volgende evaluatie en monitoring van de regeling zal blijken hoeveel sportverenigingen en gemeenten voor welk bedrag subsidie hebben aangevraagd.</w:t>
      </w:r>
    </w:p>
    <w:p w:rsidR="000647BD" w:rsidP="00321FCD" w:rsidRDefault="000647BD" w14:paraId="083862D6" w14:textId="77777777">
      <w:pPr>
        <w:rPr>
          <w:szCs w:val="18"/>
        </w:rPr>
      </w:pPr>
    </w:p>
    <w:p w:rsidRPr="00791765" w:rsidR="000647BD" w:rsidP="00321FCD" w:rsidRDefault="000647BD" w14:paraId="0E3A44DD" w14:textId="77777777">
      <w:pPr>
        <w:rPr>
          <w:szCs w:val="18"/>
        </w:rPr>
      </w:pPr>
    </w:p>
    <w:p w:rsidR="00334C45" w:rsidP="00321FCD" w:rsidRDefault="00334C45" w14:paraId="67A0CA5E" w14:textId="77777777"/>
    <w:p w:rsidRPr="008D59C5" w:rsidR="00E61E03" w:rsidP="00321FCD" w:rsidRDefault="008D4426" w14:paraId="1E807727" w14:textId="77777777">
      <w:r>
        <w:lastRenderedPageBreak/>
        <w:t>Met bovenstaande toelichting beschouw ik de toezeggingen om u nader te informeren over wachtlijsten voor zwemles</w:t>
      </w:r>
      <w:r>
        <w:rPr>
          <w:rStyle w:val="Voetnootmarkering"/>
        </w:rPr>
        <w:footnoteReference w:id="12"/>
      </w:r>
      <w:r>
        <w:t xml:space="preserve">, </w:t>
      </w:r>
      <w:r>
        <w:t>scenario’s voor schoolzwemmen</w:t>
      </w:r>
      <w:r>
        <w:rPr>
          <w:rStyle w:val="Voetnootmarkering"/>
        </w:rPr>
        <w:footnoteReference w:id="13"/>
      </w:r>
      <w:r>
        <w:t xml:space="preserve"> en de DUMAVA-systematiek</w:t>
      </w:r>
      <w:r>
        <w:rPr>
          <w:rStyle w:val="Voetnootmarkering"/>
        </w:rPr>
        <w:footnoteReference w:id="14"/>
      </w:r>
      <w:r>
        <w:t xml:space="preserve"> afgedaan.</w:t>
      </w:r>
    </w:p>
    <w:p w:rsidR="00321FCD" w:rsidP="00321FCD" w:rsidRDefault="00321FCD" w14:paraId="06BFCA42" w14:textId="77777777">
      <w:pPr>
        <w:spacing w:line="240" w:lineRule="auto"/>
      </w:pPr>
    </w:p>
    <w:p w:rsidR="00321FCD" w:rsidP="00321FCD" w:rsidRDefault="00321FCD" w14:paraId="5AD77FC2" w14:textId="639C85A4">
      <w:pPr>
        <w:spacing w:line="240" w:lineRule="auto"/>
      </w:pPr>
      <w:r>
        <w:t>Hoogachtend,</w:t>
      </w:r>
    </w:p>
    <w:p w:rsidR="00321FCD" w:rsidP="00321FCD" w:rsidRDefault="00321FCD" w14:paraId="184D0AF9" w14:textId="77777777">
      <w:pPr>
        <w:spacing w:line="240" w:lineRule="auto"/>
      </w:pPr>
    </w:p>
    <w:p w:rsidR="00321FCD" w:rsidP="00321FCD" w:rsidRDefault="00321FCD" w14:paraId="5EAAAF99" w14:textId="77777777">
      <w:pPr>
        <w:spacing w:line="240" w:lineRule="auto"/>
      </w:pPr>
      <w:r>
        <w:t>de minister van Langdurige Zorg,</w:t>
      </w:r>
    </w:p>
    <w:p w:rsidR="00321FCD" w:rsidP="00321FCD" w:rsidRDefault="00321FCD" w14:paraId="551F62D0" w14:textId="77777777">
      <w:pPr>
        <w:spacing w:line="240" w:lineRule="auto"/>
      </w:pPr>
      <w:r>
        <w:t>Jeugd en Sport,</w:t>
      </w:r>
    </w:p>
    <w:p w:rsidR="00321FCD" w:rsidP="00321FCD" w:rsidRDefault="00321FCD" w14:paraId="301EA46C" w14:textId="77777777">
      <w:pPr>
        <w:spacing w:line="240" w:lineRule="auto"/>
      </w:pPr>
    </w:p>
    <w:p w:rsidR="00321FCD" w:rsidP="00321FCD" w:rsidRDefault="00321FCD" w14:paraId="22969B6D" w14:textId="77777777">
      <w:pPr>
        <w:spacing w:line="240" w:lineRule="auto"/>
      </w:pPr>
    </w:p>
    <w:p w:rsidR="00321FCD" w:rsidP="00321FCD" w:rsidRDefault="00321FCD" w14:paraId="06D5766C" w14:textId="77777777">
      <w:pPr>
        <w:spacing w:line="240" w:lineRule="auto"/>
      </w:pPr>
    </w:p>
    <w:p w:rsidR="000647BD" w:rsidP="00321FCD" w:rsidRDefault="000647BD" w14:paraId="1C3ABCCF" w14:textId="77777777">
      <w:pPr>
        <w:spacing w:line="240" w:lineRule="auto"/>
      </w:pPr>
    </w:p>
    <w:p w:rsidR="000647BD" w:rsidP="00321FCD" w:rsidRDefault="000647BD" w14:paraId="01598101" w14:textId="77777777">
      <w:pPr>
        <w:spacing w:line="240" w:lineRule="auto"/>
      </w:pPr>
    </w:p>
    <w:p w:rsidR="000647BD" w:rsidP="00321FCD" w:rsidRDefault="000647BD" w14:paraId="063B7F32" w14:textId="77777777">
      <w:pPr>
        <w:spacing w:line="240" w:lineRule="auto"/>
      </w:pPr>
    </w:p>
    <w:p w:rsidR="00235AED" w:rsidP="00321FCD" w:rsidRDefault="00321FCD" w14:paraId="66956E95" w14:textId="2F9C2295">
      <w:pPr>
        <w:spacing w:line="240" w:lineRule="auto"/>
        <w:rPr>
          <w:noProof/>
        </w:rPr>
      </w:pPr>
      <w:r>
        <w:t>Mirjam Sterk</w:t>
      </w:r>
    </w:p>
    <w:sectPr w:rsidR="00235AED" w:rsidSect="008D59C5">
      <w:headerReference w:type="default" r:id="rId11"/>
      <w:headerReference w:type="first" r:id="rId12"/>
      <w:type w:val="continuous"/>
      <w:pgSz w:w="11905" w:h="16837"/>
      <w:pgMar w:top="2948" w:right="2778" w:bottom="1049" w:left="1588" w:header="2750" w:footer="709" w:gutter="0"/>
      <w:pgNumType w:start="1"/>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1E444" w14:textId="77777777" w:rsidR="0070585B" w:rsidRDefault="0070585B">
      <w:pPr>
        <w:spacing w:line="240" w:lineRule="auto"/>
      </w:pPr>
      <w:r>
        <w:separator/>
      </w:r>
    </w:p>
  </w:endnote>
  <w:endnote w:type="continuationSeparator" w:id="0">
    <w:p w14:paraId="1A165084" w14:textId="77777777" w:rsidR="0070585B" w:rsidRDefault="007058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F41A2" w14:textId="77777777" w:rsidR="00DC7639" w:rsidRDefault="008D4426">
    <w:pPr>
      <w:pStyle w:val="Voettekst"/>
    </w:pPr>
    <w:r>
      <w:rPr>
        <w:noProof/>
        <w:lang w:val="en-US" w:eastAsia="en-US" w:bidi="ar-SA"/>
      </w:rPr>
      <w:pict w14:anchorId="2470367F">
        <v:shapetype id="_x0000_t202" coordsize="21600,21600" o:spt="202" path="m,l,21600r21600,l21600,xe">
          <v:stroke joinstyle="miter"/>
          <v:path gradientshapeok="t" o:connecttype="rect"/>
        </v:shapetype>
        <v:shape id="Text Box 25" o:spid="_x0000_s3078" type="#_x0000_t202" style="position:absolute;margin-left:466.35pt;margin-top:805.15pt;width:99.2pt;height:14.6pt;z-index:251653120;visibility:visible;mso-position-horizontal-relative:page;mso-position-vertical-relative:page;mso-width-relative:margin;mso-height-relative:margin" strokecolor="white">
          <v:textbox inset="0,0,0,0">
            <w:txbxContent>
              <w:p w14:paraId="343E8DC6" w14:textId="77777777" w:rsidR="00DC7639" w:rsidRDefault="008D4426"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v:textbox>
          <w10:wrap anchorx="page" anchory="page"/>
          <w10:anchorlock/>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A192F" w14:textId="77777777" w:rsidR="0070585B" w:rsidRDefault="0070585B">
      <w:pPr>
        <w:spacing w:line="240" w:lineRule="auto"/>
      </w:pPr>
      <w:r>
        <w:separator/>
      </w:r>
    </w:p>
  </w:footnote>
  <w:footnote w:type="continuationSeparator" w:id="0">
    <w:p w14:paraId="78E8F326" w14:textId="77777777" w:rsidR="0070585B" w:rsidRDefault="0070585B">
      <w:pPr>
        <w:spacing w:line="240" w:lineRule="auto"/>
      </w:pPr>
      <w:r>
        <w:continuationSeparator/>
      </w:r>
    </w:p>
  </w:footnote>
  <w:footnote w:id="1">
    <w:p w14:paraId="616C6480" w14:textId="77777777" w:rsidR="004E09D6" w:rsidRPr="00321FCD" w:rsidRDefault="008D4426" w:rsidP="004E09D6">
      <w:pPr>
        <w:pStyle w:val="Voetnoottekst"/>
        <w:rPr>
          <w:rFonts w:ascii="Calibri" w:hAnsi="Calibri"/>
          <w:sz w:val="16"/>
          <w:szCs w:val="16"/>
        </w:rPr>
      </w:pPr>
      <w:r w:rsidRPr="00321FCD">
        <w:rPr>
          <w:rStyle w:val="Voetnootmarkering"/>
          <w:sz w:val="16"/>
          <w:szCs w:val="16"/>
        </w:rPr>
        <w:footnoteRef/>
      </w:r>
      <w:r w:rsidRPr="00321FCD">
        <w:rPr>
          <w:sz w:val="16"/>
          <w:szCs w:val="16"/>
        </w:rPr>
        <w:t xml:space="preserve"> Kamerstukken II 2022/23, 36 200-XVI, nr. 156.</w:t>
      </w:r>
    </w:p>
  </w:footnote>
  <w:footnote w:id="2">
    <w:p w14:paraId="16585EBD" w14:textId="77777777" w:rsidR="004E09D6" w:rsidRPr="00321FCD" w:rsidRDefault="008D4426" w:rsidP="004E09D6">
      <w:pPr>
        <w:pStyle w:val="Voetnoottekst"/>
        <w:rPr>
          <w:sz w:val="16"/>
          <w:szCs w:val="16"/>
        </w:rPr>
      </w:pPr>
      <w:r w:rsidRPr="00321FCD">
        <w:rPr>
          <w:rStyle w:val="Voetnootmarkering"/>
          <w:sz w:val="16"/>
          <w:szCs w:val="16"/>
        </w:rPr>
        <w:footnoteRef/>
      </w:r>
      <w:r w:rsidRPr="00321FCD">
        <w:rPr>
          <w:sz w:val="16"/>
          <w:szCs w:val="16"/>
        </w:rPr>
        <w:t xml:space="preserve"> Kamerstukken II 2023/24, 36 410-XVI, nr. 127.</w:t>
      </w:r>
    </w:p>
  </w:footnote>
  <w:footnote w:id="3">
    <w:p w14:paraId="57374323" w14:textId="77777777" w:rsidR="00132618" w:rsidRPr="00321FCD" w:rsidRDefault="008D4426">
      <w:pPr>
        <w:pStyle w:val="Voetnoottekst"/>
        <w:rPr>
          <w:sz w:val="16"/>
          <w:szCs w:val="16"/>
        </w:rPr>
      </w:pPr>
      <w:r w:rsidRPr="00321FCD">
        <w:rPr>
          <w:rStyle w:val="Voetnootmarkering"/>
          <w:sz w:val="16"/>
          <w:szCs w:val="16"/>
        </w:rPr>
        <w:footnoteRef/>
      </w:r>
      <w:r w:rsidRPr="00321FCD">
        <w:rPr>
          <w:sz w:val="16"/>
          <w:szCs w:val="16"/>
        </w:rPr>
        <w:t xml:space="preserve"> Kamerstukken II 2022/23, 30 234, nr. 366.</w:t>
      </w:r>
    </w:p>
  </w:footnote>
  <w:footnote w:id="4">
    <w:p w14:paraId="7E1784AE" w14:textId="77777777" w:rsidR="0066320B" w:rsidRPr="00321FCD" w:rsidRDefault="008D4426">
      <w:pPr>
        <w:pStyle w:val="Voetnoottekst"/>
        <w:rPr>
          <w:sz w:val="16"/>
          <w:szCs w:val="16"/>
        </w:rPr>
      </w:pPr>
      <w:r w:rsidRPr="00321FCD">
        <w:rPr>
          <w:rStyle w:val="Voetnootmarkering"/>
          <w:sz w:val="16"/>
          <w:szCs w:val="16"/>
        </w:rPr>
        <w:footnoteRef/>
      </w:r>
      <w:r w:rsidRPr="00321FCD">
        <w:rPr>
          <w:sz w:val="16"/>
          <w:szCs w:val="16"/>
        </w:rPr>
        <w:t xml:space="preserve"> Kamerstukken II 2024/25</w:t>
      </w:r>
      <w:r w:rsidR="00715E5E" w:rsidRPr="00321FCD">
        <w:rPr>
          <w:sz w:val="16"/>
          <w:szCs w:val="16"/>
        </w:rPr>
        <w:t>,</w:t>
      </w:r>
      <w:r w:rsidRPr="00321FCD">
        <w:rPr>
          <w:sz w:val="16"/>
          <w:szCs w:val="16"/>
        </w:rPr>
        <w:t xml:space="preserve"> 30 234, nr. 402.</w:t>
      </w:r>
    </w:p>
  </w:footnote>
  <w:footnote w:id="5">
    <w:p w14:paraId="5405D505" w14:textId="2651FD64" w:rsidR="00333AA0" w:rsidRPr="001603E8" w:rsidRDefault="00333AA0" w:rsidP="00333AA0">
      <w:pPr>
        <w:pStyle w:val="Voetnoottekst"/>
        <w:rPr>
          <w:sz w:val="16"/>
          <w:szCs w:val="16"/>
        </w:rPr>
      </w:pPr>
      <w:r w:rsidRPr="001603E8">
        <w:rPr>
          <w:rStyle w:val="Voetnootmarkering"/>
          <w:sz w:val="16"/>
          <w:szCs w:val="16"/>
        </w:rPr>
        <w:footnoteRef/>
      </w:r>
      <w:r w:rsidRPr="001603E8">
        <w:rPr>
          <w:sz w:val="16"/>
          <w:szCs w:val="16"/>
        </w:rPr>
        <w:t xml:space="preserve"> Kamerstukken II 2025/26, 30 234, nr. 434</w:t>
      </w:r>
      <w:r w:rsidR="00534ABC">
        <w:rPr>
          <w:sz w:val="16"/>
          <w:szCs w:val="16"/>
        </w:rPr>
        <w:t>.</w:t>
      </w:r>
    </w:p>
  </w:footnote>
  <w:footnote w:id="6">
    <w:p w14:paraId="674A07C9" w14:textId="77777777" w:rsidR="006D1994" w:rsidRPr="00321FCD" w:rsidRDefault="008D4426">
      <w:pPr>
        <w:pStyle w:val="Voetnoottekst"/>
        <w:rPr>
          <w:sz w:val="16"/>
          <w:szCs w:val="16"/>
        </w:rPr>
      </w:pPr>
      <w:r w:rsidRPr="00321FCD">
        <w:rPr>
          <w:rStyle w:val="Voetnootmarkering"/>
          <w:sz w:val="16"/>
          <w:szCs w:val="16"/>
        </w:rPr>
        <w:footnoteRef/>
      </w:r>
      <w:r w:rsidRPr="00321FCD">
        <w:rPr>
          <w:sz w:val="16"/>
          <w:szCs w:val="16"/>
        </w:rPr>
        <w:t xml:space="preserve"> In het primair onderwijs zijn scholen verplicht tenminste 2 (les)uren bewegingsonderwijs per week te geven. De bedoeling is dat zwemles náást de verplichte uren wordt ingeroosterd.</w:t>
      </w:r>
    </w:p>
  </w:footnote>
  <w:footnote w:id="7">
    <w:p w14:paraId="13E7F0CD" w14:textId="77777777" w:rsidR="00333AA0" w:rsidRPr="001603E8" w:rsidRDefault="00333AA0" w:rsidP="00333AA0">
      <w:pPr>
        <w:pStyle w:val="Voetnoottekst"/>
        <w:rPr>
          <w:sz w:val="14"/>
          <w:szCs w:val="14"/>
        </w:rPr>
      </w:pPr>
      <w:r w:rsidRPr="001603E8">
        <w:rPr>
          <w:rStyle w:val="Voetnootmarkering"/>
          <w:sz w:val="16"/>
          <w:szCs w:val="16"/>
        </w:rPr>
        <w:footnoteRef/>
      </w:r>
      <w:r w:rsidRPr="001603E8">
        <w:rPr>
          <w:sz w:val="16"/>
          <w:szCs w:val="16"/>
        </w:rPr>
        <w:t xml:space="preserve"> Kamerstukken II 2024/25, 36 600 XVI, nr. 137</w:t>
      </w:r>
    </w:p>
  </w:footnote>
  <w:footnote w:id="8">
    <w:p w14:paraId="1E199E89" w14:textId="77777777" w:rsidR="00656D0C" w:rsidRPr="00321FCD" w:rsidRDefault="008D4426" w:rsidP="00656D0C">
      <w:pPr>
        <w:pStyle w:val="Voetnoottekst"/>
        <w:rPr>
          <w:sz w:val="16"/>
          <w:szCs w:val="16"/>
        </w:rPr>
      </w:pPr>
      <w:r w:rsidRPr="00321FCD">
        <w:rPr>
          <w:rStyle w:val="Voetnootmarkering"/>
          <w:sz w:val="16"/>
          <w:szCs w:val="16"/>
        </w:rPr>
        <w:footnoteRef/>
      </w:r>
      <w:r w:rsidRPr="00321FCD">
        <w:rPr>
          <w:sz w:val="16"/>
          <w:szCs w:val="16"/>
        </w:rPr>
        <w:t xml:space="preserve"> Kamerstukken II 2024/25</w:t>
      </w:r>
      <w:r w:rsidR="00715E5E" w:rsidRPr="00321FCD">
        <w:rPr>
          <w:sz w:val="16"/>
          <w:szCs w:val="16"/>
        </w:rPr>
        <w:t>,</w:t>
      </w:r>
      <w:r w:rsidRPr="00321FCD">
        <w:rPr>
          <w:sz w:val="16"/>
          <w:szCs w:val="16"/>
        </w:rPr>
        <w:t xml:space="preserve"> 30 234, nr. 415</w:t>
      </w:r>
    </w:p>
  </w:footnote>
  <w:footnote w:id="9">
    <w:p w14:paraId="57E3B28D" w14:textId="77777777" w:rsidR="00656D0C" w:rsidRPr="00321FCD" w:rsidRDefault="008D4426" w:rsidP="00656D0C">
      <w:pPr>
        <w:pStyle w:val="Voetnoottekst"/>
        <w:rPr>
          <w:sz w:val="16"/>
          <w:szCs w:val="16"/>
        </w:rPr>
      </w:pPr>
      <w:r w:rsidRPr="00321FCD">
        <w:rPr>
          <w:rStyle w:val="Voetnootmarkering"/>
          <w:sz w:val="16"/>
          <w:szCs w:val="16"/>
        </w:rPr>
        <w:footnoteRef/>
      </w:r>
      <w:r w:rsidRPr="00321FCD">
        <w:rPr>
          <w:sz w:val="16"/>
          <w:szCs w:val="16"/>
        </w:rPr>
        <w:t xml:space="preserve"> Kamerstuk</w:t>
      </w:r>
      <w:r w:rsidR="00715E5E" w:rsidRPr="00321FCD">
        <w:rPr>
          <w:sz w:val="16"/>
          <w:szCs w:val="16"/>
        </w:rPr>
        <w:t>ken II 2025/26,</w:t>
      </w:r>
      <w:r w:rsidRPr="00321FCD">
        <w:rPr>
          <w:sz w:val="16"/>
          <w:szCs w:val="16"/>
        </w:rPr>
        <w:t xml:space="preserve"> 30 234, nr. 434</w:t>
      </w:r>
    </w:p>
  </w:footnote>
  <w:footnote w:id="10">
    <w:p w14:paraId="5545C1AF" w14:textId="77777777" w:rsidR="00656D0C" w:rsidRPr="00321FCD" w:rsidRDefault="008D4426" w:rsidP="00656D0C">
      <w:pPr>
        <w:pStyle w:val="Voetnoottekst"/>
        <w:rPr>
          <w:sz w:val="16"/>
          <w:szCs w:val="16"/>
        </w:rPr>
      </w:pPr>
      <w:r w:rsidRPr="00321FCD">
        <w:rPr>
          <w:rStyle w:val="Voetnootmarkering"/>
          <w:sz w:val="16"/>
          <w:szCs w:val="16"/>
        </w:rPr>
        <w:footnoteRef/>
      </w:r>
      <w:r w:rsidRPr="00321FCD">
        <w:rPr>
          <w:sz w:val="16"/>
          <w:szCs w:val="16"/>
        </w:rPr>
        <w:t xml:space="preserve"> </w:t>
      </w:r>
      <w:r w:rsidR="00715E5E" w:rsidRPr="00321FCD">
        <w:rPr>
          <w:sz w:val="16"/>
          <w:szCs w:val="16"/>
        </w:rPr>
        <w:t xml:space="preserve">Kamerstukken II 2025/26, </w:t>
      </w:r>
      <w:r w:rsidRPr="00321FCD">
        <w:rPr>
          <w:sz w:val="16"/>
          <w:szCs w:val="16"/>
        </w:rPr>
        <w:t>32 847, nr. 1498</w:t>
      </w:r>
    </w:p>
  </w:footnote>
  <w:footnote w:id="11">
    <w:p w14:paraId="70243714" w14:textId="77777777" w:rsidR="00656D0C" w:rsidRPr="00321FCD" w:rsidRDefault="008D4426" w:rsidP="00656D0C">
      <w:pPr>
        <w:pStyle w:val="Voetnoottekst"/>
        <w:rPr>
          <w:sz w:val="16"/>
          <w:szCs w:val="16"/>
        </w:rPr>
      </w:pPr>
      <w:r w:rsidRPr="00321FCD">
        <w:rPr>
          <w:rStyle w:val="Voetnootmarkering"/>
          <w:sz w:val="16"/>
          <w:szCs w:val="16"/>
        </w:rPr>
        <w:footnoteRef/>
      </w:r>
      <w:r w:rsidRPr="00321FCD">
        <w:rPr>
          <w:sz w:val="16"/>
          <w:szCs w:val="16"/>
        </w:rPr>
        <w:t xml:space="preserve"> St</w:t>
      </w:r>
      <w:r w:rsidR="00715E5E" w:rsidRPr="00321FCD">
        <w:rPr>
          <w:sz w:val="16"/>
          <w:szCs w:val="16"/>
        </w:rPr>
        <w:t>aats</w:t>
      </w:r>
      <w:r w:rsidRPr="00321FCD">
        <w:rPr>
          <w:sz w:val="16"/>
          <w:szCs w:val="16"/>
        </w:rPr>
        <w:t>c</w:t>
      </w:r>
      <w:r w:rsidR="00715E5E" w:rsidRPr="00321FCD">
        <w:rPr>
          <w:sz w:val="16"/>
          <w:szCs w:val="16"/>
        </w:rPr>
        <w:t>ou</w:t>
      </w:r>
      <w:r w:rsidRPr="00321FCD">
        <w:rPr>
          <w:sz w:val="16"/>
          <w:szCs w:val="16"/>
        </w:rPr>
        <w:t>r</w:t>
      </w:r>
      <w:r w:rsidR="00715E5E" w:rsidRPr="00321FCD">
        <w:rPr>
          <w:sz w:val="16"/>
          <w:szCs w:val="16"/>
        </w:rPr>
        <w:t>an</w:t>
      </w:r>
      <w:r w:rsidRPr="00321FCD">
        <w:rPr>
          <w:sz w:val="16"/>
          <w:szCs w:val="16"/>
        </w:rPr>
        <w:t>t 2026, nr. 16962</w:t>
      </w:r>
    </w:p>
  </w:footnote>
  <w:footnote w:id="12">
    <w:p w14:paraId="3861F8AC" w14:textId="77777777" w:rsidR="00E61E03" w:rsidRPr="00321FCD" w:rsidRDefault="008D4426">
      <w:pPr>
        <w:pStyle w:val="Voetnoottekst"/>
        <w:rPr>
          <w:sz w:val="16"/>
          <w:szCs w:val="16"/>
        </w:rPr>
      </w:pPr>
      <w:r w:rsidRPr="00321FCD">
        <w:rPr>
          <w:rStyle w:val="Voetnootmarkering"/>
          <w:sz w:val="16"/>
          <w:szCs w:val="16"/>
        </w:rPr>
        <w:footnoteRef/>
      </w:r>
      <w:r w:rsidRPr="00321FCD">
        <w:rPr>
          <w:sz w:val="16"/>
          <w:szCs w:val="16"/>
        </w:rPr>
        <w:t xml:space="preserve"> TZ202306-289</w:t>
      </w:r>
    </w:p>
  </w:footnote>
  <w:footnote w:id="13">
    <w:p w14:paraId="218DA272" w14:textId="77777777" w:rsidR="00E61E03" w:rsidRPr="00321FCD" w:rsidRDefault="008D4426">
      <w:pPr>
        <w:pStyle w:val="Voetnoottekst"/>
        <w:rPr>
          <w:sz w:val="16"/>
          <w:szCs w:val="16"/>
        </w:rPr>
      </w:pPr>
      <w:r w:rsidRPr="00321FCD">
        <w:rPr>
          <w:rStyle w:val="Voetnootmarkering"/>
          <w:sz w:val="16"/>
          <w:szCs w:val="16"/>
        </w:rPr>
        <w:footnoteRef/>
      </w:r>
      <w:r w:rsidRPr="00321FCD">
        <w:rPr>
          <w:sz w:val="16"/>
          <w:szCs w:val="16"/>
        </w:rPr>
        <w:t xml:space="preserve"> TZ202607-153</w:t>
      </w:r>
    </w:p>
  </w:footnote>
  <w:footnote w:id="14">
    <w:p w14:paraId="519DBF96" w14:textId="77777777" w:rsidR="00E61E03" w:rsidRPr="00321FCD" w:rsidRDefault="008D4426">
      <w:pPr>
        <w:pStyle w:val="Voetnoottekst"/>
        <w:rPr>
          <w:sz w:val="16"/>
          <w:szCs w:val="16"/>
        </w:rPr>
      </w:pPr>
      <w:r w:rsidRPr="00321FCD">
        <w:rPr>
          <w:rStyle w:val="Voetnootmarkering"/>
          <w:sz w:val="16"/>
          <w:szCs w:val="16"/>
        </w:rPr>
        <w:footnoteRef/>
      </w:r>
      <w:r w:rsidRPr="00321FCD">
        <w:rPr>
          <w:sz w:val="16"/>
          <w:szCs w:val="16"/>
        </w:rPr>
        <w:t xml:space="preserve"> TZ202507-010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D473F" w14:textId="77777777" w:rsidR="00CD5856" w:rsidRDefault="008D4426">
    <w:pPr>
      <w:pStyle w:val="Koptekst"/>
    </w:pPr>
    <w:r>
      <w:rPr>
        <w:noProof/>
        <w:lang w:eastAsia="nl-NL" w:bidi="ar-SA"/>
      </w:rPr>
      <w:drawing>
        <wp:anchor distT="0" distB="0" distL="114300" distR="114300" simplePos="0" relativeHeight="251652096" behindDoc="1" locked="0" layoutInCell="1" allowOverlap="1" wp14:anchorId="3784D64C" wp14:editId="7E1DEDE2">
          <wp:simplePos x="0" y="0"/>
          <wp:positionH relativeFrom="page">
            <wp:posOffset>4010660</wp:posOffset>
          </wp:positionH>
          <wp:positionV relativeFrom="page">
            <wp:posOffset>0</wp:posOffset>
          </wp:positionV>
          <wp:extent cx="2337684" cy="1582310"/>
          <wp:effectExtent l="19050" t="0" r="5466"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Pr>
        <w:noProof/>
        <w:lang w:eastAsia="nl-NL" w:bidi="ar-SA"/>
      </w:rPr>
      <w:drawing>
        <wp:anchor distT="0" distB="0" distL="114300" distR="114300" simplePos="0" relativeHeight="251651072" behindDoc="0" locked="0" layoutInCell="1" allowOverlap="1" wp14:anchorId="5D3BF3DB" wp14:editId="60070308">
          <wp:simplePos x="0" y="0"/>
          <wp:positionH relativeFrom="page">
            <wp:posOffset>3542665</wp:posOffset>
          </wp:positionH>
          <wp:positionV relativeFrom="page">
            <wp:posOffset>0</wp:posOffset>
          </wp:positionV>
          <wp:extent cx="461175" cy="158231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Pr>
        <w:lang w:eastAsia="nl-NL" w:bidi="ar-SA"/>
      </w:rPr>
      <w:pict w14:anchorId="080C2805">
        <v:shapetype id="_x0000_t202" coordsize="21600,21600" o:spt="202" path="m,l,21600r21600,l21600,xe">
          <v:stroke joinstyle="miter"/>
          <v:path gradientshapeok="t" o:connecttype="rect"/>
        </v:shapetype>
        <v:shape id="Text Box 30" o:spid="_x0000_s3073" type="#_x0000_t202" style="position:absolute;margin-left:466.35pt;margin-top:154.8pt;width:99.2pt;height:630.7pt;z-index:251658240;visibility:visible;mso-position-horizontal-relative:page;mso-position-vertical-relative:page;mso-width-relative:margin;mso-height-relative:margin" strokecolor="white">
          <v:textbox inset="0,0,0,0">
            <w:txbxContent>
              <w:p w14:paraId="43503203" w14:textId="77777777" w:rsidR="00CD5856" w:rsidRDefault="008D4426">
                <w:pPr>
                  <w:pStyle w:val="Huisstijl-AfzendgegevensW1"/>
                </w:pPr>
                <w:r>
                  <w:t>Bezoekadres</w:t>
                </w:r>
              </w:p>
              <w:p w14:paraId="769B87B6" w14:textId="77777777" w:rsidR="00CD5856" w:rsidRDefault="008D4426">
                <w:pPr>
                  <w:pStyle w:val="Huisstijl-Afzendgegevens"/>
                </w:pPr>
                <w:r>
                  <w:t>Parnassusplein 5</w:t>
                </w:r>
              </w:p>
              <w:p w14:paraId="47B23D2A" w14:textId="77777777" w:rsidR="00CD5856" w:rsidRDefault="008D4426">
                <w:pPr>
                  <w:pStyle w:val="Huisstijl-Afzendgegevens"/>
                </w:pPr>
                <w:r>
                  <w:t>2511</w:t>
                </w:r>
                <w:r w:rsidR="008D59C5" w:rsidRPr="008D59C5">
                  <w:t xml:space="preserve"> </w:t>
                </w:r>
                <w:r>
                  <w:t>VX</w:t>
                </w:r>
                <w:r w:rsidR="00E1490C">
                  <w:t xml:space="preserve">  </w:t>
                </w:r>
                <w:r w:rsidR="008D59C5" w:rsidRPr="008D59C5">
                  <w:t>Den Haag</w:t>
                </w:r>
              </w:p>
              <w:p w14:paraId="1BE14B67" w14:textId="77777777" w:rsidR="00CD5856" w:rsidRDefault="008D4426">
                <w:pPr>
                  <w:pStyle w:val="Huisstijl-Afzendgegevens"/>
                </w:pPr>
                <w:r w:rsidRPr="008D59C5">
                  <w:t>www.rijksoverheid.nl</w:t>
                </w:r>
              </w:p>
              <w:p w14:paraId="2D166B69" w14:textId="77777777" w:rsidR="00CD5856" w:rsidRDefault="008D4426">
                <w:pPr>
                  <w:pStyle w:val="Huisstijl-ReferentiegegevenskopW2"/>
                </w:pPr>
                <w:r w:rsidRPr="008D59C5">
                  <w:t>Kenmerk</w:t>
                </w:r>
              </w:p>
              <w:p w14:paraId="50236F70" w14:textId="77777777" w:rsidR="00CD5856" w:rsidRDefault="008D4426">
                <w:pPr>
                  <w:pStyle w:val="Huisstijl-Referentiegegevens"/>
                </w:pPr>
                <w:bookmarkStart w:id="0" w:name="_Hlk117784077"/>
                <w:r>
                  <w:t>4516932-1103444-SB</w:t>
                </w:r>
              </w:p>
              <w:bookmarkEnd w:id="0"/>
              <w:p w14:paraId="7A7702C9" w14:textId="77777777" w:rsidR="00CD5856" w:rsidRPr="002B504F" w:rsidRDefault="008D4426">
                <w:pPr>
                  <w:pStyle w:val="Huisstijl-ReferentiegegevenskopW1"/>
                </w:pPr>
                <w:r w:rsidRPr="008D59C5">
                  <w:t>Bijlage(n)</w:t>
                </w:r>
              </w:p>
              <w:p w14:paraId="42B2D6D3" w14:textId="77777777" w:rsidR="00215CB5" w:rsidRDefault="00215CB5">
                <w:pPr>
                  <w:pStyle w:val="Huisstijl-ReferentiegegevenskopW1"/>
                </w:pPr>
              </w:p>
              <w:p w14:paraId="61E83597" w14:textId="77777777" w:rsidR="00CD5856" w:rsidRDefault="008D4426">
                <w:pPr>
                  <w:pStyle w:val="Huisstijl-ReferentiegegevenskopW1"/>
                </w:pPr>
                <w:r>
                  <w:t>Kenmerk afzender</w:t>
                </w:r>
              </w:p>
              <w:p w14:paraId="245CD300" w14:textId="77777777" w:rsidR="00CD5856" w:rsidRDefault="00CD5856">
                <w:pPr>
                  <w:pStyle w:val="Huisstijl-Referentiegegevens"/>
                </w:pPr>
              </w:p>
              <w:p w14:paraId="1817651E" w14:textId="77777777" w:rsidR="00CD5856" w:rsidRDefault="008D4426">
                <w:pPr>
                  <w:pStyle w:val="Huisstijl-Algemenevoorwaarden"/>
                </w:pPr>
                <w:r>
                  <w:t xml:space="preserve">Correspondentie uitsluitend richten aan het retouradres met vermelding van de datum en het </w:t>
                </w:r>
                <w:r>
                  <w:t>kenmerk van deze brief.</w:t>
                </w:r>
              </w:p>
              <w:p w14:paraId="548EF9A0" w14:textId="77777777" w:rsidR="00CD5856" w:rsidRDefault="00CD5856"/>
            </w:txbxContent>
          </v:textbox>
          <w10:wrap anchorx="page" anchory="page"/>
        </v:shape>
      </w:pict>
    </w:r>
    <w:r>
      <w:rPr>
        <w:lang w:eastAsia="nl-NL" w:bidi="ar-SA"/>
      </w:rPr>
      <w:pict w14:anchorId="556800B0">
        <v:shape id="Text Box 29" o:spid="_x0000_s3074" type="#_x0000_t202" style="position:absolute;margin-left:79.65pt;margin-top:296.85pt;width:323.1pt;height:36pt;z-index:251657216;visibility:visible;mso-position-horizontal-relative:page;mso-position-vertical-relative:page;mso-width-relative:margin;mso-height-relative:margin" strokecolor="white">
          <v:textbox style="mso-fit-shape-to-text:t" inset="0,0,0,0">
            <w:txbxContent>
              <w:p w14:paraId="2C33CCC7" w14:textId="347DD93C" w:rsidR="00CD5856" w:rsidRPr="008821CC" w:rsidRDefault="008D4426">
                <w:pPr>
                  <w:pStyle w:val="Huisstijl-Datumenbetreft"/>
                  <w:tabs>
                    <w:tab w:val="clear" w:pos="737"/>
                    <w:tab w:val="left" w:pos="-5954"/>
                    <w:tab w:val="left" w:pos="-5670"/>
                    <w:tab w:val="left" w:pos="1134"/>
                  </w:tabs>
                  <w:rPr>
                    <w:lang w:val="de-DE"/>
                  </w:rPr>
                </w:pPr>
                <w:r w:rsidRPr="008821CC">
                  <w:rPr>
                    <w:lang w:val="de-DE"/>
                  </w:rPr>
                  <w:t>Datum</w:t>
                </w:r>
                <w:r w:rsidR="00E1490C" w:rsidRPr="008821CC">
                  <w:rPr>
                    <w:lang w:val="de-DE"/>
                  </w:rPr>
                  <w:tab/>
                </w:r>
                <w:r w:rsidR="00666CE8">
                  <w:rPr>
                    <w:lang w:val="de-DE"/>
                  </w:rPr>
                  <w:t xml:space="preserve">22 </w:t>
                </w:r>
                <w:proofErr w:type="spellStart"/>
                <w:r w:rsidR="00666CE8">
                  <w:rPr>
                    <w:lang w:val="de-DE"/>
                  </w:rPr>
                  <w:t>september</w:t>
                </w:r>
                <w:proofErr w:type="spellEnd"/>
                <w:r w:rsidR="00666CE8">
                  <w:rPr>
                    <w:lang w:val="de-DE"/>
                  </w:rPr>
                  <w:t xml:space="preserve"> 2026</w:t>
                </w:r>
              </w:p>
              <w:p w14:paraId="5A43B8B2" w14:textId="77777777" w:rsidR="00CD5856" w:rsidRPr="008821CC" w:rsidRDefault="008D4426">
                <w:pPr>
                  <w:pStyle w:val="Huisstijl-Datumenbetreft"/>
                  <w:tabs>
                    <w:tab w:val="clear" w:pos="737"/>
                    <w:tab w:val="left" w:pos="-5954"/>
                    <w:tab w:val="left" w:pos="-5670"/>
                    <w:tab w:val="left" w:pos="1134"/>
                  </w:tabs>
                  <w:rPr>
                    <w:lang w:val="de-DE"/>
                  </w:rPr>
                </w:pPr>
                <w:proofErr w:type="spellStart"/>
                <w:r w:rsidRPr="008821CC">
                  <w:rPr>
                    <w:lang w:val="de-DE"/>
                  </w:rPr>
                  <w:t>Betreft</w:t>
                </w:r>
                <w:proofErr w:type="spellEnd"/>
                <w:r w:rsidR="00E1490C" w:rsidRPr="008821CC">
                  <w:rPr>
                    <w:lang w:val="de-DE"/>
                  </w:rPr>
                  <w:tab/>
                </w:r>
                <w:proofErr w:type="spellStart"/>
                <w:r w:rsidR="004E09D6" w:rsidRPr="008821CC">
                  <w:rPr>
                    <w:lang w:val="de-DE"/>
                  </w:rPr>
                  <w:t>Kamerbrief</w:t>
                </w:r>
                <w:proofErr w:type="spellEnd"/>
                <w:r w:rsidR="004E09D6" w:rsidRPr="008821CC">
                  <w:rPr>
                    <w:lang w:val="de-DE"/>
                  </w:rPr>
                  <w:t xml:space="preserve"> </w:t>
                </w:r>
                <w:proofErr w:type="spellStart"/>
                <w:r w:rsidR="004E09D6" w:rsidRPr="008821CC">
                  <w:rPr>
                    <w:lang w:val="de-DE"/>
                  </w:rPr>
                  <w:t>zwemles</w:t>
                </w:r>
                <w:proofErr w:type="spellEnd"/>
                <w:r w:rsidR="004E09D6" w:rsidRPr="008821CC">
                  <w:rPr>
                    <w:lang w:val="de-DE"/>
                  </w:rPr>
                  <w:t xml:space="preserve"> en DUMAVA</w:t>
                </w:r>
              </w:p>
              <w:p w14:paraId="73116CA9" w14:textId="77777777" w:rsidR="00CD5856" w:rsidRPr="008821CC" w:rsidRDefault="00CD5856">
                <w:pPr>
                  <w:pStyle w:val="Huisstijl-Datumenbetreft"/>
                  <w:tabs>
                    <w:tab w:val="left" w:pos="-5954"/>
                    <w:tab w:val="left" w:pos="-5670"/>
                  </w:tabs>
                  <w:rPr>
                    <w:lang w:val="de-DE"/>
                  </w:rPr>
                </w:pPr>
              </w:p>
            </w:txbxContent>
          </v:textbox>
          <w10:wrap anchorx="page" anchory="page"/>
        </v:shape>
      </w:pict>
    </w:r>
    <w:r>
      <w:rPr>
        <w:lang w:eastAsia="nl-NL" w:bidi="ar-SA"/>
      </w:rPr>
      <w:pict w14:anchorId="11EF349C">
        <v:shape id="Text Box 28" o:spid="_x0000_s3075" type="#_x0000_t202" style="position:absolute;margin-left:79.4pt;margin-top:266.5pt;width:323.15pt;height:14.15pt;z-index:251656192;visibility:visible;mso-position-horizontal-relative:page;mso-position-vertical-relative:page;mso-width-relative:margin;mso-height-relative:margin" strokecolor="white">
          <v:textbox inset="0,0,0,0">
            <w:txbxContent>
              <w:p w14:paraId="72782A91" w14:textId="77777777" w:rsidR="00CD5856" w:rsidRDefault="00CD5856">
                <w:pPr>
                  <w:pStyle w:val="Huisstijl-Toezendgegevens"/>
                </w:pPr>
              </w:p>
            </w:txbxContent>
          </v:textbox>
          <w10:wrap anchorx="page" anchory="page"/>
        </v:shape>
      </w:pict>
    </w:r>
    <w:r>
      <w:rPr>
        <w:lang w:eastAsia="nl-NL" w:bidi="ar-SA"/>
      </w:rPr>
      <w:pict w14:anchorId="20C201E4">
        <v:shape id="Text Box 27" o:spid="_x0000_s3076" type="#_x0000_t202" style="position:absolute;margin-left:79.4pt;margin-top:153.1pt;width:263.6pt;height:85.05pt;z-index:251655168;visibility:visible;mso-position-horizontal-relative:page;mso-position-vertical-relative:page;mso-width-relative:margin;mso-height-relative:margin" strokecolor="white">
          <v:textbox inset="0,0,0,0">
            <w:txbxContent>
              <w:p w14:paraId="0A30A798" w14:textId="77777777" w:rsidR="00CD5856" w:rsidRDefault="008D4426">
                <w:pPr>
                  <w:pStyle w:val="Huisstijl-Toezendgegevens"/>
                </w:pPr>
                <w:r>
                  <w:t>De Voorzitter van de Tweede Kamer</w:t>
                </w:r>
                <w:r>
                  <w:br/>
                  <w:t>der Staten-Generaal</w:t>
                </w:r>
                <w:r>
                  <w:br/>
                  <w:t>Postbus 20018</w:t>
                </w:r>
                <w:r>
                  <w:br/>
                  <w:t xml:space="preserve">2500 EA </w:t>
                </w:r>
                <w:r w:rsidR="00FC776C">
                  <w:t xml:space="preserve"> </w:t>
                </w:r>
                <w:r>
                  <w:t>DEN HAAG</w:t>
                </w:r>
              </w:p>
            </w:txbxContent>
          </v:textbox>
          <w10:wrap anchorx="page" anchory="page"/>
        </v:shape>
      </w:pict>
    </w:r>
    <w:r>
      <w:rPr>
        <w:lang w:eastAsia="nl-NL" w:bidi="ar-SA"/>
      </w:rPr>
      <w:pict w14:anchorId="4DCF4AAA">
        <v:shape id="Text Box 26" o:spid="_x0000_s3077" type="#_x0000_t202" style="position:absolute;margin-left:79.4pt;margin-top:134.95pt;width:282.75pt;height:11.35pt;z-index:251654144;visibility:visible;mso-position-horizontal-relative:page;mso-position-vertical-relative:page;mso-width-relative:margin;mso-height-relative:margin" strokecolor="white">
          <o:lock v:ext="edit" aspectratio="t"/>
          <v:textbox inset="0,0,0,0">
            <w:txbxContent>
              <w:p w14:paraId="40D88180" w14:textId="77777777" w:rsidR="00CD5856" w:rsidRDefault="008D4426">
                <w:pPr>
                  <w:pStyle w:val="Huisstijl-Retouradres"/>
                </w:pPr>
                <w:r w:rsidRPr="008D59C5">
                  <w:t>&gt; Retouradres</w:t>
                </w:r>
                <w:r w:rsidR="00E1490C">
                  <w:t xml:space="preserve"> Postbus 20350 2500 E</w:t>
                </w:r>
                <w:r w:rsidR="005D327A">
                  <w:t>J</w:t>
                </w:r>
                <w:r w:rsidR="00E1490C">
                  <w:t xml:space="preserve">  Den Haag</w:t>
                </w:r>
              </w:p>
            </w:txbxContent>
          </v:textbox>
          <w10:wrap anchorx="page" anchory="page"/>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AB01A" w14:textId="77777777" w:rsidR="00CD5856" w:rsidRDefault="008D4426">
    <w:pPr>
      <w:pStyle w:val="Koptekst"/>
    </w:pPr>
    <w:r>
      <w:rPr>
        <w:lang w:eastAsia="nl-NL" w:bidi="ar-SA"/>
      </w:rPr>
      <w:pict w14:anchorId="7FE77EB3">
        <v:shapetype id="_x0000_t202" coordsize="21600,21600" o:spt="202" path="m,l,21600r21600,l21600,xe">
          <v:stroke joinstyle="miter"/>
          <v:path gradientshapeok="t" o:connecttype="rect"/>
        </v:shapetype>
        <v:shape id="Text Box 5" o:spid="_x0000_s3079" type="#_x0000_t202" style="position:absolute;margin-left:466.35pt;margin-top:152.5pt;width:99.2pt;height:630.7pt;z-index:251659264;visibility:visible;mso-position-horizontal-relative:page;mso-position-vertical-relative:page;mso-width-relative:margin;mso-height-relative:margin" strokecolor="white">
          <v:textbox inset="0,0,0,0">
            <w:txbxContent>
              <w:p w14:paraId="2E7989C9" w14:textId="77777777" w:rsidR="00CD5856" w:rsidRDefault="008D4426">
                <w:pPr>
                  <w:pStyle w:val="Huisstijl-ReferentiegegevenskopW2"/>
                </w:pPr>
                <w:r w:rsidRPr="008D59C5">
                  <w:t>Kenmerk</w:t>
                </w:r>
              </w:p>
              <w:p w14:paraId="07A7A729" w14:textId="77777777" w:rsidR="00C95CA9" w:rsidRPr="00C95CA9" w:rsidRDefault="008D4426" w:rsidP="00C95CA9">
                <w:pPr>
                  <w:pStyle w:val="Huisstijl-Referentiegegevens"/>
                </w:pPr>
                <w:r w:rsidRPr="00C95CA9">
                  <w:t>4516932-1103444-SB</w:t>
                </w:r>
              </w:p>
              <w:p w14:paraId="45C479C8" w14:textId="77777777" w:rsidR="00CD5856" w:rsidRDefault="00CD5856">
                <w:pPr>
                  <w:pStyle w:val="Huisstijl-Referentiegegevens"/>
                </w:pPr>
              </w:p>
            </w:txbxContent>
          </v:textbox>
          <w10:wrap anchorx="page" anchory="page"/>
        </v:shape>
      </w:pict>
    </w:r>
    <w:r>
      <w:rPr>
        <w:lang w:eastAsia="nl-NL" w:bidi="ar-SA"/>
      </w:rPr>
      <w:pict w14:anchorId="6EF48DB0">
        <v:shape id="Text Box 18" o:spid="_x0000_s3080" type="#_x0000_t202" style="position:absolute;margin-left:466.35pt;margin-top:805.15pt;width:99.2pt;height:16.85pt;z-index:251660288;visibility:visible;mso-position-horizontal-relative:page;mso-position-vertical-relative:page;mso-width-relative:margin;mso-height-relative:margin" strokecolor="white">
          <v:textbox inset="0,0,0,0">
            <w:txbxContent>
              <w:p w14:paraId="6DC8E375" w14:textId="67EC7CD6" w:rsidR="00CD5856" w:rsidRDefault="008D4426">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BD6A5D">
                  <w:fldChar w:fldCharType="begin"/>
                </w:r>
                <w:r>
                  <w:instrText xml:space="preserve"> SECTIONPAGES  \* Arabic  \* MERGEFORMAT </w:instrText>
                </w:r>
                <w:r w:rsidR="00BD6A5D">
                  <w:fldChar w:fldCharType="separate"/>
                </w:r>
                <w:r>
                  <w:rPr>
                    <w:noProof/>
                  </w:rPr>
                  <w:t>4</w:t>
                </w:r>
                <w:r w:rsidR="00BD6A5D">
                  <w:rPr>
                    <w:noProof/>
                  </w:rPr>
                  <w:fldChar w:fldCharType="end"/>
                </w:r>
              </w:p>
              <w:p w14:paraId="4ECAEA80" w14:textId="77777777" w:rsidR="00CD5856" w:rsidRDefault="00CD5856"/>
              <w:p w14:paraId="59931906" w14:textId="77777777" w:rsidR="00CD5856" w:rsidRDefault="00CD5856">
                <w:pPr>
                  <w:pStyle w:val="Huisstijl-Paginanummer"/>
                </w:pPr>
              </w:p>
              <w:p w14:paraId="7B33E3ED" w14:textId="77777777" w:rsidR="00CD5856" w:rsidRDefault="00CD5856">
                <w:pPr>
                  <w:pStyle w:val="Huisstijl-Paginanummer"/>
                </w:pPr>
              </w:p>
            </w:txbxContent>
          </v:textbox>
          <w10:wrap anchorx="page" anchory="page"/>
          <w10:anchorlock/>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E9055" w14:textId="77777777" w:rsidR="00CD5856" w:rsidRDefault="008D4426">
    <w:pPr>
      <w:pStyle w:val="Koptekst"/>
    </w:pPr>
    <w:r>
      <w:rPr>
        <w:lang w:eastAsia="nl-NL" w:bidi="ar-SA"/>
      </w:rPr>
      <w:pict w14:anchorId="36EC9219">
        <v:shapetype id="_x0000_t202" coordsize="21600,21600" o:spt="202" path="m,l,21600r21600,l21600,xe">
          <v:stroke joinstyle="miter"/>
          <v:path gradientshapeok="t" o:connecttype="rect"/>
        </v:shapetype>
        <v:shape id="Text Box 16" o:spid="_x0000_s3081" type="#_x0000_t202" style="position:absolute;margin-left:79.5pt;margin-top:296.75pt;width:323.1pt;height:36pt;z-index:251664384;visibility:visible;mso-position-horizontal-relative:page;mso-position-vertical-relative:page;mso-width-relative:margin;mso-height-relative:margin" strokecolor="white">
          <v:textbox style="mso-fit-shape-to-text:t" inset="0,0,0,0">
            <w:txbxContent>
              <w:p w14:paraId="1642CF1F" w14:textId="77777777" w:rsidR="00CD5856" w:rsidRDefault="008D4426">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EndPr/>
                  <w:sdtContent>
                    <w:r w:rsidR="00321FCD">
                      <w:t>26 juni 2014</w:t>
                    </w:r>
                  </w:sdtContent>
                </w:sdt>
              </w:p>
              <w:p w14:paraId="1C1084EC" w14:textId="77777777" w:rsidR="00CD5856" w:rsidRDefault="008D4426">
                <w:pPr>
                  <w:pStyle w:val="Huisstijl-Datumenbetreft"/>
                  <w:tabs>
                    <w:tab w:val="left" w:pos="-5954"/>
                    <w:tab w:val="left" w:pos="-5670"/>
                  </w:tabs>
                </w:pPr>
                <w:r>
                  <w:t>Betreft</w:t>
                </w:r>
                <w:r>
                  <w:tab/>
                </w:r>
                <w:proofErr w:type="spellStart"/>
                <w:r w:rsidR="008D59C5">
                  <w:t>BETREFT</w:t>
                </w:r>
                <w:proofErr w:type="spellEnd"/>
              </w:p>
              <w:p w14:paraId="40C80F1A" w14:textId="77777777" w:rsidR="00CD5856" w:rsidRDefault="00CD5856">
                <w:pPr>
                  <w:pStyle w:val="Huisstijl-Datumenbetreft"/>
                  <w:tabs>
                    <w:tab w:val="left" w:pos="-5954"/>
                    <w:tab w:val="left" w:pos="-5670"/>
                  </w:tabs>
                </w:pPr>
              </w:p>
            </w:txbxContent>
          </v:textbox>
          <w10:wrap type="topAndBottom" anchorx="page" anchory="page"/>
        </v:shape>
      </w:pict>
    </w:r>
    <w:r w:rsidR="00E1490C">
      <w:rPr>
        <w:noProof/>
        <w:lang w:eastAsia="nl-NL" w:bidi="ar-SA"/>
      </w:rPr>
      <w:drawing>
        <wp:anchor distT="0" distB="0" distL="114300" distR="114300" simplePos="0" relativeHeight="251650048" behindDoc="0" locked="0" layoutInCell="1" allowOverlap="1" wp14:anchorId="2CAD97FC" wp14:editId="1AAC5C4A">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sidR="00E1490C">
      <w:rPr>
        <w:noProof/>
        <w:lang w:eastAsia="nl-NL" w:bidi="ar-SA"/>
      </w:rPr>
      <w:drawing>
        <wp:anchor distT="0" distB="0" distL="114300" distR="114300" simplePos="0" relativeHeight="251649024" behindDoc="1" locked="0" layoutInCell="1" allowOverlap="1" wp14:anchorId="615D5022" wp14:editId="53D80C9B">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lang w:eastAsia="nl-NL" w:bidi="ar-SA"/>
      </w:rPr>
      <w:pict w14:anchorId="22687180">
        <v:shape id="_x0000_s3082" type="#_x0000_t202" style="position:absolute;margin-left:466.35pt;margin-top:154.7pt;width:99.2pt;height:630.7pt;z-index:251665408;visibility:visible;mso-position-horizontal-relative:page;mso-position-vertical-relative:page;mso-width-relative:margin;mso-height-relative:margin" strokecolor="white">
          <v:textbox inset="0,0,0,0">
            <w:txbxContent>
              <w:p w14:paraId="2C521BD7" w14:textId="77777777" w:rsidR="00CD5856" w:rsidRDefault="008D4426">
                <w:pPr>
                  <w:pStyle w:val="Huisstijl-Afzendgegevens"/>
                </w:pPr>
                <w:r w:rsidRPr="008D59C5">
                  <w:t>Rijnstraat 50</w:t>
                </w:r>
              </w:p>
              <w:p w14:paraId="6502E06B" w14:textId="77777777" w:rsidR="00CD5856" w:rsidRDefault="008D4426">
                <w:pPr>
                  <w:pStyle w:val="Huisstijl-Afzendgegevens"/>
                </w:pPr>
                <w:r w:rsidRPr="008D59C5">
                  <w:t>Den Haag</w:t>
                </w:r>
              </w:p>
              <w:p w14:paraId="3A68567E" w14:textId="77777777" w:rsidR="00CD5856" w:rsidRDefault="008D4426">
                <w:pPr>
                  <w:pStyle w:val="Huisstijl-Afzendgegevens"/>
                </w:pPr>
                <w:r w:rsidRPr="008D59C5">
                  <w:t>www.rijksoverheid.nl</w:t>
                </w:r>
              </w:p>
              <w:p w14:paraId="4FCAEFA5" w14:textId="77777777" w:rsidR="00CD5856" w:rsidRDefault="008D4426">
                <w:pPr>
                  <w:pStyle w:val="Huisstijl-AfzendgegevenskopW1"/>
                </w:pPr>
                <w:r>
                  <w:t>Contactpersoon</w:t>
                </w:r>
              </w:p>
              <w:p w14:paraId="37587EE8" w14:textId="77777777" w:rsidR="00CD5856" w:rsidRDefault="008D4426">
                <w:pPr>
                  <w:pStyle w:val="Huisstijl-Afzendgegevens"/>
                </w:pPr>
                <w:r w:rsidRPr="008D59C5">
                  <w:t>ing. J.A. Ramlal</w:t>
                </w:r>
              </w:p>
              <w:p w14:paraId="59096EAF" w14:textId="77777777" w:rsidR="00CD5856" w:rsidRDefault="008D4426">
                <w:pPr>
                  <w:pStyle w:val="Huisstijl-Afzendgegevens"/>
                </w:pPr>
                <w:r w:rsidRPr="008D59C5">
                  <w:t>ja.ramlal@minvws.nl</w:t>
                </w:r>
              </w:p>
              <w:p w14:paraId="59E818B3" w14:textId="77777777" w:rsidR="00CD5856" w:rsidRDefault="008D4426">
                <w:pPr>
                  <w:pStyle w:val="Huisstijl-ReferentiegegevenskopW2"/>
                </w:pPr>
                <w:r>
                  <w:t>Ons kenmerk</w:t>
                </w:r>
              </w:p>
              <w:p w14:paraId="38085ECC" w14:textId="77777777" w:rsidR="00CD5856" w:rsidRDefault="008D4426">
                <w:pPr>
                  <w:pStyle w:val="Huisstijl-Referentiegegevens"/>
                </w:pPr>
                <w:r>
                  <w:t>KENMERK</w:t>
                </w:r>
              </w:p>
              <w:p w14:paraId="342994CC" w14:textId="77777777" w:rsidR="00CD5856" w:rsidRDefault="008D4426">
                <w:pPr>
                  <w:pStyle w:val="Huisstijl-ReferentiegegevenskopW1"/>
                </w:pPr>
                <w:r>
                  <w:t>Uw kenmerk</w:t>
                </w:r>
              </w:p>
              <w:p w14:paraId="3A3E2409" w14:textId="77777777" w:rsidR="00CD5856" w:rsidRDefault="008D4426">
                <w:pPr>
                  <w:pStyle w:val="Huisstijl-Referentiegegevens"/>
                </w:pPr>
                <w:r>
                  <w:t>UW BRIEF</w:t>
                </w:r>
              </w:p>
            </w:txbxContent>
          </v:textbox>
          <w10:wrap anchorx="page" anchory="page"/>
        </v:shape>
      </w:pict>
    </w:r>
    <w:r>
      <w:rPr>
        <w:lang w:eastAsia="nl-NL" w:bidi="ar-SA"/>
      </w:rPr>
      <w:pict w14:anchorId="1BD6F127">
        <v:shape id="_x0000_s3083" type="#_x0000_t202" style="position:absolute;margin-left:79.4pt;margin-top:152.95pt;width:235.3pt;height:85.05pt;z-index:251662336;visibility:visible;mso-position-horizontal-relative:page;mso-position-vertical-relative:page;mso-width-relative:margin;mso-height-relative:margin" strokecolor="white">
          <v:textbox inset="0,0,0,0">
            <w:txbxContent>
              <w:p w14:paraId="019FD50E" w14:textId="77777777" w:rsidR="00CD5856" w:rsidRDefault="008D4426">
                <w:pPr>
                  <w:pStyle w:val="Huisstijl-Toezendgegevens"/>
                </w:pPr>
                <w:r w:rsidRPr="008D59C5">
                  <w:t xml:space="preserve">De </w:t>
                </w:r>
                <w:r w:rsidRPr="008D59C5">
                  <w:t>Voorzitter van de Tweede Kamer</w:t>
                </w:r>
                <w:r w:rsidRPr="008D59C5">
                  <w:br/>
                  <w:t>der Staten-Generaal</w:t>
                </w:r>
                <w:r w:rsidRPr="008D59C5">
                  <w:br/>
                  <w:t>Postbus 20018</w:t>
                </w:r>
                <w:r w:rsidRPr="008D59C5">
                  <w:br/>
                  <w:t>2500 EA DEN HAAG</w:t>
                </w:r>
              </w:p>
            </w:txbxContent>
          </v:textbox>
          <w10:wrap anchorx="page" anchory="page"/>
        </v:shape>
      </w:pict>
    </w:r>
    <w:r>
      <w:rPr>
        <w:lang w:eastAsia="nl-NL" w:bidi="ar-SA"/>
      </w:rPr>
      <w:pict w14:anchorId="1FEE1ABE">
        <v:shape id="_x0000_s3084" type="#_x0000_t202" style="position:absolute;margin-left:466.35pt;margin-top:805.1pt;width:57.55pt;height:8.5pt;z-index:251666432;visibility:visible;mso-position-horizontal-relative:page;mso-position-vertical-relative:page;mso-width-relative:margin;mso-height-relative:margin" strokecolor="white">
          <v:textbox inset="0,0,0,0">
            <w:txbxContent>
              <w:p w14:paraId="54643528" w14:textId="77777777" w:rsidR="00CD5856" w:rsidRDefault="008D4426">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9F419D">
                  <w:fldChar w:fldCharType="begin"/>
                </w:r>
                <w:r>
                  <w:instrText xml:space="preserve"> SECTIONPAGES  \* Arabic  \* MERGEFORMAT </w:instrText>
                </w:r>
                <w:r w:rsidR="009F419D">
                  <w:fldChar w:fldCharType="separate"/>
                </w:r>
                <w:r w:rsidR="009F419D">
                  <w:rPr>
                    <w:noProof/>
                  </w:rPr>
                  <w:t>2</w:t>
                </w:r>
                <w:r w:rsidR="009F419D">
                  <w:rPr>
                    <w:noProof/>
                  </w:rPr>
                  <w:fldChar w:fldCharType="end"/>
                </w:r>
              </w:p>
            </w:txbxContent>
          </v:textbox>
          <w10:wrap anchorx="page" anchory="page"/>
          <w10:anchorlock/>
        </v:shape>
      </w:pict>
    </w:r>
    <w:r>
      <w:rPr>
        <w:lang w:eastAsia="nl-NL" w:bidi="ar-SA"/>
      </w:rPr>
      <w:pict w14:anchorId="0C84BFFF">
        <v:shape id="_x0000_s3085" type="#_x0000_t202" style="position:absolute;margin-left:79.4pt;margin-top:266.5pt;width:323.15pt;height:14.15pt;z-index:251663360;visibility:visible;mso-position-horizontal-relative:page;mso-position-vertical-relative:page;mso-width-relative:margin;mso-height-relative:margin" strokecolor="white">
          <v:textbox inset="0,0,0,0">
            <w:txbxContent>
              <w:p w14:paraId="068A1AE9" w14:textId="77777777" w:rsidR="00CD5856" w:rsidRDefault="00CD5856">
                <w:pPr>
                  <w:pStyle w:val="Huisstijl-Toezendgegevens"/>
                </w:pPr>
              </w:p>
            </w:txbxContent>
          </v:textbox>
          <w10:wrap anchorx="page" anchory="page"/>
        </v:shape>
      </w:pict>
    </w:r>
    <w:r>
      <w:rPr>
        <w:lang w:eastAsia="nl-NL" w:bidi="ar-SA"/>
      </w:rPr>
      <w:pict w14:anchorId="5BC64C5D">
        <v:shape id="_x0000_s3086" type="#_x0000_t202" style="position:absolute;margin-left:79.4pt;margin-top:135.05pt;width:282.75pt;height:11.35pt;z-index:251661312;visibility:visible;mso-position-horizontal-relative:page;mso-position-vertical-relative:page;mso-width-relative:margin;mso-height-relative:margin" strokecolor="white">
          <o:lock v:ext="edit" aspectratio="t"/>
          <v:textbox inset="0,0,0,0">
            <w:txbxContent>
              <w:p w14:paraId="0B18FF70" w14:textId="77777777" w:rsidR="00CD5856" w:rsidRDefault="008D4426">
                <w:pPr>
                  <w:pStyle w:val="Huisstijl-Retouradres"/>
                </w:pPr>
                <w:r>
                  <w:t xml:space="preserve">&gt; Retouradres </w:t>
                </w:r>
              </w:p>
            </w:txbxContent>
          </v:textbox>
          <w10:wrap anchorx="page"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805A7"/>
    <w:multiLevelType w:val="hybridMultilevel"/>
    <w:tmpl w:val="1C4AA2E4"/>
    <w:lvl w:ilvl="0" w:tplc="054EFCCC">
      <w:start w:val="1"/>
      <w:numFmt w:val="bullet"/>
      <w:lvlText w:val=""/>
      <w:lvlJc w:val="left"/>
      <w:pPr>
        <w:ind w:left="720" w:hanging="360"/>
      </w:pPr>
      <w:rPr>
        <w:rFonts w:ascii="Symbol" w:hAnsi="Symbol" w:hint="default"/>
      </w:rPr>
    </w:lvl>
    <w:lvl w:ilvl="1" w:tplc="B99C443E" w:tentative="1">
      <w:start w:val="1"/>
      <w:numFmt w:val="bullet"/>
      <w:lvlText w:val="o"/>
      <w:lvlJc w:val="left"/>
      <w:pPr>
        <w:ind w:left="1440" w:hanging="360"/>
      </w:pPr>
      <w:rPr>
        <w:rFonts w:ascii="Courier New" w:hAnsi="Courier New" w:cs="Courier New" w:hint="default"/>
      </w:rPr>
    </w:lvl>
    <w:lvl w:ilvl="2" w:tplc="8522E8A2" w:tentative="1">
      <w:start w:val="1"/>
      <w:numFmt w:val="bullet"/>
      <w:lvlText w:val=""/>
      <w:lvlJc w:val="left"/>
      <w:pPr>
        <w:ind w:left="2160" w:hanging="360"/>
      </w:pPr>
      <w:rPr>
        <w:rFonts w:ascii="Wingdings" w:hAnsi="Wingdings" w:hint="default"/>
      </w:rPr>
    </w:lvl>
    <w:lvl w:ilvl="3" w:tplc="21C4D590" w:tentative="1">
      <w:start w:val="1"/>
      <w:numFmt w:val="bullet"/>
      <w:lvlText w:val=""/>
      <w:lvlJc w:val="left"/>
      <w:pPr>
        <w:ind w:left="2880" w:hanging="360"/>
      </w:pPr>
      <w:rPr>
        <w:rFonts w:ascii="Symbol" w:hAnsi="Symbol" w:hint="default"/>
      </w:rPr>
    </w:lvl>
    <w:lvl w:ilvl="4" w:tplc="AA06381E" w:tentative="1">
      <w:start w:val="1"/>
      <w:numFmt w:val="bullet"/>
      <w:lvlText w:val="o"/>
      <w:lvlJc w:val="left"/>
      <w:pPr>
        <w:ind w:left="3600" w:hanging="360"/>
      </w:pPr>
      <w:rPr>
        <w:rFonts w:ascii="Courier New" w:hAnsi="Courier New" w:cs="Courier New" w:hint="default"/>
      </w:rPr>
    </w:lvl>
    <w:lvl w:ilvl="5" w:tplc="1F36DC20" w:tentative="1">
      <w:start w:val="1"/>
      <w:numFmt w:val="bullet"/>
      <w:lvlText w:val=""/>
      <w:lvlJc w:val="left"/>
      <w:pPr>
        <w:ind w:left="4320" w:hanging="360"/>
      </w:pPr>
      <w:rPr>
        <w:rFonts w:ascii="Wingdings" w:hAnsi="Wingdings" w:hint="default"/>
      </w:rPr>
    </w:lvl>
    <w:lvl w:ilvl="6" w:tplc="4D58A480" w:tentative="1">
      <w:start w:val="1"/>
      <w:numFmt w:val="bullet"/>
      <w:lvlText w:val=""/>
      <w:lvlJc w:val="left"/>
      <w:pPr>
        <w:ind w:left="5040" w:hanging="360"/>
      </w:pPr>
      <w:rPr>
        <w:rFonts w:ascii="Symbol" w:hAnsi="Symbol" w:hint="default"/>
      </w:rPr>
    </w:lvl>
    <w:lvl w:ilvl="7" w:tplc="42F63556" w:tentative="1">
      <w:start w:val="1"/>
      <w:numFmt w:val="bullet"/>
      <w:lvlText w:val="o"/>
      <w:lvlJc w:val="left"/>
      <w:pPr>
        <w:ind w:left="5760" w:hanging="360"/>
      </w:pPr>
      <w:rPr>
        <w:rFonts w:ascii="Courier New" w:hAnsi="Courier New" w:cs="Courier New" w:hint="default"/>
      </w:rPr>
    </w:lvl>
    <w:lvl w:ilvl="8" w:tplc="99106672" w:tentative="1">
      <w:start w:val="1"/>
      <w:numFmt w:val="bullet"/>
      <w:lvlText w:val=""/>
      <w:lvlJc w:val="left"/>
      <w:pPr>
        <w:ind w:left="6480" w:hanging="360"/>
      </w:pPr>
      <w:rPr>
        <w:rFonts w:ascii="Wingdings" w:hAnsi="Wingdings" w:hint="default"/>
      </w:rPr>
    </w:lvl>
  </w:abstractNum>
  <w:abstractNum w:abstractNumId="1" w15:restartNumberingAfterBreak="0">
    <w:nsid w:val="2C0049DF"/>
    <w:multiLevelType w:val="hybridMultilevel"/>
    <w:tmpl w:val="0E40E7CE"/>
    <w:lvl w:ilvl="0" w:tplc="05B085C0">
      <w:start w:val="1"/>
      <w:numFmt w:val="decimal"/>
      <w:lvlText w:val="%1."/>
      <w:lvlJc w:val="left"/>
      <w:pPr>
        <w:ind w:left="720" w:hanging="360"/>
      </w:pPr>
    </w:lvl>
    <w:lvl w:ilvl="1" w:tplc="9DB49134">
      <w:start w:val="1"/>
      <w:numFmt w:val="bullet"/>
      <w:lvlText w:val="o"/>
      <w:lvlJc w:val="left"/>
      <w:pPr>
        <w:ind w:left="1440" w:hanging="360"/>
      </w:pPr>
      <w:rPr>
        <w:rFonts w:ascii="Courier New" w:hAnsi="Courier New" w:cs="Courier New" w:hint="default"/>
      </w:rPr>
    </w:lvl>
    <w:lvl w:ilvl="2" w:tplc="0E64668A">
      <w:start w:val="1"/>
      <w:numFmt w:val="bullet"/>
      <w:lvlText w:val=""/>
      <w:lvlJc w:val="left"/>
      <w:pPr>
        <w:ind w:left="2160" w:hanging="360"/>
      </w:pPr>
      <w:rPr>
        <w:rFonts w:ascii="Wingdings" w:hAnsi="Wingdings" w:hint="default"/>
      </w:rPr>
    </w:lvl>
    <w:lvl w:ilvl="3" w:tplc="22825198">
      <w:start w:val="1"/>
      <w:numFmt w:val="bullet"/>
      <w:lvlText w:val=""/>
      <w:lvlJc w:val="left"/>
      <w:pPr>
        <w:ind w:left="2880" w:hanging="360"/>
      </w:pPr>
      <w:rPr>
        <w:rFonts w:ascii="Symbol" w:hAnsi="Symbol" w:hint="default"/>
      </w:rPr>
    </w:lvl>
    <w:lvl w:ilvl="4" w:tplc="98E4EC6A">
      <w:start w:val="1"/>
      <w:numFmt w:val="bullet"/>
      <w:lvlText w:val="o"/>
      <w:lvlJc w:val="left"/>
      <w:pPr>
        <w:ind w:left="3600" w:hanging="360"/>
      </w:pPr>
      <w:rPr>
        <w:rFonts w:ascii="Courier New" w:hAnsi="Courier New" w:cs="Courier New" w:hint="default"/>
      </w:rPr>
    </w:lvl>
    <w:lvl w:ilvl="5" w:tplc="3A6254B6">
      <w:start w:val="1"/>
      <w:numFmt w:val="bullet"/>
      <w:lvlText w:val=""/>
      <w:lvlJc w:val="left"/>
      <w:pPr>
        <w:ind w:left="4320" w:hanging="360"/>
      </w:pPr>
      <w:rPr>
        <w:rFonts w:ascii="Wingdings" w:hAnsi="Wingdings" w:hint="default"/>
      </w:rPr>
    </w:lvl>
    <w:lvl w:ilvl="6" w:tplc="4B6493C2">
      <w:start w:val="1"/>
      <w:numFmt w:val="bullet"/>
      <w:lvlText w:val=""/>
      <w:lvlJc w:val="left"/>
      <w:pPr>
        <w:ind w:left="5040" w:hanging="360"/>
      </w:pPr>
      <w:rPr>
        <w:rFonts w:ascii="Symbol" w:hAnsi="Symbol" w:hint="default"/>
      </w:rPr>
    </w:lvl>
    <w:lvl w:ilvl="7" w:tplc="1DF21E60">
      <w:start w:val="1"/>
      <w:numFmt w:val="bullet"/>
      <w:lvlText w:val="o"/>
      <w:lvlJc w:val="left"/>
      <w:pPr>
        <w:ind w:left="5760" w:hanging="360"/>
      </w:pPr>
      <w:rPr>
        <w:rFonts w:ascii="Courier New" w:hAnsi="Courier New" w:cs="Courier New" w:hint="default"/>
      </w:rPr>
    </w:lvl>
    <w:lvl w:ilvl="8" w:tplc="B77A3EF2">
      <w:start w:val="1"/>
      <w:numFmt w:val="bullet"/>
      <w:lvlText w:val=""/>
      <w:lvlJc w:val="left"/>
      <w:pPr>
        <w:ind w:left="6480" w:hanging="360"/>
      </w:pPr>
      <w:rPr>
        <w:rFonts w:ascii="Wingdings" w:hAnsi="Wingdings" w:hint="default"/>
      </w:rPr>
    </w:lvl>
  </w:abstractNum>
  <w:abstractNum w:abstractNumId="2" w15:restartNumberingAfterBreak="0">
    <w:nsid w:val="4BA5441C"/>
    <w:multiLevelType w:val="hybridMultilevel"/>
    <w:tmpl w:val="53F8DB16"/>
    <w:lvl w:ilvl="0" w:tplc="912E378A">
      <w:numFmt w:val="bullet"/>
      <w:lvlText w:val="-"/>
      <w:lvlJc w:val="left"/>
      <w:pPr>
        <w:ind w:left="780" w:hanging="360"/>
      </w:pPr>
      <w:rPr>
        <w:rFonts w:ascii="Verdana" w:eastAsiaTheme="minorHAnsi" w:hAnsi="Verdana" w:cs="Calibri" w:hint="default"/>
      </w:rPr>
    </w:lvl>
    <w:lvl w:ilvl="1" w:tplc="1976419C">
      <w:start w:val="1"/>
      <w:numFmt w:val="bullet"/>
      <w:lvlText w:val="o"/>
      <w:lvlJc w:val="left"/>
      <w:pPr>
        <w:ind w:left="1500" w:hanging="360"/>
      </w:pPr>
      <w:rPr>
        <w:rFonts w:ascii="Courier New" w:hAnsi="Courier New" w:cs="Courier New" w:hint="default"/>
      </w:rPr>
    </w:lvl>
    <w:lvl w:ilvl="2" w:tplc="5316C844">
      <w:start w:val="1"/>
      <w:numFmt w:val="bullet"/>
      <w:lvlText w:val=""/>
      <w:lvlJc w:val="left"/>
      <w:pPr>
        <w:ind w:left="2220" w:hanging="360"/>
      </w:pPr>
      <w:rPr>
        <w:rFonts w:ascii="Wingdings" w:hAnsi="Wingdings" w:hint="default"/>
      </w:rPr>
    </w:lvl>
    <w:lvl w:ilvl="3" w:tplc="64E87AD8">
      <w:start w:val="1"/>
      <w:numFmt w:val="bullet"/>
      <w:lvlText w:val=""/>
      <w:lvlJc w:val="left"/>
      <w:pPr>
        <w:ind w:left="2940" w:hanging="360"/>
      </w:pPr>
      <w:rPr>
        <w:rFonts w:ascii="Symbol" w:hAnsi="Symbol" w:hint="default"/>
      </w:rPr>
    </w:lvl>
    <w:lvl w:ilvl="4" w:tplc="40320DC2">
      <w:start w:val="1"/>
      <w:numFmt w:val="bullet"/>
      <w:lvlText w:val="o"/>
      <w:lvlJc w:val="left"/>
      <w:pPr>
        <w:ind w:left="3660" w:hanging="360"/>
      </w:pPr>
      <w:rPr>
        <w:rFonts w:ascii="Courier New" w:hAnsi="Courier New" w:cs="Courier New" w:hint="default"/>
      </w:rPr>
    </w:lvl>
    <w:lvl w:ilvl="5" w:tplc="483CB9EC">
      <w:start w:val="1"/>
      <w:numFmt w:val="bullet"/>
      <w:lvlText w:val=""/>
      <w:lvlJc w:val="left"/>
      <w:pPr>
        <w:ind w:left="4380" w:hanging="360"/>
      </w:pPr>
      <w:rPr>
        <w:rFonts w:ascii="Wingdings" w:hAnsi="Wingdings" w:hint="default"/>
      </w:rPr>
    </w:lvl>
    <w:lvl w:ilvl="6" w:tplc="09BE27D6">
      <w:start w:val="1"/>
      <w:numFmt w:val="bullet"/>
      <w:lvlText w:val=""/>
      <w:lvlJc w:val="left"/>
      <w:pPr>
        <w:ind w:left="5100" w:hanging="360"/>
      </w:pPr>
      <w:rPr>
        <w:rFonts w:ascii="Symbol" w:hAnsi="Symbol" w:hint="default"/>
      </w:rPr>
    </w:lvl>
    <w:lvl w:ilvl="7" w:tplc="B6626BB0">
      <w:start w:val="1"/>
      <w:numFmt w:val="bullet"/>
      <w:lvlText w:val="o"/>
      <w:lvlJc w:val="left"/>
      <w:pPr>
        <w:ind w:left="5820" w:hanging="360"/>
      </w:pPr>
      <w:rPr>
        <w:rFonts w:ascii="Courier New" w:hAnsi="Courier New" w:cs="Courier New" w:hint="default"/>
      </w:rPr>
    </w:lvl>
    <w:lvl w:ilvl="8" w:tplc="B1F49002">
      <w:start w:val="1"/>
      <w:numFmt w:val="bullet"/>
      <w:lvlText w:val=""/>
      <w:lvlJc w:val="left"/>
      <w:pPr>
        <w:ind w:left="6540" w:hanging="360"/>
      </w:pPr>
      <w:rPr>
        <w:rFonts w:ascii="Wingdings" w:hAnsi="Wingdings" w:hint="default"/>
      </w:rPr>
    </w:lvl>
  </w:abstractNum>
  <w:abstractNum w:abstractNumId="3" w15:restartNumberingAfterBreak="0">
    <w:nsid w:val="558A576F"/>
    <w:multiLevelType w:val="hybridMultilevel"/>
    <w:tmpl w:val="DB8AF5D4"/>
    <w:lvl w:ilvl="0" w:tplc="E79CEAB0">
      <w:numFmt w:val="bullet"/>
      <w:lvlText w:val=""/>
      <w:lvlJc w:val="left"/>
      <w:pPr>
        <w:ind w:left="720" w:hanging="360"/>
      </w:pPr>
      <w:rPr>
        <w:rFonts w:ascii="Wingdings" w:eastAsia="DejaVu Sans" w:hAnsi="Wingdings" w:cs="Lohit Hindi" w:hint="default"/>
      </w:rPr>
    </w:lvl>
    <w:lvl w:ilvl="1" w:tplc="18585808" w:tentative="1">
      <w:start w:val="1"/>
      <w:numFmt w:val="bullet"/>
      <w:lvlText w:val="o"/>
      <w:lvlJc w:val="left"/>
      <w:pPr>
        <w:ind w:left="1440" w:hanging="360"/>
      </w:pPr>
      <w:rPr>
        <w:rFonts w:ascii="Courier New" w:hAnsi="Courier New" w:cs="Courier New" w:hint="default"/>
      </w:rPr>
    </w:lvl>
    <w:lvl w:ilvl="2" w:tplc="8A4AD0C8" w:tentative="1">
      <w:start w:val="1"/>
      <w:numFmt w:val="bullet"/>
      <w:lvlText w:val=""/>
      <w:lvlJc w:val="left"/>
      <w:pPr>
        <w:ind w:left="2160" w:hanging="360"/>
      </w:pPr>
      <w:rPr>
        <w:rFonts w:ascii="Wingdings" w:hAnsi="Wingdings" w:hint="default"/>
      </w:rPr>
    </w:lvl>
    <w:lvl w:ilvl="3" w:tplc="3BB2683C" w:tentative="1">
      <w:start w:val="1"/>
      <w:numFmt w:val="bullet"/>
      <w:lvlText w:val=""/>
      <w:lvlJc w:val="left"/>
      <w:pPr>
        <w:ind w:left="2880" w:hanging="360"/>
      </w:pPr>
      <w:rPr>
        <w:rFonts w:ascii="Symbol" w:hAnsi="Symbol" w:hint="default"/>
      </w:rPr>
    </w:lvl>
    <w:lvl w:ilvl="4" w:tplc="51745018" w:tentative="1">
      <w:start w:val="1"/>
      <w:numFmt w:val="bullet"/>
      <w:lvlText w:val="o"/>
      <w:lvlJc w:val="left"/>
      <w:pPr>
        <w:ind w:left="3600" w:hanging="360"/>
      </w:pPr>
      <w:rPr>
        <w:rFonts w:ascii="Courier New" w:hAnsi="Courier New" w:cs="Courier New" w:hint="default"/>
      </w:rPr>
    </w:lvl>
    <w:lvl w:ilvl="5" w:tplc="FFC0F412" w:tentative="1">
      <w:start w:val="1"/>
      <w:numFmt w:val="bullet"/>
      <w:lvlText w:val=""/>
      <w:lvlJc w:val="left"/>
      <w:pPr>
        <w:ind w:left="4320" w:hanging="360"/>
      </w:pPr>
      <w:rPr>
        <w:rFonts w:ascii="Wingdings" w:hAnsi="Wingdings" w:hint="default"/>
      </w:rPr>
    </w:lvl>
    <w:lvl w:ilvl="6" w:tplc="EC92238E" w:tentative="1">
      <w:start w:val="1"/>
      <w:numFmt w:val="bullet"/>
      <w:lvlText w:val=""/>
      <w:lvlJc w:val="left"/>
      <w:pPr>
        <w:ind w:left="5040" w:hanging="360"/>
      </w:pPr>
      <w:rPr>
        <w:rFonts w:ascii="Symbol" w:hAnsi="Symbol" w:hint="default"/>
      </w:rPr>
    </w:lvl>
    <w:lvl w:ilvl="7" w:tplc="5F78ECC4" w:tentative="1">
      <w:start w:val="1"/>
      <w:numFmt w:val="bullet"/>
      <w:lvlText w:val="o"/>
      <w:lvlJc w:val="left"/>
      <w:pPr>
        <w:ind w:left="5760" w:hanging="360"/>
      </w:pPr>
      <w:rPr>
        <w:rFonts w:ascii="Courier New" w:hAnsi="Courier New" w:cs="Courier New" w:hint="default"/>
      </w:rPr>
    </w:lvl>
    <w:lvl w:ilvl="8" w:tplc="A1F006C6" w:tentative="1">
      <w:start w:val="1"/>
      <w:numFmt w:val="bullet"/>
      <w:lvlText w:val=""/>
      <w:lvlJc w:val="left"/>
      <w:pPr>
        <w:ind w:left="6480" w:hanging="360"/>
      </w:pPr>
      <w:rPr>
        <w:rFonts w:ascii="Wingdings" w:hAnsi="Wingdings" w:hint="default"/>
      </w:rPr>
    </w:lvl>
  </w:abstractNum>
  <w:num w:numId="1" w16cid:durableId="2147158532">
    <w:abstractNumId w:val="3"/>
  </w:num>
  <w:num w:numId="2" w16cid:durableId="1934047381">
    <w:abstractNumId w:val="2"/>
  </w:num>
  <w:num w:numId="3" w16cid:durableId="47389119">
    <w:abstractNumId w:val="1"/>
    <w:lvlOverride w:ilvl="0">
      <w:startOverride w:val="1"/>
    </w:lvlOverride>
    <w:lvlOverride w:ilvl="1"/>
    <w:lvlOverride w:ilvl="2"/>
    <w:lvlOverride w:ilvl="3"/>
    <w:lvlOverride w:ilvl="4"/>
    <w:lvlOverride w:ilvl="5"/>
    <w:lvlOverride w:ilvl="6"/>
    <w:lvlOverride w:ilvl="7"/>
    <w:lvlOverride w:ilvl="8"/>
  </w:num>
  <w:num w:numId="4" w16cid:durableId="1491671957">
    <w:abstractNumId w:val="2"/>
  </w:num>
  <w:num w:numId="5" w16cid:durableId="1256669035">
    <w:abstractNumId w:val="1"/>
  </w:num>
  <w:num w:numId="6" w16cid:durableId="8647576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defaultTabStop w:val="170"/>
  <w:autoHyphenation/>
  <w:hyphenationZone w:val="425"/>
  <w:drawingGridHorizontalSpacing w:val="120"/>
  <w:displayHorizontalDrawingGridEvery w:val="2"/>
  <w:characterSpacingControl w:val="doNotCompress"/>
  <w:hdrShapeDefaults>
    <o:shapedefaults v:ext="edit" spidmax="3091"/>
    <o:shapelayout v:ext="edit">
      <o:idmap v:ext="edit" data="1,3"/>
    </o:shapelayout>
  </w:hdrShapeDefault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459"/>
    <w:rsid w:val="00031711"/>
    <w:rsid w:val="00034261"/>
    <w:rsid w:val="000344CB"/>
    <w:rsid w:val="00050D5B"/>
    <w:rsid w:val="000605F5"/>
    <w:rsid w:val="000647BD"/>
    <w:rsid w:val="000910AF"/>
    <w:rsid w:val="000B1832"/>
    <w:rsid w:val="000B45B1"/>
    <w:rsid w:val="000C29E1"/>
    <w:rsid w:val="000D0CCB"/>
    <w:rsid w:val="000D6D8A"/>
    <w:rsid w:val="000E2F12"/>
    <w:rsid w:val="000E54B6"/>
    <w:rsid w:val="000F005F"/>
    <w:rsid w:val="000F73B5"/>
    <w:rsid w:val="00113778"/>
    <w:rsid w:val="00121C18"/>
    <w:rsid w:val="00125BDF"/>
    <w:rsid w:val="00132618"/>
    <w:rsid w:val="00172CD9"/>
    <w:rsid w:val="00197FC0"/>
    <w:rsid w:val="001B41E1"/>
    <w:rsid w:val="001B7303"/>
    <w:rsid w:val="001E4F37"/>
    <w:rsid w:val="00207B3F"/>
    <w:rsid w:val="00215CB5"/>
    <w:rsid w:val="00235AED"/>
    <w:rsid w:val="00241BB9"/>
    <w:rsid w:val="00272E7D"/>
    <w:rsid w:val="002745AA"/>
    <w:rsid w:val="00274881"/>
    <w:rsid w:val="00297795"/>
    <w:rsid w:val="002B1D9F"/>
    <w:rsid w:val="002B504F"/>
    <w:rsid w:val="002F4886"/>
    <w:rsid w:val="00311801"/>
    <w:rsid w:val="00317F23"/>
    <w:rsid w:val="00321FCD"/>
    <w:rsid w:val="00333AA0"/>
    <w:rsid w:val="00334C45"/>
    <w:rsid w:val="003451E2"/>
    <w:rsid w:val="00347F1B"/>
    <w:rsid w:val="003A4054"/>
    <w:rsid w:val="003B287C"/>
    <w:rsid w:val="003B48D4"/>
    <w:rsid w:val="003C472B"/>
    <w:rsid w:val="003C6ED5"/>
    <w:rsid w:val="003C700C"/>
    <w:rsid w:val="003C7185"/>
    <w:rsid w:val="003D11F1"/>
    <w:rsid w:val="003D27F8"/>
    <w:rsid w:val="003F3A47"/>
    <w:rsid w:val="00400BD0"/>
    <w:rsid w:val="00420E43"/>
    <w:rsid w:val="0043480A"/>
    <w:rsid w:val="00437B5F"/>
    <w:rsid w:val="004509BE"/>
    <w:rsid w:val="0045486D"/>
    <w:rsid w:val="00463DBC"/>
    <w:rsid w:val="004934A8"/>
    <w:rsid w:val="004D0937"/>
    <w:rsid w:val="004E09D6"/>
    <w:rsid w:val="004E3350"/>
    <w:rsid w:val="004F0B09"/>
    <w:rsid w:val="00516D6A"/>
    <w:rsid w:val="00523C02"/>
    <w:rsid w:val="00534ABC"/>
    <w:rsid w:val="00544135"/>
    <w:rsid w:val="00552FAF"/>
    <w:rsid w:val="005600D7"/>
    <w:rsid w:val="005677D6"/>
    <w:rsid w:val="00582E97"/>
    <w:rsid w:val="00587714"/>
    <w:rsid w:val="005B405A"/>
    <w:rsid w:val="005C19E7"/>
    <w:rsid w:val="005C3CD4"/>
    <w:rsid w:val="005D327A"/>
    <w:rsid w:val="0063555A"/>
    <w:rsid w:val="00656D0C"/>
    <w:rsid w:val="0066320B"/>
    <w:rsid w:val="00666CE8"/>
    <w:rsid w:val="006853DE"/>
    <w:rsid w:val="00686885"/>
    <w:rsid w:val="006922AC"/>
    <w:rsid w:val="00697032"/>
    <w:rsid w:val="006B16C1"/>
    <w:rsid w:val="006D1994"/>
    <w:rsid w:val="006F5CF9"/>
    <w:rsid w:val="0070585B"/>
    <w:rsid w:val="00715E5E"/>
    <w:rsid w:val="00736595"/>
    <w:rsid w:val="0074764C"/>
    <w:rsid w:val="0075035A"/>
    <w:rsid w:val="007636D5"/>
    <w:rsid w:val="00763E81"/>
    <w:rsid w:val="00776965"/>
    <w:rsid w:val="007916B1"/>
    <w:rsid w:val="00791765"/>
    <w:rsid w:val="007A4F37"/>
    <w:rsid w:val="007B028B"/>
    <w:rsid w:val="007B6A41"/>
    <w:rsid w:val="007D0F21"/>
    <w:rsid w:val="007D23C6"/>
    <w:rsid w:val="007E2A03"/>
    <w:rsid w:val="007E36BA"/>
    <w:rsid w:val="007F380D"/>
    <w:rsid w:val="007F4A98"/>
    <w:rsid w:val="00815A49"/>
    <w:rsid w:val="0087691C"/>
    <w:rsid w:val="008821CC"/>
    <w:rsid w:val="008913EF"/>
    <w:rsid w:val="00893C24"/>
    <w:rsid w:val="008A21F4"/>
    <w:rsid w:val="008A5428"/>
    <w:rsid w:val="008B5293"/>
    <w:rsid w:val="008D4426"/>
    <w:rsid w:val="008D59C5"/>
    <w:rsid w:val="008D618A"/>
    <w:rsid w:val="008E210E"/>
    <w:rsid w:val="008E4B89"/>
    <w:rsid w:val="008F33AD"/>
    <w:rsid w:val="00917A30"/>
    <w:rsid w:val="00960E2B"/>
    <w:rsid w:val="00985A65"/>
    <w:rsid w:val="00986AA8"/>
    <w:rsid w:val="009A31BF"/>
    <w:rsid w:val="009B2459"/>
    <w:rsid w:val="009B4F83"/>
    <w:rsid w:val="009C4777"/>
    <w:rsid w:val="009D3C77"/>
    <w:rsid w:val="009D7D63"/>
    <w:rsid w:val="009F419D"/>
    <w:rsid w:val="00A52DBE"/>
    <w:rsid w:val="00A60DDA"/>
    <w:rsid w:val="00A65F86"/>
    <w:rsid w:val="00A83BE3"/>
    <w:rsid w:val="00A9710C"/>
    <w:rsid w:val="00AA61EA"/>
    <w:rsid w:val="00AF2F1E"/>
    <w:rsid w:val="00AF6BEC"/>
    <w:rsid w:val="00B64901"/>
    <w:rsid w:val="00B8296E"/>
    <w:rsid w:val="00B82F43"/>
    <w:rsid w:val="00B85CFD"/>
    <w:rsid w:val="00B92BB9"/>
    <w:rsid w:val="00BA7566"/>
    <w:rsid w:val="00BC1B7F"/>
    <w:rsid w:val="00BC481F"/>
    <w:rsid w:val="00BD6A5D"/>
    <w:rsid w:val="00BD75C1"/>
    <w:rsid w:val="00C3438D"/>
    <w:rsid w:val="00C62B6C"/>
    <w:rsid w:val="00C81260"/>
    <w:rsid w:val="00C95CA9"/>
    <w:rsid w:val="00CA061B"/>
    <w:rsid w:val="00CD4AED"/>
    <w:rsid w:val="00CD5856"/>
    <w:rsid w:val="00CF0F2E"/>
    <w:rsid w:val="00CF3E82"/>
    <w:rsid w:val="00D54679"/>
    <w:rsid w:val="00D67BAF"/>
    <w:rsid w:val="00D94918"/>
    <w:rsid w:val="00DA15A1"/>
    <w:rsid w:val="00DC7639"/>
    <w:rsid w:val="00DD356C"/>
    <w:rsid w:val="00E1490C"/>
    <w:rsid w:val="00E24C10"/>
    <w:rsid w:val="00E37122"/>
    <w:rsid w:val="00E61E03"/>
    <w:rsid w:val="00E67DFC"/>
    <w:rsid w:val="00E85195"/>
    <w:rsid w:val="00E9737D"/>
    <w:rsid w:val="00EA275E"/>
    <w:rsid w:val="00EA4C88"/>
    <w:rsid w:val="00EB6C40"/>
    <w:rsid w:val="00ED4E85"/>
    <w:rsid w:val="00EE23CE"/>
    <w:rsid w:val="00EE2A9D"/>
    <w:rsid w:val="00F066E3"/>
    <w:rsid w:val="00F13CD2"/>
    <w:rsid w:val="00F32EA9"/>
    <w:rsid w:val="00F47BB3"/>
    <w:rsid w:val="00F56EBE"/>
    <w:rsid w:val="00F72360"/>
    <w:rsid w:val="00F82699"/>
    <w:rsid w:val="00F847BF"/>
    <w:rsid w:val="00F87E88"/>
    <w:rsid w:val="00F91A7E"/>
    <w:rsid w:val="00FB73B0"/>
    <w:rsid w:val="00FC776C"/>
    <w:rsid w:val="00FD036B"/>
    <w:rsid w:val="00FE4200"/>
    <w:rsid w:val="00FF666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91"/>
    <o:shapelayout v:ext="edit">
      <o:idmap v:ext="edit" data="2"/>
    </o:shapelayout>
  </w:shapeDefaults>
  <w:decimalSymbol w:val=","/>
  <w:listSeparator w:val=";"/>
  <w14:docId w14:val="1A69C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5856"/>
    <w:pPr>
      <w:spacing w:line="240" w:lineRule="exact"/>
    </w:pPr>
    <w:rPr>
      <w:rFonts w:ascii="Verdana" w:hAnsi="Verdana"/>
      <w:sz w:val="18"/>
    </w:rPr>
  </w:style>
  <w:style w:type="paragraph" w:styleId="Kop1">
    <w:name w:val="heading 1"/>
    <w:basedOn w:val="Kop2"/>
    <w:next w:val="Standaard"/>
    <w:link w:val="Kop1Char"/>
    <w:uiPriority w:val="9"/>
    <w:qFormat/>
    <w:rsid w:val="00132618"/>
    <w:pPr>
      <w:outlineLvl w:val="0"/>
    </w:pPr>
    <w:rPr>
      <w:rFonts w:ascii="Verdana" w:eastAsia="DejaVu Sans" w:hAnsi="Verdana" w:cs="Lohit Hindi"/>
      <w:b/>
      <w:bCs/>
      <w:color w:val="auto"/>
      <w:sz w:val="18"/>
      <w:szCs w:val="24"/>
    </w:rPr>
  </w:style>
  <w:style w:type="paragraph" w:styleId="Kop2">
    <w:name w:val="heading 2"/>
    <w:basedOn w:val="Standaard"/>
    <w:next w:val="Standaard"/>
    <w:link w:val="Kop2Char"/>
    <w:uiPriority w:val="9"/>
    <w:unhideWhenUsed/>
    <w:qFormat/>
    <w:rsid w:val="004E09D6"/>
    <w:pPr>
      <w:keepNext/>
      <w:keepLines/>
      <w:spacing w:before="40"/>
      <w:outlineLvl w:val="1"/>
    </w:pPr>
    <w:rPr>
      <w:rFonts w:asciiTheme="majorHAnsi" w:eastAsiaTheme="majorEastAsia" w:hAnsiTheme="majorHAnsi" w:cs="Mangal"/>
      <w:color w:val="365F91" w:themeColor="accent1" w:themeShade="BF"/>
      <w:sz w:val="26"/>
      <w:szCs w:val="23"/>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D5856"/>
    <w:pPr>
      <w:keepNext/>
      <w:spacing w:before="240" w:after="120"/>
    </w:pPr>
    <w:rPr>
      <w:rFonts w:ascii="Arial" w:hAnsi="Arial"/>
      <w:sz w:val="28"/>
      <w:szCs w:val="28"/>
    </w:rPr>
  </w:style>
  <w:style w:type="paragraph" w:customStyle="1" w:styleId="Textbody">
    <w:name w:val="Text body"/>
    <w:basedOn w:val="Standaard"/>
    <w:rsid w:val="00CD5856"/>
    <w:pPr>
      <w:spacing w:after="120"/>
    </w:pPr>
  </w:style>
  <w:style w:type="paragraph" w:styleId="Lijst">
    <w:name w:val="List"/>
    <w:basedOn w:val="Textbody"/>
    <w:rsid w:val="00CD5856"/>
  </w:style>
  <w:style w:type="paragraph" w:customStyle="1" w:styleId="Caption1">
    <w:name w:val="Caption1"/>
    <w:basedOn w:val="Standaard"/>
    <w:rsid w:val="00CD5856"/>
    <w:pPr>
      <w:suppressLineNumbers/>
      <w:spacing w:before="120" w:after="120"/>
    </w:pPr>
    <w:rPr>
      <w:i/>
      <w:iCs/>
      <w:sz w:val="24"/>
    </w:rPr>
  </w:style>
  <w:style w:type="paragraph" w:customStyle="1" w:styleId="Index">
    <w:name w:val="Index"/>
    <w:basedOn w:val="Standaard"/>
    <w:rsid w:val="00CD5856"/>
    <w:pPr>
      <w:suppressLineNumbers/>
    </w:pPr>
  </w:style>
  <w:style w:type="paragraph" w:customStyle="1" w:styleId="Heading11">
    <w:name w:val="Heading 11"/>
    <w:basedOn w:val="Heading"/>
    <w:next w:val="Textbody"/>
    <w:rsid w:val="00CD5856"/>
    <w:pPr>
      <w:pageBreakBefore/>
      <w:spacing w:before="340" w:after="170"/>
      <w:ind w:left="-850"/>
    </w:pPr>
    <w:rPr>
      <w:b/>
      <w:bCs/>
      <w:sz w:val="40"/>
    </w:rPr>
  </w:style>
  <w:style w:type="paragraph" w:customStyle="1" w:styleId="Heading21">
    <w:name w:val="Heading 21"/>
    <w:basedOn w:val="Heading"/>
    <w:next w:val="Textbody"/>
    <w:rsid w:val="00CD5856"/>
    <w:pPr>
      <w:spacing w:before="340" w:after="170"/>
      <w:ind w:left="-850"/>
    </w:pPr>
    <w:rPr>
      <w:b/>
      <w:bCs/>
      <w:i/>
      <w:iCs/>
      <w:sz w:val="32"/>
    </w:rPr>
  </w:style>
  <w:style w:type="paragraph" w:customStyle="1" w:styleId="Heading31">
    <w:name w:val="Heading 31"/>
    <w:basedOn w:val="Heading"/>
    <w:next w:val="Textbody"/>
    <w:rsid w:val="00CD5856"/>
    <w:pPr>
      <w:spacing w:before="340" w:after="170"/>
      <w:ind w:left="-850"/>
    </w:pPr>
    <w:rPr>
      <w:b/>
      <w:bCs/>
    </w:rPr>
  </w:style>
  <w:style w:type="paragraph" w:styleId="Titel">
    <w:name w:val="Title"/>
    <w:basedOn w:val="Heading"/>
    <w:next w:val="Ondertitel"/>
    <w:rsid w:val="00CD5856"/>
    <w:rPr>
      <w:b/>
      <w:bCs/>
      <w:sz w:val="48"/>
      <w:szCs w:val="36"/>
    </w:rPr>
  </w:style>
  <w:style w:type="paragraph" w:styleId="Ondertitel">
    <w:name w:val="Subtitle"/>
    <w:basedOn w:val="Heading"/>
    <w:next w:val="Textbody"/>
    <w:rsid w:val="00CD5856"/>
    <w:pPr>
      <w:jc w:val="center"/>
    </w:pPr>
    <w:rPr>
      <w:i/>
      <w:iCs/>
    </w:rPr>
  </w:style>
  <w:style w:type="paragraph" w:customStyle="1" w:styleId="ContentsHeading">
    <w:name w:val="Contents Heading"/>
    <w:basedOn w:val="Heading"/>
    <w:rsid w:val="00CD5856"/>
    <w:pPr>
      <w:suppressLineNumbers/>
    </w:pPr>
    <w:rPr>
      <w:b/>
      <w:bCs/>
      <w:sz w:val="36"/>
      <w:szCs w:val="32"/>
    </w:rPr>
  </w:style>
  <w:style w:type="paragraph" w:customStyle="1" w:styleId="Contents1">
    <w:name w:val="Contents 1"/>
    <w:basedOn w:val="Index"/>
    <w:rsid w:val="00CD5856"/>
    <w:pPr>
      <w:tabs>
        <w:tab w:val="right" w:leader="dot" w:pos="9637"/>
      </w:tabs>
      <w:spacing w:before="170"/>
    </w:pPr>
    <w:rPr>
      <w:sz w:val="26"/>
    </w:rPr>
  </w:style>
  <w:style w:type="paragraph" w:customStyle="1" w:styleId="Contents2">
    <w:name w:val="Contents 2"/>
    <w:basedOn w:val="Index"/>
    <w:rsid w:val="00CD5856"/>
    <w:pPr>
      <w:tabs>
        <w:tab w:val="right" w:leader="dot" w:pos="9637"/>
      </w:tabs>
      <w:spacing w:before="57"/>
      <w:ind w:left="283"/>
    </w:pPr>
  </w:style>
  <w:style w:type="paragraph" w:customStyle="1" w:styleId="Contents3">
    <w:name w:val="Contents 3"/>
    <w:basedOn w:val="Index"/>
    <w:rsid w:val="00CD5856"/>
    <w:pPr>
      <w:tabs>
        <w:tab w:val="right" w:leader="dot" w:pos="9921"/>
      </w:tabs>
      <w:ind w:left="850"/>
    </w:pPr>
  </w:style>
  <w:style w:type="paragraph" w:customStyle="1" w:styleId="TableContents">
    <w:name w:val="Table Contents"/>
    <w:basedOn w:val="Standaard"/>
    <w:rsid w:val="00CD5856"/>
    <w:pPr>
      <w:suppressLineNumbers/>
    </w:pPr>
  </w:style>
  <w:style w:type="paragraph" w:customStyle="1" w:styleId="Huisstijl-Retouradres">
    <w:name w:val="Huisstijl - Retouradres"/>
    <w:basedOn w:val="Standaard"/>
    <w:next w:val="Huisstijl-Rubricering"/>
    <w:rsid w:val="00CD5856"/>
    <w:pPr>
      <w:spacing w:after="283" w:line="180" w:lineRule="exact"/>
    </w:pPr>
    <w:rPr>
      <w:sz w:val="13"/>
    </w:rPr>
  </w:style>
  <w:style w:type="paragraph" w:customStyle="1" w:styleId="Huisstijl-Rubricering">
    <w:name w:val="Huisstijl - Rubricering"/>
    <w:basedOn w:val="Standaard"/>
    <w:next w:val="Huisstijl-Toezendgegevens"/>
    <w:rsid w:val="00CD5856"/>
    <w:pPr>
      <w:spacing w:line="180" w:lineRule="exact"/>
    </w:pPr>
    <w:rPr>
      <w:b/>
      <w:sz w:val="13"/>
    </w:rPr>
  </w:style>
  <w:style w:type="paragraph" w:customStyle="1" w:styleId="Huisstijl-Toezendgegevens">
    <w:name w:val="Huisstijl - Toezendgegevens"/>
    <w:basedOn w:val="Standaard"/>
    <w:rsid w:val="00CD5856"/>
  </w:style>
  <w:style w:type="paragraph" w:customStyle="1" w:styleId="Huisstijl-Datumenbetreft">
    <w:name w:val="Huisstijl - Datum en betreft"/>
    <w:basedOn w:val="Standaard"/>
    <w:rsid w:val="00CD5856"/>
    <w:pPr>
      <w:tabs>
        <w:tab w:val="left" w:pos="737"/>
      </w:tabs>
    </w:pPr>
  </w:style>
  <w:style w:type="paragraph" w:customStyle="1" w:styleId="Huisstijl-Aanhef">
    <w:name w:val="Huisstijl - Aanhef"/>
    <w:basedOn w:val="Standaard"/>
    <w:rsid w:val="00CD5856"/>
    <w:pPr>
      <w:spacing w:before="100" w:after="240"/>
    </w:pPr>
  </w:style>
  <w:style w:type="paragraph" w:customStyle="1" w:styleId="Huisstijl-Slotzin">
    <w:name w:val="Huisstijl - Slotzin"/>
    <w:basedOn w:val="Standaard"/>
    <w:next w:val="Huisstijl-Ondertekening"/>
    <w:rsid w:val="00CD5856"/>
    <w:pPr>
      <w:spacing w:before="240"/>
    </w:pPr>
  </w:style>
  <w:style w:type="paragraph" w:customStyle="1" w:styleId="Header1">
    <w:name w:val="Header1"/>
    <w:basedOn w:val="Standaard"/>
    <w:rsid w:val="00CD5856"/>
    <w:pPr>
      <w:suppressLineNumbers/>
      <w:tabs>
        <w:tab w:val="center" w:pos="3742"/>
        <w:tab w:val="right" w:pos="7484"/>
      </w:tabs>
    </w:pPr>
  </w:style>
  <w:style w:type="paragraph" w:customStyle="1" w:styleId="Framecontents">
    <w:name w:val="Frame contents"/>
    <w:basedOn w:val="Textbody"/>
    <w:rsid w:val="00CD5856"/>
  </w:style>
  <w:style w:type="paragraph" w:customStyle="1" w:styleId="Huisstijl-Afzendgegevenskop">
    <w:name w:val="Huisstijl - Afzendgegevens kop"/>
    <w:basedOn w:val="Standaard"/>
    <w:rsid w:val="00CD5856"/>
    <w:pPr>
      <w:spacing w:line="180" w:lineRule="exact"/>
    </w:pPr>
    <w:rPr>
      <w:b/>
      <w:sz w:val="13"/>
    </w:rPr>
  </w:style>
  <w:style w:type="paragraph" w:customStyle="1" w:styleId="Huisstijl-Afzendgegevens">
    <w:name w:val="Huisstijl - Afzendgegevens"/>
    <w:basedOn w:val="Standaard"/>
    <w:rsid w:val="00CD5856"/>
    <w:pPr>
      <w:tabs>
        <w:tab w:val="left" w:pos="170"/>
      </w:tabs>
      <w:spacing w:line="180" w:lineRule="exact"/>
    </w:pPr>
    <w:rPr>
      <w:sz w:val="13"/>
    </w:rPr>
  </w:style>
  <w:style w:type="paragraph" w:customStyle="1" w:styleId="Huisstijl-AfzendgegevensW1">
    <w:name w:val="Huisstijl - Afzendgegevens W1"/>
    <w:basedOn w:val="Huisstijl-Afzendgegevens"/>
    <w:rsid w:val="002B504F"/>
    <w:pPr>
      <w:spacing w:before="90"/>
    </w:pPr>
    <w:rPr>
      <w:b/>
    </w:rPr>
  </w:style>
  <w:style w:type="paragraph" w:customStyle="1" w:styleId="Huisstijl-ReferentiegegevenskopW1">
    <w:name w:val="Huisstijl - Referentiegegevens kop W1"/>
    <w:basedOn w:val="Standaard"/>
    <w:next w:val="Huisstijl-Referentiegegevens"/>
    <w:rsid w:val="00CD5856"/>
    <w:pPr>
      <w:spacing w:before="90" w:line="180" w:lineRule="exact"/>
    </w:pPr>
    <w:rPr>
      <w:b/>
      <w:sz w:val="13"/>
    </w:rPr>
  </w:style>
  <w:style w:type="paragraph" w:customStyle="1" w:styleId="Huisstijl-Referentiegegevens">
    <w:name w:val="Huisstijl - Referentiegegevens"/>
    <w:basedOn w:val="Standaard"/>
    <w:rsid w:val="00CD5856"/>
    <w:pPr>
      <w:spacing w:line="180" w:lineRule="exact"/>
    </w:pPr>
    <w:rPr>
      <w:sz w:val="13"/>
    </w:rPr>
  </w:style>
  <w:style w:type="paragraph" w:customStyle="1" w:styleId="Huisstijl-ReferentiegegevenskopW2">
    <w:name w:val="Huisstijl - Referentiegegevens kop W2"/>
    <w:basedOn w:val="Standaard"/>
    <w:next w:val="Huisstijl-Referentiegegevens"/>
    <w:rsid w:val="00CD5856"/>
    <w:pPr>
      <w:spacing w:before="270" w:line="180" w:lineRule="exact"/>
    </w:pPr>
    <w:rPr>
      <w:b/>
      <w:sz w:val="13"/>
    </w:rPr>
  </w:style>
  <w:style w:type="paragraph" w:customStyle="1" w:styleId="Huisstijl-Algemenevoorwaarden">
    <w:name w:val="Huisstijl - Algemene voorwaarden"/>
    <w:basedOn w:val="Standaard"/>
    <w:rsid w:val="00CD5856"/>
    <w:pPr>
      <w:spacing w:before="90" w:line="180" w:lineRule="exact"/>
    </w:pPr>
    <w:rPr>
      <w:i/>
      <w:sz w:val="13"/>
    </w:rPr>
  </w:style>
  <w:style w:type="paragraph" w:customStyle="1" w:styleId="Huisstijl-Ondertekening">
    <w:name w:val="Huisstijl - Ondertekening"/>
    <w:basedOn w:val="Standaard"/>
    <w:next w:val="Huisstijl-Ondertekeningvervolg"/>
    <w:rsid w:val="00CD5856"/>
  </w:style>
  <w:style w:type="paragraph" w:customStyle="1" w:styleId="Huisstijl-Ondertekeningvervolg">
    <w:name w:val="Huisstijl - Ondertekening vervolg"/>
    <w:basedOn w:val="Huisstijl-Ondertekening"/>
    <w:rsid w:val="00CD5856"/>
    <w:rPr>
      <w:i/>
    </w:rPr>
  </w:style>
  <w:style w:type="paragraph" w:customStyle="1" w:styleId="Footer1">
    <w:name w:val="Footer1"/>
    <w:basedOn w:val="Standaard"/>
    <w:rsid w:val="00CD5856"/>
    <w:pPr>
      <w:suppressLineNumbers/>
      <w:tabs>
        <w:tab w:val="center" w:pos="3742"/>
        <w:tab w:val="right" w:pos="7484"/>
      </w:tabs>
    </w:pPr>
  </w:style>
  <w:style w:type="paragraph" w:customStyle="1" w:styleId="Huisstijl-Paginanummer">
    <w:name w:val="Huisstijl - Paginanummer"/>
    <w:basedOn w:val="Standaard"/>
    <w:rsid w:val="00CD5856"/>
    <w:pPr>
      <w:spacing w:line="240" w:lineRule="auto"/>
    </w:pPr>
    <w:rPr>
      <w:sz w:val="13"/>
    </w:rPr>
  </w:style>
  <w:style w:type="character" w:customStyle="1" w:styleId="Placeholder">
    <w:name w:val="Placeholder"/>
    <w:rsid w:val="00CD5856"/>
    <w:rPr>
      <w:smallCaps/>
      <w:color w:val="008080"/>
      <w:u w:val="dotted"/>
    </w:rPr>
  </w:style>
  <w:style w:type="character" w:customStyle="1" w:styleId="NumberingSymbols">
    <w:name w:val="Numbering Symbols"/>
    <w:rsid w:val="00CD5856"/>
    <w:rPr>
      <w:rFonts w:ascii="Verdana" w:hAnsi="Verdana"/>
      <w:sz w:val="18"/>
    </w:rPr>
  </w:style>
  <w:style w:type="character" w:customStyle="1" w:styleId="BulletSymbols">
    <w:name w:val="Bullet Symbols"/>
    <w:rsid w:val="00CD5856"/>
    <w:rPr>
      <w:rFonts w:ascii="Verdana" w:eastAsia="OpenSymbol" w:hAnsi="Verdana" w:cs="OpenSymbol"/>
      <w:sz w:val="26"/>
    </w:rPr>
  </w:style>
  <w:style w:type="character" w:customStyle="1" w:styleId="Huisstijl-Aankruisvakken">
    <w:name w:val="Huisstijl - Aankruisvakken"/>
    <w:rsid w:val="00CD5856"/>
    <w:rPr>
      <w:rFonts w:ascii="Verdana" w:hAnsi="Verdana"/>
      <w:sz w:val="26"/>
    </w:rPr>
  </w:style>
  <w:style w:type="paragraph" w:styleId="Koptekst">
    <w:name w:val="header"/>
    <w:basedOn w:val="Standaard"/>
    <w:link w:val="KoptekstChar"/>
    <w:uiPriority w:val="99"/>
    <w:unhideWhenUsed/>
    <w:rsid w:val="00CD5856"/>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D5856"/>
    <w:rPr>
      <w:rFonts w:cs="Mangal"/>
      <w:szCs w:val="21"/>
    </w:rPr>
  </w:style>
  <w:style w:type="paragraph" w:styleId="Voettekst">
    <w:name w:val="footer"/>
    <w:basedOn w:val="Standaard"/>
    <w:link w:val="VoettekstChar"/>
    <w:uiPriority w:val="99"/>
    <w:unhideWhenUsed/>
    <w:rsid w:val="00CD5856"/>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D5856"/>
    <w:rPr>
      <w:rFonts w:cs="Mangal"/>
      <w:szCs w:val="21"/>
    </w:rPr>
  </w:style>
  <w:style w:type="paragraph" w:styleId="Ballontekst">
    <w:name w:val="Balloon Text"/>
    <w:basedOn w:val="Standaard"/>
    <w:link w:val="BallontekstChar"/>
    <w:uiPriority w:val="99"/>
    <w:semiHidden/>
    <w:unhideWhenUsed/>
    <w:rsid w:val="00CD5856"/>
    <w:rPr>
      <w:rFonts w:ascii="Tahoma" w:hAnsi="Tahoma" w:cs="Mangal"/>
      <w:sz w:val="16"/>
      <w:szCs w:val="14"/>
    </w:rPr>
  </w:style>
  <w:style w:type="character" w:customStyle="1" w:styleId="BallontekstChar">
    <w:name w:val="Ballontekst Char"/>
    <w:basedOn w:val="Standaardalinea-lettertype"/>
    <w:link w:val="Ballontekst"/>
    <w:uiPriority w:val="99"/>
    <w:semiHidden/>
    <w:rsid w:val="00CD5856"/>
    <w:rPr>
      <w:rFonts w:ascii="Tahoma" w:hAnsi="Tahoma" w:cs="Mangal"/>
      <w:sz w:val="16"/>
      <w:szCs w:val="14"/>
    </w:rPr>
  </w:style>
  <w:style w:type="paragraph" w:customStyle="1" w:styleId="Huisstijl-AfzendgegevenskopW1">
    <w:name w:val="Huisstijl - Afzendgegevens kop W1"/>
    <w:basedOn w:val="Huisstijl-Afzendgegevenskop"/>
    <w:qFormat/>
    <w:rsid w:val="00CD5856"/>
    <w:pPr>
      <w:spacing w:before="90"/>
    </w:pPr>
  </w:style>
  <w:style w:type="paragraph" w:customStyle="1" w:styleId="Huisstijl-AfzendgegevensC">
    <w:name w:val="Huisstijl - Afzendgegevens C"/>
    <w:basedOn w:val="Huisstijl-Afzendgegevens"/>
    <w:qFormat/>
    <w:rsid w:val="00CD5856"/>
    <w:rPr>
      <w:i/>
    </w:rPr>
  </w:style>
  <w:style w:type="paragraph" w:customStyle="1" w:styleId="Huisstijl-AfzendgegevensMdtn">
    <w:name w:val="Huisstijl - Afzendgegevens Mdtn"/>
    <w:basedOn w:val="Huisstijl-Afzendgegevens"/>
    <w:qFormat/>
    <w:rsid w:val="00CD5856"/>
    <w:pPr>
      <w:tabs>
        <w:tab w:val="clear" w:pos="170"/>
        <w:tab w:val="left" w:pos="482"/>
      </w:tabs>
    </w:pPr>
  </w:style>
  <w:style w:type="paragraph" w:customStyle="1" w:styleId="Huisstijl-Ondertekeningvervolgtitel">
    <w:name w:val="Huisstijl - Ondertekening vervolg titel"/>
    <w:basedOn w:val="Huisstijl-Ondertekeningvervolg"/>
    <w:qFormat/>
    <w:rsid w:val="00CD5856"/>
    <w:rPr>
      <w:i w:val="0"/>
      <w:noProof/>
    </w:rPr>
  </w:style>
  <w:style w:type="table" w:styleId="Tabelraster">
    <w:name w:val="Table Grid"/>
    <w:basedOn w:val="Standaardtabel"/>
    <w:uiPriority w:val="59"/>
    <w:rsid w:val="00CD585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Minuutgegevenskop">
    <w:name w:val="Huisstijl - Minuutgegevens kop"/>
    <w:basedOn w:val="Standaard"/>
    <w:qFormat/>
    <w:rsid w:val="00CD5856"/>
    <w:rPr>
      <w:b/>
      <w:noProof/>
      <w:sz w:val="13"/>
      <w:szCs w:val="13"/>
    </w:rPr>
  </w:style>
  <w:style w:type="paragraph" w:customStyle="1" w:styleId="Huisstijl-Minuutgegevens">
    <w:name w:val="Huisstijl - Minuutgegevens"/>
    <w:basedOn w:val="Standaard"/>
    <w:qFormat/>
    <w:rsid w:val="00CD5856"/>
  </w:style>
  <w:style w:type="paragraph" w:customStyle="1" w:styleId="Huisstijl-Gegevenskop">
    <w:name w:val="Huisstijl - Gegevens kop"/>
    <w:basedOn w:val="Standaard"/>
    <w:qFormat/>
    <w:rsid w:val="00CD5856"/>
    <w:pPr>
      <w:textAlignment w:val="auto"/>
    </w:pPr>
    <w:rPr>
      <w:sz w:val="13"/>
    </w:rPr>
  </w:style>
  <w:style w:type="paragraph" w:customStyle="1" w:styleId="Huisstijl-Gegevens">
    <w:name w:val="Huisstijl - Gegevens"/>
    <w:basedOn w:val="Huisstijl-Gegevenskop"/>
    <w:qFormat/>
    <w:rsid w:val="00CD5856"/>
    <w:rPr>
      <w:sz w:val="18"/>
    </w:rPr>
  </w:style>
  <w:style w:type="character" w:customStyle="1" w:styleId="Kop1Char">
    <w:name w:val="Kop 1 Char"/>
    <w:basedOn w:val="Standaardalinea-lettertype"/>
    <w:link w:val="Kop1"/>
    <w:uiPriority w:val="9"/>
    <w:rsid w:val="00132618"/>
    <w:rPr>
      <w:rFonts w:ascii="Verdana" w:hAnsi="Verdana"/>
      <w:b/>
      <w:bCs/>
      <w:sz w:val="18"/>
    </w:rPr>
  </w:style>
  <w:style w:type="character" w:customStyle="1" w:styleId="Kop2Char">
    <w:name w:val="Kop 2 Char"/>
    <w:basedOn w:val="Standaardalinea-lettertype"/>
    <w:link w:val="Kop2"/>
    <w:uiPriority w:val="9"/>
    <w:rsid w:val="004E09D6"/>
    <w:rPr>
      <w:rFonts w:asciiTheme="majorHAnsi" w:eastAsiaTheme="majorEastAsia" w:hAnsiTheme="majorHAnsi" w:cs="Mangal"/>
      <w:color w:val="365F91" w:themeColor="accent1" w:themeShade="BF"/>
      <w:sz w:val="26"/>
      <w:szCs w:val="23"/>
    </w:rPr>
  </w:style>
  <w:style w:type="paragraph" w:styleId="Voetnoottekst">
    <w:name w:val="footnote text"/>
    <w:basedOn w:val="Standaard"/>
    <w:link w:val="VoetnoottekstChar"/>
    <w:uiPriority w:val="99"/>
    <w:semiHidden/>
    <w:unhideWhenUsed/>
    <w:rsid w:val="004E09D6"/>
    <w:pPr>
      <w:spacing w:line="240" w:lineRule="auto"/>
    </w:pPr>
    <w:rPr>
      <w:rFonts w:cs="Mangal"/>
      <w:sz w:val="20"/>
      <w:szCs w:val="18"/>
    </w:rPr>
  </w:style>
  <w:style w:type="character" w:customStyle="1" w:styleId="VoetnoottekstChar">
    <w:name w:val="Voetnoottekst Char"/>
    <w:basedOn w:val="Standaardalinea-lettertype"/>
    <w:link w:val="Voetnoottekst"/>
    <w:uiPriority w:val="99"/>
    <w:semiHidden/>
    <w:rsid w:val="004E09D6"/>
    <w:rPr>
      <w:rFonts w:ascii="Verdana" w:hAnsi="Verdana" w:cs="Mangal"/>
      <w:sz w:val="20"/>
      <w:szCs w:val="18"/>
    </w:rPr>
  </w:style>
  <w:style w:type="character" w:styleId="Voetnootmarkering">
    <w:name w:val="footnote reference"/>
    <w:basedOn w:val="Standaardalinea-lettertype"/>
    <w:uiPriority w:val="99"/>
    <w:semiHidden/>
    <w:unhideWhenUsed/>
    <w:rsid w:val="004E09D6"/>
    <w:rPr>
      <w:vertAlign w:val="superscript"/>
    </w:rPr>
  </w:style>
  <w:style w:type="paragraph" w:styleId="Lijstalinea">
    <w:name w:val="List Paragraph"/>
    <w:basedOn w:val="Standaard"/>
    <w:uiPriority w:val="34"/>
    <w:qFormat/>
    <w:rsid w:val="0066320B"/>
    <w:pPr>
      <w:ind w:left="720"/>
      <w:contextualSpacing/>
    </w:pPr>
    <w:rPr>
      <w:rFonts w:cs="Mangal"/>
    </w:rPr>
  </w:style>
  <w:style w:type="character" w:styleId="Verwijzingopmerking">
    <w:name w:val="annotation reference"/>
    <w:basedOn w:val="Standaardalinea-lettertype"/>
    <w:uiPriority w:val="99"/>
    <w:semiHidden/>
    <w:unhideWhenUsed/>
    <w:rsid w:val="007E2A03"/>
    <w:rPr>
      <w:sz w:val="16"/>
      <w:szCs w:val="16"/>
    </w:rPr>
  </w:style>
  <w:style w:type="paragraph" w:styleId="Tekstopmerking">
    <w:name w:val="annotation text"/>
    <w:basedOn w:val="Standaard"/>
    <w:link w:val="TekstopmerkingChar"/>
    <w:uiPriority w:val="99"/>
    <w:unhideWhenUsed/>
    <w:rsid w:val="007E2A03"/>
    <w:pPr>
      <w:spacing w:line="240" w:lineRule="auto"/>
    </w:pPr>
    <w:rPr>
      <w:rFonts w:cs="Mangal"/>
      <w:sz w:val="20"/>
      <w:szCs w:val="18"/>
    </w:rPr>
  </w:style>
  <w:style w:type="character" w:customStyle="1" w:styleId="TekstopmerkingChar">
    <w:name w:val="Tekst opmerking Char"/>
    <w:basedOn w:val="Standaardalinea-lettertype"/>
    <w:link w:val="Tekstopmerking"/>
    <w:uiPriority w:val="99"/>
    <w:rsid w:val="007E2A03"/>
    <w:rPr>
      <w:rFonts w:ascii="Verdana" w:hAnsi="Verdana" w:cs="Mangal"/>
      <w:sz w:val="20"/>
      <w:szCs w:val="18"/>
    </w:rPr>
  </w:style>
  <w:style w:type="paragraph" w:styleId="Onderwerpvanopmerking">
    <w:name w:val="annotation subject"/>
    <w:basedOn w:val="Tekstopmerking"/>
    <w:next w:val="Tekstopmerking"/>
    <w:link w:val="OnderwerpvanopmerkingChar"/>
    <w:uiPriority w:val="99"/>
    <w:semiHidden/>
    <w:unhideWhenUsed/>
    <w:rsid w:val="007E2A03"/>
    <w:rPr>
      <w:b/>
      <w:bCs/>
    </w:rPr>
  </w:style>
  <w:style w:type="character" w:customStyle="1" w:styleId="OnderwerpvanopmerkingChar">
    <w:name w:val="Onderwerp van opmerking Char"/>
    <w:basedOn w:val="TekstopmerkingChar"/>
    <w:link w:val="Onderwerpvanopmerking"/>
    <w:uiPriority w:val="99"/>
    <w:semiHidden/>
    <w:rsid w:val="007E2A03"/>
    <w:rPr>
      <w:rFonts w:ascii="Verdana" w:hAnsi="Verdana" w:cs="Mangal"/>
      <w:b/>
      <w:bCs/>
      <w:sz w:val="20"/>
      <w:szCs w:val="18"/>
    </w:rPr>
  </w:style>
  <w:style w:type="paragraph" w:styleId="Revisie">
    <w:name w:val="Revision"/>
    <w:hidden/>
    <w:uiPriority w:val="99"/>
    <w:semiHidden/>
    <w:rsid w:val="00197FC0"/>
    <w:pPr>
      <w:widowControl/>
      <w:suppressAutoHyphens w:val="0"/>
      <w:autoSpaceDN/>
      <w:textAlignment w:val="auto"/>
    </w:pPr>
    <w:rPr>
      <w:rFonts w:ascii="Verdana" w:hAnsi="Verdana" w:cs="Mang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3.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4</ap:Pages>
  <ap:Words>1113</ap:Words>
  <ap:Characters>6123</ap:Characters>
  <ap:DocSecurity>0</ap:DocSecurity>
  <ap:Lines>51</ap:Lines>
  <ap:Paragraphs>14</ap:Paragraphs>
  <ap:ScaleCrop>false</ap:ScaleCrop>
  <ap:LinksUpToDate>false</ap:LinksUpToDate>
  <ap:CharactersWithSpaces>7222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lastModifiedBy/>
  <revision/>
  <dcterms:created xsi:type="dcterms:W3CDTF">2026-09-22T14:22:00.0000000Z</dcterms:created>
  <dcterms:modified xsi:type="dcterms:W3CDTF">2026-09-22T14:22:00.0000000Z</dcterms:modified>
  <dc:creator/>
  <dc:description>------------------------</dc:description>
  <dc:subject/>
  <dc:title/>
  <keywords/>
  <version/>
  <category/>
</coreProperties>
</file>