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2026Z19522</w:t>
        <w:br/>
      </w:r>
      <w:proofErr w:type="spellEnd"/>
    </w:p>
    <w:p>
      <w:pPr>
        <w:pStyle w:val="Normal"/>
        <w:rPr>
          <w:b w:val="1"/>
          <w:bCs w:val="1"/>
        </w:rPr>
      </w:pPr>
      <w:r w:rsidR="250AE766">
        <w:rPr>
          <w:b w:val="0"/>
          <w:bCs w:val="0"/>
        </w:rPr>
        <w:t>(ingezonden 22 september 2026)</w:t>
        <w:br/>
      </w:r>
    </w:p>
    <w:p>
      <w:r>
        <w:t xml:space="preserve">Vragen van het lid Van Houwelingen (FVD) aan de minister van Buitenlandse Zaken over escalatiegevaar in Oekraïne</w:t>
      </w:r>
      <w:r>
        <w:br/>
      </w:r>
    </w:p>
    <w:p>
      <w:r>
        <w:t xml:space="preserve"> </w:t>
      </w:r>
      <w:r>
        <w:br/>
      </w:r>
    </w:p>
    <w:p>
      <w:pPr>
        <w:pStyle w:val="ListParagraph"/>
        <w:numPr>
          <w:ilvl w:val="0"/>
          <w:numId w:val="100519770"/>
        </w:numPr>
        <w:ind w:left="360"/>
      </w:pPr>
      <w:r>
        <w:t xml:space="preserve">Heeft Rusland Nederland, sinds het begin van dit decennium, voor zover de regering weet, ooit fysiek aangevallen? Zo ja, waar en wanneer precies en kan de Kamer het bewijs hiervoor ontvangen?</w:t>
      </w:r>
      <w:r>
        <w:br/>
      </w:r>
    </w:p>
    <w:p>
      <w:pPr>
        <w:pStyle w:val="ListParagraph"/>
        <w:numPr>
          <w:ilvl w:val="0"/>
          <w:numId w:val="100519770"/>
        </w:numPr>
        <w:ind w:left="360"/>
      </w:pPr>
      <w:r>
        <w:t xml:space="preserve">Wordt de aanslag op Nord Stream, voor 9% in handen van de Nederlandse Gasunie, door de regering gezien als ‘een (fysieke) daad van agressie’ richting Nederland? Zo nee, waarom niet?</w:t>
      </w:r>
      <w:r>
        <w:br/>
      </w:r>
    </w:p>
    <w:p>
      <w:pPr>
        <w:pStyle w:val="ListParagraph"/>
        <w:numPr>
          <w:ilvl w:val="0"/>
          <w:numId w:val="100519770"/>
        </w:numPr>
        <w:ind w:left="360"/>
      </w:pPr>
      <w:r>
        <w:t xml:space="preserve">Zijn er, op dit moment, behalve de VS en Oekraïne, andere landen waarvan het mogelijk zou kunnen zijn dat ze, direct of indirect, betrokken zijn bij de aanslag op Nord Stream?</w:t>
      </w:r>
      <w:r>
        <w:br/>
      </w:r>
    </w:p>
    <w:p>
      <w:pPr>
        <w:pStyle w:val="ListParagraph"/>
        <w:numPr>
          <w:ilvl w:val="0"/>
          <w:numId w:val="100519770"/>
        </w:numPr>
        <w:ind w:left="360"/>
      </w:pPr>
      <w:r>
        <w:t xml:space="preserve">Is de minister bekend met het oordeel van diverse onafhankelijke experts (zoals Glenn Diesen, John Mearsheimer, Jeffrey Sachs etc.) die de oorlog in Oekraïne kwalificeren als een (door het Westen uitgelokte) proxy-oorlog tussen de EU/NAVO enerzijds en Rusland anderzijds op Oekraïens grondgebied? Kan de minister hierop een korte inhoudelijke reactie geven waarbij wordt ingegaan op de argumenten die hiervoor door deze experts worden aangedragen (zoals de gewelddadige en door het Westen gesteunde staatsgreep in Oekraïne in 2014)?</w:t>
      </w:r>
      <w:r>
        <w:br/>
      </w:r>
    </w:p>
    <w:p>
      <w:pPr>
        <w:pStyle w:val="ListParagraph"/>
        <w:numPr>
          <w:ilvl w:val="0"/>
          <w:numId w:val="100519770"/>
        </w:numPr>
        <w:ind w:left="360"/>
      </w:pPr>
      <w:r>
        <w:t xml:space="preserve">Wat doet de Nederlandse regering om te voorkomen dat het huidige conflict escaleert tot een directe oorlog tussen Rusland en de EU/NAVO (en dus Nederland)? Welke diplomatieke contacten worden op dit moment onderhouden met Rusland? Sinds wanneer heeft onze ambassadeur in Moskou bijvoorbeeld voor het laatst met leden van de Russische regering of ambtenaren van het Russische staatsapparaat over de situatie in Oekraïne gesproken?</w:t>
      </w:r>
      <w:r>
        <w:br/>
      </w:r>
    </w:p>
    <w:p>
      <w:pPr>
        <w:pStyle w:val="ListParagraph"/>
        <w:numPr>
          <w:ilvl w:val="0"/>
          <w:numId w:val="100519770"/>
        </w:numPr>
        <w:ind w:left="360"/>
      </w:pPr>
      <w:r>
        <w:t xml:space="preserve">Onderkent de regering dat in het verleden oorlogen zijn gestart en gerechtvaardigd door middel van zogenaamde “false flag” operaties?</w:t>
      </w:r>
      <w:r>
        <w:br/>
      </w:r>
    </w:p>
    <w:p>
      <w:pPr>
        <w:pStyle w:val="ListParagraph"/>
        <w:numPr>
          <w:ilvl w:val="0"/>
          <w:numId w:val="100519770"/>
        </w:numPr>
        <w:ind w:left="360"/>
      </w:pPr>
      <w:r>
        <w:t xml:space="preserve">Is de regering zich er van bewust dat zo’n “false flag” operatie niet alleen door Rusland maar ook vanuit het Westen (EU/NAVO) georganiseerd zou kunnen worden? Zo nee, waarom sluit de regering dit laatste categorisch uit? Zo ja, wat doet de regering om te voorkomen dat Nederland als gevolg van zo’n “false flag” operatie ten onrechte in een oorlog met Rusland wordt getrokken? </w:t>
      </w:r>
      <w:r>
        <w:br/>
      </w:r>
    </w:p>
    <w:p>
      <w:pPr>
        <w:pStyle w:val="ListParagraph"/>
        <w:numPr>
          <w:ilvl w:val="0"/>
          <w:numId w:val="100519770"/>
        </w:numPr>
        <w:ind w:left="360"/>
      </w:pPr>
      <w:r>
        <w:t xml:space="preserve">Hoe zeker is de regering ervan dat, bij gebrek aan verkiezingen en gezien de gedwongen mobilisatie, niet alleen de Oekraïense regering maar ook de Oekraïense bevolking op dit moment in meerderheid achter het continueren van de oorlog staat?</w:t>
      </w:r>
      <w:r>
        <w:br/>
      </w:r>
    </w:p>
    <w:p>
      <w:pPr>
        <w:pStyle w:val="ListParagraph"/>
        <w:numPr>
          <w:ilvl w:val="0"/>
          <w:numId w:val="100519770"/>
        </w:numPr>
        <w:ind w:left="360"/>
      </w:pPr>
      <w:r>
        <w:t xml:space="preserve">Houdt de Nederlandse regering rekening met het risico dat een deel van de Oekraïense bevolking zich (geleidelijk) afkeert van het Westen (de EU/NAVO) omdat men van mening is, zoals veel (Westerse!) experts ook betogen, gebruikt te zijn en opgeofferd te worden in een proxy-oorlog van het Westen tegen Rusland, met als (begrijpelijk) gevolg wellicht dat Oekraïne (een land met een groot, sterk en bijzonder ervaren leger) zich in de toekomst tegen de EU en de NAVO en dus ook tegen Nederland keert?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