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B1819" w:rsidP="00760E9D" w:rsidRDefault="0062085C" w14:paraId="51110D1B" w14:textId="61D85F35">
      <w:pPr>
        <w:spacing w:line="240" w:lineRule="auto"/>
      </w:pPr>
      <w:r>
        <w:t xml:space="preserve">Geachte heer </w:t>
      </w:r>
      <w:r w:rsidR="00577394">
        <w:t>Van Campen</w:t>
      </w:r>
      <w:r>
        <w:t>,</w:t>
      </w:r>
    </w:p>
    <w:p w:rsidR="0062085C" w:rsidRDefault="0062085C" w14:paraId="1630B7C0" w14:textId="77777777"/>
    <w:p w:rsidR="006F1EE8" w:rsidRDefault="007966A7" w14:paraId="726E274A" w14:textId="266F7508">
      <w:pPr>
        <w:rPr>
          <w:color w:val="auto"/>
        </w:rPr>
      </w:pPr>
      <w:r w:rsidRPr="00CC25AC">
        <w:rPr>
          <w:color w:val="auto"/>
        </w:rPr>
        <w:t xml:space="preserve">Het budgetrecht is </w:t>
      </w:r>
      <w:r w:rsidR="00F27070">
        <w:rPr>
          <w:color w:val="auto"/>
        </w:rPr>
        <w:t xml:space="preserve">een essentieel </w:t>
      </w:r>
      <w:r w:rsidRPr="00CC25AC">
        <w:rPr>
          <w:color w:val="auto"/>
        </w:rPr>
        <w:t xml:space="preserve">parlementair recht. </w:t>
      </w:r>
      <w:r w:rsidR="00394156">
        <w:rPr>
          <w:color w:val="auto"/>
        </w:rPr>
        <w:t>Allereerst keurt</w:t>
      </w:r>
      <w:r w:rsidR="00525627">
        <w:rPr>
          <w:color w:val="auto"/>
        </w:rPr>
        <w:t xml:space="preserve"> het </w:t>
      </w:r>
      <w:r w:rsidR="00394156">
        <w:rPr>
          <w:color w:val="auto"/>
        </w:rPr>
        <w:t xml:space="preserve">parlement </w:t>
      </w:r>
      <w:r w:rsidR="00481522">
        <w:rPr>
          <w:color w:val="auto"/>
        </w:rPr>
        <w:t xml:space="preserve">vooraf </w:t>
      </w:r>
      <w:r w:rsidRPr="00CC25AC">
        <w:rPr>
          <w:color w:val="auto"/>
        </w:rPr>
        <w:t xml:space="preserve">begrotingswetsvoorstellen </w:t>
      </w:r>
      <w:r w:rsidR="00394156">
        <w:rPr>
          <w:color w:val="auto"/>
        </w:rPr>
        <w:t>goed</w:t>
      </w:r>
      <w:r w:rsidRPr="00CC25AC">
        <w:rPr>
          <w:color w:val="auto"/>
        </w:rPr>
        <w:t xml:space="preserve">. </w:t>
      </w:r>
      <w:r w:rsidR="00E92638">
        <w:rPr>
          <w:color w:val="auto"/>
        </w:rPr>
        <w:t xml:space="preserve">Alleen met instemming van het parlement kan </w:t>
      </w:r>
      <w:r w:rsidR="006F1EE8">
        <w:rPr>
          <w:color w:val="auto"/>
        </w:rPr>
        <w:t xml:space="preserve">het kabinet de begroting uitvoeren. </w:t>
      </w:r>
    </w:p>
    <w:p w:rsidR="001C4D87" w:rsidRDefault="00A345D3" w14:paraId="11203C96" w14:textId="3D324341">
      <w:r>
        <w:t xml:space="preserve">Ieder jaar stuurt de Algemene Rekenkamer </w:t>
      </w:r>
      <w:r w:rsidR="00481522">
        <w:t>de</w:t>
      </w:r>
      <w:r>
        <w:t xml:space="preserve"> </w:t>
      </w:r>
      <w:r w:rsidR="00095D68">
        <w:t xml:space="preserve">Tweede </w:t>
      </w:r>
      <w:r>
        <w:t xml:space="preserve">Kamer </w:t>
      </w:r>
      <w:r w:rsidR="006F1EE8">
        <w:t>a</w:t>
      </w:r>
      <w:r>
        <w:t xml:space="preserve">andachtspunten bij de ontwerpbegrotingen van de </w:t>
      </w:r>
      <w:r w:rsidR="00481043">
        <w:t>mini</w:t>
      </w:r>
      <w:r w:rsidR="00285FE3">
        <w:t xml:space="preserve">steries </w:t>
      </w:r>
      <w:r w:rsidR="00394156">
        <w:t>voor</w:t>
      </w:r>
      <w:r w:rsidR="003C7FB0">
        <w:t xml:space="preserve"> de begrotingsbehandeling</w:t>
      </w:r>
      <w:r>
        <w:t xml:space="preserve">. </w:t>
      </w:r>
    </w:p>
    <w:p w:rsidR="005F07E0" w:rsidRDefault="00A345D3" w14:paraId="1CC0F8C6" w14:textId="6A8FAA1A">
      <w:pPr>
        <w:rPr>
          <w:color w:val="auto"/>
        </w:rPr>
      </w:pPr>
      <w:r>
        <w:t>Deze brief gaat in op de ontwerpbegroting 202</w:t>
      </w:r>
      <w:r w:rsidR="00DA1E80">
        <w:t>7</w:t>
      </w:r>
      <w:r>
        <w:t xml:space="preserve"> (</w:t>
      </w:r>
      <w:r w:rsidRPr="00C464B7">
        <w:t>begrotingshoofdstuk</w:t>
      </w:r>
      <w:r w:rsidR="00DE00A9">
        <w:t xml:space="preserve"> XVI)</w:t>
      </w:r>
      <w:r>
        <w:t xml:space="preserve"> van het </w:t>
      </w:r>
      <w:r w:rsidR="00095D68">
        <w:t xml:space="preserve">ministerie </w:t>
      </w:r>
      <w:r>
        <w:t>van</w:t>
      </w:r>
      <w:r w:rsidR="00DE00A9">
        <w:t xml:space="preserve"> Volksgezondheid Welzijn en Sport (VWS</w:t>
      </w:r>
      <w:r>
        <w:t>)</w:t>
      </w:r>
      <w:r w:rsidR="0096258C">
        <w:t>.</w:t>
      </w:r>
    </w:p>
    <w:p w:rsidRPr="00444183" w:rsidR="006317F4" w:rsidRDefault="006317F4" w14:paraId="321472D6" w14:textId="77777777">
      <w:pPr>
        <w:rPr>
          <w:color w:val="auto"/>
        </w:rPr>
      </w:pPr>
      <w:r w:rsidRPr="00444183">
        <w:rPr>
          <w:color w:val="auto"/>
        </w:rPr>
        <w:t>De onderwerpen in deze begrotingsbrief zijn:</w:t>
      </w:r>
    </w:p>
    <w:p w:rsidR="0025247F" w:rsidP="00AD1558" w:rsidRDefault="00394156" w14:paraId="55864A57" w14:textId="4496E516">
      <w:pPr>
        <w:pStyle w:val="Lijstalinea"/>
        <w:numPr>
          <w:ilvl w:val="0"/>
          <w:numId w:val="6"/>
        </w:numPr>
      </w:pPr>
      <w:r>
        <w:t>n</w:t>
      </w:r>
      <w:r w:rsidR="00577394">
        <w:t>avolgbaarheid van het g</w:t>
      </w:r>
      <w:r w:rsidR="007B25E4">
        <w:t>eld</w:t>
      </w:r>
    </w:p>
    <w:p w:rsidR="007B25E4" w:rsidP="00AD1558" w:rsidRDefault="00394156" w14:paraId="1BDEDA34" w14:textId="6BDF67B0">
      <w:pPr>
        <w:pStyle w:val="Lijstalinea"/>
        <w:numPr>
          <w:ilvl w:val="0"/>
          <w:numId w:val="6"/>
        </w:numPr>
      </w:pPr>
      <w:r>
        <w:t>s</w:t>
      </w:r>
      <w:r w:rsidR="007B25E4">
        <w:t xml:space="preserve">turen op </w:t>
      </w:r>
      <w:r w:rsidR="00203186">
        <w:t>r</w:t>
      </w:r>
      <w:r w:rsidR="007B25E4">
        <w:t>esultaten</w:t>
      </w:r>
    </w:p>
    <w:p w:rsidR="007B25E4" w:rsidP="00AD1558" w:rsidRDefault="00394156" w14:paraId="4F65B443" w14:textId="7499BDF3">
      <w:pPr>
        <w:pStyle w:val="Lijstalinea"/>
        <w:numPr>
          <w:ilvl w:val="0"/>
          <w:numId w:val="6"/>
        </w:numPr>
      </w:pPr>
      <w:r>
        <w:t>r</w:t>
      </w:r>
      <w:r w:rsidR="007B25E4">
        <w:t>isico’s en beheer</w:t>
      </w:r>
    </w:p>
    <w:p w:rsidRPr="0010639F" w:rsidR="001C2D06" w:rsidP="0048721B" w:rsidRDefault="00394156" w14:paraId="50D4A816" w14:textId="4ADA2FEE">
      <w:pPr>
        <w:pStyle w:val="Lijstalinea"/>
        <w:numPr>
          <w:ilvl w:val="0"/>
          <w:numId w:val="6"/>
        </w:numPr>
      </w:pPr>
      <w:r>
        <w:t>u</w:t>
      </w:r>
      <w:r w:rsidRPr="0010639F" w:rsidR="00CB1849">
        <w:t>itgelicht:</w:t>
      </w:r>
      <w:r w:rsidRPr="0010639F" w:rsidR="0010639F">
        <w:t xml:space="preserve"> </w:t>
      </w:r>
      <w:r>
        <w:t>p</w:t>
      </w:r>
      <w:r w:rsidRPr="0010639F" w:rsidR="0010639F">
        <w:t xml:space="preserve">reventie (leefstijl) </w:t>
      </w:r>
    </w:p>
    <w:p w:rsidR="007B25E4" w:rsidP="002E0C73" w:rsidRDefault="00CB1849" w14:paraId="3FBADCA1" w14:textId="5FD850B9">
      <w:r>
        <w:t xml:space="preserve">In de bijlage bij deze brief staan de onvolkomenheden vermeld uit ons </w:t>
      </w:r>
      <w:r w:rsidR="00080AE5">
        <w:t xml:space="preserve">verantwoordingsonderzoek </w:t>
      </w:r>
      <w:r>
        <w:t>2025.</w:t>
      </w:r>
    </w:p>
    <w:p w:rsidR="00CB1849" w:rsidRDefault="00CB1849" w14:paraId="4AC51B2E" w14:textId="77777777"/>
    <w:p w:rsidR="00EF5021" w:rsidP="00D4625F" w:rsidRDefault="00741666" w14:paraId="06D178F4" w14:textId="3AF4A94D">
      <w:pPr>
        <w:rPr>
          <w:color w:val="000000" w:themeColor="text1"/>
        </w:rPr>
      </w:pPr>
      <w:r w:rsidRPr="00212496">
        <w:rPr>
          <w:color w:val="000000" w:themeColor="text1"/>
        </w:rPr>
        <w:t xml:space="preserve">In 2027 </w:t>
      </w:r>
      <w:r w:rsidRPr="00212496" w:rsidR="00EF5021">
        <w:rPr>
          <w:color w:val="000000" w:themeColor="text1"/>
        </w:rPr>
        <w:t>zijn</w:t>
      </w:r>
      <w:r w:rsidRPr="00212496">
        <w:rPr>
          <w:color w:val="000000" w:themeColor="text1"/>
        </w:rPr>
        <w:t xml:space="preserve"> de </w:t>
      </w:r>
      <w:r w:rsidRPr="00212496" w:rsidR="00D4625F">
        <w:rPr>
          <w:color w:val="000000" w:themeColor="text1"/>
        </w:rPr>
        <w:t xml:space="preserve">totale </w:t>
      </w:r>
      <w:r w:rsidR="00AE6F6C">
        <w:rPr>
          <w:color w:val="000000" w:themeColor="text1"/>
        </w:rPr>
        <w:t xml:space="preserve">netto </w:t>
      </w:r>
      <w:r w:rsidRPr="00965208" w:rsidR="00D4625F">
        <w:rPr>
          <w:color w:val="000000" w:themeColor="text1"/>
        </w:rPr>
        <w:t xml:space="preserve">zorguitgaven </w:t>
      </w:r>
      <w:r w:rsidRPr="00FA17A6" w:rsidR="00D4625F">
        <w:rPr>
          <w:color w:val="000000" w:themeColor="text1"/>
        </w:rPr>
        <w:t xml:space="preserve">€ </w:t>
      </w:r>
      <w:r w:rsidRPr="00965208" w:rsidR="00D4625F">
        <w:rPr>
          <w:color w:val="000000" w:themeColor="text1"/>
        </w:rPr>
        <w:t>1</w:t>
      </w:r>
      <w:r w:rsidRPr="00965208" w:rsidR="00965208">
        <w:rPr>
          <w:color w:val="000000" w:themeColor="text1"/>
        </w:rPr>
        <w:t>18</w:t>
      </w:r>
      <w:r w:rsidRPr="00FA17A6" w:rsidR="00D4625F">
        <w:rPr>
          <w:color w:val="000000" w:themeColor="text1"/>
        </w:rPr>
        <w:t xml:space="preserve"> miljard</w:t>
      </w:r>
      <w:r w:rsidRPr="00965208">
        <w:rPr>
          <w:color w:val="000000" w:themeColor="text1"/>
        </w:rPr>
        <w:t xml:space="preserve">. </w:t>
      </w:r>
      <w:r w:rsidR="00D43CCD">
        <w:rPr>
          <w:color w:val="000000" w:themeColor="text1"/>
        </w:rPr>
        <w:t xml:space="preserve">De </w:t>
      </w:r>
      <w:r w:rsidR="00AE6F6C">
        <w:rPr>
          <w:color w:val="000000" w:themeColor="text1"/>
        </w:rPr>
        <w:t xml:space="preserve">netto </w:t>
      </w:r>
      <w:proofErr w:type="spellStart"/>
      <w:r w:rsidRPr="00965208" w:rsidR="00E17757">
        <w:rPr>
          <w:color w:val="000000" w:themeColor="text1"/>
        </w:rPr>
        <w:t>begrotingsgefinancierde</w:t>
      </w:r>
      <w:proofErr w:type="spellEnd"/>
      <w:r w:rsidRPr="00965208" w:rsidR="00E17757">
        <w:rPr>
          <w:color w:val="000000" w:themeColor="text1"/>
        </w:rPr>
        <w:t xml:space="preserve"> uitgaven </w:t>
      </w:r>
      <w:r w:rsidR="00D43CCD">
        <w:rPr>
          <w:color w:val="000000" w:themeColor="text1"/>
        </w:rPr>
        <w:t xml:space="preserve">op de </w:t>
      </w:r>
      <w:r w:rsidR="00B26A47">
        <w:rPr>
          <w:color w:val="000000" w:themeColor="text1"/>
        </w:rPr>
        <w:t>VWS-ontwerpbegroting</w:t>
      </w:r>
      <w:r w:rsidR="00D43CCD">
        <w:rPr>
          <w:color w:val="000000" w:themeColor="text1"/>
        </w:rPr>
        <w:t xml:space="preserve"> bedragen </w:t>
      </w:r>
      <w:r w:rsidR="00AE6F6C">
        <w:rPr>
          <w:color w:val="000000" w:themeColor="text1"/>
        </w:rPr>
        <w:t xml:space="preserve">circa </w:t>
      </w:r>
      <w:r w:rsidR="00D43CCD">
        <w:rPr>
          <w:color w:val="000000" w:themeColor="text1"/>
        </w:rPr>
        <w:t>€ </w:t>
      </w:r>
      <w:r w:rsidR="00AE6F6C">
        <w:rPr>
          <w:color w:val="000000" w:themeColor="text1"/>
        </w:rPr>
        <w:t>40</w:t>
      </w:r>
      <w:r w:rsidR="00D43CCD">
        <w:rPr>
          <w:color w:val="000000" w:themeColor="text1"/>
        </w:rPr>
        <w:t xml:space="preserve"> miljard. </w:t>
      </w:r>
      <w:r w:rsidR="00024339">
        <w:rPr>
          <w:color w:val="000000" w:themeColor="text1"/>
        </w:rPr>
        <w:t xml:space="preserve">Dit bedrag bestaat </w:t>
      </w:r>
      <w:r w:rsidR="00E5238E">
        <w:rPr>
          <w:color w:val="000000" w:themeColor="text1"/>
        </w:rPr>
        <w:t xml:space="preserve">voor het grootste deel </w:t>
      </w:r>
      <w:r w:rsidR="00024339">
        <w:rPr>
          <w:color w:val="000000" w:themeColor="text1"/>
        </w:rPr>
        <w:t xml:space="preserve">uit </w:t>
      </w:r>
      <w:r w:rsidR="00A51EA4">
        <w:rPr>
          <w:color w:val="000000" w:themeColor="text1"/>
        </w:rPr>
        <w:t>r</w:t>
      </w:r>
      <w:r w:rsidR="00024339">
        <w:rPr>
          <w:color w:val="000000" w:themeColor="text1"/>
        </w:rPr>
        <w:t xml:space="preserve">ijksbijdragen (samen </w:t>
      </w:r>
      <w:r w:rsidR="00B26A47">
        <w:rPr>
          <w:color w:val="000000" w:themeColor="text1"/>
        </w:rPr>
        <w:t xml:space="preserve">zo’n </w:t>
      </w:r>
      <w:r w:rsidR="00024339">
        <w:rPr>
          <w:color w:val="000000" w:themeColor="text1"/>
        </w:rPr>
        <w:t>€</w:t>
      </w:r>
      <w:r w:rsidR="00B26A47">
        <w:rPr>
          <w:color w:val="000000" w:themeColor="text1"/>
        </w:rPr>
        <w:t> </w:t>
      </w:r>
      <w:r w:rsidR="00681124">
        <w:rPr>
          <w:color w:val="000000" w:themeColor="text1"/>
        </w:rPr>
        <w:t>24,5</w:t>
      </w:r>
      <w:r w:rsidR="00024339">
        <w:rPr>
          <w:color w:val="000000" w:themeColor="text1"/>
        </w:rPr>
        <w:t xml:space="preserve"> miljard)</w:t>
      </w:r>
      <w:r w:rsidR="00117A98">
        <w:rPr>
          <w:color w:val="000000" w:themeColor="text1"/>
        </w:rPr>
        <w:t xml:space="preserve"> en</w:t>
      </w:r>
      <w:r w:rsidR="00024339">
        <w:rPr>
          <w:color w:val="000000" w:themeColor="text1"/>
        </w:rPr>
        <w:t xml:space="preserve"> </w:t>
      </w:r>
      <w:r w:rsidR="00D43CCD">
        <w:rPr>
          <w:color w:val="000000" w:themeColor="text1"/>
        </w:rPr>
        <w:t xml:space="preserve">de </w:t>
      </w:r>
      <w:r w:rsidR="00117A98">
        <w:rPr>
          <w:color w:val="000000" w:themeColor="text1"/>
        </w:rPr>
        <w:t>inkomensoverdrachten (</w:t>
      </w:r>
      <w:r w:rsidR="00D43CCD">
        <w:rPr>
          <w:color w:val="000000" w:themeColor="text1"/>
        </w:rPr>
        <w:t>Zorgtoeslag en de Tegemoetkoming specifieke kosten</w:t>
      </w:r>
      <w:r w:rsidR="00117A98">
        <w:rPr>
          <w:color w:val="000000" w:themeColor="text1"/>
        </w:rPr>
        <w:t>,</w:t>
      </w:r>
      <w:r w:rsidR="00D43CCD">
        <w:rPr>
          <w:color w:val="000000" w:themeColor="text1"/>
        </w:rPr>
        <w:t xml:space="preserve"> samen </w:t>
      </w:r>
      <w:r w:rsidR="00B26A47">
        <w:rPr>
          <w:color w:val="000000" w:themeColor="text1"/>
        </w:rPr>
        <w:t xml:space="preserve">zo’n </w:t>
      </w:r>
      <w:r w:rsidR="00D43CCD">
        <w:rPr>
          <w:color w:val="000000" w:themeColor="text1"/>
        </w:rPr>
        <w:t>€ 8,2 miljard)</w:t>
      </w:r>
      <w:r w:rsidR="00E5238E">
        <w:rPr>
          <w:color w:val="000000" w:themeColor="text1"/>
        </w:rPr>
        <w:t>.</w:t>
      </w:r>
      <w:r w:rsidRPr="00965208" w:rsidR="00024339">
        <w:rPr>
          <w:color w:val="000000" w:themeColor="text1"/>
        </w:rPr>
        <w:t xml:space="preserve"> </w:t>
      </w:r>
      <w:r w:rsidR="00EB5CF7">
        <w:rPr>
          <w:color w:val="000000" w:themeColor="text1"/>
        </w:rPr>
        <w:t xml:space="preserve">De overige netto begrotingsuitgaven van € 7,3 miljard zijn verdeeld over verschillende begrotingsartikelen. </w:t>
      </w:r>
      <w:r w:rsidR="000B46D1">
        <w:rPr>
          <w:color w:val="000000" w:themeColor="text1"/>
        </w:rPr>
        <w:t xml:space="preserve">De </w:t>
      </w:r>
      <w:r w:rsidR="00A51EA4">
        <w:rPr>
          <w:color w:val="000000" w:themeColor="text1"/>
        </w:rPr>
        <w:t>r</w:t>
      </w:r>
      <w:r w:rsidR="00540F81">
        <w:rPr>
          <w:color w:val="000000" w:themeColor="text1"/>
        </w:rPr>
        <w:t>ijksbijdragen</w:t>
      </w:r>
      <w:r w:rsidR="005D03EE">
        <w:rPr>
          <w:color w:val="000000" w:themeColor="text1"/>
        </w:rPr>
        <w:t xml:space="preserve"> </w:t>
      </w:r>
      <w:r w:rsidR="00D21865">
        <w:rPr>
          <w:color w:val="000000" w:themeColor="text1"/>
        </w:rPr>
        <w:t xml:space="preserve">vormen de bijdragen </w:t>
      </w:r>
      <w:r w:rsidR="00540F81">
        <w:rPr>
          <w:color w:val="000000" w:themeColor="text1"/>
        </w:rPr>
        <w:t xml:space="preserve">uit </w:t>
      </w:r>
      <w:r w:rsidR="00D21865">
        <w:rPr>
          <w:color w:val="000000" w:themeColor="text1"/>
        </w:rPr>
        <w:t xml:space="preserve">belastingmiddelen ter </w:t>
      </w:r>
      <w:r w:rsidR="00A02AD7">
        <w:rPr>
          <w:color w:val="000000" w:themeColor="text1"/>
        </w:rPr>
        <w:t xml:space="preserve">(gedeeltelijke) </w:t>
      </w:r>
      <w:r w:rsidR="00D21865">
        <w:rPr>
          <w:color w:val="000000" w:themeColor="text1"/>
        </w:rPr>
        <w:t xml:space="preserve">financiering van de uitgaven in de curatieve </w:t>
      </w:r>
      <w:r w:rsidR="004B221A">
        <w:rPr>
          <w:color w:val="000000" w:themeColor="text1"/>
        </w:rPr>
        <w:t>(</w:t>
      </w:r>
      <w:proofErr w:type="spellStart"/>
      <w:r w:rsidR="004B221A">
        <w:rPr>
          <w:color w:val="000000" w:themeColor="text1"/>
        </w:rPr>
        <w:t>Zvw</w:t>
      </w:r>
      <w:proofErr w:type="spellEnd"/>
      <w:r w:rsidR="004B221A">
        <w:rPr>
          <w:color w:val="000000" w:themeColor="text1"/>
        </w:rPr>
        <w:t xml:space="preserve">) </w:t>
      </w:r>
      <w:r w:rsidR="00D21865">
        <w:rPr>
          <w:color w:val="000000" w:themeColor="text1"/>
        </w:rPr>
        <w:t xml:space="preserve">en de langdurige </w:t>
      </w:r>
      <w:r w:rsidR="004B221A">
        <w:rPr>
          <w:color w:val="000000" w:themeColor="text1"/>
        </w:rPr>
        <w:t>(</w:t>
      </w:r>
      <w:proofErr w:type="spellStart"/>
      <w:r w:rsidR="004B221A">
        <w:rPr>
          <w:color w:val="000000" w:themeColor="text1"/>
        </w:rPr>
        <w:t>Wlz</w:t>
      </w:r>
      <w:proofErr w:type="spellEnd"/>
      <w:r w:rsidR="004B221A">
        <w:rPr>
          <w:color w:val="000000" w:themeColor="text1"/>
        </w:rPr>
        <w:t xml:space="preserve">) </w:t>
      </w:r>
      <w:r w:rsidR="00D21865">
        <w:rPr>
          <w:color w:val="000000" w:themeColor="text1"/>
        </w:rPr>
        <w:t>zorg.</w:t>
      </w:r>
      <w:r w:rsidR="009B36BB">
        <w:rPr>
          <w:color w:val="000000" w:themeColor="text1"/>
        </w:rPr>
        <w:t xml:space="preserve"> </w:t>
      </w:r>
      <w:r w:rsidR="00A02AD7">
        <w:rPr>
          <w:color w:val="000000" w:themeColor="text1"/>
        </w:rPr>
        <w:t xml:space="preserve">Het grootste deel wordt gefinancierd uit premies. </w:t>
      </w:r>
      <w:r w:rsidR="009B36BB">
        <w:rPr>
          <w:color w:val="000000" w:themeColor="text1"/>
        </w:rPr>
        <w:t xml:space="preserve">De netto zorguitgaven aan de </w:t>
      </w:r>
      <w:proofErr w:type="spellStart"/>
      <w:r w:rsidR="009B36BB">
        <w:rPr>
          <w:color w:val="000000" w:themeColor="text1"/>
        </w:rPr>
        <w:t>Zvw</w:t>
      </w:r>
      <w:proofErr w:type="spellEnd"/>
      <w:r w:rsidR="009B36BB">
        <w:rPr>
          <w:color w:val="000000" w:themeColor="text1"/>
        </w:rPr>
        <w:t xml:space="preserve"> en </w:t>
      </w:r>
      <w:proofErr w:type="spellStart"/>
      <w:r w:rsidR="009B36BB">
        <w:rPr>
          <w:color w:val="000000" w:themeColor="text1"/>
        </w:rPr>
        <w:t>Wlz</w:t>
      </w:r>
      <w:proofErr w:type="spellEnd"/>
      <w:r w:rsidR="009B36BB">
        <w:rPr>
          <w:color w:val="000000" w:themeColor="text1"/>
        </w:rPr>
        <w:t xml:space="preserve"> tellen op € 110,7 miljard. </w:t>
      </w:r>
      <w:r w:rsidR="00A02AD7">
        <w:rPr>
          <w:color w:val="000000" w:themeColor="text1"/>
        </w:rPr>
        <w:t xml:space="preserve">In de inleiding van de </w:t>
      </w:r>
      <w:r w:rsidR="00A02AD7">
        <w:rPr>
          <w:color w:val="000000" w:themeColor="text1"/>
        </w:rPr>
        <w:lastRenderedPageBreak/>
        <w:t xml:space="preserve">ontwerpbegroting van VWS staat </w:t>
      </w:r>
      <w:r w:rsidR="00596BD5">
        <w:rPr>
          <w:color w:val="000000" w:themeColor="text1"/>
        </w:rPr>
        <w:t xml:space="preserve">dat </w:t>
      </w:r>
      <w:r w:rsidR="00A02AD7">
        <w:rPr>
          <w:color w:val="000000" w:themeColor="text1"/>
        </w:rPr>
        <w:t xml:space="preserve">de </w:t>
      </w:r>
      <w:r w:rsidR="00A51EA4">
        <w:rPr>
          <w:color w:val="000000" w:themeColor="text1"/>
        </w:rPr>
        <w:t>r</w:t>
      </w:r>
      <w:r w:rsidR="00A02AD7">
        <w:rPr>
          <w:color w:val="000000" w:themeColor="text1"/>
        </w:rPr>
        <w:t xml:space="preserve">ijksbijdragen en </w:t>
      </w:r>
      <w:r w:rsidR="00596BD5">
        <w:rPr>
          <w:color w:val="000000" w:themeColor="text1"/>
        </w:rPr>
        <w:t>z</w:t>
      </w:r>
      <w:r w:rsidR="00A02AD7">
        <w:rPr>
          <w:color w:val="000000" w:themeColor="text1"/>
        </w:rPr>
        <w:t>orgtoeslag</w:t>
      </w:r>
      <w:r w:rsidR="006D5633">
        <w:rPr>
          <w:color w:val="000000" w:themeColor="text1"/>
        </w:rPr>
        <w:t xml:space="preserve"> niet </w:t>
      </w:r>
      <w:proofErr w:type="spellStart"/>
      <w:r w:rsidR="006D5633">
        <w:rPr>
          <w:color w:val="000000" w:themeColor="text1"/>
        </w:rPr>
        <w:t>amendeerbaar</w:t>
      </w:r>
      <w:proofErr w:type="spellEnd"/>
      <w:r w:rsidR="006D5633">
        <w:rPr>
          <w:color w:val="000000" w:themeColor="text1"/>
        </w:rPr>
        <w:t xml:space="preserve"> zijn. Dit is feitelijk onjuist.</w:t>
      </w:r>
      <w:r w:rsidR="003334E0">
        <w:rPr>
          <w:color w:val="000000" w:themeColor="text1"/>
        </w:rPr>
        <w:t xml:space="preserve"> </w:t>
      </w:r>
      <w:r w:rsidR="006D5633">
        <w:rPr>
          <w:color w:val="000000" w:themeColor="text1"/>
        </w:rPr>
        <w:t>Het formele bud</w:t>
      </w:r>
      <w:r w:rsidR="003334E0">
        <w:rPr>
          <w:color w:val="000000" w:themeColor="text1"/>
        </w:rPr>
        <w:t>get</w:t>
      </w:r>
      <w:r w:rsidR="006D5633">
        <w:rPr>
          <w:color w:val="000000" w:themeColor="text1"/>
        </w:rPr>
        <w:t xml:space="preserve">recht geldt voor de volledige </w:t>
      </w:r>
      <w:r w:rsidR="003334E0">
        <w:rPr>
          <w:color w:val="000000" w:themeColor="text1"/>
        </w:rPr>
        <w:t>€</w:t>
      </w:r>
      <w:r w:rsidR="00596BD5">
        <w:rPr>
          <w:color w:val="000000" w:themeColor="text1"/>
        </w:rPr>
        <w:t xml:space="preserve"> </w:t>
      </w:r>
      <w:r w:rsidR="003334E0">
        <w:rPr>
          <w:color w:val="000000" w:themeColor="text1"/>
        </w:rPr>
        <w:t xml:space="preserve">40 miljard aan begrotingsuitgaven, inclusief de </w:t>
      </w:r>
      <w:r w:rsidR="00A51EA4">
        <w:rPr>
          <w:color w:val="000000" w:themeColor="text1"/>
        </w:rPr>
        <w:t>r</w:t>
      </w:r>
      <w:r w:rsidR="003334E0">
        <w:rPr>
          <w:color w:val="000000" w:themeColor="text1"/>
        </w:rPr>
        <w:t xml:space="preserve">ijksbijdragen en de </w:t>
      </w:r>
      <w:r w:rsidR="00596BD5">
        <w:rPr>
          <w:color w:val="000000" w:themeColor="text1"/>
        </w:rPr>
        <w:t>z</w:t>
      </w:r>
      <w:r w:rsidR="003334E0">
        <w:rPr>
          <w:color w:val="000000" w:themeColor="text1"/>
        </w:rPr>
        <w:t xml:space="preserve">orgtoeslag. De uitgaven zijn daarmee ook </w:t>
      </w:r>
      <w:proofErr w:type="spellStart"/>
      <w:r w:rsidR="003334E0">
        <w:rPr>
          <w:color w:val="000000" w:themeColor="text1"/>
        </w:rPr>
        <w:t>amendeerbaar</w:t>
      </w:r>
      <w:proofErr w:type="spellEnd"/>
      <w:r w:rsidR="003334E0">
        <w:rPr>
          <w:color w:val="000000" w:themeColor="text1"/>
        </w:rPr>
        <w:t xml:space="preserve"> voor de Tweede Kamer. Het amenderen van de </w:t>
      </w:r>
      <w:r w:rsidR="00A51EA4">
        <w:rPr>
          <w:color w:val="000000" w:themeColor="text1"/>
        </w:rPr>
        <w:t>r</w:t>
      </w:r>
      <w:r w:rsidR="003334E0">
        <w:rPr>
          <w:color w:val="000000" w:themeColor="text1"/>
        </w:rPr>
        <w:t>ijksbijdragen heeft echter geen invloed op de hoogte van de zorguitgaven en ook niet op het EMU-saldo en de EMU-schuld.</w:t>
      </w:r>
      <w:r w:rsidR="00836EEA">
        <w:rPr>
          <w:color w:val="000000" w:themeColor="text1"/>
        </w:rPr>
        <w:t xml:space="preserve"> </w:t>
      </w:r>
      <w:r w:rsidR="00A02AD7">
        <w:rPr>
          <w:color w:val="000000" w:themeColor="text1"/>
        </w:rPr>
        <w:t xml:space="preserve">  </w:t>
      </w:r>
    </w:p>
    <w:p w:rsidR="00D4625F" w:rsidRDefault="004B221A" w14:paraId="627F0FE6" w14:textId="215106AC">
      <w:pPr>
        <w:rPr>
          <w:color w:val="000000" w:themeColor="text1"/>
        </w:rPr>
      </w:pPr>
      <w:r>
        <w:rPr>
          <w:color w:val="000000" w:themeColor="text1"/>
        </w:rPr>
        <w:t xml:space="preserve">Het parlement </w:t>
      </w:r>
      <w:r w:rsidRPr="00965208" w:rsidR="00D4625F">
        <w:rPr>
          <w:color w:val="000000" w:themeColor="text1"/>
        </w:rPr>
        <w:t>heeft</w:t>
      </w:r>
      <w:r w:rsidRPr="00212496" w:rsidR="00D4625F">
        <w:rPr>
          <w:color w:val="000000" w:themeColor="text1"/>
        </w:rPr>
        <w:t xml:space="preserve"> geen formeel budgetrecht </w:t>
      </w:r>
      <w:r w:rsidR="00394156">
        <w:rPr>
          <w:color w:val="000000" w:themeColor="text1"/>
        </w:rPr>
        <w:t>over</w:t>
      </w:r>
      <w:r w:rsidRPr="00212496" w:rsidR="00394156">
        <w:rPr>
          <w:color w:val="000000" w:themeColor="text1"/>
        </w:rPr>
        <w:t xml:space="preserve"> </w:t>
      </w:r>
      <w:r w:rsidRPr="00212496" w:rsidR="00D4625F">
        <w:rPr>
          <w:color w:val="000000" w:themeColor="text1"/>
        </w:rPr>
        <w:t xml:space="preserve">de </w:t>
      </w:r>
      <w:proofErr w:type="spellStart"/>
      <w:r w:rsidR="0050617D">
        <w:rPr>
          <w:color w:val="000000" w:themeColor="text1"/>
        </w:rPr>
        <w:t>premiegefinancierde</w:t>
      </w:r>
      <w:proofErr w:type="spellEnd"/>
      <w:r w:rsidR="0050617D">
        <w:rPr>
          <w:color w:val="000000" w:themeColor="text1"/>
        </w:rPr>
        <w:t xml:space="preserve"> </w:t>
      </w:r>
      <w:r w:rsidRPr="00212496" w:rsidR="00D4625F">
        <w:rPr>
          <w:color w:val="000000" w:themeColor="text1"/>
        </w:rPr>
        <w:t>uitgaven</w:t>
      </w:r>
      <w:r>
        <w:rPr>
          <w:color w:val="000000" w:themeColor="text1"/>
        </w:rPr>
        <w:t xml:space="preserve"> voor de curatieve en langdurige zorg</w:t>
      </w:r>
      <w:r w:rsidRPr="00212496" w:rsidR="00D4625F">
        <w:rPr>
          <w:color w:val="000000" w:themeColor="text1"/>
        </w:rPr>
        <w:t xml:space="preserve">. Dat betekent dat de minister </w:t>
      </w:r>
      <w:r w:rsidR="00285FE3">
        <w:rPr>
          <w:color w:val="000000" w:themeColor="text1"/>
        </w:rPr>
        <w:t xml:space="preserve">van VWS </w:t>
      </w:r>
      <w:r w:rsidR="00394156">
        <w:rPr>
          <w:color w:val="000000" w:themeColor="text1"/>
        </w:rPr>
        <w:t xml:space="preserve">voor deze uitgaven </w:t>
      </w:r>
      <w:r w:rsidRPr="00212496" w:rsidR="00D4625F">
        <w:rPr>
          <w:color w:val="000000" w:themeColor="text1"/>
        </w:rPr>
        <w:t xml:space="preserve">niet vooraf toestemming hoeft te vragen aan het parlement. Wel kan het parlement </w:t>
      </w:r>
      <w:r>
        <w:rPr>
          <w:color w:val="000000" w:themeColor="text1"/>
        </w:rPr>
        <w:t xml:space="preserve">als medewetgever </w:t>
      </w:r>
      <w:r w:rsidRPr="00212496" w:rsidR="00D4625F">
        <w:rPr>
          <w:color w:val="000000" w:themeColor="text1"/>
        </w:rPr>
        <w:t>invloed uitoefenen op de</w:t>
      </w:r>
      <w:r w:rsidRPr="00212496" w:rsidR="0053775B">
        <w:rPr>
          <w:color w:val="000000" w:themeColor="text1"/>
        </w:rPr>
        <w:t>ze</w:t>
      </w:r>
      <w:r w:rsidRPr="00212496" w:rsidR="00D4625F">
        <w:rPr>
          <w:color w:val="000000" w:themeColor="text1"/>
        </w:rPr>
        <w:t xml:space="preserve"> uitgaven door de wet- en regelgeving aan te passen</w:t>
      </w:r>
      <w:r>
        <w:rPr>
          <w:color w:val="000000" w:themeColor="text1"/>
        </w:rPr>
        <w:t xml:space="preserve"> en moties in te dienen</w:t>
      </w:r>
      <w:r w:rsidRPr="00212496" w:rsidR="00D4625F">
        <w:rPr>
          <w:color w:val="000000" w:themeColor="text1"/>
        </w:rPr>
        <w:t>.</w:t>
      </w:r>
      <w:r>
        <w:rPr>
          <w:color w:val="000000" w:themeColor="text1"/>
        </w:rPr>
        <w:t xml:space="preserve"> Dit noemt de Raad van State het materieel budgetrecht.</w:t>
      </w:r>
      <w:r w:rsidRPr="00212496" w:rsidR="00D4625F">
        <w:rPr>
          <w:color w:val="000000" w:themeColor="text1"/>
        </w:rPr>
        <w:t xml:space="preserve"> </w:t>
      </w:r>
      <w:r w:rsidR="00373D23">
        <w:rPr>
          <w:color w:val="000000" w:themeColor="text1"/>
        </w:rPr>
        <w:t xml:space="preserve">In deze wet- en regelgeving is vastgelegd op welke zorg mensen recht hebben en hoe de zorgpremies worden vastgesteld. </w:t>
      </w:r>
    </w:p>
    <w:p w:rsidRPr="00212496" w:rsidR="007D70E5" w:rsidRDefault="007D70E5" w14:paraId="5BB4DE7F" w14:textId="77777777">
      <w:pPr>
        <w:rPr>
          <w:color w:val="000000" w:themeColor="text1"/>
        </w:rPr>
      </w:pPr>
    </w:p>
    <w:p w:rsidR="006F4ED2" w:rsidP="00D3273C" w:rsidRDefault="000E2EB7" w14:paraId="7EAEDB29" w14:textId="277438D9">
      <w:pPr>
        <w:pStyle w:val="Kop1"/>
        <w:numPr>
          <w:ilvl w:val="0"/>
          <w:numId w:val="7"/>
        </w:numPr>
        <w:spacing w:after="120"/>
        <w:ind w:left="357" w:hanging="357"/>
      </w:pPr>
      <w:r>
        <w:t>Navolgbaarheid van het g</w:t>
      </w:r>
      <w:r w:rsidR="007B25E4">
        <w:t>eld</w:t>
      </w:r>
    </w:p>
    <w:p w:rsidR="009B4B69" w:rsidP="009C1DE2" w:rsidRDefault="009C1DE2" w14:paraId="151AA976" w14:textId="2BB125D0">
      <w:r>
        <w:t>De ontwerpbegroting</w:t>
      </w:r>
      <w:r w:rsidR="007875D2">
        <w:t>en</w:t>
      </w:r>
      <w:r>
        <w:t xml:space="preserve"> moet</w:t>
      </w:r>
      <w:r w:rsidR="007875D2">
        <w:t>en</w:t>
      </w:r>
      <w:r>
        <w:t xml:space="preserve"> de </w:t>
      </w:r>
      <w:r w:rsidR="00DA1E80">
        <w:t xml:space="preserve">Tweede </w:t>
      </w:r>
      <w:r>
        <w:t xml:space="preserve">Kamer inzicht bieden in de beleidsvoornemens </w:t>
      </w:r>
      <w:r w:rsidR="00EF2C14">
        <w:t xml:space="preserve">van het kabinet </w:t>
      </w:r>
      <w:r>
        <w:t>en de daarmee gemoeide uitgaven</w:t>
      </w:r>
      <w:r w:rsidR="0036776F">
        <w:t xml:space="preserve"> en ontvangsten</w:t>
      </w:r>
      <w:r w:rsidR="001C4D87">
        <w:t xml:space="preserve">. </w:t>
      </w:r>
      <w:r w:rsidR="00844884">
        <w:t>De ontwerpbegroting 2027 is de eerste van het kabinet</w:t>
      </w:r>
      <w:r w:rsidR="00DA1E80">
        <w:t>-Jetten</w:t>
      </w:r>
      <w:r w:rsidR="00844884">
        <w:t xml:space="preserve">. </w:t>
      </w:r>
      <w:r w:rsidR="00AA12BD">
        <w:t>In de Voorjaarsnota zijn</w:t>
      </w:r>
      <w:r w:rsidR="00D01676">
        <w:t xml:space="preserve"> d</w:t>
      </w:r>
      <w:r w:rsidR="00844884">
        <w:t xml:space="preserve">e voorgenomen intensiveringen en/of bezuinigingen </w:t>
      </w:r>
      <w:r w:rsidR="00F70DE6">
        <w:t>uit het coalitieakkoord</w:t>
      </w:r>
      <w:r w:rsidR="00AA12BD">
        <w:t xml:space="preserve"> verwerkt. Het is belangrijk dat deze maatregelen of eventuele aanpassingen </w:t>
      </w:r>
      <w:r w:rsidR="00844884">
        <w:t>in de</w:t>
      </w:r>
      <w:r w:rsidR="007025D6">
        <w:t xml:space="preserve"> </w:t>
      </w:r>
      <w:r w:rsidR="00AA12BD">
        <w:t>ontwerp</w:t>
      </w:r>
      <w:r w:rsidR="00844884">
        <w:t xml:space="preserve">begroting </w:t>
      </w:r>
      <w:r w:rsidR="007025D6">
        <w:t xml:space="preserve">voor 2027 </w:t>
      </w:r>
      <w:r w:rsidR="00844884">
        <w:t>goed te volgen zijn.</w:t>
      </w:r>
    </w:p>
    <w:p w:rsidR="00844884" w:rsidP="009C1DE2" w:rsidRDefault="00844884" w14:paraId="72CFCF67" w14:textId="77777777"/>
    <w:p w:rsidR="00844884" w:rsidP="009C1DE2" w:rsidRDefault="00300E06" w14:paraId="2B324AA7" w14:textId="26B185B0">
      <w:r>
        <w:t xml:space="preserve">Wij selecteerden </w:t>
      </w:r>
      <w:r w:rsidR="00CE6BFF">
        <w:t xml:space="preserve">2 bezuinigingen en 1 intensivering </w:t>
      </w:r>
      <w:r>
        <w:t xml:space="preserve">uit het coalitieakkoord </w:t>
      </w:r>
      <w:r w:rsidR="00451E9F">
        <w:t>die in</w:t>
      </w:r>
      <w:r w:rsidR="0023274E">
        <w:t>gaan in</w:t>
      </w:r>
      <w:r w:rsidR="00451E9F">
        <w:t xml:space="preserve"> 2027 </w:t>
      </w:r>
      <w:r>
        <w:t xml:space="preserve">en </w:t>
      </w:r>
      <w:r w:rsidR="00394156">
        <w:t>bekeken</w:t>
      </w:r>
      <w:r>
        <w:t xml:space="preserve"> of deze herkenbaar zijn opgenomen in de ontwerpbegroting. Het gaat</w:t>
      </w:r>
      <w:r w:rsidR="006B13DE">
        <w:t xml:space="preserve"> </w:t>
      </w:r>
      <w:r>
        <w:t>om</w:t>
      </w:r>
      <w:r w:rsidR="006B13DE">
        <w:t xml:space="preserve"> </w:t>
      </w:r>
      <w:r w:rsidR="00394156">
        <w:t xml:space="preserve">3 </w:t>
      </w:r>
      <w:proofErr w:type="spellStart"/>
      <w:r w:rsidR="006B13DE">
        <w:t>premiegefinancierde</w:t>
      </w:r>
      <w:proofErr w:type="spellEnd"/>
      <w:r w:rsidR="006B13DE">
        <w:t xml:space="preserve"> maatregelen</w:t>
      </w:r>
      <w:r>
        <w:t xml:space="preserve">: </w:t>
      </w:r>
    </w:p>
    <w:p w:rsidRPr="000E2FB4" w:rsidR="003A64C2" w:rsidP="003A64C2" w:rsidRDefault="003A64C2" w14:paraId="113BD175" w14:textId="089DBE66">
      <w:pPr>
        <w:pStyle w:val="Lijstalinea"/>
        <w:numPr>
          <w:ilvl w:val="0"/>
          <w:numId w:val="8"/>
        </w:numPr>
        <w:rPr>
          <w:color w:val="auto"/>
        </w:rPr>
      </w:pPr>
      <w:r>
        <w:t xml:space="preserve">het </w:t>
      </w:r>
      <w:r w:rsidR="00B24E55">
        <w:t>e</w:t>
      </w:r>
      <w:r>
        <w:t>igen risico indexeren</w:t>
      </w:r>
      <w:r w:rsidR="00943AFC">
        <w:t>, verhogen</w:t>
      </w:r>
      <w:r w:rsidR="00CF150D">
        <w:t xml:space="preserve"> en (</w:t>
      </w:r>
      <w:r w:rsidR="0043461A">
        <w:t>vanaf</w:t>
      </w:r>
      <w:r w:rsidR="00CF150D">
        <w:t xml:space="preserve"> 2028) </w:t>
      </w:r>
      <w:r w:rsidR="00CE6B90">
        <w:t>per behandeling maximeren (</w:t>
      </w:r>
      <w:r w:rsidR="00CF150D">
        <w:t>trancheren</w:t>
      </w:r>
      <w:r w:rsidR="00CE6B90">
        <w:t>)</w:t>
      </w:r>
      <w:r w:rsidR="00CF150D">
        <w:t>.</w:t>
      </w:r>
      <w:r w:rsidR="001C1D8B">
        <w:t xml:space="preserve"> </w:t>
      </w:r>
      <w:r w:rsidR="00CF150D">
        <w:t>I</w:t>
      </w:r>
      <w:r w:rsidRPr="001C1D8B" w:rsidR="001C1D8B">
        <w:t xml:space="preserve">n de ontwerpbegroting is afgesproken </w:t>
      </w:r>
      <w:r w:rsidR="0023274E">
        <w:t xml:space="preserve">dat </w:t>
      </w:r>
      <w:r w:rsidR="00E05EEA">
        <w:t xml:space="preserve">het verhogen </w:t>
      </w:r>
      <w:r w:rsidR="0023274E">
        <w:t>vanaf 2028 ingaat</w:t>
      </w:r>
      <w:r w:rsidR="000B4AAD">
        <w:t>;</w:t>
      </w:r>
    </w:p>
    <w:p w:rsidR="00687C99" w:rsidDel="003A6B28" w:rsidP="00687C99" w:rsidRDefault="00045744" w14:paraId="48F6E364" w14:textId="5EA9CFF4">
      <w:pPr>
        <w:pStyle w:val="Lijstalinea"/>
        <w:numPr>
          <w:ilvl w:val="0"/>
          <w:numId w:val="8"/>
        </w:numPr>
      </w:pPr>
      <w:r w:rsidDel="003A6B28">
        <w:t xml:space="preserve">het </w:t>
      </w:r>
      <w:r w:rsidRPr="00687C99" w:rsidDel="003A6B28" w:rsidR="00687C99">
        <w:t xml:space="preserve">Bestuurlijk akkoord </w:t>
      </w:r>
      <w:proofErr w:type="spellStart"/>
      <w:r w:rsidRPr="00687C99" w:rsidDel="003A6B28" w:rsidR="00687C99">
        <w:t>Wlz</w:t>
      </w:r>
      <w:proofErr w:type="spellEnd"/>
      <w:r w:rsidRPr="00687C99" w:rsidDel="003A6B28" w:rsidR="00687C99">
        <w:t>/scheiden wonen en zorg</w:t>
      </w:r>
      <w:r w:rsidR="00837DEA">
        <w:t xml:space="preserve"> tussen de minister </w:t>
      </w:r>
      <w:r w:rsidR="00D7735A">
        <w:t>van Langdurige Zorg, Jeugd en Sport en partijen in de (langdurige) zorg</w:t>
      </w:r>
      <w:r w:rsidDel="003A6B28">
        <w:t>;</w:t>
      </w:r>
    </w:p>
    <w:p w:rsidRPr="00212496" w:rsidR="0080514F" w:rsidDel="003A6B28" w:rsidP="00212496" w:rsidRDefault="00A070E3" w14:paraId="4873A59C" w14:textId="49771A65">
      <w:pPr>
        <w:pStyle w:val="Lijstalinea"/>
        <w:numPr>
          <w:ilvl w:val="0"/>
          <w:numId w:val="8"/>
        </w:numPr>
      </w:pPr>
      <w:r w:rsidDel="003A6B28">
        <w:rPr>
          <w:color w:val="auto"/>
        </w:rPr>
        <w:t>het u</w:t>
      </w:r>
      <w:r w:rsidDel="003A6B28" w:rsidR="008C2FEE">
        <w:rPr>
          <w:color w:val="auto"/>
        </w:rPr>
        <w:t xml:space="preserve">itvoeren </w:t>
      </w:r>
      <w:r w:rsidDel="003A6B28">
        <w:rPr>
          <w:color w:val="auto"/>
        </w:rPr>
        <w:t>van</w:t>
      </w:r>
      <w:r w:rsidR="001D2B80">
        <w:rPr>
          <w:color w:val="auto"/>
        </w:rPr>
        <w:t xml:space="preserve"> afspraken uit</w:t>
      </w:r>
      <w:r w:rsidDel="003A6B28">
        <w:rPr>
          <w:color w:val="auto"/>
        </w:rPr>
        <w:t xml:space="preserve"> het </w:t>
      </w:r>
      <w:r w:rsidDel="003A6B28" w:rsidR="00B24E55">
        <w:rPr>
          <w:color w:val="auto"/>
        </w:rPr>
        <w:t>A</w:t>
      </w:r>
      <w:r w:rsidDel="003A6B28" w:rsidR="008C2FEE">
        <w:rPr>
          <w:color w:val="auto"/>
        </w:rPr>
        <w:t xml:space="preserve">anvullend </w:t>
      </w:r>
      <w:r w:rsidDel="003A6B28" w:rsidR="00B24E55">
        <w:rPr>
          <w:color w:val="auto"/>
        </w:rPr>
        <w:t>Z</w:t>
      </w:r>
      <w:r w:rsidDel="003A6B28" w:rsidR="008C2FEE">
        <w:rPr>
          <w:color w:val="auto"/>
        </w:rPr>
        <w:t>org</w:t>
      </w:r>
      <w:r w:rsidR="0023274E">
        <w:rPr>
          <w:color w:val="auto"/>
        </w:rPr>
        <w:t>-</w:t>
      </w:r>
      <w:r w:rsidDel="003A6B28" w:rsidR="008C2FEE">
        <w:rPr>
          <w:color w:val="auto"/>
        </w:rPr>
        <w:t xml:space="preserve"> en </w:t>
      </w:r>
      <w:r w:rsidDel="003A6B28" w:rsidR="00B24E55">
        <w:rPr>
          <w:color w:val="auto"/>
        </w:rPr>
        <w:t>W</w:t>
      </w:r>
      <w:r w:rsidDel="003A6B28" w:rsidR="008C2FEE">
        <w:rPr>
          <w:color w:val="auto"/>
        </w:rPr>
        <w:t>elzijnsakkoord</w:t>
      </w:r>
      <w:r w:rsidDel="003A6B28" w:rsidR="007B0CDC">
        <w:rPr>
          <w:color w:val="auto"/>
        </w:rPr>
        <w:t xml:space="preserve"> (AZWA)</w:t>
      </w:r>
      <w:r w:rsidDel="003A6B28" w:rsidR="008C2FEE">
        <w:rPr>
          <w:color w:val="auto"/>
        </w:rPr>
        <w:t>.</w:t>
      </w:r>
    </w:p>
    <w:p w:rsidR="003A6B28" w:rsidP="00FE03BC" w:rsidRDefault="003A6B28" w14:paraId="6651EA04" w14:textId="77777777">
      <w:pPr>
        <w:rPr>
          <w:highlight w:val="yellow"/>
        </w:rPr>
      </w:pPr>
    </w:p>
    <w:p w:rsidRPr="00DA3038" w:rsidR="00DA3038" w:rsidP="00FE03BC" w:rsidRDefault="00DA3038" w14:paraId="28A662D9" w14:textId="7B1AF919">
      <w:pPr>
        <w:rPr>
          <w:u w:val="single"/>
        </w:rPr>
      </w:pPr>
      <w:r w:rsidRPr="00DA3038">
        <w:rPr>
          <w:u w:val="single"/>
        </w:rPr>
        <w:t>Eigen Risico</w:t>
      </w:r>
    </w:p>
    <w:p w:rsidR="006B13DE" w:rsidP="0058328D" w:rsidRDefault="00943AFC" w14:paraId="099D7E9D" w14:textId="0F8D29E2">
      <w:r>
        <w:t xml:space="preserve">In het </w:t>
      </w:r>
      <w:r w:rsidR="00394156">
        <w:t>c</w:t>
      </w:r>
      <w:r>
        <w:t xml:space="preserve">oalitieakkoord zijn afspraken gemaakt over het indexeren, verhogen en trancheren van het eigen risico. </w:t>
      </w:r>
      <w:r w:rsidR="009C73E7">
        <w:t>T</w:t>
      </w:r>
      <w:r w:rsidR="0050467C">
        <w:t xml:space="preserve">abel </w:t>
      </w:r>
      <w:r w:rsidR="00334DC3">
        <w:t xml:space="preserve">1 </w:t>
      </w:r>
      <w:r w:rsidR="00C108D7">
        <w:t xml:space="preserve">geeft </w:t>
      </w:r>
      <w:r w:rsidR="0050467C">
        <w:t xml:space="preserve">de </w:t>
      </w:r>
      <w:r w:rsidRPr="0050467C" w:rsidR="0050467C">
        <w:t xml:space="preserve">financiële effecten </w:t>
      </w:r>
      <w:r w:rsidR="00C108D7">
        <w:t xml:space="preserve">weer </w:t>
      </w:r>
      <w:r w:rsidRPr="0050467C" w:rsidR="0050467C">
        <w:t xml:space="preserve">van </w:t>
      </w:r>
      <w:r w:rsidR="00C108D7">
        <w:t xml:space="preserve">de afspraken over </w:t>
      </w:r>
      <w:r w:rsidRPr="0050467C" w:rsidR="0050467C">
        <w:t xml:space="preserve">het eigen risico in het </w:t>
      </w:r>
      <w:r w:rsidR="009C73E7">
        <w:t>c</w:t>
      </w:r>
      <w:r w:rsidRPr="0050467C" w:rsidR="0050467C">
        <w:t>oalitieakkoord</w:t>
      </w:r>
      <w:r w:rsidR="005A6EE0">
        <w:t>,</w:t>
      </w:r>
      <w:r w:rsidRPr="0050467C" w:rsidR="0050467C">
        <w:t xml:space="preserve"> </w:t>
      </w:r>
      <w:r w:rsidR="0050467C">
        <w:t xml:space="preserve">de </w:t>
      </w:r>
      <w:r w:rsidR="009C73E7">
        <w:t>V</w:t>
      </w:r>
      <w:r w:rsidRPr="0050467C" w:rsidR="009C73E7">
        <w:t>oorjaarsnota</w:t>
      </w:r>
      <w:r w:rsidR="009C73E7">
        <w:t xml:space="preserve"> </w:t>
      </w:r>
      <w:r w:rsidR="00F64D5F">
        <w:t>en de ontwerpbegroting</w:t>
      </w:r>
      <w:r w:rsidRPr="0050467C" w:rsidR="0050467C">
        <w:t>.</w:t>
      </w:r>
    </w:p>
    <w:p w:rsidR="0050467C" w:rsidP="0058328D" w:rsidRDefault="0050467C" w14:paraId="07EA36C3" w14:textId="77777777"/>
    <w:p w:rsidRPr="00334DC3" w:rsidR="00334DC3" w:rsidP="00334DC3" w:rsidRDefault="00334DC3" w14:paraId="2C6CB7AC" w14:textId="5C7C16A2">
      <w:pPr>
        <w:pStyle w:val="Bijschrift"/>
        <w:keepNext/>
        <w:spacing w:after="0"/>
        <w:rPr>
          <w:b/>
          <w:bCs/>
          <w:color w:val="auto"/>
        </w:rPr>
      </w:pPr>
      <w:r w:rsidRPr="00334DC3">
        <w:rPr>
          <w:b/>
          <w:bCs/>
          <w:color w:val="auto"/>
        </w:rPr>
        <w:lastRenderedPageBreak/>
        <w:t xml:space="preserve">Tabel </w:t>
      </w:r>
      <w:r w:rsidRPr="00334DC3">
        <w:rPr>
          <w:b/>
          <w:bCs/>
          <w:color w:val="auto"/>
        </w:rPr>
        <w:fldChar w:fldCharType="begin"/>
      </w:r>
      <w:r w:rsidRPr="00334DC3">
        <w:rPr>
          <w:b/>
          <w:bCs/>
          <w:color w:val="auto"/>
        </w:rPr>
        <w:instrText xml:space="preserve"> SEQ Tabel \* ARABIC </w:instrText>
      </w:r>
      <w:r w:rsidRPr="00334DC3">
        <w:rPr>
          <w:b/>
          <w:bCs/>
          <w:color w:val="auto"/>
        </w:rPr>
        <w:fldChar w:fldCharType="separate"/>
      </w:r>
      <w:r w:rsidR="00A51EA4">
        <w:rPr>
          <w:b/>
          <w:bCs/>
          <w:noProof/>
          <w:color w:val="auto"/>
        </w:rPr>
        <w:t>1</w:t>
      </w:r>
      <w:r w:rsidRPr="00334DC3">
        <w:rPr>
          <w:b/>
          <w:bCs/>
          <w:color w:val="auto"/>
        </w:rPr>
        <w:fldChar w:fldCharType="end"/>
      </w:r>
      <w:r>
        <w:rPr>
          <w:b/>
          <w:bCs/>
          <w:color w:val="auto"/>
        </w:rPr>
        <w:t>:</w:t>
      </w:r>
      <w:r w:rsidRPr="00334DC3">
        <w:rPr>
          <w:b/>
          <w:bCs/>
          <w:color w:val="auto"/>
        </w:rPr>
        <w:t xml:space="preserve"> Financiële effecten maatregelen </w:t>
      </w:r>
      <w:r w:rsidR="009C73E7">
        <w:rPr>
          <w:b/>
          <w:bCs/>
          <w:color w:val="auto"/>
        </w:rPr>
        <w:t>e</w:t>
      </w:r>
      <w:r w:rsidRPr="00334DC3" w:rsidR="009C73E7">
        <w:rPr>
          <w:b/>
          <w:bCs/>
          <w:color w:val="auto"/>
        </w:rPr>
        <w:t xml:space="preserve">igen </w:t>
      </w:r>
      <w:r w:rsidR="009C73E7">
        <w:rPr>
          <w:b/>
          <w:bCs/>
          <w:color w:val="auto"/>
        </w:rPr>
        <w:t>r</w:t>
      </w:r>
      <w:r w:rsidRPr="00334DC3" w:rsidR="009C73E7">
        <w:rPr>
          <w:b/>
          <w:bCs/>
          <w:color w:val="auto"/>
        </w:rPr>
        <w:t>isico</w:t>
      </w:r>
      <w:r w:rsidR="00963F1A">
        <w:rPr>
          <w:b/>
          <w:bCs/>
          <w:color w:val="auto"/>
        </w:rPr>
        <w:t xml:space="preserve"> in </w:t>
      </w:r>
      <w:r w:rsidR="003A7031">
        <w:rPr>
          <w:b/>
          <w:bCs/>
          <w:color w:val="auto"/>
        </w:rPr>
        <w:t>V</w:t>
      </w:r>
      <w:r w:rsidR="00963F1A">
        <w:rPr>
          <w:b/>
          <w:bCs/>
          <w:color w:val="auto"/>
        </w:rPr>
        <w:t xml:space="preserve">oorjaarsnota en ontwerpbegroting </w:t>
      </w:r>
      <w:r w:rsidRPr="00334DC3" w:rsidR="009C73E7">
        <w:rPr>
          <w:b/>
          <w:bCs/>
          <w:color w:val="auto"/>
        </w:rPr>
        <w:t xml:space="preserve"> </w:t>
      </w:r>
    </w:p>
    <w:p w:rsidRPr="00826BCF" w:rsidR="00334DC3" w:rsidP="00334DC3" w:rsidRDefault="00334DC3" w14:paraId="45955C7B" w14:textId="49F70D9E">
      <w:pPr>
        <w:pStyle w:val="Bijschrift"/>
        <w:keepNext/>
        <w:spacing w:after="0"/>
        <w:rPr>
          <w:b/>
          <w:color w:val="000000" w:themeColor="text1"/>
        </w:rPr>
      </w:pPr>
      <w:r w:rsidRPr="00AA08BE">
        <w:rPr>
          <w:color w:val="000000" w:themeColor="text1"/>
        </w:rPr>
        <w:t>(</w:t>
      </w:r>
      <w:r>
        <w:rPr>
          <w:color w:val="000000" w:themeColor="text1"/>
        </w:rPr>
        <w:t>in € miljoen. N</w:t>
      </w:r>
      <w:r w:rsidRPr="00AA08BE">
        <w:rPr>
          <w:color w:val="000000" w:themeColor="text1"/>
        </w:rPr>
        <w:t xml:space="preserve">egatieve bedragen betekenen </w:t>
      </w:r>
      <w:r>
        <w:rPr>
          <w:color w:val="000000" w:themeColor="text1"/>
        </w:rPr>
        <w:t>lagere zorg</w:t>
      </w:r>
      <w:r w:rsidRPr="00AA08BE">
        <w:rPr>
          <w:color w:val="000000" w:themeColor="text1"/>
        </w:rPr>
        <w:t>uitgaven</w:t>
      </w:r>
      <w:r w:rsidR="000B4F90">
        <w:rPr>
          <w:color w:val="000000" w:themeColor="text1"/>
        </w:rPr>
        <w:t xml:space="preserve"> of hogere ontvangsten</w:t>
      </w:r>
      <w:r w:rsidR="00326989">
        <w:rPr>
          <w:color w:val="000000" w:themeColor="text1"/>
        </w:rPr>
        <w:t xml:space="preserve">. </w:t>
      </w:r>
      <w:r w:rsidR="00326989">
        <w:rPr>
          <w:color w:val="000000" w:themeColor="text1"/>
        </w:rPr>
        <w:br/>
        <w:t>Door afrondingsverschillen komt de som van de individuele getallen niet altijd precies overeen met het totaal.</w:t>
      </w:r>
      <w:r w:rsidRPr="00AA08BE">
        <w:rPr>
          <w:color w:val="000000" w:themeColor="text1"/>
        </w:rPr>
        <w:t>)</w:t>
      </w:r>
      <w:r w:rsidRPr="00826BCF">
        <w:rPr>
          <w:b/>
          <w:color w:val="000000" w:themeColor="text1"/>
        </w:rPr>
        <w:t xml:space="preserve"> </w:t>
      </w:r>
    </w:p>
    <w:tbl>
      <w:tblPr>
        <w:tblW w:w="4999" w:type="pct"/>
        <w:tblInd w:w="1" w:type="dxa"/>
        <w:tblLayout w:type="fixed"/>
        <w:tblCellMar>
          <w:left w:w="70" w:type="dxa"/>
          <w:right w:w="70" w:type="dxa"/>
        </w:tblCellMar>
        <w:tblLook w:val="04A0" w:firstRow="1" w:lastRow="0" w:firstColumn="1" w:lastColumn="0" w:noHBand="0" w:noVBand="1"/>
      </w:tblPr>
      <w:tblGrid>
        <w:gridCol w:w="3394"/>
        <w:gridCol w:w="907"/>
        <w:gridCol w:w="907"/>
        <w:gridCol w:w="907"/>
        <w:gridCol w:w="907"/>
        <w:gridCol w:w="904"/>
      </w:tblGrid>
      <w:tr w:rsidRPr="006009F0" w:rsidR="006B13DE" w:rsidTr="00063C8F" w14:paraId="60F136DB" w14:textId="77777777">
        <w:trPr>
          <w:trHeight w:val="20"/>
        </w:trPr>
        <w:tc>
          <w:tcPr>
            <w:tcW w:w="2141" w:type="pct"/>
            <w:tcBorders>
              <w:top w:val="single" w:color="auto" w:sz="4" w:space="0"/>
              <w:left w:val="single" w:color="auto" w:sz="4" w:space="0"/>
              <w:bottom w:val="single" w:color="auto" w:sz="4" w:space="0"/>
              <w:right w:val="single" w:color="auto" w:sz="4" w:space="0"/>
            </w:tcBorders>
            <w:noWrap/>
            <w:vAlign w:val="bottom"/>
            <w:hideMark/>
          </w:tcPr>
          <w:p w:rsidRPr="006009F0" w:rsidR="006B13DE" w:rsidP="005A569E" w:rsidRDefault="006B13DE" w14:paraId="665F1B7A" w14:textId="77777777">
            <w:pPr>
              <w:autoSpaceDN/>
              <w:spacing w:line="240" w:lineRule="auto"/>
              <w:textAlignment w:val="auto"/>
              <w:rPr>
                <w:rFonts w:eastAsia="Times New Roman" w:cs="Times New Roman"/>
                <w:sz w:val="18"/>
                <w:szCs w:val="18"/>
              </w:rPr>
            </w:pPr>
            <w:r w:rsidRPr="006009F0">
              <w:rPr>
                <w:rFonts w:eastAsia="Times New Roman" w:cs="Times New Roman"/>
                <w:sz w:val="18"/>
                <w:szCs w:val="18"/>
              </w:rPr>
              <w:t> </w:t>
            </w:r>
          </w:p>
        </w:tc>
        <w:tc>
          <w:tcPr>
            <w:tcW w:w="572" w:type="pct"/>
            <w:tcBorders>
              <w:top w:val="single" w:color="auto" w:sz="4" w:space="0"/>
              <w:left w:val="nil"/>
              <w:bottom w:val="single" w:color="auto" w:sz="4" w:space="0"/>
              <w:right w:val="single" w:color="auto" w:sz="4" w:space="0"/>
            </w:tcBorders>
            <w:noWrap/>
            <w:vAlign w:val="bottom"/>
            <w:hideMark/>
          </w:tcPr>
          <w:p w:rsidRPr="006009F0" w:rsidR="006B13DE" w:rsidP="005A569E" w:rsidRDefault="006B13DE" w14:paraId="69ADF3B4" w14:textId="77777777">
            <w:pPr>
              <w:autoSpaceDN/>
              <w:spacing w:line="240" w:lineRule="auto"/>
              <w:jc w:val="right"/>
              <w:textAlignment w:val="auto"/>
              <w:rPr>
                <w:rFonts w:eastAsia="Times New Roman" w:cs="Times New Roman"/>
                <w:b/>
                <w:bCs/>
                <w:sz w:val="18"/>
                <w:szCs w:val="18"/>
              </w:rPr>
            </w:pPr>
            <w:r w:rsidRPr="006009F0">
              <w:rPr>
                <w:rFonts w:eastAsia="Times New Roman" w:cs="Times New Roman"/>
                <w:b/>
                <w:bCs/>
                <w:sz w:val="18"/>
                <w:szCs w:val="18"/>
              </w:rPr>
              <w:t>2027</w:t>
            </w:r>
          </w:p>
        </w:tc>
        <w:tc>
          <w:tcPr>
            <w:tcW w:w="572" w:type="pct"/>
            <w:tcBorders>
              <w:top w:val="single" w:color="auto" w:sz="4" w:space="0"/>
              <w:left w:val="nil"/>
              <w:bottom w:val="single" w:color="auto" w:sz="4" w:space="0"/>
              <w:right w:val="single" w:color="auto" w:sz="4" w:space="0"/>
            </w:tcBorders>
            <w:noWrap/>
            <w:vAlign w:val="bottom"/>
            <w:hideMark/>
          </w:tcPr>
          <w:p w:rsidRPr="006009F0" w:rsidR="006B13DE" w:rsidP="005A569E" w:rsidRDefault="006B13DE" w14:paraId="516B3F2B" w14:textId="77777777">
            <w:pPr>
              <w:autoSpaceDN/>
              <w:spacing w:line="240" w:lineRule="auto"/>
              <w:jc w:val="right"/>
              <w:textAlignment w:val="auto"/>
              <w:rPr>
                <w:rFonts w:eastAsia="Times New Roman" w:cs="Times New Roman"/>
                <w:b/>
                <w:bCs/>
                <w:sz w:val="18"/>
                <w:szCs w:val="18"/>
              </w:rPr>
            </w:pPr>
            <w:r w:rsidRPr="006009F0">
              <w:rPr>
                <w:rFonts w:eastAsia="Times New Roman" w:cs="Times New Roman"/>
                <w:b/>
                <w:bCs/>
                <w:sz w:val="18"/>
                <w:szCs w:val="18"/>
              </w:rPr>
              <w:t>2028</w:t>
            </w:r>
          </w:p>
        </w:tc>
        <w:tc>
          <w:tcPr>
            <w:tcW w:w="572" w:type="pct"/>
            <w:tcBorders>
              <w:top w:val="single" w:color="auto" w:sz="4" w:space="0"/>
              <w:left w:val="nil"/>
              <w:bottom w:val="single" w:color="auto" w:sz="4" w:space="0"/>
              <w:right w:val="single" w:color="auto" w:sz="4" w:space="0"/>
            </w:tcBorders>
            <w:noWrap/>
            <w:vAlign w:val="bottom"/>
            <w:hideMark/>
          </w:tcPr>
          <w:p w:rsidRPr="006009F0" w:rsidR="006B13DE" w:rsidP="005A569E" w:rsidRDefault="006B13DE" w14:paraId="1A633B5A" w14:textId="77777777">
            <w:pPr>
              <w:autoSpaceDN/>
              <w:spacing w:line="240" w:lineRule="auto"/>
              <w:jc w:val="right"/>
              <w:textAlignment w:val="auto"/>
              <w:rPr>
                <w:rFonts w:eastAsia="Times New Roman" w:cs="Times New Roman"/>
                <w:b/>
                <w:bCs/>
                <w:sz w:val="18"/>
                <w:szCs w:val="18"/>
              </w:rPr>
            </w:pPr>
            <w:r w:rsidRPr="006009F0">
              <w:rPr>
                <w:rFonts w:eastAsia="Times New Roman" w:cs="Times New Roman"/>
                <w:b/>
                <w:bCs/>
                <w:sz w:val="18"/>
                <w:szCs w:val="18"/>
              </w:rPr>
              <w:t>2029</w:t>
            </w:r>
          </w:p>
        </w:tc>
        <w:tc>
          <w:tcPr>
            <w:tcW w:w="572" w:type="pct"/>
            <w:tcBorders>
              <w:top w:val="single" w:color="auto" w:sz="4" w:space="0"/>
              <w:left w:val="nil"/>
              <w:bottom w:val="single" w:color="auto" w:sz="4" w:space="0"/>
              <w:right w:val="single" w:color="auto" w:sz="4" w:space="0"/>
            </w:tcBorders>
            <w:noWrap/>
            <w:vAlign w:val="bottom"/>
            <w:hideMark/>
          </w:tcPr>
          <w:p w:rsidRPr="006009F0" w:rsidR="006B13DE" w:rsidP="005A569E" w:rsidRDefault="006B13DE" w14:paraId="6BE8A04B" w14:textId="77777777">
            <w:pPr>
              <w:autoSpaceDN/>
              <w:spacing w:line="240" w:lineRule="auto"/>
              <w:jc w:val="right"/>
              <w:textAlignment w:val="auto"/>
              <w:rPr>
                <w:rFonts w:eastAsia="Times New Roman" w:cs="Times New Roman"/>
                <w:b/>
                <w:bCs/>
                <w:sz w:val="18"/>
                <w:szCs w:val="18"/>
              </w:rPr>
            </w:pPr>
            <w:r w:rsidRPr="006009F0">
              <w:rPr>
                <w:rFonts w:eastAsia="Times New Roman" w:cs="Times New Roman"/>
                <w:b/>
                <w:bCs/>
                <w:sz w:val="18"/>
                <w:szCs w:val="18"/>
              </w:rPr>
              <w:t>2030</w:t>
            </w:r>
          </w:p>
        </w:tc>
        <w:tc>
          <w:tcPr>
            <w:tcW w:w="570" w:type="pct"/>
            <w:tcBorders>
              <w:top w:val="single" w:color="auto" w:sz="4" w:space="0"/>
              <w:left w:val="nil"/>
              <w:bottom w:val="single" w:color="auto" w:sz="4" w:space="0"/>
              <w:right w:val="single" w:color="auto" w:sz="4" w:space="0"/>
            </w:tcBorders>
            <w:noWrap/>
            <w:vAlign w:val="bottom"/>
            <w:hideMark/>
          </w:tcPr>
          <w:p w:rsidRPr="006009F0" w:rsidR="006B13DE" w:rsidP="005A569E" w:rsidRDefault="006B13DE" w14:paraId="565A4AB7" w14:textId="77777777">
            <w:pPr>
              <w:autoSpaceDN/>
              <w:spacing w:line="240" w:lineRule="auto"/>
              <w:jc w:val="right"/>
              <w:textAlignment w:val="auto"/>
              <w:rPr>
                <w:rFonts w:eastAsia="Times New Roman" w:cs="Times New Roman"/>
                <w:b/>
                <w:bCs/>
                <w:sz w:val="18"/>
                <w:szCs w:val="18"/>
              </w:rPr>
            </w:pPr>
            <w:r w:rsidRPr="006009F0">
              <w:rPr>
                <w:rFonts w:eastAsia="Times New Roman" w:cs="Times New Roman"/>
                <w:b/>
                <w:bCs/>
                <w:sz w:val="18"/>
                <w:szCs w:val="18"/>
              </w:rPr>
              <w:t>2031</w:t>
            </w:r>
          </w:p>
        </w:tc>
      </w:tr>
      <w:tr w:rsidRPr="006009F0" w:rsidR="006B13DE" w:rsidTr="00063C8F" w14:paraId="660AD536" w14:textId="77777777">
        <w:trPr>
          <w:trHeight w:val="20"/>
        </w:trPr>
        <w:tc>
          <w:tcPr>
            <w:tcW w:w="2141" w:type="pct"/>
            <w:tcBorders>
              <w:top w:val="nil"/>
              <w:left w:val="single" w:color="auto" w:sz="4" w:space="0"/>
              <w:bottom w:val="single" w:color="auto" w:sz="4" w:space="0"/>
              <w:right w:val="single" w:color="auto" w:sz="4" w:space="0"/>
            </w:tcBorders>
            <w:noWrap/>
            <w:vAlign w:val="bottom"/>
            <w:hideMark/>
          </w:tcPr>
          <w:p w:rsidRPr="006009F0" w:rsidR="00416401" w:rsidP="005A569E" w:rsidRDefault="006B13DE" w14:paraId="2E6DBB93" w14:textId="77777777">
            <w:pPr>
              <w:autoSpaceDN/>
              <w:spacing w:line="240" w:lineRule="auto"/>
              <w:textAlignment w:val="auto"/>
              <w:rPr>
                <w:rFonts w:eastAsia="Times New Roman" w:cs="Times New Roman"/>
                <w:b/>
                <w:bCs/>
                <w:sz w:val="18"/>
                <w:szCs w:val="18"/>
              </w:rPr>
            </w:pPr>
            <w:r>
              <w:rPr>
                <w:rFonts w:eastAsia="Times New Roman" w:cs="Times New Roman"/>
                <w:b/>
                <w:bCs/>
                <w:sz w:val="18"/>
                <w:szCs w:val="18"/>
              </w:rPr>
              <w:t>ER niet verlagen en indexeren per 2027</w:t>
            </w:r>
            <w:r w:rsidR="00416401">
              <w:rPr>
                <w:rFonts w:eastAsia="Times New Roman" w:cs="Times New Roman"/>
                <w:b/>
                <w:bCs/>
                <w:sz w:val="18"/>
                <w:szCs w:val="18"/>
              </w:rPr>
              <w:t xml:space="preserve"> </w:t>
            </w:r>
          </w:p>
          <w:p w:rsidRPr="00416401" w:rsidR="006B13DE" w:rsidP="005A569E" w:rsidRDefault="00416401" w14:paraId="20D24A60" w14:textId="6B311898">
            <w:pPr>
              <w:autoSpaceDN/>
              <w:spacing w:line="240" w:lineRule="auto"/>
              <w:textAlignment w:val="auto"/>
              <w:rPr>
                <w:rFonts w:eastAsia="Times New Roman" w:cs="Times New Roman"/>
                <w:sz w:val="18"/>
                <w:szCs w:val="18"/>
              </w:rPr>
            </w:pPr>
            <w:r w:rsidRPr="00416401">
              <w:rPr>
                <w:rFonts w:eastAsia="Times New Roman" w:cs="Times New Roman"/>
                <w:sz w:val="18"/>
                <w:szCs w:val="18"/>
              </w:rPr>
              <w:t>(</w:t>
            </w:r>
            <w:r w:rsidR="00DE5147">
              <w:rPr>
                <w:rFonts w:eastAsia="Times New Roman" w:cs="Times New Roman"/>
                <w:sz w:val="18"/>
                <w:szCs w:val="18"/>
              </w:rPr>
              <w:t>c</w:t>
            </w:r>
            <w:r w:rsidRPr="00416401">
              <w:rPr>
                <w:rFonts w:eastAsia="Times New Roman" w:cs="Times New Roman"/>
                <w:sz w:val="18"/>
                <w:szCs w:val="18"/>
              </w:rPr>
              <w:t>oalitieakkoord)</w:t>
            </w:r>
          </w:p>
        </w:tc>
        <w:tc>
          <w:tcPr>
            <w:tcW w:w="572" w:type="pct"/>
            <w:tcBorders>
              <w:top w:val="nil"/>
              <w:left w:val="nil"/>
              <w:bottom w:val="single" w:color="auto" w:sz="4" w:space="0"/>
              <w:right w:val="single" w:color="auto" w:sz="4" w:space="0"/>
            </w:tcBorders>
            <w:noWrap/>
            <w:vAlign w:val="bottom"/>
            <w:hideMark/>
          </w:tcPr>
          <w:p w:rsidRPr="006009F0" w:rsidR="006B13DE" w:rsidP="005A569E" w:rsidRDefault="009C73E7" w14:paraId="3E7BFE0C" w14:textId="627D0E0B">
            <w:pPr>
              <w:autoSpaceDN/>
              <w:spacing w:line="240" w:lineRule="auto"/>
              <w:jc w:val="right"/>
              <w:textAlignment w:val="auto"/>
              <w:rPr>
                <w:rFonts w:eastAsia="Times New Roman" w:cs="Times New Roman"/>
                <w:b/>
                <w:bCs/>
                <w:sz w:val="18"/>
                <w:szCs w:val="18"/>
              </w:rPr>
            </w:pPr>
            <w:r>
              <w:rPr>
                <w:color w:val="000000" w:themeColor="text1"/>
              </w:rPr>
              <w:t xml:space="preserve">€ </w:t>
            </w:r>
            <w:r w:rsidRPr="006009F0" w:rsidR="006B13DE">
              <w:rPr>
                <w:rFonts w:eastAsia="Times New Roman" w:cs="Times New Roman"/>
                <w:b/>
                <w:bCs/>
                <w:sz w:val="18"/>
                <w:szCs w:val="18"/>
              </w:rPr>
              <w:t>-3.705</w:t>
            </w:r>
          </w:p>
        </w:tc>
        <w:tc>
          <w:tcPr>
            <w:tcW w:w="572" w:type="pct"/>
            <w:tcBorders>
              <w:top w:val="nil"/>
              <w:left w:val="nil"/>
              <w:bottom w:val="single" w:color="auto" w:sz="4" w:space="0"/>
              <w:right w:val="single" w:color="auto" w:sz="4" w:space="0"/>
            </w:tcBorders>
            <w:noWrap/>
            <w:vAlign w:val="bottom"/>
            <w:hideMark/>
          </w:tcPr>
          <w:p w:rsidRPr="006009F0" w:rsidR="006B13DE" w:rsidP="005A569E" w:rsidRDefault="009C73E7" w14:paraId="35CDDC8A" w14:textId="7E44BF46">
            <w:pPr>
              <w:autoSpaceDN/>
              <w:spacing w:line="240" w:lineRule="auto"/>
              <w:jc w:val="right"/>
              <w:textAlignment w:val="auto"/>
              <w:rPr>
                <w:rFonts w:eastAsia="Times New Roman" w:cs="Times New Roman"/>
                <w:b/>
                <w:bCs/>
                <w:sz w:val="18"/>
                <w:szCs w:val="18"/>
              </w:rPr>
            </w:pPr>
            <w:r>
              <w:rPr>
                <w:color w:val="000000" w:themeColor="text1"/>
              </w:rPr>
              <w:t xml:space="preserve">€ </w:t>
            </w:r>
            <w:r w:rsidRPr="006009F0" w:rsidR="006B13DE">
              <w:rPr>
                <w:rFonts w:eastAsia="Times New Roman" w:cs="Times New Roman"/>
                <w:b/>
                <w:bCs/>
                <w:sz w:val="18"/>
                <w:szCs w:val="18"/>
              </w:rPr>
              <w:t>-3.926</w:t>
            </w:r>
          </w:p>
        </w:tc>
        <w:tc>
          <w:tcPr>
            <w:tcW w:w="572" w:type="pct"/>
            <w:tcBorders>
              <w:top w:val="nil"/>
              <w:left w:val="nil"/>
              <w:bottom w:val="single" w:color="auto" w:sz="4" w:space="0"/>
              <w:right w:val="single" w:color="auto" w:sz="4" w:space="0"/>
            </w:tcBorders>
            <w:noWrap/>
            <w:vAlign w:val="bottom"/>
            <w:hideMark/>
          </w:tcPr>
          <w:p w:rsidRPr="006009F0" w:rsidR="006B13DE" w:rsidP="005A569E" w:rsidRDefault="009C73E7" w14:paraId="35926D3B" w14:textId="6C3AE849">
            <w:pPr>
              <w:autoSpaceDN/>
              <w:spacing w:line="240" w:lineRule="auto"/>
              <w:jc w:val="right"/>
              <w:textAlignment w:val="auto"/>
              <w:rPr>
                <w:rFonts w:eastAsia="Times New Roman" w:cs="Times New Roman"/>
                <w:b/>
                <w:bCs/>
                <w:sz w:val="18"/>
                <w:szCs w:val="18"/>
              </w:rPr>
            </w:pPr>
            <w:r>
              <w:rPr>
                <w:color w:val="000000" w:themeColor="text1"/>
              </w:rPr>
              <w:t xml:space="preserve">€ </w:t>
            </w:r>
            <w:r w:rsidRPr="006009F0" w:rsidR="006B13DE">
              <w:rPr>
                <w:rFonts w:eastAsia="Times New Roman" w:cs="Times New Roman"/>
                <w:b/>
                <w:bCs/>
                <w:sz w:val="18"/>
                <w:szCs w:val="18"/>
              </w:rPr>
              <w:t>-4.127</w:t>
            </w:r>
          </w:p>
        </w:tc>
        <w:tc>
          <w:tcPr>
            <w:tcW w:w="572" w:type="pct"/>
            <w:tcBorders>
              <w:top w:val="nil"/>
              <w:left w:val="nil"/>
              <w:bottom w:val="single" w:color="auto" w:sz="4" w:space="0"/>
              <w:right w:val="single" w:color="auto" w:sz="4" w:space="0"/>
            </w:tcBorders>
            <w:noWrap/>
            <w:vAlign w:val="bottom"/>
            <w:hideMark/>
          </w:tcPr>
          <w:p w:rsidRPr="006009F0" w:rsidR="006B13DE" w:rsidP="005A569E" w:rsidRDefault="009C73E7" w14:paraId="4D7534C5" w14:textId="715740C8">
            <w:pPr>
              <w:autoSpaceDN/>
              <w:spacing w:line="240" w:lineRule="auto"/>
              <w:jc w:val="right"/>
              <w:textAlignment w:val="auto"/>
              <w:rPr>
                <w:rFonts w:eastAsia="Times New Roman" w:cs="Times New Roman"/>
                <w:b/>
                <w:bCs/>
                <w:sz w:val="18"/>
                <w:szCs w:val="18"/>
              </w:rPr>
            </w:pPr>
            <w:r>
              <w:rPr>
                <w:color w:val="000000" w:themeColor="text1"/>
              </w:rPr>
              <w:t xml:space="preserve">€ </w:t>
            </w:r>
            <w:r w:rsidRPr="006009F0" w:rsidR="006B13DE">
              <w:rPr>
                <w:rFonts w:eastAsia="Times New Roman" w:cs="Times New Roman"/>
                <w:b/>
                <w:bCs/>
                <w:sz w:val="18"/>
                <w:szCs w:val="18"/>
              </w:rPr>
              <w:t>-4.222</w:t>
            </w:r>
          </w:p>
        </w:tc>
        <w:tc>
          <w:tcPr>
            <w:tcW w:w="570" w:type="pct"/>
            <w:tcBorders>
              <w:top w:val="nil"/>
              <w:left w:val="nil"/>
              <w:bottom w:val="single" w:color="auto" w:sz="4" w:space="0"/>
              <w:right w:val="single" w:color="auto" w:sz="4" w:space="0"/>
            </w:tcBorders>
            <w:noWrap/>
            <w:vAlign w:val="bottom"/>
            <w:hideMark/>
          </w:tcPr>
          <w:p w:rsidRPr="006009F0" w:rsidR="006B13DE" w:rsidP="005A569E" w:rsidRDefault="009C73E7" w14:paraId="24763638" w14:textId="2634316C">
            <w:pPr>
              <w:autoSpaceDN/>
              <w:spacing w:line="240" w:lineRule="auto"/>
              <w:jc w:val="right"/>
              <w:textAlignment w:val="auto"/>
              <w:rPr>
                <w:rFonts w:eastAsia="Times New Roman" w:cs="Times New Roman"/>
                <w:b/>
                <w:bCs/>
                <w:sz w:val="18"/>
                <w:szCs w:val="18"/>
              </w:rPr>
            </w:pPr>
            <w:r>
              <w:rPr>
                <w:color w:val="000000" w:themeColor="text1"/>
              </w:rPr>
              <w:t xml:space="preserve">€ </w:t>
            </w:r>
            <w:r w:rsidRPr="006009F0" w:rsidR="006B13DE">
              <w:rPr>
                <w:rFonts w:eastAsia="Times New Roman" w:cs="Times New Roman"/>
                <w:b/>
                <w:bCs/>
                <w:sz w:val="18"/>
                <w:szCs w:val="18"/>
              </w:rPr>
              <w:t>-4.317</w:t>
            </w:r>
          </w:p>
        </w:tc>
      </w:tr>
      <w:tr w:rsidRPr="006009F0" w:rsidR="006B13DE" w:rsidTr="00063C8F" w14:paraId="6C94EC69" w14:textId="77777777">
        <w:trPr>
          <w:trHeight w:val="20"/>
        </w:trPr>
        <w:tc>
          <w:tcPr>
            <w:tcW w:w="2141" w:type="pct"/>
            <w:tcBorders>
              <w:top w:val="nil"/>
              <w:left w:val="single" w:color="auto" w:sz="4" w:space="0"/>
              <w:bottom w:val="single" w:color="auto" w:sz="4" w:space="0"/>
              <w:right w:val="single" w:color="auto" w:sz="4" w:space="0"/>
            </w:tcBorders>
            <w:noWrap/>
            <w:vAlign w:val="bottom"/>
            <w:hideMark/>
          </w:tcPr>
          <w:p w:rsidRPr="006009F0" w:rsidR="006B13DE" w:rsidP="005A569E" w:rsidRDefault="006B13DE" w14:paraId="48A274C6" w14:textId="77777777">
            <w:pPr>
              <w:autoSpaceDN/>
              <w:spacing w:line="240" w:lineRule="auto"/>
              <w:textAlignment w:val="auto"/>
              <w:rPr>
                <w:rFonts w:eastAsia="Times New Roman" w:cs="Times New Roman"/>
                <w:sz w:val="18"/>
                <w:szCs w:val="18"/>
              </w:rPr>
            </w:pPr>
            <w:r w:rsidRPr="006009F0">
              <w:rPr>
                <w:rFonts w:eastAsia="Times New Roman" w:cs="Times New Roman"/>
                <w:sz w:val="18"/>
                <w:szCs w:val="18"/>
              </w:rPr>
              <w:t>Ontvangsten</w:t>
            </w:r>
          </w:p>
        </w:tc>
        <w:tc>
          <w:tcPr>
            <w:tcW w:w="572" w:type="pct"/>
            <w:tcBorders>
              <w:top w:val="nil"/>
              <w:left w:val="nil"/>
              <w:bottom w:val="single" w:color="auto" w:sz="4" w:space="0"/>
              <w:right w:val="single" w:color="auto" w:sz="4" w:space="0"/>
            </w:tcBorders>
            <w:noWrap/>
            <w:vAlign w:val="bottom"/>
            <w:hideMark/>
          </w:tcPr>
          <w:p w:rsidRPr="006009F0" w:rsidR="006B13DE" w:rsidP="005A569E" w:rsidRDefault="009C73E7" w14:paraId="1B66A8F2" w14:textId="7D99CE24">
            <w:pPr>
              <w:autoSpaceDN/>
              <w:spacing w:line="240" w:lineRule="auto"/>
              <w:jc w:val="right"/>
              <w:textAlignment w:val="auto"/>
              <w:rPr>
                <w:rFonts w:eastAsia="Times New Roman" w:cs="Times New Roman"/>
                <w:sz w:val="18"/>
                <w:szCs w:val="18"/>
              </w:rPr>
            </w:pPr>
            <w:r>
              <w:rPr>
                <w:color w:val="000000" w:themeColor="text1"/>
              </w:rPr>
              <w:t xml:space="preserve">€ </w:t>
            </w:r>
            <w:r w:rsidRPr="006009F0" w:rsidR="006B13DE">
              <w:rPr>
                <w:rFonts w:eastAsia="Times New Roman" w:cs="Times New Roman"/>
                <w:sz w:val="18"/>
                <w:szCs w:val="18"/>
              </w:rPr>
              <w:t>-2.007</w:t>
            </w:r>
          </w:p>
        </w:tc>
        <w:tc>
          <w:tcPr>
            <w:tcW w:w="572" w:type="pct"/>
            <w:tcBorders>
              <w:top w:val="nil"/>
              <w:left w:val="nil"/>
              <w:bottom w:val="single" w:color="auto" w:sz="4" w:space="0"/>
              <w:right w:val="single" w:color="auto" w:sz="4" w:space="0"/>
            </w:tcBorders>
            <w:noWrap/>
            <w:vAlign w:val="bottom"/>
            <w:hideMark/>
          </w:tcPr>
          <w:p w:rsidRPr="006009F0" w:rsidR="006B13DE" w:rsidP="005A569E" w:rsidRDefault="009C73E7" w14:paraId="4C6C1DA9" w14:textId="5DB134DE">
            <w:pPr>
              <w:autoSpaceDN/>
              <w:spacing w:line="240" w:lineRule="auto"/>
              <w:jc w:val="right"/>
              <w:textAlignment w:val="auto"/>
              <w:rPr>
                <w:rFonts w:eastAsia="Times New Roman" w:cs="Times New Roman"/>
                <w:sz w:val="18"/>
                <w:szCs w:val="18"/>
              </w:rPr>
            </w:pPr>
            <w:r>
              <w:rPr>
                <w:color w:val="000000" w:themeColor="text1"/>
              </w:rPr>
              <w:t xml:space="preserve">€ </w:t>
            </w:r>
            <w:r w:rsidRPr="006009F0" w:rsidR="006B13DE">
              <w:rPr>
                <w:rFonts w:eastAsia="Times New Roman" w:cs="Times New Roman"/>
                <w:sz w:val="18"/>
                <w:szCs w:val="18"/>
              </w:rPr>
              <w:t>-2.144</w:t>
            </w:r>
          </w:p>
        </w:tc>
        <w:tc>
          <w:tcPr>
            <w:tcW w:w="572" w:type="pct"/>
            <w:tcBorders>
              <w:top w:val="nil"/>
              <w:left w:val="nil"/>
              <w:bottom w:val="single" w:color="auto" w:sz="4" w:space="0"/>
              <w:right w:val="single" w:color="auto" w:sz="4" w:space="0"/>
            </w:tcBorders>
            <w:noWrap/>
            <w:vAlign w:val="bottom"/>
            <w:hideMark/>
          </w:tcPr>
          <w:p w:rsidRPr="006009F0" w:rsidR="006B13DE" w:rsidP="005A569E" w:rsidRDefault="009C73E7" w14:paraId="6ABABCC0" w14:textId="1B8EB07A">
            <w:pPr>
              <w:autoSpaceDN/>
              <w:spacing w:line="240" w:lineRule="auto"/>
              <w:jc w:val="right"/>
              <w:textAlignment w:val="auto"/>
              <w:rPr>
                <w:rFonts w:eastAsia="Times New Roman" w:cs="Times New Roman"/>
                <w:sz w:val="18"/>
                <w:szCs w:val="18"/>
              </w:rPr>
            </w:pPr>
            <w:r>
              <w:rPr>
                <w:color w:val="000000" w:themeColor="text1"/>
              </w:rPr>
              <w:t xml:space="preserve">€ </w:t>
            </w:r>
            <w:r w:rsidRPr="006009F0" w:rsidR="006B13DE">
              <w:rPr>
                <w:rFonts w:eastAsia="Times New Roman" w:cs="Times New Roman"/>
                <w:sz w:val="18"/>
                <w:szCs w:val="18"/>
              </w:rPr>
              <w:t>-2.246</w:t>
            </w:r>
          </w:p>
        </w:tc>
        <w:tc>
          <w:tcPr>
            <w:tcW w:w="572" w:type="pct"/>
            <w:tcBorders>
              <w:top w:val="nil"/>
              <w:left w:val="nil"/>
              <w:bottom w:val="single" w:color="auto" w:sz="4" w:space="0"/>
              <w:right w:val="single" w:color="auto" w:sz="4" w:space="0"/>
            </w:tcBorders>
            <w:noWrap/>
            <w:vAlign w:val="bottom"/>
            <w:hideMark/>
          </w:tcPr>
          <w:p w:rsidRPr="006009F0" w:rsidR="006B13DE" w:rsidP="005A569E" w:rsidRDefault="009C73E7" w14:paraId="18E80238" w14:textId="51AC8F8E">
            <w:pPr>
              <w:autoSpaceDN/>
              <w:spacing w:line="240" w:lineRule="auto"/>
              <w:jc w:val="right"/>
              <w:textAlignment w:val="auto"/>
              <w:rPr>
                <w:rFonts w:eastAsia="Times New Roman" w:cs="Times New Roman"/>
                <w:sz w:val="18"/>
                <w:szCs w:val="18"/>
              </w:rPr>
            </w:pPr>
            <w:r>
              <w:rPr>
                <w:color w:val="000000" w:themeColor="text1"/>
              </w:rPr>
              <w:t xml:space="preserve">€ </w:t>
            </w:r>
            <w:r w:rsidRPr="006009F0" w:rsidR="006B13DE">
              <w:rPr>
                <w:rFonts w:eastAsia="Times New Roman" w:cs="Times New Roman"/>
                <w:sz w:val="18"/>
                <w:szCs w:val="18"/>
              </w:rPr>
              <w:t>-2.340</w:t>
            </w:r>
          </w:p>
        </w:tc>
        <w:tc>
          <w:tcPr>
            <w:tcW w:w="570" w:type="pct"/>
            <w:tcBorders>
              <w:top w:val="nil"/>
              <w:left w:val="nil"/>
              <w:bottom w:val="single" w:color="auto" w:sz="4" w:space="0"/>
              <w:right w:val="single" w:color="auto" w:sz="4" w:space="0"/>
            </w:tcBorders>
            <w:noWrap/>
            <w:vAlign w:val="bottom"/>
            <w:hideMark/>
          </w:tcPr>
          <w:p w:rsidRPr="006009F0" w:rsidR="006B13DE" w:rsidP="005A569E" w:rsidRDefault="009C73E7" w14:paraId="17A9EA79" w14:textId="0FDBDF77">
            <w:pPr>
              <w:autoSpaceDN/>
              <w:spacing w:line="240" w:lineRule="auto"/>
              <w:jc w:val="right"/>
              <w:textAlignment w:val="auto"/>
              <w:rPr>
                <w:rFonts w:eastAsia="Times New Roman" w:cs="Times New Roman"/>
                <w:sz w:val="18"/>
                <w:szCs w:val="18"/>
              </w:rPr>
            </w:pPr>
            <w:r>
              <w:rPr>
                <w:color w:val="000000" w:themeColor="text1"/>
              </w:rPr>
              <w:t xml:space="preserve">€ </w:t>
            </w:r>
            <w:r w:rsidRPr="006009F0" w:rsidR="006B13DE">
              <w:rPr>
                <w:rFonts w:eastAsia="Times New Roman" w:cs="Times New Roman"/>
                <w:sz w:val="18"/>
                <w:szCs w:val="18"/>
              </w:rPr>
              <w:t>-2.435</w:t>
            </w:r>
          </w:p>
        </w:tc>
      </w:tr>
      <w:tr w:rsidRPr="006009F0" w:rsidR="006B13DE" w:rsidTr="00063C8F" w14:paraId="5FAB6332" w14:textId="77777777">
        <w:trPr>
          <w:trHeight w:val="20"/>
        </w:trPr>
        <w:tc>
          <w:tcPr>
            <w:tcW w:w="2141" w:type="pct"/>
            <w:tcBorders>
              <w:top w:val="nil"/>
              <w:left w:val="single" w:color="auto" w:sz="4" w:space="0"/>
              <w:bottom w:val="single" w:color="auto" w:sz="4" w:space="0"/>
              <w:right w:val="single" w:color="auto" w:sz="4" w:space="0"/>
            </w:tcBorders>
            <w:noWrap/>
            <w:vAlign w:val="bottom"/>
            <w:hideMark/>
          </w:tcPr>
          <w:p w:rsidRPr="006009F0" w:rsidR="006B13DE" w:rsidP="005A569E" w:rsidRDefault="006B13DE" w14:paraId="283E6AC9" w14:textId="77777777">
            <w:pPr>
              <w:autoSpaceDN/>
              <w:spacing w:line="240" w:lineRule="auto"/>
              <w:textAlignment w:val="auto"/>
              <w:rPr>
                <w:rFonts w:eastAsia="Times New Roman" w:cs="Times New Roman"/>
                <w:sz w:val="18"/>
                <w:szCs w:val="18"/>
              </w:rPr>
            </w:pPr>
            <w:r w:rsidRPr="006009F0">
              <w:rPr>
                <w:rFonts w:eastAsia="Times New Roman" w:cs="Times New Roman"/>
                <w:sz w:val="18"/>
                <w:szCs w:val="18"/>
              </w:rPr>
              <w:t>Remgeldeffect</w:t>
            </w:r>
          </w:p>
        </w:tc>
        <w:tc>
          <w:tcPr>
            <w:tcW w:w="572" w:type="pct"/>
            <w:tcBorders>
              <w:top w:val="nil"/>
              <w:left w:val="nil"/>
              <w:bottom w:val="single" w:color="auto" w:sz="4" w:space="0"/>
              <w:right w:val="single" w:color="auto" w:sz="4" w:space="0"/>
            </w:tcBorders>
            <w:noWrap/>
            <w:vAlign w:val="bottom"/>
            <w:hideMark/>
          </w:tcPr>
          <w:p w:rsidRPr="006009F0" w:rsidR="006B13DE" w:rsidP="005A569E" w:rsidRDefault="009C73E7" w14:paraId="7D93778F" w14:textId="34DBDBED">
            <w:pPr>
              <w:autoSpaceDN/>
              <w:spacing w:line="240" w:lineRule="auto"/>
              <w:jc w:val="right"/>
              <w:textAlignment w:val="auto"/>
              <w:rPr>
                <w:rFonts w:eastAsia="Times New Roman" w:cs="Times New Roman"/>
                <w:sz w:val="18"/>
                <w:szCs w:val="18"/>
              </w:rPr>
            </w:pPr>
            <w:r>
              <w:rPr>
                <w:color w:val="000000" w:themeColor="text1"/>
              </w:rPr>
              <w:t xml:space="preserve">€ </w:t>
            </w:r>
            <w:r w:rsidRPr="006009F0" w:rsidR="006B13DE">
              <w:rPr>
                <w:rFonts w:eastAsia="Times New Roman" w:cs="Times New Roman"/>
                <w:sz w:val="18"/>
                <w:szCs w:val="18"/>
              </w:rPr>
              <w:t>-1.698</w:t>
            </w:r>
          </w:p>
        </w:tc>
        <w:tc>
          <w:tcPr>
            <w:tcW w:w="572" w:type="pct"/>
            <w:tcBorders>
              <w:top w:val="nil"/>
              <w:left w:val="nil"/>
              <w:bottom w:val="single" w:color="auto" w:sz="4" w:space="0"/>
              <w:right w:val="single" w:color="auto" w:sz="4" w:space="0"/>
            </w:tcBorders>
            <w:noWrap/>
            <w:vAlign w:val="bottom"/>
            <w:hideMark/>
          </w:tcPr>
          <w:p w:rsidRPr="006009F0" w:rsidR="006B13DE" w:rsidP="005A569E" w:rsidRDefault="009C73E7" w14:paraId="1D5EA149" w14:textId="63AAEE02">
            <w:pPr>
              <w:autoSpaceDN/>
              <w:spacing w:line="240" w:lineRule="auto"/>
              <w:jc w:val="right"/>
              <w:textAlignment w:val="auto"/>
              <w:rPr>
                <w:rFonts w:eastAsia="Times New Roman" w:cs="Times New Roman"/>
                <w:sz w:val="18"/>
                <w:szCs w:val="18"/>
              </w:rPr>
            </w:pPr>
            <w:r>
              <w:rPr>
                <w:color w:val="000000" w:themeColor="text1"/>
              </w:rPr>
              <w:t xml:space="preserve">€ </w:t>
            </w:r>
            <w:r w:rsidRPr="006009F0" w:rsidR="006B13DE">
              <w:rPr>
                <w:rFonts w:eastAsia="Times New Roman" w:cs="Times New Roman"/>
                <w:sz w:val="18"/>
                <w:szCs w:val="18"/>
              </w:rPr>
              <w:t>-1.782</w:t>
            </w:r>
          </w:p>
        </w:tc>
        <w:tc>
          <w:tcPr>
            <w:tcW w:w="572" w:type="pct"/>
            <w:tcBorders>
              <w:top w:val="nil"/>
              <w:left w:val="nil"/>
              <w:bottom w:val="single" w:color="auto" w:sz="4" w:space="0"/>
              <w:right w:val="single" w:color="auto" w:sz="4" w:space="0"/>
            </w:tcBorders>
            <w:noWrap/>
            <w:vAlign w:val="bottom"/>
            <w:hideMark/>
          </w:tcPr>
          <w:p w:rsidRPr="006009F0" w:rsidR="006B13DE" w:rsidP="005A569E" w:rsidRDefault="009C73E7" w14:paraId="525E3C91" w14:textId="7BC593FA">
            <w:pPr>
              <w:autoSpaceDN/>
              <w:spacing w:line="240" w:lineRule="auto"/>
              <w:jc w:val="right"/>
              <w:textAlignment w:val="auto"/>
              <w:rPr>
                <w:rFonts w:eastAsia="Times New Roman" w:cs="Times New Roman"/>
                <w:sz w:val="18"/>
                <w:szCs w:val="18"/>
              </w:rPr>
            </w:pPr>
            <w:r>
              <w:rPr>
                <w:color w:val="000000" w:themeColor="text1"/>
              </w:rPr>
              <w:t xml:space="preserve">€ </w:t>
            </w:r>
            <w:r w:rsidRPr="006009F0" w:rsidR="006B13DE">
              <w:rPr>
                <w:rFonts w:eastAsia="Times New Roman" w:cs="Times New Roman"/>
                <w:sz w:val="18"/>
                <w:szCs w:val="18"/>
              </w:rPr>
              <w:t>-1.882</w:t>
            </w:r>
          </w:p>
        </w:tc>
        <w:tc>
          <w:tcPr>
            <w:tcW w:w="572" w:type="pct"/>
            <w:tcBorders>
              <w:top w:val="nil"/>
              <w:left w:val="nil"/>
              <w:bottom w:val="single" w:color="auto" w:sz="4" w:space="0"/>
              <w:right w:val="single" w:color="auto" w:sz="4" w:space="0"/>
            </w:tcBorders>
            <w:noWrap/>
            <w:vAlign w:val="bottom"/>
            <w:hideMark/>
          </w:tcPr>
          <w:p w:rsidRPr="006009F0" w:rsidR="006B13DE" w:rsidP="005A569E" w:rsidRDefault="009C73E7" w14:paraId="044678B8" w14:textId="2F359E0A">
            <w:pPr>
              <w:autoSpaceDN/>
              <w:spacing w:line="240" w:lineRule="auto"/>
              <w:jc w:val="right"/>
              <w:textAlignment w:val="auto"/>
              <w:rPr>
                <w:rFonts w:eastAsia="Times New Roman" w:cs="Times New Roman"/>
                <w:sz w:val="18"/>
                <w:szCs w:val="18"/>
              </w:rPr>
            </w:pPr>
            <w:r>
              <w:rPr>
                <w:color w:val="000000" w:themeColor="text1"/>
              </w:rPr>
              <w:t xml:space="preserve">€ </w:t>
            </w:r>
            <w:r w:rsidRPr="006009F0" w:rsidR="006B13DE">
              <w:rPr>
                <w:rFonts w:eastAsia="Times New Roman" w:cs="Times New Roman"/>
                <w:sz w:val="18"/>
                <w:szCs w:val="18"/>
              </w:rPr>
              <w:t>-1.882</w:t>
            </w:r>
          </w:p>
        </w:tc>
        <w:tc>
          <w:tcPr>
            <w:tcW w:w="570" w:type="pct"/>
            <w:tcBorders>
              <w:top w:val="nil"/>
              <w:left w:val="nil"/>
              <w:bottom w:val="single" w:color="auto" w:sz="4" w:space="0"/>
              <w:right w:val="single" w:color="auto" w:sz="4" w:space="0"/>
            </w:tcBorders>
            <w:noWrap/>
            <w:vAlign w:val="bottom"/>
            <w:hideMark/>
          </w:tcPr>
          <w:p w:rsidRPr="006009F0" w:rsidR="006B13DE" w:rsidP="005A569E" w:rsidRDefault="009C73E7" w14:paraId="1E91EFDB" w14:textId="0DBC8ED0">
            <w:pPr>
              <w:autoSpaceDN/>
              <w:spacing w:line="240" w:lineRule="auto"/>
              <w:jc w:val="right"/>
              <w:textAlignment w:val="auto"/>
              <w:rPr>
                <w:rFonts w:eastAsia="Times New Roman" w:cs="Times New Roman"/>
                <w:sz w:val="18"/>
                <w:szCs w:val="18"/>
              </w:rPr>
            </w:pPr>
            <w:r>
              <w:rPr>
                <w:color w:val="000000" w:themeColor="text1"/>
              </w:rPr>
              <w:t xml:space="preserve">€ </w:t>
            </w:r>
            <w:r w:rsidRPr="006009F0" w:rsidR="006B13DE">
              <w:rPr>
                <w:rFonts w:eastAsia="Times New Roman" w:cs="Times New Roman"/>
                <w:sz w:val="18"/>
                <w:szCs w:val="18"/>
              </w:rPr>
              <w:t>-1.882</w:t>
            </w:r>
          </w:p>
        </w:tc>
      </w:tr>
      <w:tr w:rsidRPr="006009F0" w:rsidR="006B13DE" w:rsidTr="00063C8F" w14:paraId="2A5B8CC8" w14:textId="77777777">
        <w:trPr>
          <w:trHeight w:val="20"/>
        </w:trPr>
        <w:tc>
          <w:tcPr>
            <w:tcW w:w="2141" w:type="pct"/>
            <w:tcBorders>
              <w:top w:val="nil"/>
              <w:left w:val="single" w:color="auto" w:sz="4" w:space="0"/>
              <w:bottom w:val="single" w:color="auto" w:sz="4" w:space="0"/>
              <w:right w:val="single" w:color="auto" w:sz="4" w:space="0"/>
            </w:tcBorders>
            <w:noWrap/>
            <w:vAlign w:val="bottom"/>
            <w:hideMark/>
          </w:tcPr>
          <w:p w:rsidRPr="006009F0" w:rsidR="006B13DE" w:rsidP="005A569E" w:rsidRDefault="006B13DE" w14:paraId="4D096FAC" w14:textId="77777777">
            <w:pPr>
              <w:autoSpaceDN/>
              <w:spacing w:line="240" w:lineRule="auto"/>
              <w:textAlignment w:val="auto"/>
              <w:rPr>
                <w:rFonts w:eastAsia="Times New Roman" w:cs="Times New Roman"/>
                <w:sz w:val="18"/>
                <w:szCs w:val="18"/>
              </w:rPr>
            </w:pPr>
            <w:r w:rsidRPr="006009F0">
              <w:rPr>
                <w:rFonts w:eastAsia="Times New Roman" w:cs="Times New Roman"/>
                <w:sz w:val="18"/>
                <w:szCs w:val="18"/>
              </w:rPr>
              <w:t> </w:t>
            </w:r>
          </w:p>
        </w:tc>
        <w:tc>
          <w:tcPr>
            <w:tcW w:w="572" w:type="pct"/>
            <w:tcBorders>
              <w:top w:val="nil"/>
              <w:left w:val="nil"/>
              <w:bottom w:val="single" w:color="auto" w:sz="4" w:space="0"/>
              <w:right w:val="single" w:color="auto" w:sz="4" w:space="0"/>
            </w:tcBorders>
            <w:noWrap/>
            <w:vAlign w:val="bottom"/>
          </w:tcPr>
          <w:p w:rsidRPr="006009F0" w:rsidR="006B13DE" w:rsidP="005A569E" w:rsidRDefault="006B13DE" w14:paraId="7E0DF2A5" w14:textId="77777777">
            <w:pPr>
              <w:autoSpaceDN/>
              <w:spacing w:line="240" w:lineRule="auto"/>
              <w:jc w:val="right"/>
              <w:textAlignment w:val="auto"/>
              <w:rPr>
                <w:rFonts w:eastAsia="Times New Roman" w:cs="Times New Roman"/>
                <w:sz w:val="18"/>
                <w:szCs w:val="18"/>
              </w:rPr>
            </w:pPr>
          </w:p>
        </w:tc>
        <w:tc>
          <w:tcPr>
            <w:tcW w:w="572" w:type="pct"/>
            <w:tcBorders>
              <w:top w:val="nil"/>
              <w:left w:val="nil"/>
              <w:bottom w:val="single" w:color="auto" w:sz="4" w:space="0"/>
              <w:right w:val="single" w:color="auto" w:sz="4" w:space="0"/>
            </w:tcBorders>
            <w:noWrap/>
            <w:vAlign w:val="bottom"/>
          </w:tcPr>
          <w:p w:rsidRPr="006009F0" w:rsidR="006B13DE" w:rsidP="005A569E" w:rsidRDefault="006B13DE" w14:paraId="7822A9FC" w14:textId="77777777">
            <w:pPr>
              <w:autoSpaceDN/>
              <w:spacing w:line="240" w:lineRule="auto"/>
              <w:jc w:val="right"/>
              <w:textAlignment w:val="auto"/>
              <w:rPr>
                <w:rFonts w:eastAsia="Times New Roman" w:cs="Times New Roman"/>
                <w:sz w:val="18"/>
                <w:szCs w:val="18"/>
              </w:rPr>
            </w:pPr>
          </w:p>
        </w:tc>
        <w:tc>
          <w:tcPr>
            <w:tcW w:w="572" w:type="pct"/>
            <w:tcBorders>
              <w:top w:val="nil"/>
              <w:left w:val="nil"/>
              <w:bottom w:val="single" w:color="auto" w:sz="4" w:space="0"/>
              <w:right w:val="single" w:color="auto" w:sz="4" w:space="0"/>
            </w:tcBorders>
            <w:noWrap/>
            <w:vAlign w:val="bottom"/>
          </w:tcPr>
          <w:p w:rsidRPr="006009F0" w:rsidR="006B13DE" w:rsidP="005A569E" w:rsidRDefault="006B13DE" w14:paraId="64E02719" w14:textId="77777777">
            <w:pPr>
              <w:autoSpaceDN/>
              <w:spacing w:line="240" w:lineRule="auto"/>
              <w:jc w:val="right"/>
              <w:textAlignment w:val="auto"/>
              <w:rPr>
                <w:rFonts w:eastAsia="Times New Roman" w:cs="Times New Roman"/>
                <w:sz w:val="18"/>
                <w:szCs w:val="18"/>
              </w:rPr>
            </w:pPr>
          </w:p>
        </w:tc>
        <w:tc>
          <w:tcPr>
            <w:tcW w:w="572" w:type="pct"/>
            <w:tcBorders>
              <w:top w:val="nil"/>
              <w:left w:val="nil"/>
              <w:bottom w:val="single" w:color="auto" w:sz="4" w:space="0"/>
              <w:right w:val="single" w:color="auto" w:sz="4" w:space="0"/>
            </w:tcBorders>
            <w:noWrap/>
            <w:vAlign w:val="bottom"/>
          </w:tcPr>
          <w:p w:rsidRPr="006009F0" w:rsidR="006B13DE" w:rsidP="005A569E" w:rsidRDefault="006B13DE" w14:paraId="0648E259" w14:textId="77777777">
            <w:pPr>
              <w:autoSpaceDN/>
              <w:spacing w:line="240" w:lineRule="auto"/>
              <w:jc w:val="right"/>
              <w:textAlignment w:val="auto"/>
              <w:rPr>
                <w:rFonts w:eastAsia="Times New Roman" w:cs="Times New Roman"/>
                <w:sz w:val="18"/>
                <w:szCs w:val="18"/>
              </w:rPr>
            </w:pPr>
          </w:p>
        </w:tc>
        <w:tc>
          <w:tcPr>
            <w:tcW w:w="570" w:type="pct"/>
            <w:tcBorders>
              <w:top w:val="nil"/>
              <w:left w:val="nil"/>
              <w:bottom w:val="single" w:color="auto" w:sz="4" w:space="0"/>
              <w:right w:val="single" w:color="auto" w:sz="4" w:space="0"/>
            </w:tcBorders>
            <w:noWrap/>
            <w:vAlign w:val="bottom"/>
          </w:tcPr>
          <w:p w:rsidRPr="006009F0" w:rsidR="006B13DE" w:rsidP="005A569E" w:rsidRDefault="006B13DE" w14:paraId="352011E7" w14:textId="77777777">
            <w:pPr>
              <w:autoSpaceDN/>
              <w:spacing w:line="240" w:lineRule="auto"/>
              <w:jc w:val="right"/>
              <w:textAlignment w:val="auto"/>
              <w:rPr>
                <w:rFonts w:eastAsia="Times New Roman" w:cs="Times New Roman"/>
                <w:sz w:val="18"/>
                <w:szCs w:val="18"/>
              </w:rPr>
            </w:pPr>
          </w:p>
        </w:tc>
      </w:tr>
      <w:tr w:rsidRPr="006009F0" w:rsidR="00063C8F" w:rsidTr="00063C8F" w14:paraId="3ABA27AB" w14:textId="77777777">
        <w:trPr>
          <w:trHeight w:val="20"/>
        </w:trPr>
        <w:tc>
          <w:tcPr>
            <w:tcW w:w="2141" w:type="pct"/>
            <w:tcBorders>
              <w:top w:val="nil"/>
              <w:left w:val="single" w:color="auto" w:sz="4" w:space="0"/>
              <w:bottom w:val="single" w:color="auto" w:sz="4" w:space="0"/>
              <w:right w:val="single" w:color="auto" w:sz="4" w:space="0"/>
            </w:tcBorders>
            <w:noWrap/>
            <w:vAlign w:val="bottom"/>
            <w:hideMark/>
          </w:tcPr>
          <w:p w:rsidRPr="006009F0" w:rsidR="00063C8F" w:rsidP="00063C8F" w:rsidRDefault="00063C8F" w14:paraId="259DEAD4" w14:textId="77777777">
            <w:pPr>
              <w:autoSpaceDN/>
              <w:spacing w:line="240" w:lineRule="auto"/>
              <w:textAlignment w:val="auto"/>
              <w:rPr>
                <w:rFonts w:eastAsia="Times New Roman" w:cs="Times New Roman"/>
                <w:b/>
                <w:bCs/>
                <w:sz w:val="18"/>
                <w:szCs w:val="18"/>
              </w:rPr>
            </w:pPr>
            <w:r>
              <w:rPr>
                <w:rFonts w:eastAsia="Times New Roman" w:cs="Times New Roman"/>
                <w:b/>
                <w:bCs/>
                <w:sz w:val="18"/>
                <w:szCs w:val="18"/>
              </w:rPr>
              <w:t xml:space="preserve">Verhoging ER met € 60 per 2027 </w:t>
            </w:r>
          </w:p>
          <w:p w:rsidRPr="00416401" w:rsidR="00063C8F" w:rsidP="00063C8F" w:rsidRDefault="00063C8F" w14:paraId="1534A189" w14:textId="15A272BA">
            <w:pPr>
              <w:autoSpaceDN/>
              <w:spacing w:line="240" w:lineRule="auto"/>
              <w:textAlignment w:val="auto"/>
              <w:rPr>
                <w:rFonts w:eastAsia="Times New Roman" w:cs="Times New Roman"/>
                <w:sz w:val="18"/>
                <w:szCs w:val="18"/>
              </w:rPr>
            </w:pPr>
            <w:r w:rsidRPr="00416401">
              <w:rPr>
                <w:rFonts w:eastAsia="Times New Roman" w:cs="Times New Roman"/>
                <w:sz w:val="18"/>
                <w:szCs w:val="18"/>
              </w:rPr>
              <w:t>(</w:t>
            </w:r>
            <w:r>
              <w:rPr>
                <w:rFonts w:eastAsia="Times New Roman" w:cs="Times New Roman"/>
                <w:sz w:val="18"/>
                <w:szCs w:val="18"/>
              </w:rPr>
              <w:t>c</w:t>
            </w:r>
            <w:r w:rsidRPr="00416401">
              <w:rPr>
                <w:rFonts w:eastAsia="Times New Roman" w:cs="Times New Roman"/>
                <w:sz w:val="18"/>
                <w:szCs w:val="18"/>
              </w:rPr>
              <w:t>oalitieakkoord)</w:t>
            </w:r>
          </w:p>
        </w:tc>
        <w:tc>
          <w:tcPr>
            <w:tcW w:w="572" w:type="pct"/>
            <w:tcBorders>
              <w:top w:val="nil"/>
              <w:left w:val="nil"/>
              <w:bottom w:val="single" w:color="auto" w:sz="4" w:space="0"/>
              <w:right w:val="single" w:color="auto" w:sz="4" w:space="0"/>
            </w:tcBorders>
            <w:noWrap/>
            <w:vAlign w:val="bottom"/>
            <w:hideMark/>
          </w:tcPr>
          <w:p w:rsidRPr="006009F0" w:rsidR="00063C8F" w:rsidP="00063C8F" w:rsidRDefault="00063C8F" w14:paraId="1F25C62F" w14:textId="22ABE2BD">
            <w:pPr>
              <w:autoSpaceDN/>
              <w:spacing w:line="240" w:lineRule="auto"/>
              <w:jc w:val="right"/>
              <w:textAlignment w:val="auto"/>
              <w:rPr>
                <w:rFonts w:eastAsia="Times New Roman" w:cs="Times New Roman"/>
                <w:b/>
                <w:bCs/>
                <w:sz w:val="18"/>
                <w:szCs w:val="18"/>
              </w:rPr>
            </w:pPr>
            <w:r>
              <w:rPr>
                <w:color w:val="000000" w:themeColor="text1"/>
              </w:rPr>
              <w:t>€ -</w:t>
            </w:r>
            <w:r w:rsidRPr="00416401">
              <w:rPr>
                <w:rFonts w:eastAsia="Times New Roman" w:cs="Times New Roman"/>
                <w:b/>
                <w:bCs/>
                <w:sz w:val="18"/>
                <w:szCs w:val="18"/>
              </w:rPr>
              <w:t>1</w:t>
            </w:r>
            <w:r>
              <w:rPr>
                <w:rFonts w:eastAsia="Times New Roman" w:cs="Times New Roman"/>
                <w:b/>
                <w:bCs/>
                <w:sz w:val="18"/>
                <w:szCs w:val="18"/>
              </w:rPr>
              <w:t>.</w:t>
            </w:r>
            <w:r w:rsidRPr="00416401">
              <w:rPr>
                <w:rFonts w:eastAsia="Times New Roman" w:cs="Times New Roman"/>
                <w:b/>
                <w:bCs/>
                <w:sz w:val="18"/>
                <w:szCs w:val="18"/>
              </w:rPr>
              <w:t>050</w:t>
            </w:r>
          </w:p>
        </w:tc>
        <w:tc>
          <w:tcPr>
            <w:tcW w:w="572" w:type="pct"/>
            <w:tcBorders>
              <w:top w:val="nil"/>
              <w:left w:val="nil"/>
              <w:bottom w:val="single" w:color="auto" w:sz="4" w:space="0"/>
              <w:right w:val="single" w:color="auto" w:sz="4" w:space="0"/>
            </w:tcBorders>
            <w:noWrap/>
            <w:vAlign w:val="bottom"/>
            <w:hideMark/>
          </w:tcPr>
          <w:p w:rsidRPr="006009F0" w:rsidR="00063C8F" w:rsidP="00063C8F" w:rsidRDefault="00063C8F" w14:paraId="0730C282" w14:textId="4D74E755">
            <w:pPr>
              <w:autoSpaceDN/>
              <w:spacing w:line="240" w:lineRule="auto"/>
              <w:jc w:val="right"/>
              <w:textAlignment w:val="auto"/>
              <w:rPr>
                <w:rFonts w:eastAsia="Times New Roman" w:cs="Times New Roman"/>
                <w:b/>
                <w:bCs/>
                <w:sz w:val="18"/>
                <w:szCs w:val="18"/>
              </w:rPr>
            </w:pPr>
            <w:r>
              <w:rPr>
                <w:color w:val="000000" w:themeColor="text1"/>
              </w:rPr>
              <w:t xml:space="preserve">€ </w:t>
            </w:r>
            <w:r w:rsidRPr="006009F0">
              <w:rPr>
                <w:rFonts w:eastAsia="Times New Roman" w:cs="Times New Roman"/>
                <w:b/>
                <w:bCs/>
                <w:sz w:val="18"/>
                <w:szCs w:val="18"/>
              </w:rPr>
              <w:t>-1.019</w:t>
            </w:r>
          </w:p>
        </w:tc>
        <w:tc>
          <w:tcPr>
            <w:tcW w:w="572" w:type="pct"/>
            <w:tcBorders>
              <w:top w:val="nil"/>
              <w:left w:val="nil"/>
              <w:bottom w:val="single" w:color="auto" w:sz="4" w:space="0"/>
              <w:right w:val="single" w:color="auto" w:sz="4" w:space="0"/>
            </w:tcBorders>
            <w:noWrap/>
            <w:vAlign w:val="bottom"/>
            <w:hideMark/>
          </w:tcPr>
          <w:p w:rsidRPr="006009F0" w:rsidR="00063C8F" w:rsidP="00063C8F" w:rsidRDefault="00063C8F" w14:paraId="74A2A900" w14:textId="3ABE227A">
            <w:pPr>
              <w:autoSpaceDN/>
              <w:spacing w:line="240" w:lineRule="auto"/>
              <w:jc w:val="right"/>
              <w:textAlignment w:val="auto"/>
              <w:rPr>
                <w:rFonts w:eastAsia="Times New Roman" w:cs="Times New Roman"/>
                <w:b/>
                <w:bCs/>
                <w:sz w:val="18"/>
                <w:szCs w:val="18"/>
              </w:rPr>
            </w:pPr>
            <w:r>
              <w:rPr>
                <w:color w:val="000000" w:themeColor="text1"/>
              </w:rPr>
              <w:t xml:space="preserve">€ </w:t>
            </w:r>
            <w:r w:rsidRPr="006009F0">
              <w:rPr>
                <w:rFonts w:eastAsia="Times New Roman" w:cs="Times New Roman"/>
                <w:b/>
                <w:bCs/>
                <w:sz w:val="18"/>
                <w:szCs w:val="18"/>
              </w:rPr>
              <w:t>-1.023</w:t>
            </w:r>
          </w:p>
        </w:tc>
        <w:tc>
          <w:tcPr>
            <w:tcW w:w="572" w:type="pct"/>
            <w:tcBorders>
              <w:top w:val="nil"/>
              <w:left w:val="nil"/>
              <w:bottom w:val="single" w:color="auto" w:sz="4" w:space="0"/>
              <w:right w:val="single" w:color="auto" w:sz="4" w:space="0"/>
            </w:tcBorders>
            <w:noWrap/>
            <w:vAlign w:val="bottom"/>
            <w:hideMark/>
          </w:tcPr>
          <w:p w:rsidRPr="006009F0" w:rsidR="00063C8F" w:rsidP="00063C8F" w:rsidRDefault="00063C8F" w14:paraId="1F3A528C" w14:textId="7201B4DB">
            <w:pPr>
              <w:autoSpaceDN/>
              <w:spacing w:line="240" w:lineRule="auto"/>
              <w:jc w:val="right"/>
              <w:textAlignment w:val="auto"/>
              <w:rPr>
                <w:rFonts w:eastAsia="Times New Roman" w:cs="Times New Roman"/>
                <w:b/>
                <w:bCs/>
                <w:sz w:val="18"/>
                <w:szCs w:val="18"/>
              </w:rPr>
            </w:pPr>
            <w:r>
              <w:rPr>
                <w:color w:val="000000" w:themeColor="text1"/>
              </w:rPr>
              <w:t xml:space="preserve">€ </w:t>
            </w:r>
            <w:r w:rsidRPr="006009F0">
              <w:rPr>
                <w:rFonts w:eastAsia="Times New Roman" w:cs="Times New Roman"/>
                <w:b/>
                <w:bCs/>
                <w:sz w:val="18"/>
                <w:szCs w:val="18"/>
              </w:rPr>
              <w:t>-1.02</w:t>
            </w:r>
            <w:r>
              <w:rPr>
                <w:rFonts w:eastAsia="Times New Roman" w:cs="Times New Roman"/>
                <w:b/>
                <w:bCs/>
                <w:sz w:val="18"/>
                <w:szCs w:val="18"/>
              </w:rPr>
              <w:t>5</w:t>
            </w:r>
          </w:p>
        </w:tc>
        <w:tc>
          <w:tcPr>
            <w:tcW w:w="570" w:type="pct"/>
            <w:tcBorders>
              <w:top w:val="nil"/>
              <w:left w:val="nil"/>
              <w:bottom w:val="single" w:color="auto" w:sz="4" w:space="0"/>
              <w:right w:val="single" w:color="auto" w:sz="4" w:space="0"/>
            </w:tcBorders>
            <w:noWrap/>
            <w:vAlign w:val="bottom"/>
            <w:hideMark/>
          </w:tcPr>
          <w:p w:rsidRPr="006009F0" w:rsidR="00063C8F" w:rsidP="00063C8F" w:rsidRDefault="00063C8F" w14:paraId="1B7D8DEB" w14:textId="56C4E5F8">
            <w:pPr>
              <w:autoSpaceDN/>
              <w:spacing w:line="240" w:lineRule="auto"/>
              <w:jc w:val="right"/>
              <w:textAlignment w:val="auto"/>
              <w:rPr>
                <w:rFonts w:eastAsia="Times New Roman" w:cs="Times New Roman"/>
                <w:b/>
                <w:bCs/>
                <w:sz w:val="18"/>
                <w:szCs w:val="18"/>
              </w:rPr>
            </w:pPr>
            <w:r>
              <w:rPr>
                <w:color w:val="000000" w:themeColor="text1"/>
              </w:rPr>
              <w:t xml:space="preserve">€ </w:t>
            </w:r>
            <w:r w:rsidRPr="006009F0">
              <w:rPr>
                <w:rFonts w:eastAsia="Times New Roman" w:cs="Times New Roman"/>
                <w:b/>
                <w:bCs/>
                <w:sz w:val="18"/>
                <w:szCs w:val="18"/>
              </w:rPr>
              <w:t>-1.112</w:t>
            </w:r>
          </w:p>
        </w:tc>
      </w:tr>
      <w:tr w:rsidRPr="006009F0" w:rsidR="006B13DE" w:rsidTr="00063C8F" w14:paraId="3DE48849" w14:textId="77777777">
        <w:trPr>
          <w:trHeight w:val="20"/>
        </w:trPr>
        <w:tc>
          <w:tcPr>
            <w:tcW w:w="2141" w:type="pct"/>
            <w:tcBorders>
              <w:top w:val="nil"/>
              <w:left w:val="single" w:color="auto" w:sz="4" w:space="0"/>
              <w:bottom w:val="single" w:color="auto" w:sz="4" w:space="0"/>
              <w:right w:val="single" w:color="auto" w:sz="4" w:space="0"/>
            </w:tcBorders>
            <w:noWrap/>
            <w:vAlign w:val="bottom"/>
            <w:hideMark/>
          </w:tcPr>
          <w:p w:rsidRPr="006009F0" w:rsidR="006B13DE" w:rsidP="005A569E" w:rsidRDefault="006B13DE" w14:paraId="1290A6E9" w14:textId="77777777">
            <w:pPr>
              <w:autoSpaceDN/>
              <w:spacing w:line="240" w:lineRule="auto"/>
              <w:textAlignment w:val="auto"/>
              <w:rPr>
                <w:rFonts w:eastAsia="Times New Roman" w:cs="Times New Roman"/>
                <w:sz w:val="18"/>
                <w:szCs w:val="18"/>
              </w:rPr>
            </w:pPr>
            <w:r w:rsidRPr="006009F0">
              <w:rPr>
                <w:rFonts w:eastAsia="Times New Roman" w:cs="Times New Roman"/>
                <w:sz w:val="18"/>
                <w:szCs w:val="18"/>
              </w:rPr>
              <w:t>Ontvangsten</w:t>
            </w:r>
          </w:p>
        </w:tc>
        <w:tc>
          <w:tcPr>
            <w:tcW w:w="572" w:type="pct"/>
            <w:tcBorders>
              <w:top w:val="nil"/>
              <w:left w:val="nil"/>
              <w:bottom w:val="single" w:color="auto" w:sz="4" w:space="0"/>
              <w:right w:val="single" w:color="auto" w:sz="4" w:space="0"/>
            </w:tcBorders>
            <w:noWrap/>
            <w:vAlign w:val="bottom"/>
            <w:hideMark/>
          </w:tcPr>
          <w:p w:rsidRPr="006009F0" w:rsidR="006B13DE" w:rsidP="005A569E" w:rsidRDefault="009C73E7" w14:paraId="525FFFAD" w14:textId="2BAEA746">
            <w:pPr>
              <w:autoSpaceDN/>
              <w:spacing w:line="240" w:lineRule="auto"/>
              <w:jc w:val="right"/>
              <w:textAlignment w:val="auto"/>
              <w:rPr>
                <w:rFonts w:eastAsia="Times New Roman" w:cs="Times New Roman"/>
                <w:sz w:val="18"/>
                <w:szCs w:val="18"/>
              </w:rPr>
            </w:pPr>
            <w:r>
              <w:rPr>
                <w:color w:val="000000" w:themeColor="text1"/>
              </w:rPr>
              <w:t xml:space="preserve">€ </w:t>
            </w:r>
            <w:r w:rsidRPr="006009F0" w:rsidR="006B13DE">
              <w:rPr>
                <w:rFonts w:eastAsia="Times New Roman" w:cs="Times New Roman"/>
                <w:sz w:val="18"/>
                <w:szCs w:val="18"/>
              </w:rPr>
              <w:t>-437</w:t>
            </w:r>
          </w:p>
        </w:tc>
        <w:tc>
          <w:tcPr>
            <w:tcW w:w="572" w:type="pct"/>
            <w:tcBorders>
              <w:top w:val="nil"/>
              <w:left w:val="nil"/>
              <w:bottom w:val="single" w:color="auto" w:sz="4" w:space="0"/>
              <w:right w:val="single" w:color="auto" w:sz="4" w:space="0"/>
            </w:tcBorders>
            <w:noWrap/>
            <w:vAlign w:val="bottom"/>
            <w:hideMark/>
          </w:tcPr>
          <w:p w:rsidRPr="006009F0" w:rsidR="006B13DE" w:rsidP="005A569E" w:rsidRDefault="009C73E7" w14:paraId="47E0712E" w14:textId="38FA2784">
            <w:pPr>
              <w:autoSpaceDN/>
              <w:spacing w:line="240" w:lineRule="auto"/>
              <w:jc w:val="right"/>
              <w:textAlignment w:val="auto"/>
              <w:rPr>
                <w:rFonts w:eastAsia="Times New Roman" w:cs="Times New Roman"/>
                <w:sz w:val="18"/>
                <w:szCs w:val="18"/>
              </w:rPr>
            </w:pPr>
            <w:r>
              <w:rPr>
                <w:color w:val="000000" w:themeColor="text1"/>
              </w:rPr>
              <w:t xml:space="preserve">€ </w:t>
            </w:r>
            <w:r w:rsidRPr="006009F0" w:rsidR="006B13DE">
              <w:rPr>
                <w:rFonts w:eastAsia="Times New Roman" w:cs="Times New Roman"/>
                <w:sz w:val="18"/>
                <w:szCs w:val="18"/>
              </w:rPr>
              <w:t>-406</w:t>
            </w:r>
          </w:p>
        </w:tc>
        <w:tc>
          <w:tcPr>
            <w:tcW w:w="572" w:type="pct"/>
            <w:tcBorders>
              <w:top w:val="nil"/>
              <w:left w:val="nil"/>
              <w:bottom w:val="single" w:color="auto" w:sz="4" w:space="0"/>
              <w:right w:val="single" w:color="auto" w:sz="4" w:space="0"/>
            </w:tcBorders>
            <w:noWrap/>
            <w:vAlign w:val="bottom"/>
            <w:hideMark/>
          </w:tcPr>
          <w:p w:rsidRPr="006009F0" w:rsidR="006B13DE" w:rsidP="005A569E" w:rsidRDefault="009C73E7" w14:paraId="0862C9AE" w14:textId="0E37394E">
            <w:pPr>
              <w:autoSpaceDN/>
              <w:spacing w:line="240" w:lineRule="auto"/>
              <w:jc w:val="right"/>
              <w:textAlignment w:val="auto"/>
              <w:rPr>
                <w:rFonts w:eastAsia="Times New Roman" w:cs="Times New Roman"/>
                <w:sz w:val="18"/>
                <w:szCs w:val="18"/>
              </w:rPr>
            </w:pPr>
            <w:r>
              <w:rPr>
                <w:color w:val="000000" w:themeColor="text1"/>
              </w:rPr>
              <w:t xml:space="preserve">€ </w:t>
            </w:r>
            <w:r w:rsidRPr="006009F0" w:rsidR="006B13DE">
              <w:rPr>
                <w:rFonts w:eastAsia="Times New Roman" w:cs="Times New Roman"/>
                <w:sz w:val="18"/>
                <w:szCs w:val="18"/>
              </w:rPr>
              <w:t>-410</w:t>
            </w:r>
          </w:p>
        </w:tc>
        <w:tc>
          <w:tcPr>
            <w:tcW w:w="572" w:type="pct"/>
            <w:tcBorders>
              <w:top w:val="nil"/>
              <w:left w:val="nil"/>
              <w:bottom w:val="single" w:color="auto" w:sz="4" w:space="0"/>
              <w:right w:val="single" w:color="auto" w:sz="4" w:space="0"/>
            </w:tcBorders>
            <w:noWrap/>
            <w:vAlign w:val="bottom"/>
            <w:hideMark/>
          </w:tcPr>
          <w:p w:rsidRPr="006009F0" w:rsidR="006B13DE" w:rsidP="005A569E" w:rsidRDefault="009C73E7" w14:paraId="50DFD520" w14:textId="13210314">
            <w:pPr>
              <w:autoSpaceDN/>
              <w:spacing w:line="240" w:lineRule="auto"/>
              <w:jc w:val="right"/>
              <w:textAlignment w:val="auto"/>
              <w:rPr>
                <w:rFonts w:eastAsia="Times New Roman" w:cs="Times New Roman"/>
                <w:sz w:val="18"/>
                <w:szCs w:val="18"/>
              </w:rPr>
            </w:pPr>
            <w:r>
              <w:rPr>
                <w:color w:val="000000" w:themeColor="text1"/>
              </w:rPr>
              <w:t xml:space="preserve">€ </w:t>
            </w:r>
            <w:r w:rsidRPr="006009F0" w:rsidR="006B13DE">
              <w:rPr>
                <w:rFonts w:eastAsia="Times New Roman" w:cs="Times New Roman"/>
                <w:sz w:val="18"/>
                <w:szCs w:val="18"/>
              </w:rPr>
              <w:t>-413</w:t>
            </w:r>
          </w:p>
        </w:tc>
        <w:tc>
          <w:tcPr>
            <w:tcW w:w="570" w:type="pct"/>
            <w:tcBorders>
              <w:top w:val="nil"/>
              <w:left w:val="nil"/>
              <w:bottom w:val="single" w:color="auto" w:sz="4" w:space="0"/>
              <w:right w:val="single" w:color="auto" w:sz="4" w:space="0"/>
            </w:tcBorders>
            <w:noWrap/>
            <w:vAlign w:val="bottom"/>
            <w:hideMark/>
          </w:tcPr>
          <w:p w:rsidRPr="006009F0" w:rsidR="006B13DE" w:rsidP="005A569E" w:rsidRDefault="009C73E7" w14:paraId="36002051" w14:textId="042FCDA9">
            <w:pPr>
              <w:autoSpaceDN/>
              <w:spacing w:line="240" w:lineRule="auto"/>
              <w:jc w:val="right"/>
              <w:textAlignment w:val="auto"/>
              <w:rPr>
                <w:rFonts w:eastAsia="Times New Roman" w:cs="Times New Roman"/>
                <w:sz w:val="18"/>
                <w:szCs w:val="18"/>
              </w:rPr>
            </w:pPr>
            <w:r>
              <w:rPr>
                <w:color w:val="000000" w:themeColor="text1"/>
              </w:rPr>
              <w:t xml:space="preserve">€ </w:t>
            </w:r>
            <w:r w:rsidRPr="006009F0" w:rsidR="006B13DE">
              <w:rPr>
                <w:rFonts w:eastAsia="Times New Roman" w:cs="Times New Roman"/>
                <w:sz w:val="18"/>
                <w:szCs w:val="18"/>
              </w:rPr>
              <w:t>-448</w:t>
            </w:r>
          </w:p>
        </w:tc>
      </w:tr>
      <w:tr w:rsidRPr="006009F0" w:rsidR="006B13DE" w:rsidTr="00B641F1" w14:paraId="5B981BC3" w14:textId="77777777">
        <w:trPr>
          <w:trHeight w:val="167"/>
        </w:trPr>
        <w:tc>
          <w:tcPr>
            <w:tcW w:w="2141" w:type="pct"/>
            <w:tcBorders>
              <w:top w:val="nil"/>
              <w:left w:val="single" w:color="auto" w:sz="4" w:space="0"/>
              <w:bottom w:val="single" w:color="auto" w:sz="4" w:space="0"/>
              <w:right w:val="single" w:color="auto" w:sz="4" w:space="0"/>
            </w:tcBorders>
            <w:noWrap/>
            <w:vAlign w:val="bottom"/>
            <w:hideMark/>
          </w:tcPr>
          <w:p w:rsidRPr="006009F0" w:rsidR="006B13DE" w:rsidP="005A569E" w:rsidRDefault="006B13DE" w14:paraId="034D2F97" w14:textId="77777777">
            <w:pPr>
              <w:autoSpaceDN/>
              <w:spacing w:line="240" w:lineRule="auto"/>
              <w:textAlignment w:val="auto"/>
              <w:rPr>
                <w:rFonts w:eastAsia="Times New Roman" w:cs="Times New Roman"/>
                <w:sz w:val="18"/>
                <w:szCs w:val="18"/>
              </w:rPr>
            </w:pPr>
            <w:r w:rsidRPr="006009F0">
              <w:rPr>
                <w:rFonts w:eastAsia="Times New Roman" w:cs="Times New Roman"/>
                <w:sz w:val="18"/>
                <w:szCs w:val="18"/>
              </w:rPr>
              <w:t>Remgeldeffect</w:t>
            </w:r>
          </w:p>
        </w:tc>
        <w:tc>
          <w:tcPr>
            <w:tcW w:w="572" w:type="pct"/>
            <w:tcBorders>
              <w:top w:val="nil"/>
              <w:left w:val="nil"/>
              <w:bottom w:val="single" w:color="auto" w:sz="4" w:space="0"/>
              <w:right w:val="single" w:color="auto" w:sz="4" w:space="0"/>
            </w:tcBorders>
            <w:noWrap/>
            <w:vAlign w:val="bottom"/>
            <w:hideMark/>
          </w:tcPr>
          <w:p w:rsidRPr="006009F0" w:rsidR="006B13DE" w:rsidP="005A569E" w:rsidRDefault="009C73E7" w14:paraId="432769E1" w14:textId="41E56705">
            <w:pPr>
              <w:autoSpaceDN/>
              <w:spacing w:line="240" w:lineRule="auto"/>
              <w:jc w:val="right"/>
              <w:textAlignment w:val="auto"/>
              <w:rPr>
                <w:rFonts w:eastAsia="Times New Roman" w:cs="Times New Roman"/>
                <w:sz w:val="18"/>
                <w:szCs w:val="18"/>
              </w:rPr>
            </w:pPr>
            <w:r>
              <w:rPr>
                <w:color w:val="000000" w:themeColor="text1"/>
              </w:rPr>
              <w:t xml:space="preserve">€ </w:t>
            </w:r>
            <w:r w:rsidRPr="006009F0" w:rsidR="006B13DE">
              <w:rPr>
                <w:rFonts w:eastAsia="Times New Roman" w:cs="Times New Roman"/>
                <w:sz w:val="18"/>
                <w:szCs w:val="18"/>
              </w:rPr>
              <w:t>-584</w:t>
            </w:r>
          </w:p>
        </w:tc>
        <w:tc>
          <w:tcPr>
            <w:tcW w:w="572" w:type="pct"/>
            <w:tcBorders>
              <w:top w:val="nil"/>
              <w:left w:val="nil"/>
              <w:bottom w:val="single" w:color="auto" w:sz="4" w:space="0"/>
              <w:right w:val="single" w:color="auto" w:sz="4" w:space="0"/>
            </w:tcBorders>
            <w:noWrap/>
            <w:vAlign w:val="bottom"/>
            <w:hideMark/>
          </w:tcPr>
          <w:p w:rsidRPr="006009F0" w:rsidR="006B13DE" w:rsidP="005A569E" w:rsidRDefault="009C73E7" w14:paraId="5A15B528" w14:textId="22010CC0">
            <w:pPr>
              <w:autoSpaceDN/>
              <w:spacing w:line="240" w:lineRule="auto"/>
              <w:jc w:val="right"/>
              <w:textAlignment w:val="auto"/>
              <w:rPr>
                <w:rFonts w:eastAsia="Times New Roman" w:cs="Times New Roman"/>
                <w:sz w:val="18"/>
                <w:szCs w:val="18"/>
              </w:rPr>
            </w:pPr>
            <w:r>
              <w:rPr>
                <w:color w:val="000000" w:themeColor="text1"/>
              </w:rPr>
              <w:t xml:space="preserve">€ </w:t>
            </w:r>
            <w:r w:rsidRPr="006009F0" w:rsidR="006B13DE">
              <w:rPr>
                <w:rFonts w:eastAsia="Times New Roman" w:cs="Times New Roman"/>
                <w:sz w:val="18"/>
                <w:szCs w:val="18"/>
              </w:rPr>
              <w:t>-619</w:t>
            </w:r>
          </w:p>
        </w:tc>
        <w:tc>
          <w:tcPr>
            <w:tcW w:w="572" w:type="pct"/>
            <w:tcBorders>
              <w:top w:val="nil"/>
              <w:left w:val="nil"/>
              <w:bottom w:val="single" w:color="auto" w:sz="4" w:space="0"/>
              <w:right w:val="single" w:color="auto" w:sz="4" w:space="0"/>
            </w:tcBorders>
            <w:noWrap/>
            <w:vAlign w:val="bottom"/>
            <w:hideMark/>
          </w:tcPr>
          <w:p w:rsidRPr="006009F0" w:rsidR="006B13DE" w:rsidP="005A569E" w:rsidRDefault="009C73E7" w14:paraId="0DD396E7" w14:textId="035C1E3B">
            <w:pPr>
              <w:autoSpaceDN/>
              <w:spacing w:line="240" w:lineRule="auto"/>
              <w:jc w:val="right"/>
              <w:textAlignment w:val="auto"/>
              <w:rPr>
                <w:rFonts w:eastAsia="Times New Roman" w:cs="Times New Roman"/>
                <w:sz w:val="18"/>
                <w:szCs w:val="18"/>
              </w:rPr>
            </w:pPr>
            <w:r>
              <w:rPr>
                <w:color w:val="000000" w:themeColor="text1"/>
              </w:rPr>
              <w:t xml:space="preserve">€ </w:t>
            </w:r>
            <w:r w:rsidRPr="006009F0" w:rsidR="006B13DE">
              <w:rPr>
                <w:rFonts w:eastAsia="Times New Roman" w:cs="Times New Roman"/>
                <w:sz w:val="18"/>
                <w:szCs w:val="18"/>
              </w:rPr>
              <w:t>-620</w:t>
            </w:r>
          </w:p>
        </w:tc>
        <w:tc>
          <w:tcPr>
            <w:tcW w:w="572" w:type="pct"/>
            <w:tcBorders>
              <w:top w:val="nil"/>
              <w:left w:val="nil"/>
              <w:bottom w:val="single" w:color="auto" w:sz="4" w:space="0"/>
              <w:right w:val="single" w:color="auto" w:sz="4" w:space="0"/>
            </w:tcBorders>
            <w:noWrap/>
            <w:vAlign w:val="bottom"/>
            <w:hideMark/>
          </w:tcPr>
          <w:p w:rsidRPr="006009F0" w:rsidR="006B13DE" w:rsidP="005A569E" w:rsidRDefault="009C73E7" w14:paraId="0950C774" w14:textId="484546F6">
            <w:pPr>
              <w:autoSpaceDN/>
              <w:spacing w:line="240" w:lineRule="auto"/>
              <w:jc w:val="right"/>
              <w:textAlignment w:val="auto"/>
              <w:rPr>
                <w:rFonts w:eastAsia="Times New Roman" w:cs="Times New Roman"/>
                <w:sz w:val="18"/>
                <w:szCs w:val="18"/>
              </w:rPr>
            </w:pPr>
            <w:r>
              <w:rPr>
                <w:color w:val="000000" w:themeColor="text1"/>
              </w:rPr>
              <w:t xml:space="preserve">€ </w:t>
            </w:r>
            <w:r w:rsidRPr="006009F0" w:rsidR="006B13DE">
              <w:rPr>
                <w:rFonts w:eastAsia="Times New Roman" w:cs="Times New Roman"/>
                <w:sz w:val="18"/>
                <w:szCs w:val="18"/>
              </w:rPr>
              <w:t>-623</w:t>
            </w:r>
          </w:p>
        </w:tc>
        <w:tc>
          <w:tcPr>
            <w:tcW w:w="570" w:type="pct"/>
            <w:tcBorders>
              <w:top w:val="nil"/>
              <w:left w:val="nil"/>
              <w:bottom w:val="single" w:color="auto" w:sz="4" w:space="0"/>
              <w:right w:val="single" w:color="auto" w:sz="4" w:space="0"/>
            </w:tcBorders>
            <w:noWrap/>
            <w:vAlign w:val="bottom"/>
            <w:hideMark/>
          </w:tcPr>
          <w:p w:rsidRPr="006009F0" w:rsidR="006B13DE" w:rsidP="005A569E" w:rsidRDefault="009C73E7" w14:paraId="7B007512" w14:textId="2240D337">
            <w:pPr>
              <w:autoSpaceDN/>
              <w:spacing w:line="240" w:lineRule="auto"/>
              <w:jc w:val="right"/>
              <w:textAlignment w:val="auto"/>
              <w:rPr>
                <w:rFonts w:eastAsia="Times New Roman" w:cs="Times New Roman"/>
                <w:sz w:val="18"/>
                <w:szCs w:val="18"/>
              </w:rPr>
            </w:pPr>
            <w:r>
              <w:rPr>
                <w:color w:val="000000" w:themeColor="text1"/>
              </w:rPr>
              <w:t xml:space="preserve">€ </w:t>
            </w:r>
            <w:r w:rsidRPr="006009F0" w:rsidR="006B13DE">
              <w:rPr>
                <w:rFonts w:eastAsia="Times New Roman" w:cs="Times New Roman"/>
                <w:sz w:val="18"/>
                <w:szCs w:val="18"/>
              </w:rPr>
              <w:t>-592</w:t>
            </w:r>
          </w:p>
        </w:tc>
      </w:tr>
      <w:tr w:rsidRPr="006009F0" w:rsidR="00063C8F" w:rsidTr="00063C8F" w14:paraId="4F07546B" w14:textId="77777777">
        <w:trPr>
          <w:trHeight w:val="20"/>
        </w:trPr>
        <w:tc>
          <w:tcPr>
            <w:tcW w:w="2141" w:type="pct"/>
            <w:tcBorders>
              <w:top w:val="nil"/>
              <w:left w:val="single" w:color="auto" w:sz="4" w:space="0"/>
              <w:bottom w:val="single" w:color="auto" w:sz="4" w:space="0"/>
              <w:right w:val="single" w:color="auto" w:sz="4" w:space="0"/>
            </w:tcBorders>
            <w:noWrap/>
            <w:vAlign w:val="bottom"/>
          </w:tcPr>
          <w:p w:rsidR="00063C8F" w:rsidP="00063C8F" w:rsidRDefault="00063C8F" w14:paraId="6F770FEF" w14:textId="6CA1EC9C">
            <w:pPr>
              <w:autoSpaceDN/>
              <w:spacing w:line="240" w:lineRule="auto"/>
              <w:textAlignment w:val="auto"/>
              <w:rPr>
                <w:rFonts w:eastAsia="Times New Roman" w:cs="Times New Roman"/>
                <w:sz w:val="18"/>
                <w:szCs w:val="18"/>
              </w:rPr>
            </w:pPr>
            <w:r w:rsidRPr="00B641F1">
              <w:rPr>
                <w:rFonts w:eastAsia="Times New Roman" w:cs="Times New Roman"/>
                <w:sz w:val="18"/>
                <w:szCs w:val="18"/>
              </w:rPr>
              <w:t>Bijstelling remgeld</w:t>
            </w:r>
            <w:r w:rsidRPr="003C323E">
              <w:rPr>
                <w:rFonts w:eastAsia="Times New Roman" w:cs="Times New Roman"/>
                <w:b/>
                <w:bCs/>
                <w:sz w:val="18"/>
                <w:szCs w:val="18"/>
              </w:rPr>
              <w:t xml:space="preserve"> </w:t>
            </w:r>
            <w:r>
              <w:rPr>
                <w:rFonts w:eastAsia="Times New Roman" w:cs="Times New Roman"/>
                <w:sz w:val="18"/>
                <w:szCs w:val="18"/>
              </w:rPr>
              <w:t>Voorjaarsnota</w:t>
            </w:r>
          </w:p>
        </w:tc>
        <w:tc>
          <w:tcPr>
            <w:tcW w:w="572" w:type="pct"/>
            <w:tcBorders>
              <w:top w:val="nil"/>
              <w:left w:val="nil"/>
              <w:bottom w:val="single" w:color="auto" w:sz="4" w:space="0"/>
              <w:right w:val="single" w:color="auto" w:sz="4" w:space="0"/>
            </w:tcBorders>
            <w:noWrap/>
            <w:vAlign w:val="bottom"/>
          </w:tcPr>
          <w:p w:rsidR="00063C8F" w:rsidP="00063C8F" w:rsidRDefault="00063C8F" w14:paraId="45AB2C59" w14:textId="3FC1049A">
            <w:pPr>
              <w:autoSpaceDN/>
              <w:spacing w:line="240" w:lineRule="auto"/>
              <w:jc w:val="right"/>
              <w:textAlignment w:val="auto"/>
              <w:rPr>
                <w:color w:val="000000" w:themeColor="text1"/>
              </w:rPr>
            </w:pPr>
            <w:r>
              <w:rPr>
                <w:color w:val="000000" w:themeColor="text1"/>
              </w:rPr>
              <w:t xml:space="preserve">€ </w:t>
            </w:r>
            <w:r w:rsidRPr="006009F0">
              <w:rPr>
                <w:rFonts w:eastAsia="Times New Roman" w:cs="Times New Roman"/>
                <w:sz w:val="18"/>
                <w:szCs w:val="18"/>
              </w:rPr>
              <w:t>-30</w:t>
            </w:r>
          </w:p>
        </w:tc>
        <w:tc>
          <w:tcPr>
            <w:tcW w:w="572" w:type="pct"/>
            <w:tcBorders>
              <w:top w:val="nil"/>
              <w:left w:val="nil"/>
              <w:bottom w:val="single" w:color="auto" w:sz="4" w:space="0"/>
              <w:right w:val="single" w:color="auto" w:sz="4" w:space="0"/>
            </w:tcBorders>
            <w:noWrap/>
            <w:vAlign w:val="bottom"/>
          </w:tcPr>
          <w:p w:rsidR="00063C8F" w:rsidP="00063C8F" w:rsidRDefault="00063C8F" w14:paraId="52D13B28" w14:textId="6ADA50B3">
            <w:pPr>
              <w:autoSpaceDN/>
              <w:spacing w:line="240" w:lineRule="auto"/>
              <w:jc w:val="right"/>
              <w:textAlignment w:val="auto"/>
              <w:rPr>
                <w:color w:val="000000" w:themeColor="text1"/>
              </w:rPr>
            </w:pPr>
            <w:r>
              <w:rPr>
                <w:color w:val="000000" w:themeColor="text1"/>
              </w:rPr>
              <w:t xml:space="preserve">€ </w:t>
            </w:r>
            <w:r w:rsidRPr="006009F0">
              <w:rPr>
                <w:rFonts w:eastAsia="Times New Roman" w:cs="Times New Roman"/>
                <w:sz w:val="18"/>
                <w:szCs w:val="18"/>
              </w:rPr>
              <w:t>6</w:t>
            </w:r>
          </w:p>
        </w:tc>
        <w:tc>
          <w:tcPr>
            <w:tcW w:w="572" w:type="pct"/>
            <w:tcBorders>
              <w:top w:val="nil"/>
              <w:left w:val="nil"/>
              <w:bottom w:val="single" w:color="auto" w:sz="4" w:space="0"/>
              <w:right w:val="single" w:color="auto" w:sz="4" w:space="0"/>
            </w:tcBorders>
            <w:noWrap/>
            <w:vAlign w:val="bottom"/>
          </w:tcPr>
          <w:p w:rsidR="00063C8F" w:rsidP="00063C8F" w:rsidRDefault="00063C8F" w14:paraId="3FD74BCB" w14:textId="5456CB2D">
            <w:pPr>
              <w:autoSpaceDN/>
              <w:spacing w:line="240" w:lineRule="auto"/>
              <w:jc w:val="right"/>
              <w:textAlignment w:val="auto"/>
              <w:rPr>
                <w:color w:val="000000" w:themeColor="text1"/>
              </w:rPr>
            </w:pPr>
            <w:r>
              <w:rPr>
                <w:color w:val="000000" w:themeColor="text1"/>
              </w:rPr>
              <w:t xml:space="preserve">€ </w:t>
            </w:r>
            <w:r w:rsidRPr="006009F0">
              <w:rPr>
                <w:rFonts w:eastAsia="Times New Roman" w:cs="Times New Roman"/>
                <w:sz w:val="18"/>
                <w:szCs w:val="18"/>
              </w:rPr>
              <w:t>7</w:t>
            </w:r>
          </w:p>
        </w:tc>
        <w:tc>
          <w:tcPr>
            <w:tcW w:w="572" w:type="pct"/>
            <w:tcBorders>
              <w:top w:val="nil"/>
              <w:left w:val="nil"/>
              <w:bottom w:val="single" w:color="auto" w:sz="4" w:space="0"/>
              <w:right w:val="single" w:color="auto" w:sz="4" w:space="0"/>
            </w:tcBorders>
            <w:noWrap/>
            <w:vAlign w:val="bottom"/>
          </w:tcPr>
          <w:p w:rsidR="00063C8F" w:rsidP="00063C8F" w:rsidRDefault="00063C8F" w14:paraId="4183718E" w14:textId="20BD69C5">
            <w:pPr>
              <w:autoSpaceDN/>
              <w:spacing w:line="240" w:lineRule="auto"/>
              <w:jc w:val="right"/>
              <w:textAlignment w:val="auto"/>
              <w:rPr>
                <w:color w:val="000000" w:themeColor="text1"/>
              </w:rPr>
            </w:pPr>
            <w:r>
              <w:rPr>
                <w:color w:val="000000" w:themeColor="text1"/>
              </w:rPr>
              <w:t xml:space="preserve">€ </w:t>
            </w:r>
            <w:r w:rsidRPr="006009F0">
              <w:rPr>
                <w:rFonts w:eastAsia="Times New Roman" w:cs="Times New Roman"/>
                <w:sz w:val="18"/>
                <w:szCs w:val="18"/>
              </w:rPr>
              <w:t>10</w:t>
            </w:r>
          </w:p>
        </w:tc>
        <w:tc>
          <w:tcPr>
            <w:tcW w:w="570" w:type="pct"/>
            <w:tcBorders>
              <w:top w:val="nil"/>
              <w:left w:val="nil"/>
              <w:bottom w:val="single" w:color="auto" w:sz="4" w:space="0"/>
              <w:right w:val="single" w:color="auto" w:sz="4" w:space="0"/>
            </w:tcBorders>
            <w:noWrap/>
            <w:vAlign w:val="bottom"/>
          </w:tcPr>
          <w:p w:rsidR="00063C8F" w:rsidP="00063C8F" w:rsidRDefault="00063C8F" w14:paraId="6AA82103" w14:textId="1D8F7E0A">
            <w:pPr>
              <w:autoSpaceDN/>
              <w:spacing w:line="240" w:lineRule="auto"/>
              <w:jc w:val="right"/>
              <w:textAlignment w:val="auto"/>
              <w:rPr>
                <w:color w:val="000000" w:themeColor="text1"/>
              </w:rPr>
            </w:pPr>
            <w:r>
              <w:rPr>
                <w:color w:val="000000" w:themeColor="text1"/>
              </w:rPr>
              <w:t xml:space="preserve">€ </w:t>
            </w:r>
            <w:r w:rsidRPr="006009F0">
              <w:rPr>
                <w:rFonts w:eastAsia="Times New Roman" w:cs="Times New Roman"/>
                <w:sz w:val="18"/>
                <w:szCs w:val="18"/>
              </w:rPr>
              <w:t>-72</w:t>
            </w:r>
          </w:p>
        </w:tc>
      </w:tr>
      <w:tr w:rsidRPr="006009F0" w:rsidR="00063C8F" w:rsidTr="00063C8F" w14:paraId="142DA9A7" w14:textId="77777777">
        <w:trPr>
          <w:trHeight w:val="20"/>
        </w:trPr>
        <w:tc>
          <w:tcPr>
            <w:tcW w:w="2141" w:type="pct"/>
            <w:tcBorders>
              <w:top w:val="nil"/>
              <w:left w:val="single" w:color="auto" w:sz="4" w:space="0"/>
              <w:bottom w:val="single" w:color="auto" w:sz="4" w:space="0"/>
              <w:right w:val="single" w:color="auto" w:sz="4" w:space="0"/>
            </w:tcBorders>
            <w:noWrap/>
            <w:vAlign w:val="bottom"/>
          </w:tcPr>
          <w:p w:rsidRPr="006009F0" w:rsidR="00063C8F" w:rsidP="00063C8F" w:rsidRDefault="00063C8F" w14:paraId="6411AF72" w14:textId="77777777">
            <w:pPr>
              <w:autoSpaceDN/>
              <w:spacing w:line="240" w:lineRule="auto"/>
              <w:textAlignment w:val="auto"/>
              <w:rPr>
                <w:rFonts w:eastAsia="Times New Roman" w:cs="Times New Roman"/>
                <w:b/>
                <w:bCs/>
                <w:sz w:val="18"/>
                <w:szCs w:val="18"/>
              </w:rPr>
            </w:pPr>
          </w:p>
        </w:tc>
        <w:tc>
          <w:tcPr>
            <w:tcW w:w="572" w:type="pct"/>
            <w:tcBorders>
              <w:top w:val="nil"/>
              <w:left w:val="nil"/>
              <w:bottom w:val="single" w:color="auto" w:sz="4" w:space="0"/>
              <w:right w:val="single" w:color="auto" w:sz="4" w:space="0"/>
            </w:tcBorders>
            <w:noWrap/>
            <w:vAlign w:val="bottom"/>
          </w:tcPr>
          <w:p w:rsidRPr="00745F57" w:rsidR="00063C8F" w:rsidP="00063C8F" w:rsidRDefault="00063C8F" w14:paraId="15848EB2" w14:textId="77777777">
            <w:pPr>
              <w:autoSpaceDN/>
              <w:spacing w:line="240" w:lineRule="auto"/>
              <w:jc w:val="right"/>
              <w:textAlignment w:val="auto"/>
              <w:rPr>
                <w:b/>
                <w:bCs/>
                <w:color w:val="000000" w:themeColor="text1"/>
              </w:rPr>
            </w:pPr>
          </w:p>
        </w:tc>
        <w:tc>
          <w:tcPr>
            <w:tcW w:w="572" w:type="pct"/>
            <w:tcBorders>
              <w:top w:val="nil"/>
              <w:left w:val="nil"/>
              <w:bottom w:val="single" w:color="auto" w:sz="4" w:space="0"/>
              <w:right w:val="single" w:color="auto" w:sz="4" w:space="0"/>
            </w:tcBorders>
            <w:noWrap/>
            <w:vAlign w:val="bottom"/>
          </w:tcPr>
          <w:p w:rsidR="00063C8F" w:rsidP="00063C8F" w:rsidRDefault="00063C8F" w14:paraId="1962F3D2" w14:textId="77777777">
            <w:pPr>
              <w:autoSpaceDN/>
              <w:spacing w:line="240" w:lineRule="auto"/>
              <w:jc w:val="right"/>
              <w:textAlignment w:val="auto"/>
              <w:rPr>
                <w:color w:val="000000" w:themeColor="text1"/>
              </w:rPr>
            </w:pPr>
          </w:p>
        </w:tc>
        <w:tc>
          <w:tcPr>
            <w:tcW w:w="572" w:type="pct"/>
            <w:tcBorders>
              <w:top w:val="nil"/>
              <w:left w:val="nil"/>
              <w:bottom w:val="single" w:color="auto" w:sz="4" w:space="0"/>
              <w:right w:val="single" w:color="auto" w:sz="4" w:space="0"/>
            </w:tcBorders>
            <w:noWrap/>
            <w:vAlign w:val="bottom"/>
          </w:tcPr>
          <w:p w:rsidR="00063C8F" w:rsidP="00063C8F" w:rsidRDefault="00063C8F" w14:paraId="043078C3" w14:textId="77777777">
            <w:pPr>
              <w:autoSpaceDN/>
              <w:spacing w:line="240" w:lineRule="auto"/>
              <w:jc w:val="right"/>
              <w:textAlignment w:val="auto"/>
              <w:rPr>
                <w:color w:val="000000" w:themeColor="text1"/>
              </w:rPr>
            </w:pPr>
          </w:p>
        </w:tc>
        <w:tc>
          <w:tcPr>
            <w:tcW w:w="572" w:type="pct"/>
            <w:tcBorders>
              <w:top w:val="nil"/>
              <w:left w:val="nil"/>
              <w:bottom w:val="single" w:color="auto" w:sz="4" w:space="0"/>
              <w:right w:val="single" w:color="auto" w:sz="4" w:space="0"/>
            </w:tcBorders>
            <w:noWrap/>
            <w:vAlign w:val="bottom"/>
          </w:tcPr>
          <w:p w:rsidR="00063C8F" w:rsidP="00063C8F" w:rsidRDefault="00063C8F" w14:paraId="52959087" w14:textId="77777777">
            <w:pPr>
              <w:autoSpaceDN/>
              <w:spacing w:line="240" w:lineRule="auto"/>
              <w:jc w:val="right"/>
              <w:textAlignment w:val="auto"/>
              <w:rPr>
                <w:color w:val="000000" w:themeColor="text1"/>
              </w:rPr>
            </w:pPr>
          </w:p>
        </w:tc>
        <w:tc>
          <w:tcPr>
            <w:tcW w:w="570" w:type="pct"/>
            <w:tcBorders>
              <w:top w:val="nil"/>
              <w:left w:val="nil"/>
              <w:bottom w:val="single" w:color="auto" w:sz="4" w:space="0"/>
              <w:right w:val="single" w:color="auto" w:sz="4" w:space="0"/>
            </w:tcBorders>
            <w:noWrap/>
            <w:vAlign w:val="bottom"/>
          </w:tcPr>
          <w:p w:rsidR="00063C8F" w:rsidP="00063C8F" w:rsidRDefault="00063C8F" w14:paraId="4ED67404" w14:textId="77777777">
            <w:pPr>
              <w:autoSpaceDN/>
              <w:spacing w:line="240" w:lineRule="auto"/>
              <w:jc w:val="right"/>
              <w:textAlignment w:val="auto"/>
              <w:rPr>
                <w:color w:val="000000" w:themeColor="text1"/>
              </w:rPr>
            </w:pPr>
          </w:p>
        </w:tc>
      </w:tr>
      <w:tr w:rsidRPr="006009F0" w:rsidR="00063C8F" w:rsidTr="00063C8F" w14:paraId="576ED0D5" w14:textId="77777777">
        <w:trPr>
          <w:trHeight w:val="20"/>
        </w:trPr>
        <w:tc>
          <w:tcPr>
            <w:tcW w:w="2141" w:type="pct"/>
            <w:tcBorders>
              <w:top w:val="single" w:color="auto" w:sz="4" w:space="0"/>
              <w:left w:val="single" w:color="auto" w:sz="4" w:space="0"/>
              <w:bottom w:val="single" w:color="auto" w:sz="4" w:space="0"/>
              <w:right w:val="single" w:color="auto" w:sz="4" w:space="0"/>
            </w:tcBorders>
            <w:noWrap/>
            <w:vAlign w:val="bottom"/>
          </w:tcPr>
          <w:p w:rsidRPr="006009F0" w:rsidR="00063C8F" w:rsidP="00063C8F" w:rsidRDefault="00063C8F" w14:paraId="7AA0686D" w14:textId="77777777">
            <w:pPr>
              <w:autoSpaceDN/>
              <w:spacing w:line="240" w:lineRule="auto"/>
              <w:textAlignment w:val="auto"/>
              <w:rPr>
                <w:rFonts w:eastAsia="Times New Roman" w:cs="Times New Roman"/>
                <w:sz w:val="18"/>
                <w:szCs w:val="18"/>
              </w:rPr>
            </w:pPr>
            <w:r w:rsidRPr="00416401">
              <w:rPr>
                <w:rFonts w:eastAsia="Times New Roman" w:cs="Times New Roman"/>
                <w:b/>
                <w:bCs/>
                <w:sz w:val="18"/>
                <w:szCs w:val="18"/>
              </w:rPr>
              <w:t>Uitstel verhoging ER met € 60 naar 2028</w:t>
            </w:r>
            <w:r>
              <w:rPr>
                <w:rFonts w:eastAsia="Times New Roman" w:cs="Times New Roman"/>
                <w:sz w:val="18"/>
                <w:szCs w:val="18"/>
              </w:rPr>
              <w:t xml:space="preserve"> (ontwerpbegroting)</w:t>
            </w:r>
          </w:p>
        </w:tc>
        <w:tc>
          <w:tcPr>
            <w:tcW w:w="572" w:type="pct"/>
            <w:tcBorders>
              <w:top w:val="single" w:color="auto" w:sz="4" w:space="0"/>
              <w:left w:val="nil"/>
              <w:bottom w:val="single" w:color="auto" w:sz="4" w:space="0"/>
              <w:right w:val="single" w:color="auto" w:sz="4" w:space="0"/>
            </w:tcBorders>
            <w:noWrap/>
            <w:vAlign w:val="bottom"/>
          </w:tcPr>
          <w:p w:rsidRPr="003C323E" w:rsidR="00063C8F" w:rsidP="00063C8F" w:rsidRDefault="00063C8F" w14:paraId="76D31601" w14:textId="6B47D268">
            <w:pPr>
              <w:autoSpaceDN/>
              <w:spacing w:line="240" w:lineRule="auto"/>
              <w:jc w:val="right"/>
              <w:textAlignment w:val="auto"/>
              <w:rPr>
                <w:rFonts w:eastAsia="Times New Roman" w:cs="Times New Roman"/>
                <w:b/>
                <w:bCs/>
                <w:sz w:val="18"/>
                <w:szCs w:val="18"/>
              </w:rPr>
            </w:pPr>
            <w:r w:rsidRPr="003C323E">
              <w:rPr>
                <w:rFonts w:eastAsia="Times New Roman" w:cs="Times New Roman"/>
                <w:b/>
                <w:bCs/>
                <w:sz w:val="18"/>
                <w:szCs w:val="18"/>
              </w:rPr>
              <w:t>€ 1.050</w:t>
            </w:r>
          </w:p>
        </w:tc>
        <w:tc>
          <w:tcPr>
            <w:tcW w:w="572" w:type="pct"/>
            <w:tcBorders>
              <w:top w:val="single" w:color="auto" w:sz="4" w:space="0"/>
              <w:left w:val="nil"/>
              <w:bottom w:val="single" w:color="auto" w:sz="4" w:space="0"/>
              <w:right w:val="single" w:color="auto" w:sz="4" w:space="0"/>
            </w:tcBorders>
            <w:noWrap/>
            <w:vAlign w:val="bottom"/>
          </w:tcPr>
          <w:p w:rsidRPr="006009F0" w:rsidR="00063C8F" w:rsidP="00063C8F" w:rsidRDefault="00063C8F" w14:paraId="1B0020AC" w14:textId="77777777">
            <w:pPr>
              <w:autoSpaceDN/>
              <w:spacing w:line="240" w:lineRule="auto"/>
              <w:jc w:val="right"/>
              <w:textAlignment w:val="auto"/>
              <w:rPr>
                <w:rFonts w:eastAsia="Times New Roman" w:cs="Times New Roman"/>
                <w:sz w:val="18"/>
                <w:szCs w:val="18"/>
              </w:rPr>
            </w:pPr>
          </w:p>
        </w:tc>
        <w:tc>
          <w:tcPr>
            <w:tcW w:w="572" w:type="pct"/>
            <w:tcBorders>
              <w:top w:val="single" w:color="auto" w:sz="4" w:space="0"/>
              <w:left w:val="nil"/>
              <w:bottom w:val="single" w:color="auto" w:sz="4" w:space="0"/>
              <w:right w:val="single" w:color="auto" w:sz="4" w:space="0"/>
            </w:tcBorders>
            <w:noWrap/>
            <w:vAlign w:val="bottom"/>
          </w:tcPr>
          <w:p w:rsidRPr="006009F0" w:rsidR="00063C8F" w:rsidP="00063C8F" w:rsidRDefault="00063C8F" w14:paraId="6EF22725" w14:textId="77777777">
            <w:pPr>
              <w:autoSpaceDN/>
              <w:spacing w:line="240" w:lineRule="auto"/>
              <w:jc w:val="right"/>
              <w:textAlignment w:val="auto"/>
              <w:rPr>
                <w:rFonts w:eastAsia="Times New Roman" w:cs="Times New Roman"/>
                <w:sz w:val="18"/>
                <w:szCs w:val="18"/>
              </w:rPr>
            </w:pPr>
          </w:p>
        </w:tc>
        <w:tc>
          <w:tcPr>
            <w:tcW w:w="572" w:type="pct"/>
            <w:tcBorders>
              <w:top w:val="single" w:color="auto" w:sz="4" w:space="0"/>
              <w:left w:val="nil"/>
              <w:bottom w:val="single" w:color="auto" w:sz="4" w:space="0"/>
              <w:right w:val="single" w:color="auto" w:sz="4" w:space="0"/>
            </w:tcBorders>
            <w:noWrap/>
            <w:vAlign w:val="bottom"/>
          </w:tcPr>
          <w:p w:rsidRPr="006009F0" w:rsidR="00063C8F" w:rsidP="00063C8F" w:rsidRDefault="00063C8F" w14:paraId="5AD4AD47" w14:textId="77777777">
            <w:pPr>
              <w:autoSpaceDN/>
              <w:spacing w:line="240" w:lineRule="auto"/>
              <w:jc w:val="right"/>
              <w:textAlignment w:val="auto"/>
              <w:rPr>
                <w:rFonts w:eastAsia="Times New Roman" w:cs="Times New Roman"/>
                <w:sz w:val="18"/>
                <w:szCs w:val="18"/>
              </w:rPr>
            </w:pPr>
          </w:p>
        </w:tc>
        <w:tc>
          <w:tcPr>
            <w:tcW w:w="570" w:type="pct"/>
            <w:tcBorders>
              <w:top w:val="single" w:color="auto" w:sz="4" w:space="0"/>
              <w:left w:val="nil"/>
              <w:bottom w:val="single" w:color="auto" w:sz="4" w:space="0"/>
              <w:right w:val="single" w:color="auto" w:sz="4" w:space="0"/>
            </w:tcBorders>
            <w:noWrap/>
            <w:vAlign w:val="bottom"/>
          </w:tcPr>
          <w:p w:rsidRPr="006009F0" w:rsidR="00063C8F" w:rsidP="00063C8F" w:rsidRDefault="00063C8F" w14:paraId="2C0859EE" w14:textId="77777777">
            <w:pPr>
              <w:autoSpaceDN/>
              <w:spacing w:line="240" w:lineRule="auto"/>
              <w:jc w:val="right"/>
              <w:textAlignment w:val="auto"/>
              <w:rPr>
                <w:rFonts w:eastAsia="Times New Roman" w:cs="Times New Roman"/>
                <w:sz w:val="18"/>
                <w:szCs w:val="18"/>
              </w:rPr>
            </w:pPr>
          </w:p>
        </w:tc>
      </w:tr>
      <w:tr w:rsidRPr="006009F0" w:rsidR="00063C8F" w:rsidTr="00063C8F" w14:paraId="14AB6F6A" w14:textId="77777777">
        <w:trPr>
          <w:trHeight w:val="20"/>
        </w:trPr>
        <w:tc>
          <w:tcPr>
            <w:tcW w:w="2141" w:type="pct"/>
            <w:tcBorders>
              <w:top w:val="single" w:color="auto" w:sz="4" w:space="0"/>
              <w:left w:val="single" w:color="auto" w:sz="4" w:space="0"/>
              <w:bottom w:val="single" w:color="auto" w:sz="4" w:space="0"/>
              <w:right w:val="single" w:color="auto" w:sz="4" w:space="0"/>
            </w:tcBorders>
            <w:noWrap/>
            <w:vAlign w:val="bottom"/>
          </w:tcPr>
          <w:p w:rsidRPr="006009F0" w:rsidR="00063C8F" w:rsidP="00063C8F" w:rsidRDefault="00063C8F" w14:paraId="514E5F42" w14:textId="77777777">
            <w:pPr>
              <w:autoSpaceDN/>
              <w:spacing w:line="240" w:lineRule="auto"/>
              <w:textAlignment w:val="auto"/>
              <w:rPr>
                <w:rFonts w:eastAsia="Times New Roman" w:cs="Times New Roman"/>
                <w:sz w:val="18"/>
                <w:szCs w:val="18"/>
              </w:rPr>
            </w:pPr>
            <w:r>
              <w:rPr>
                <w:rFonts w:eastAsia="Times New Roman" w:cs="Times New Roman"/>
                <w:sz w:val="18"/>
                <w:szCs w:val="18"/>
              </w:rPr>
              <w:t>Uitgaven</w:t>
            </w:r>
          </w:p>
        </w:tc>
        <w:tc>
          <w:tcPr>
            <w:tcW w:w="572" w:type="pct"/>
            <w:tcBorders>
              <w:top w:val="single" w:color="auto" w:sz="4" w:space="0"/>
              <w:left w:val="nil"/>
              <w:bottom w:val="single" w:color="auto" w:sz="4" w:space="0"/>
              <w:right w:val="single" w:color="auto" w:sz="4" w:space="0"/>
            </w:tcBorders>
            <w:noWrap/>
            <w:vAlign w:val="bottom"/>
          </w:tcPr>
          <w:p w:rsidRPr="006009F0" w:rsidR="00063C8F" w:rsidP="00063C8F" w:rsidRDefault="00063C8F" w14:paraId="46A945B0" w14:textId="77777777">
            <w:pPr>
              <w:autoSpaceDN/>
              <w:spacing w:line="240" w:lineRule="auto"/>
              <w:jc w:val="right"/>
              <w:textAlignment w:val="auto"/>
              <w:rPr>
                <w:rFonts w:eastAsia="Times New Roman" w:cs="Times New Roman"/>
                <w:sz w:val="18"/>
                <w:szCs w:val="18"/>
              </w:rPr>
            </w:pPr>
            <w:r>
              <w:rPr>
                <w:color w:val="000000" w:themeColor="text1"/>
              </w:rPr>
              <w:t xml:space="preserve">€ </w:t>
            </w:r>
            <w:r>
              <w:rPr>
                <w:rFonts w:eastAsia="Times New Roman" w:cs="Times New Roman"/>
                <w:sz w:val="18"/>
                <w:szCs w:val="18"/>
              </w:rPr>
              <w:t>613</w:t>
            </w:r>
          </w:p>
        </w:tc>
        <w:tc>
          <w:tcPr>
            <w:tcW w:w="572" w:type="pct"/>
            <w:tcBorders>
              <w:top w:val="single" w:color="auto" w:sz="4" w:space="0"/>
              <w:left w:val="nil"/>
              <w:bottom w:val="single" w:color="auto" w:sz="4" w:space="0"/>
              <w:right w:val="single" w:color="auto" w:sz="4" w:space="0"/>
            </w:tcBorders>
            <w:noWrap/>
            <w:vAlign w:val="bottom"/>
          </w:tcPr>
          <w:p w:rsidRPr="006009F0" w:rsidR="00063C8F" w:rsidP="00063C8F" w:rsidRDefault="00063C8F" w14:paraId="66E33B30" w14:textId="77777777">
            <w:pPr>
              <w:autoSpaceDN/>
              <w:spacing w:line="240" w:lineRule="auto"/>
              <w:jc w:val="right"/>
              <w:textAlignment w:val="auto"/>
              <w:rPr>
                <w:rFonts w:eastAsia="Times New Roman" w:cs="Times New Roman"/>
                <w:sz w:val="18"/>
                <w:szCs w:val="18"/>
              </w:rPr>
            </w:pPr>
          </w:p>
        </w:tc>
        <w:tc>
          <w:tcPr>
            <w:tcW w:w="572" w:type="pct"/>
            <w:tcBorders>
              <w:top w:val="single" w:color="auto" w:sz="4" w:space="0"/>
              <w:left w:val="nil"/>
              <w:bottom w:val="single" w:color="auto" w:sz="4" w:space="0"/>
              <w:right w:val="single" w:color="auto" w:sz="4" w:space="0"/>
            </w:tcBorders>
            <w:noWrap/>
            <w:vAlign w:val="bottom"/>
          </w:tcPr>
          <w:p w:rsidRPr="006009F0" w:rsidR="00063C8F" w:rsidP="00063C8F" w:rsidRDefault="00063C8F" w14:paraId="3662A0DE" w14:textId="77777777">
            <w:pPr>
              <w:autoSpaceDN/>
              <w:spacing w:line="240" w:lineRule="auto"/>
              <w:jc w:val="right"/>
              <w:textAlignment w:val="auto"/>
              <w:rPr>
                <w:rFonts w:eastAsia="Times New Roman" w:cs="Times New Roman"/>
                <w:sz w:val="18"/>
                <w:szCs w:val="18"/>
              </w:rPr>
            </w:pPr>
          </w:p>
        </w:tc>
        <w:tc>
          <w:tcPr>
            <w:tcW w:w="572" w:type="pct"/>
            <w:tcBorders>
              <w:top w:val="single" w:color="auto" w:sz="4" w:space="0"/>
              <w:left w:val="nil"/>
              <w:bottom w:val="single" w:color="auto" w:sz="4" w:space="0"/>
              <w:right w:val="single" w:color="auto" w:sz="4" w:space="0"/>
            </w:tcBorders>
            <w:noWrap/>
            <w:vAlign w:val="bottom"/>
          </w:tcPr>
          <w:p w:rsidRPr="006009F0" w:rsidR="00063C8F" w:rsidP="00063C8F" w:rsidRDefault="00063C8F" w14:paraId="00C224DE" w14:textId="77777777">
            <w:pPr>
              <w:autoSpaceDN/>
              <w:spacing w:line="240" w:lineRule="auto"/>
              <w:jc w:val="right"/>
              <w:textAlignment w:val="auto"/>
              <w:rPr>
                <w:rFonts w:eastAsia="Times New Roman" w:cs="Times New Roman"/>
                <w:sz w:val="18"/>
                <w:szCs w:val="18"/>
              </w:rPr>
            </w:pPr>
          </w:p>
        </w:tc>
        <w:tc>
          <w:tcPr>
            <w:tcW w:w="570" w:type="pct"/>
            <w:tcBorders>
              <w:top w:val="single" w:color="auto" w:sz="4" w:space="0"/>
              <w:left w:val="nil"/>
              <w:bottom w:val="single" w:color="auto" w:sz="4" w:space="0"/>
              <w:right w:val="single" w:color="auto" w:sz="4" w:space="0"/>
            </w:tcBorders>
            <w:noWrap/>
            <w:vAlign w:val="bottom"/>
          </w:tcPr>
          <w:p w:rsidRPr="006009F0" w:rsidR="00063C8F" w:rsidP="00063C8F" w:rsidRDefault="00063C8F" w14:paraId="330CFF50" w14:textId="77777777">
            <w:pPr>
              <w:autoSpaceDN/>
              <w:spacing w:line="240" w:lineRule="auto"/>
              <w:jc w:val="right"/>
              <w:textAlignment w:val="auto"/>
              <w:rPr>
                <w:rFonts w:eastAsia="Times New Roman" w:cs="Times New Roman"/>
                <w:sz w:val="18"/>
                <w:szCs w:val="18"/>
              </w:rPr>
            </w:pPr>
          </w:p>
        </w:tc>
      </w:tr>
      <w:tr w:rsidRPr="006009F0" w:rsidR="00063C8F" w:rsidTr="00063C8F" w14:paraId="67DAD499" w14:textId="77777777">
        <w:trPr>
          <w:trHeight w:val="20"/>
        </w:trPr>
        <w:tc>
          <w:tcPr>
            <w:tcW w:w="2141" w:type="pct"/>
            <w:tcBorders>
              <w:top w:val="single" w:color="auto" w:sz="4" w:space="0"/>
              <w:left w:val="single" w:color="auto" w:sz="4" w:space="0"/>
              <w:bottom w:val="single" w:color="auto" w:sz="4" w:space="0"/>
              <w:right w:val="single" w:color="auto" w:sz="4" w:space="0"/>
            </w:tcBorders>
            <w:noWrap/>
            <w:vAlign w:val="bottom"/>
          </w:tcPr>
          <w:p w:rsidRPr="006009F0" w:rsidR="00063C8F" w:rsidP="00063C8F" w:rsidRDefault="00063C8F" w14:paraId="0FDE0233" w14:textId="77777777">
            <w:pPr>
              <w:autoSpaceDN/>
              <w:spacing w:line="240" w:lineRule="auto"/>
              <w:textAlignment w:val="auto"/>
              <w:rPr>
                <w:rFonts w:eastAsia="Times New Roman" w:cs="Times New Roman"/>
                <w:sz w:val="18"/>
                <w:szCs w:val="18"/>
              </w:rPr>
            </w:pPr>
            <w:r>
              <w:rPr>
                <w:rFonts w:eastAsia="Times New Roman" w:cs="Times New Roman"/>
                <w:sz w:val="18"/>
                <w:szCs w:val="18"/>
              </w:rPr>
              <w:t>Ontvangsten</w:t>
            </w:r>
          </w:p>
        </w:tc>
        <w:tc>
          <w:tcPr>
            <w:tcW w:w="572" w:type="pct"/>
            <w:tcBorders>
              <w:top w:val="single" w:color="auto" w:sz="4" w:space="0"/>
              <w:left w:val="nil"/>
              <w:bottom w:val="single" w:color="auto" w:sz="4" w:space="0"/>
              <w:right w:val="single" w:color="auto" w:sz="4" w:space="0"/>
            </w:tcBorders>
            <w:noWrap/>
            <w:vAlign w:val="bottom"/>
          </w:tcPr>
          <w:p w:rsidRPr="006009F0" w:rsidR="00063C8F" w:rsidP="00063C8F" w:rsidRDefault="00063C8F" w14:paraId="530721B3" w14:textId="77777777">
            <w:pPr>
              <w:autoSpaceDN/>
              <w:spacing w:line="240" w:lineRule="auto"/>
              <w:jc w:val="right"/>
              <w:textAlignment w:val="auto"/>
              <w:rPr>
                <w:rFonts w:eastAsia="Times New Roman" w:cs="Times New Roman"/>
                <w:sz w:val="18"/>
                <w:szCs w:val="18"/>
              </w:rPr>
            </w:pPr>
            <w:r>
              <w:rPr>
                <w:color w:val="000000" w:themeColor="text1"/>
              </w:rPr>
              <w:t xml:space="preserve">€ </w:t>
            </w:r>
            <w:r>
              <w:rPr>
                <w:rFonts w:eastAsia="Times New Roman" w:cs="Times New Roman"/>
                <w:sz w:val="18"/>
                <w:szCs w:val="18"/>
              </w:rPr>
              <w:t>437</w:t>
            </w:r>
          </w:p>
        </w:tc>
        <w:tc>
          <w:tcPr>
            <w:tcW w:w="572" w:type="pct"/>
            <w:tcBorders>
              <w:top w:val="single" w:color="auto" w:sz="4" w:space="0"/>
              <w:left w:val="nil"/>
              <w:bottom w:val="single" w:color="auto" w:sz="4" w:space="0"/>
              <w:right w:val="single" w:color="auto" w:sz="4" w:space="0"/>
            </w:tcBorders>
            <w:noWrap/>
            <w:vAlign w:val="bottom"/>
          </w:tcPr>
          <w:p w:rsidRPr="006009F0" w:rsidR="00063C8F" w:rsidP="00063C8F" w:rsidRDefault="00063C8F" w14:paraId="53A4B6F1" w14:textId="77777777">
            <w:pPr>
              <w:autoSpaceDN/>
              <w:spacing w:line="240" w:lineRule="auto"/>
              <w:jc w:val="right"/>
              <w:textAlignment w:val="auto"/>
              <w:rPr>
                <w:rFonts w:eastAsia="Times New Roman" w:cs="Times New Roman"/>
                <w:sz w:val="18"/>
                <w:szCs w:val="18"/>
              </w:rPr>
            </w:pPr>
          </w:p>
        </w:tc>
        <w:tc>
          <w:tcPr>
            <w:tcW w:w="572" w:type="pct"/>
            <w:tcBorders>
              <w:top w:val="single" w:color="auto" w:sz="4" w:space="0"/>
              <w:left w:val="nil"/>
              <w:bottom w:val="single" w:color="auto" w:sz="4" w:space="0"/>
              <w:right w:val="single" w:color="auto" w:sz="4" w:space="0"/>
            </w:tcBorders>
            <w:noWrap/>
            <w:vAlign w:val="bottom"/>
          </w:tcPr>
          <w:p w:rsidRPr="006009F0" w:rsidR="00063C8F" w:rsidP="00063C8F" w:rsidRDefault="00063C8F" w14:paraId="710B14B6" w14:textId="77777777">
            <w:pPr>
              <w:autoSpaceDN/>
              <w:spacing w:line="240" w:lineRule="auto"/>
              <w:jc w:val="right"/>
              <w:textAlignment w:val="auto"/>
              <w:rPr>
                <w:rFonts w:eastAsia="Times New Roman" w:cs="Times New Roman"/>
                <w:sz w:val="18"/>
                <w:szCs w:val="18"/>
              </w:rPr>
            </w:pPr>
          </w:p>
        </w:tc>
        <w:tc>
          <w:tcPr>
            <w:tcW w:w="572" w:type="pct"/>
            <w:tcBorders>
              <w:top w:val="single" w:color="auto" w:sz="4" w:space="0"/>
              <w:left w:val="nil"/>
              <w:bottom w:val="single" w:color="auto" w:sz="4" w:space="0"/>
              <w:right w:val="single" w:color="auto" w:sz="4" w:space="0"/>
            </w:tcBorders>
            <w:noWrap/>
            <w:vAlign w:val="bottom"/>
          </w:tcPr>
          <w:p w:rsidRPr="006009F0" w:rsidR="00063C8F" w:rsidP="00063C8F" w:rsidRDefault="00063C8F" w14:paraId="5126902A" w14:textId="77777777">
            <w:pPr>
              <w:autoSpaceDN/>
              <w:spacing w:line="240" w:lineRule="auto"/>
              <w:jc w:val="right"/>
              <w:textAlignment w:val="auto"/>
              <w:rPr>
                <w:rFonts w:eastAsia="Times New Roman" w:cs="Times New Roman"/>
                <w:sz w:val="18"/>
                <w:szCs w:val="18"/>
              </w:rPr>
            </w:pPr>
          </w:p>
        </w:tc>
        <w:tc>
          <w:tcPr>
            <w:tcW w:w="570" w:type="pct"/>
            <w:tcBorders>
              <w:top w:val="single" w:color="auto" w:sz="4" w:space="0"/>
              <w:left w:val="nil"/>
              <w:bottom w:val="single" w:color="auto" w:sz="4" w:space="0"/>
              <w:right w:val="single" w:color="auto" w:sz="4" w:space="0"/>
            </w:tcBorders>
            <w:noWrap/>
            <w:vAlign w:val="bottom"/>
          </w:tcPr>
          <w:p w:rsidRPr="006009F0" w:rsidR="00063C8F" w:rsidP="00063C8F" w:rsidRDefault="00063C8F" w14:paraId="4F757373" w14:textId="77777777">
            <w:pPr>
              <w:autoSpaceDN/>
              <w:spacing w:line="240" w:lineRule="auto"/>
              <w:jc w:val="right"/>
              <w:textAlignment w:val="auto"/>
              <w:rPr>
                <w:rFonts w:eastAsia="Times New Roman" w:cs="Times New Roman"/>
                <w:sz w:val="18"/>
                <w:szCs w:val="18"/>
              </w:rPr>
            </w:pPr>
          </w:p>
        </w:tc>
      </w:tr>
      <w:tr w:rsidRPr="006009F0" w:rsidR="00063C8F" w:rsidTr="00063C8F" w14:paraId="09234969" w14:textId="77777777">
        <w:trPr>
          <w:trHeight w:val="20"/>
        </w:trPr>
        <w:tc>
          <w:tcPr>
            <w:tcW w:w="2141" w:type="pct"/>
            <w:tcBorders>
              <w:top w:val="nil"/>
              <w:left w:val="single" w:color="auto" w:sz="4" w:space="0"/>
              <w:right w:val="single" w:color="auto" w:sz="4" w:space="0"/>
            </w:tcBorders>
            <w:noWrap/>
            <w:vAlign w:val="bottom"/>
            <w:hideMark/>
          </w:tcPr>
          <w:p w:rsidRPr="006009F0" w:rsidR="00063C8F" w:rsidP="00063C8F" w:rsidRDefault="00063C8F" w14:paraId="5468C2C0" w14:textId="77777777">
            <w:pPr>
              <w:autoSpaceDN/>
              <w:spacing w:line="240" w:lineRule="auto"/>
              <w:textAlignment w:val="auto"/>
              <w:rPr>
                <w:rFonts w:eastAsia="Times New Roman" w:cs="Times New Roman"/>
                <w:sz w:val="18"/>
                <w:szCs w:val="18"/>
              </w:rPr>
            </w:pPr>
          </w:p>
        </w:tc>
        <w:tc>
          <w:tcPr>
            <w:tcW w:w="572" w:type="pct"/>
            <w:tcBorders>
              <w:top w:val="nil"/>
              <w:left w:val="nil"/>
              <w:right w:val="single" w:color="auto" w:sz="4" w:space="0"/>
            </w:tcBorders>
            <w:noWrap/>
            <w:vAlign w:val="bottom"/>
            <w:hideMark/>
          </w:tcPr>
          <w:p w:rsidRPr="006009F0" w:rsidR="00063C8F" w:rsidP="00063C8F" w:rsidRDefault="00063C8F" w14:paraId="52042102" w14:textId="77777777">
            <w:pPr>
              <w:autoSpaceDN/>
              <w:spacing w:line="240" w:lineRule="auto"/>
              <w:jc w:val="right"/>
              <w:textAlignment w:val="auto"/>
              <w:rPr>
                <w:rFonts w:eastAsia="Times New Roman" w:cs="Times New Roman"/>
                <w:sz w:val="18"/>
                <w:szCs w:val="18"/>
              </w:rPr>
            </w:pPr>
          </w:p>
        </w:tc>
        <w:tc>
          <w:tcPr>
            <w:tcW w:w="572" w:type="pct"/>
            <w:tcBorders>
              <w:top w:val="nil"/>
              <w:left w:val="nil"/>
              <w:right w:val="single" w:color="auto" w:sz="4" w:space="0"/>
            </w:tcBorders>
            <w:noWrap/>
            <w:vAlign w:val="bottom"/>
            <w:hideMark/>
          </w:tcPr>
          <w:p w:rsidRPr="006009F0" w:rsidR="00063C8F" w:rsidP="00063C8F" w:rsidRDefault="00063C8F" w14:paraId="03731ABA" w14:textId="77777777">
            <w:pPr>
              <w:autoSpaceDN/>
              <w:spacing w:line="240" w:lineRule="auto"/>
              <w:jc w:val="right"/>
              <w:textAlignment w:val="auto"/>
              <w:rPr>
                <w:rFonts w:eastAsia="Times New Roman" w:cs="Times New Roman"/>
                <w:sz w:val="18"/>
                <w:szCs w:val="18"/>
              </w:rPr>
            </w:pPr>
          </w:p>
        </w:tc>
        <w:tc>
          <w:tcPr>
            <w:tcW w:w="572" w:type="pct"/>
            <w:tcBorders>
              <w:top w:val="nil"/>
              <w:left w:val="nil"/>
              <w:right w:val="single" w:color="auto" w:sz="4" w:space="0"/>
            </w:tcBorders>
            <w:noWrap/>
            <w:vAlign w:val="bottom"/>
            <w:hideMark/>
          </w:tcPr>
          <w:p w:rsidRPr="006009F0" w:rsidR="00063C8F" w:rsidP="00063C8F" w:rsidRDefault="00063C8F" w14:paraId="71D5129B" w14:textId="77777777">
            <w:pPr>
              <w:autoSpaceDN/>
              <w:spacing w:line="240" w:lineRule="auto"/>
              <w:jc w:val="right"/>
              <w:textAlignment w:val="auto"/>
              <w:rPr>
                <w:rFonts w:eastAsia="Times New Roman" w:cs="Times New Roman"/>
                <w:sz w:val="18"/>
                <w:szCs w:val="18"/>
              </w:rPr>
            </w:pPr>
          </w:p>
        </w:tc>
        <w:tc>
          <w:tcPr>
            <w:tcW w:w="572" w:type="pct"/>
            <w:tcBorders>
              <w:top w:val="nil"/>
              <w:left w:val="nil"/>
              <w:right w:val="single" w:color="auto" w:sz="4" w:space="0"/>
            </w:tcBorders>
            <w:noWrap/>
            <w:vAlign w:val="bottom"/>
            <w:hideMark/>
          </w:tcPr>
          <w:p w:rsidRPr="006009F0" w:rsidR="00063C8F" w:rsidP="00063C8F" w:rsidRDefault="00063C8F" w14:paraId="1637B7A0" w14:textId="77777777">
            <w:pPr>
              <w:autoSpaceDN/>
              <w:spacing w:line="240" w:lineRule="auto"/>
              <w:jc w:val="right"/>
              <w:textAlignment w:val="auto"/>
              <w:rPr>
                <w:rFonts w:eastAsia="Times New Roman" w:cs="Times New Roman"/>
                <w:sz w:val="18"/>
                <w:szCs w:val="18"/>
              </w:rPr>
            </w:pPr>
          </w:p>
        </w:tc>
        <w:tc>
          <w:tcPr>
            <w:tcW w:w="570" w:type="pct"/>
            <w:tcBorders>
              <w:top w:val="nil"/>
              <w:left w:val="nil"/>
              <w:right w:val="single" w:color="auto" w:sz="4" w:space="0"/>
            </w:tcBorders>
            <w:noWrap/>
            <w:vAlign w:val="bottom"/>
            <w:hideMark/>
          </w:tcPr>
          <w:p w:rsidRPr="006009F0" w:rsidR="00063C8F" w:rsidP="00063C8F" w:rsidRDefault="00063C8F" w14:paraId="728C3D94" w14:textId="77777777">
            <w:pPr>
              <w:autoSpaceDN/>
              <w:spacing w:line="240" w:lineRule="auto"/>
              <w:jc w:val="right"/>
              <w:textAlignment w:val="auto"/>
              <w:rPr>
                <w:rFonts w:eastAsia="Times New Roman" w:cs="Times New Roman"/>
                <w:sz w:val="18"/>
                <w:szCs w:val="18"/>
              </w:rPr>
            </w:pPr>
          </w:p>
        </w:tc>
      </w:tr>
      <w:tr w:rsidRPr="006009F0" w:rsidR="00063C8F" w:rsidTr="00063C8F" w14:paraId="19C114FB" w14:textId="77777777">
        <w:trPr>
          <w:trHeight w:val="20"/>
        </w:trPr>
        <w:tc>
          <w:tcPr>
            <w:tcW w:w="2141" w:type="pct"/>
            <w:tcBorders>
              <w:top w:val="nil"/>
              <w:left w:val="single" w:color="auto" w:sz="4" w:space="0"/>
              <w:bottom w:val="single" w:color="auto" w:sz="4" w:space="0"/>
              <w:right w:val="single" w:color="auto" w:sz="4" w:space="0"/>
            </w:tcBorders>
            <w:noWrap/>
            <w:vAlign w:val="bottom"/>
          </w:tcPr>
          <w:p w:rsidRPr="006009F0" w:rsidR="00063C8F" w:rsidP="00063C8F" w:rsidRDefault="00063C8F" w14:paraId="29C3F153" w14:textId="77777777">
            <w:pPr>
              <w:autoSpaceDN/>
              <w:spacing w:line="240" w:lineRule="auto"/>
              <w:textAlignment w:val="auto"/>
              <w:rPr>
                <w:rFonts w:eastAsia="Times New Roman" w:cs="Times New Roman"/>
                <w:b/>
                <w:bCs/>
                <w:sz w:val="18"/>
                <w:szCs w:val="18"/>
              </w:rPr>
            </w:pPr>
          </w:p>
        </w:tc>
        <w:tc>
          <w:tcPr>
            <w:tcW w:w="572" w:type="pct"/>
            <w:tcBorders>
              <w:top w:val="nil"/>
              <w:left w:val="nil"/>
              <w:bottom w:val="single" w:color="auto" w:sz="4" w:space="0"/>
              <w:right w:val="single" w:color="auto" w:sz="4" w:space="0"/>
            </w:tcBorders>
            <w:noWrap/>
            <w:vAlign w:val="bottom"/>
          </w:tcPr>
          <w:p w:rsidRPr="006009F0" w:rsidR="00063C8F" w:rsidP="00063C8F" w:rsidRDefault="00063C8F" w14:paraId="5D0DCF1F" w14:textId="77777777">
            <w:pPr>
              <w:autoSpaceDN/>
              <w:spacing w:line="240" w:lineRule="auto"/>
              <w:jc w:val="right"/>
              <w:textAlignment w:val="auto"/>
              <w:rPr>
                <w:rFonts w:eastAsia="Times New Roman" w:cs="Times New Roman"/>
                <w:b/>
                <w:bCs/>
                <w:sz w:val="18"/>
                <w:szCs w:val="18"/>
              </w:rPr>
            </w:pPr>
          </w:p>
        </w:tc>
        <w:tc>
          <w:tcPr>
            <w:tcW w:w="572" w:type="pct"/>
            <w:tcBorders>
              <w:top w:val="nil"/>
              <w:left w:val="nil"/>
              <w:bottom w:val="single" w:color="auto" w:sz="4" w:space="0"/>
              <w:right w:val="single" w:color="auto" w:sz="4" w:space="0"/>
            </w:tcBorders>
            <w:noWrap/>
            <w:vAlign w:val="bottom"/>
          </w:tcPr>
          <w:p w:rsidRPr="006009F0" w:rsidR="00063C8F" w:rsidP="00063C8F" w:rsidRDefault="00063C8F" w14:paraId="75CFCD86" w14:textId="77777777">
            <w:pPr>
              <w:autoSpaceDN/>
              <w:spacing w:line="240" w:lineRule="auto"/>
              <w:jc w:val="right"/>
              <w:textAlignment w:val="auto"/>
              <w:rPr>
                <w:rFonts w:eastAsia="Times New Roman" w:cs="Times New Roman"/>
                <w:b/>
                <w:bCs/>
                <w:sz w:val="18"/>
                <w:szCs w:val="18"/>
              </w:rPr>
            </w:pPr>
          </w:p>
        </w:tc>
        <w:tc>
          <w:tcPr>
            <w:tcW w:w="572" w:type="pct"/>
            <w:tcBorders>
              <w:top w:val="nil"/>
              <w:left w:val="nil"/>
              <w:bottom w:val="single" w:color="auto" w:sz="4" w:space="0"/>
              <w:right w:val="single" w:color="auto" w:sz="4" w:space="0"/>
            </w:tcBorders>
            <w:noWrap/>
            <w:vAlign w:val="bottom"/>
          </w:tcPr>
          <w:p w:rsidRPr="006009F0" w:rsidR="00063C8F" w:rsidP="00063C8F" w:rsidRDefault="00063C8F" w14:paraId="400C71C9" w14:textId="77777777">
            <w:pPr>
              <w:autoSpaceDN/>
              <w:spacing w:line="240" w:lineRule="auto"/>
              <w:jc w:val="right"/>
              <w:textAlignment w:val="auto"/>
              <w:rPr>
                <w:rFonts w:eastAsia="Times New Roman" w:cs="Times New Roman"/>
                <w:b/>
                <w:bCs/>
                <w:sz w:val="18"/>
                <w:szCs w:val="18"/>
              </w:rPr>
            </w:pPr>
          </w:p>
        </w:tc>
        <w:tc>
          <w:tcPr>
            <w:tcW w:w="572" w:type="pct"/>
            <w:tcBorders>
              <w:top w:val="nil"/>
              <w:left w:val="nil"/>
              <w:bottom w:val="single" w:color="auto" w:sz="4" w:space="0"/>
              <w:right w:val="single" w:color="auto" w:sz="4" w:space="0"/>
            </w:tcBorders>
            <w:noWrap/>
            <w:vAlign w:val="bottom"/>
          </w:tcPr>
          <w:p w:rsidRPr="006009F0" w:rsidR="00063C8F" w:rsidP="00063C8F" w:rsidRDefault="00063C8F" w14:paraId="3875F945" w14:textId="77777777">
            <w:pPr>
              <w:autoSpaceDN/>
              <w:spacing w:line="240" w:lineRule="auto"/>
              <w:jc w:val="right"/>
              <w:textAlignment w:val="auto"/>
              <w:rPr>
                <w:rFonts w:eastAsia="Times New Roman" w:cs="Times New Roman"/>
                <w:b/>
                <w:bCs/>
                <w:sz w:val="18"/>
                <w:szCs w:val="18"/>
              </w:rPr>
            </w:pPr>
          </w:p>
        </w:tc>
        <w:tc>
          <w:tcPr>
            <w:tcW w:w="570" w:type="pct"/>
            <w:tcBorders>
              <w:top w:val="nil"/>
              <w:left w:val="nil"/>
              <w:bottom w:val="single" w:color="auto" w:sz="4" w:space="0"/>
              <w:right w:val="single" w:color="auto" w:sz="4" w:space="0"/>
            </w:tcBorders>
            <w:noWrap/>
            <w:vAlign w:val="bottom"/>
          </w:tcPr>
          <w:p w:rsidRPr="006009F0" w:rsidR="00063C8F" w:rsidP="00063C8F" w:rsidRDefault="00063C8F" w14:paraId="20E8B053" w14:textId="77777777">
            <w:pPr>
              <w:autoSpaceDN/>
              <w:spacing w:line="240" w:lineRule="auto"/>
              <w:jc w:val="right"/>
              <w:textAlignment w:val="auto"/>
              <w:rPr>
                <w:rFonts w:eastAsia="Times New Roman" w:cs="Times New Roman"/>
                <w:b/>
                <w:bCs/>
                <w:sz w:val="18"/>
                <w:szCs w:val="18"/>
              </w:rPr>
            </w:pPr>
          </w:p>
        </w:tc>
      </w:tr>
      <w:tr w:rsidRPr="006009F0" w:rsidR="00063C8F" w:rsidTr="00063C8F" w14:paraId="6C6FA13A" w14:textId="77777777">
        <w:trPr>
          <w:trHeight w:val="20"/>
        </w:trPr>
        <w:tc>
          <w:tcPr>
            <w:tcW w:w="2141" w:type="pct"/>
            <w:tcBorders>
              <w:top w:val="nil"/>
              <w:left w:val="single" w:color="auto" w:sz="4" w:space="0"/>
              <w:bottom w:val="single" w:color="auto" w:sz="4" w:space="0"/>
              <w:right w:val="single" w:color="auto" w:sz="4" w:space="0"/>
            </w:tcBorders>
            <w:noWrap/>
            <w:vAlign w:val="bottom"/>
            <w:hideMark/>
          </w:tcPr>
          <w:p w:rsidR="00063C8F" w:rsidP="00063C8F" w:rsidRDefault="00063C8F" w14:paraId="568E51A6" w14:textId="77777777">
            <w:pPr>
              <w:autoSpaceDN/>
              <w:spacing w:line="240" w:lineRule="auto"/>
              <w:textAlignment w:val="auto"/>
              <w:rPr>
                <w:rFonts w:eastAsia="Times New Roman" w:cs="Times New Roman"/>
                <w:b/>
                <w:bCs/>
                <w:sz w:val="18"/>
                <w:szCs w:val="18"/>
              </w:rPr>
            </w:pPr>
            <w:r>
              <w:rPr>
                <w:rFonts w:eastAsia="Times New Roman" w:cs="Times New Roman"/>
                <w:b/>
                <w:bCs/>
                <w:sz w:val="18"/>
                <w:szCs w:val="18"/>
              </w:rPr>
              <w:t>Tranchering ER op € 150</w:t>
            </w:r>
          </w:p>
          <w:p w:rsidRPr="00902D5F" w:rsidR="00063C8F" w:rsidP="00063C8F" w:rsidRDefault="00063C8F" w14:paraId="1F4E96D6" w14:textId="57B9482C">
            <w:pPr>
              <w:autoSpaceDN/>
              <w:spacing w:line="240" w:lineRule="auto"/>
              <w:textAlignment w:val="auto"/>
              <w:rPr>
                <w:rFonts w:eastAsia="Times New Roman" w:cs="Times New Roman"/>
                <w:sz w:val="18"/>
                <w:szCs w:val="18"/>
              </w:rPr>
            </w:pPr>
            <w:r w:rsidRPr="00902D5F">
              <w:rPr>
                <w:rFonts w:eastAsia="Times New Roman" w:cs="Times New Roman"/>
                <w:sz w:val="18"/>
                <w:szCs w:val="18"/>
              </w:rPr>
              <w:t>(</w:t>
            </w:r>
            <w:r>
              <w:rPr>
                <w:rFonts w:eastAsia="Times New Roman" w:cs="Times New Roman"/>
                <w:sz w:val="18"/>
                <w:szCs w:val="18"/>
              </w:rPr>
              <w:t>c</w:t>
            </w:r>
            <w:r w:rsidRPr="00902D5F">
              <w:rPr>
                <w:rFonts w:eastAsia="Times New Roman" w:cs="Times New Roman"/>
                <w:sz w:val="18"/>
                <w:szCs w:val="18"/>
              </w:rPr>
              <w:t>oalitieakkoord)</w:t>
            </w:r>
          </w:p>
        </w:tc>
        <w:tc>
          <w:tcPr>
            <w:tcW w:w="572" w:type="pct"/>
            <w:tcBorders>
              <w:top w:val="nil"/>
              <w:left w:val="nil"/>
              <w:bottom w:val="single" w:color="auto" w:sz="4" w:space="0"/>
              <w:right w:val="single" w:color="auto" w:sz="4" w:space="0"/>
            </w:tcBorders>
            <w:noWrap/>
            <w:vAlign w:val="bottom"/>
            <w:hideMark/>
          </w:tcPr>
          <w:p w:rsidRPr="006009F0" w:rsidR="00063C8F" w:rsidP="00063C8F" w:rsidRDefault="00063C8F" w14:paraId="24FD4551" w14:textId="77777777">
            <w:pPr>
              <w:autoSpaceDN/>
              <w:spacing w:line="240" w:lineRule="auto"/>
              <w:jc w:val="right"/>
              <w:textAlignment w:val="auto"/>
              <w:rPr>
                <w:rFonts w:eastAsia="Times New Roman" w:cs="Times New Roman"/>
                <w:b/>
                <w:bCs/>
                <w:sz w:val="18"/>
                <w:szCs w:val="18"/>
              </w:rPr>
            </w:pPr>
            <w:r w:rsidRPr="006009F0">
              <w:rPr>
                <w:rFonts w:eastAsia="Times New Roman" w:cs="Times New Roman"/>
                <w:b/>
                <w:bCs/>
                <w:sz w:val="18"/>
                <w:szCs w:val="18"/>
              </w:rPr>
              <w:t> </w:t>
            </w:r>
          </w:p>
        </w:tc>
        <w:tc>
          <w:tcPr>
            <w:tcW w:w="572" w:type="pct"/>
            <w:tcBorders>
              <w:top w:val="nil"/>
              <w:left w:val="nil"/>
              <w:bottom w:val="single" w:color="auto" w:sz="4" w:space="0"/>
              <w:right w:val="single" w:color="auto" w:sz="4" w:space="0"/>
            </w:tcBorders>
            <w:noWrap/>
            <w:vAlign w:val="bottom"/>
            <w:hideMark/>
          </w:tcPr>
          <w:p w:rsidRPr="006009F0" w:rsidR="00063C8F" w:rsidP="00063C8F" w:rsidRDefault="00063C8F" w14:paraId="23590966" w14:textId="46765B52">
            <w:pPr>
              <w:autoSpaceDN/>
              <w:spacing w:line="240" w:lineRule="auto"/>
              <w:jc w:val="right"/>
              <w:textAlignment w:val="auto"/>
              <w:rPr>
                <w:rFonts w:eastAsia="Times New Roman" w:cs="Times New Roman"/>
                <w:b/>
                <w:bCs/>
                <w:sz w:val="18"/>
                <w:szCs w:val="18"/>
              </w:rPr>
            </w:pPr>
            <w:r>
              <w:rPr>
                <w:color w:val="000000" w:themeColor="text1"/>
              </w:rPr>
              <w:t xml:space="preserve">€ </w:t>
            </w:r>
            <w:r w:rsidRPr="006009F0">
              <w:rPr>
                <w:rFonts w:eastAsia="Times New Roman" w:cs="Times New Roman"/>
                <w:b/>
                <w:bCs/>
                <w:sz w:val="18"/>
                <w:szCs w:val="18"/>
              </w:rPr>
              <w:t>-200</w:t>
            </w:r>
          </w:p>
        </w:tc>
        <w:tc>
          <w:tcPr>
            <w:tcW w:w="572" w:type="pct"/>
            <w:tcBorders>
              <w:top w:val="nil"/>
              <w:left w:val="nil"/>
              <w:bottom w:val="single" w:color="auto" w:sz="4" w:space="0"/>
              <w:right w:val="single" w:color="auto" w:sz="4" w:space="0"/>
            </w:tcBorders>
            <w:noWrap/>
            <w:vAlign w:val="bottom"/>
            <w:hideMark/>
          </w:tcPr>
          <w:p w:rsidRPr="006009F0" w:rsidR="00063C8F" w:rsidP="00063C8F" w:rsidRDefault="00063C8F" w14:paraId="29CA40C8" w14:textId="31195539">
            <w:pPr>
              <w:autoSpaceDN/>
              <w:spacing w:line="240" w:lineRule="auto"/>
              <w:jc w:val="right"/>
              <w:textAlignment w:val="auto"/>
              <w:rPr>
                <w:rFonts w:eastAsia="Times New Roman" w:cs="Times New Roman"/>
                <w:b/>
                <w:bCs/>
                <w:sz w:val="18"/>
                <w:szCs w:val="18"/>
              </w:rPr>
            </w:pPr>
            <w:r>
              <w:rPr>
                <w:color w:val="000000" w:themeColor="text1"/>
              </w:rPr>
              <w:t xml:space="preserve">€ </w:t>
            </w:r>
            <w:r w:rsidRPr="006009F0">
              <w:rPr>
                <w:rFonts w:eastAsia="Times New Roman" w:cs="Times New Roman"/>
                <w:b/>
                <w:bCs/>
                <w:sz w:val="18"/>
                <w:szCs w:val="18"/>
              </w:rPr>
              <w:t>-200</w:t>
            </w:r>
          </w:p>
        </w:tc>
        <w:tc>
          <w:tcPr>
            <w:tcW w:w="572" w:type="pct"/>
            <w:tcBorders>
              <w:top w:val="nil"/>
              <w:left w:val="nil"/>
              <w:bottom w:val="single" w:color="auto" w:sz="4" w:space="0"/>
              <w:right w:val="single" w:color="auto" w:sz="4" w:space="0"/>
            </w:tcBorders>
            <w:noWrap/>
            <w:vAlign w:val="bottom"/>
            <w:hideMark/>
          </w:tcPr>
          <w:p w:rsidRPr="006009F0" w:rsidR="00063C8F" w:rsidP="00063C8F" w:rsidRDefault="00063C8F" w14:paraId="4F24115F" w14:textId="1510336A">
            <w:pPr>
              <w:autoSpaceDN/>
              <w:spacing w:line="240" w:lineRule="auto"/>
              <w:jc w:val="right"/>
              <w:textAlignment w:val="auto"/>
              <w:rPr>
                <w:rFonts w:eastAsia="Times New Roman" w:cs="Times New Roman"/>
                <w:b/>
                <w:bCs/>
                <w:sz w:val="18"/>
                <w:szCs w:val="18"/>
              </w:rPr>
            </w:pPr>
            <w:r>
              <w:rPr>
                <w:color w:val="000000" w:themeColor="text1"/>
              </w:rPr>
              <w:t xml:space="preserve">€ </w:t>
            </w:r>
            <w:r w:rsidRPr="006009F0">
              <w:rPr>
                <w:rFonts w:eastAsia="Times New Roman" w:cs="Times New Roman"/>
                <w:b/>
                <w:bCs/>
                <w:sz w:val="18"/>
                <w:szCs w:val="18"/>
              </w:rPr>
              <w:t>-200</w:t>
            </w:r>
          </w:p>
        </w:tc>
        <w:tc>
          <w:tcPr>
            <w:tcW w:w="570" w:type="pct"/>
            <w:tcBorders>
              <w:top w:val="nil"/>
              <w:left w:val="nil"/>
              <w:bottom w:val="single" w:color="auto" w:sz="4" w:space="0"/>
              <w:right w:val="single" w:color="auto" w:sz="4" w:space="0"/>
            </w:tcBorders>
            <w:noWrap/>
            <w:vAlign w:val="bottom"/>
            <w:hideMark/>
          </w:tcPr>
          <w:p w:rsidRPr="006009F0" w:rsidR="00063C8F" w:rsidP="00063C8F" w:rsidRDefault="00063C8F" w14:paraId="35BB45C0" w14:textId="6BC72093">
            <w:pPr>
              <w:autoSpaceDN/>
              <w:spacing w:line="240" w:lineRule="auto"/>
              <w:jc w:val="right"/>
              <w:textAlignment w:val="auto"/>
              <w:rPr>
                <w:rFonts w:eastAsia="Times New Roman" w:cs="Times New Roman"/>
                <w:b/>
                <w:bCs/>
                <w:sz w:val="18"/>
                <w:szCs w:val="18"/>
              </w:rPr>
            </w:pPr>
            <w:r>
              <w:rPr>
                <w:color w:val="000000" w:themeColor="text1"/>
              </w:rPr>
              <w:t xml:space="preserve">€ </w:t>
            </w:r>
            <w:r w:rsidRPr="006009F0">
              <w:rPr>
                <w:rFonts w:eastAsia="Times New Roman" w:cs="Times New Roman"/>
                <w:b/>
                <w:bCs/>
                <w:sz w:val="18"/>
                <w:szCs w:val="18"/>
              </w:rPr>
              <w:t>-200</w:t>
            </w:r>
          </w:p>
        </w:tc>
      </w:tr>
      <w:tr w:rsidRPr="006009F0" w:rsidR="00063C8F" w:rsidTr="00063C8F" w14:paraId="5DF10C76" w14:textId="77777777">
        <w:trPr>
          <w:trHeight w:val="20"/>
        </w:trPr>
        <w:tc>
          <w:tcPr>
            <w:tcW w:w="2141" w:type="pct"/>
            <w:tcBorders>
              <w:top w:val="nil"/>
              <w:left w:val="single" w:color="auto" w:sz="4" w:space="0"/>
              <w:bottom w:val="single" w:color="auto" w:sz="4" w:space="0"/>
              <w:right w:val="single" w:color="auto" w:sz="4" w:space="0"/>
            </w:tcBorders>
            <w:noWrap/>
            <w:vAlign w:val="bottom"/>
            <w:hideMark/>
          </w:tcPr>
          <w:p w:rsidRPr="006009F0" w:rsidR="00063C8F" w:rsidP="00063C8F" w:rsidRDefault="00063C8F" w14:paraId="11891D0B" w14:textId="77777777">
            <w:pPr>
              <w:autoSpaceDN/>
              <w:spacing w:line="240" w:lineRule="auto"/>
              <w:textAlignment w:val="auto"/>
              <w:rPr>
                <w:rFonts w:eastAsia="Times New Roman" w:cs="Times New Roman"/>
                <w:sz w:val="18"/>
                <w:szCs w:val="18"/>
              </w:rPr>
            </w:pPr>
            <w:r w:rsidRPr="006009F0">
              <w:rPr>
                <w:rFonts w:eastAsia="Times New Roman" w:cs="Times New Roman"/>
                <w:sz w:val="18"/>
                <w:szCs w:val="18"/>
              </w:rPr>
              <w:t>Uitgaven</w:t>
            </w:r>
          </w:p>
        </w:tc>
        <w:tc>
          <w:tcPr>
            <w:tcW w:w="572" w:type="pct"/>
            <w:tcBorders>
              <w:top w:val="nil"/>
              <w:left w:val="nil"/>
              <w:bottom w:val="single" w:color="auto" w:sz="4" w:space="0"/>
              <w:right w:val="single" w:color="auto" w:sz="4" w:space="0"/>
            </w:tcBorders>
            <w:noWrap/>
            <w:vAlign w:val="bottom"/>
            <w:hideMark/>
          </w:tcPr>
          <w:p w:rsidRPr="006009F0" w:rsidR="00063C8F" w:rsidP="00063C8F" w:rsidRDefault="00063C8F" w14:paraId="542BE2EC" w14:textId="77777777">
            <w:pPr>
              <w:autoSpaceDN/>
              <w:spacing w:line="240" w:lineRule="auto"/>
              <w:jc w:val="right"/>
              <w:textAlignment w:val="auto"/>
              <w:rPr>
                <w:rFonts w:eastAsia="Times New Roman" w:cs="Times New Roman"/>
                <w:sz w:val="18"/>
                <w:szCs w:val="18"/>
              </w:rPr>
            </w:pPr>
            <w:r w:rsidRPr="006009F0">
              <w:rPr>
                <w:rFonts w:eastAsia="Times New Roman" w:cs="Times New Roman"/>
                <w:sz w:val="18"/>
                <w:szCs w:val="18"/>
              </w:rPr>
              <w:t> </w:t>
            </w:r>
          </w:p>
        </w:tc>
        <w:tc>
          <w:tcPr>
            <w:tcW w:w="572" w:type="pct"/>
            <w:tcBorders>
              <w:top w:val="nil"/>
              <w:left w:val="nil"/>
              <w:bottom w:val="single" w:color="auto" w:sz="4" w:space="0"/>
              <w:right w:val="single" w:color="auto" w:sz="4" w:space="0"/>
            </w:tcBorders>
            <w:noWrap/>
            <w:vAlign w:val="bottom"/>
            <w:hideMark/>
          </w:tcPr>
          <w:p w:rsidRPr="006009F0" w:rsidR="00063C8F" w:rsidP="00063C8F" w:rsidRDefault="00063C8F" w14:paraId="32AD4CDB" w14:textId="263E741B">
            <w:pPr>
              <w:autoSpaceDN/>
              <w:spacing w:line="240" w:lineRule="auto"/>
              <w:jc w:val="right"/>
              <w:textAlignment w:val="auto"/>
              <w:rPr>
                <w:rFonts w:eastAsia="Times New Roman" w:cs="Times New Roman"/>
                <w:sz w:val="18"/>
                <w:szCs w:val="18"/>
              </w:rPr>
            </w:pPr>
            <w:r>
              <w:rPr>
                <w:color w:val="000000" w:themeColor="text1"/>
              </w:rPr>
              <w:t xml:space="preserve">€ </w:t>
            </w:r>
            <w:r w:rsidRPr="006009F0">
              <w:rPr>
                <w:rFonts w:eastAsia="Times New Roman" w:cs="Times New Roman"/>
                <w:sz w:val="18"/>
                <w:szCs w:val="18"/>
              </w:rPr>
              <w:t>-318</w:t>
            </w:r>
          </w:p>
        </w:tc>
        <w:tc>
          <w:tcPr>
            <w:tcW w:w="572" w:type="pct"/>
            <w:tcBorders>
              <w:top w:val="nil"/>
              <w:left w:val="nil"/>
              <w:bottom w:val="single" w:color="auto" w:sz="4" w:space="0"/>
              <w:right w:val="single" w:color="auto" w:sz="4" w:space="0"/>
            </w:tcBorders>
            <w:noWrap/>
            <w:vAlign w:val="bottom"/>
            <w:hideMark/>
          </w:tcPr>
          <w:p w:rsidRPr="006009F0" w:rsidR="00063C8F" w:rsidP="00063C8F" w:rsidRDefault="00063C8F" w14:paraId="3D6A2E39" w14:textId="406709C6">
            <w:pPr>
              <w:autoSpaceDN/>
              <w:spacing w:line="240" w:lineRule="auto"/>
              <w:jc w:val="right"/>
              <w:textAlignment w:val="auto"/>
              <w:rPr>
                <w:rFonts w:eastAsia="Times New Roman" w:cs="Times New Roman"/>
                <w:sz w:val="18"/>
                <w:szCs w:val="18"/>
              </w:rPr>
            </w:pPr>
            <w:r>
              <w:rPr>
                <w:color w:val="000000" w:themeColor="text1"/>
              </w:rPr>
              <w:t xml:space="preserve">€ </w:t>
            </w:r>
            <w:r w:rsidRPr="006009F0">
              <w:rPr>
                <w:rFonts w:eastAsia="Times New Roman" w:cs="Times New Roman"/>
                <w:sz w:val="18"/>
                <w:szCs w:val="18"/>
              </w:rPr>
              <w:t>-318</w:t>
            </w:r>
          </w:p>
        </w:tc>
        <w:tc>
          <w:tcPr>
            <w:tcW w:w="572" w:type="pct"/>
            <w:tcBorders>
              <w:top w:val="nil"/>
              <w:left w:val="nil"/>
              <w:bottom w:val="single" w:color="auto" w:sz="4" w:space="0"/>
              <w:right w:val="single" w:color="auto" w:sz="4" w:space="0"/>
            </w:tcBorders>
            <w:noWrap/>
            <w:vAlign w:val="bottom"/>
            <w:hideMark/>
          </w:tcPr>
          <w:p w:rsidRPr="006009F0" w:rsidR="00063C8F" w:rsidP="00063C8F" w:rsidRDefault="00063C8F" w14:paraId="2D7C112E" w14:textId="11FA9AC7">
            <w:pPr>
              <w:autoSpaceDN/>
              <w:spacing w:line="240" w:lineRule="auto"/>
              <w:jc w:val="right"/>
              <w:textAlignment w:val="auto"/>
              <w:rPr>
                <w:rFonts w:eastAsia="Times New Roman" w:cs="Times New Roman"/>
                <w:sz w:val="18"/>
                <w:szCs w:val="18"/>
              </w:rPr>
            </w:pPr>
            <w:r>
              <w:rPr>
                <w:color w:val="000000" w:themeColor="text1"/>
              </w:rPr>
              <w:t xml:space="preserve">€ </w:t>
            </w:r>
            <w:r w:rsidRPr="006009F0">
              <w:rPr>
                <w:rFonts w:eastAsia="Times New Roman" w:cs="Times New Roman"/>
                <w:sz w:val="18"/>
                <w:szCs w:val="18"/>
              </w:rPr>
              <w:t>-318</w:t>
            </w:r>
          </w:p>
        </w:tc>
        <w:tc>
          <w:tcPr>
            <w:tcW w:w="570" w:type="pct"/>
            <w:tcBorders>
              <w:top w:val="nil"/>
              <w:left w:val="nil"/>
              <w:bottom w:val="single" w:color="auto" w:sz="4" w:space="0"/>
              <w:right w:val="single" w:color="auto" w:sz="4" w:space="0"/>
            </w:tcBorders>
            <w:noWrap/>
            <w:vAlign w:val="bottom"/>
            <w:hideMark/>
          </w:tcPr>
          <w:p w:rsidRPr="006009F0" w:rsidR="00063C8F" w:rsidP="00063C8F" w:rsidRDefault="00063C8F" w14:paraId="0BABEEB3" w14:textId="4F02EF94">
            <w:pPr>
              <w:autoSpaceDN/>
              <w:spacing w:line="240" w:lineRule="auto"/>
              <w:jc w:val="right"/>
              <w:textAlignment w:val="auto"/>
              <w:rPr>
                <w:rFonts w:eastAsia="Times New Roman" w:cs="Times New Roman"/>
                <w:sz w:val="18"/>
                <w:szCs w:val="18"/>
              </w:rPr>
            </w:pPr>
            <w:r>
              <w:rPr>
                <w:color w:val="000000" w:themeColor="text1"/>
              </w:rPr>
              <w:t xml:space="preserve">€ </w:t>
            </w:r>
            <w:r w:rsidRPr="006009F0">
              <w:rPr>
                <w:rFonts w:eastAsia="Times New Roman" w:cs="Times New Roman"/>
                <w:sz w:val="18"/>
                <w:szCs w:val="18"/>
              </w:rPr>
              <w:t>-318</w:t>
            </w:r>
          </w:p>
        </w:tc>
      </w:tr>
      <w:tr w:rsidRPr="006009F0" w:rsidR="00063C8F" w:rsidTr="00063C8F" w14:paraId="4A2B93C2" w14:textId="77777777">
        <w:trPr>
          <w:trHeight w:val="20"/>
        </w:trPr>
        <w:tc>
          <w:tcPr>
            <w:tcW w:w="2141" w:type="pct"/>
            <w:tcBorders>
              <w:top w:val="single" w:color="auto" w:sz="4" w:space="0"/>
              <w:left w:val="single" w:color="auto" w:sz="4" w:space="0"/>
              <w:bottom w:val="single" w:color="auto" w:sz="4" w:space="0"/>
              <w:right w:val="single" w:color="auto" w:sz="4" w:space="0"/>
            </w:tcBorders>
            <w:noWrap/>
            <w:vAlign w:val="bottom"/>
            <w:hideMark/>
          </w:tcPr>
          <w:p w:rsidRPr="006009F0" w:rsidR="00063C8F" w:rsidP="00063C8F" w:rsidRDefault="00063C8F" w14:paraId="0377F6FE" w14:textId="77777777">
            <w:pPr>
              <w:autoSpaceDN/>
              <w:spacing w:line="240" w:lineRule="auto"/>
              <w:textAlignment w:val="auto"/>
              <w:rPr>
                <w:rFonts w:eastAsia="Times New Roman" w:cs="Times New Roman"/>
                <w:sz w:val="18"/>
                <w:szCs w:val="18"/>
              </w:rPr>
            </w:pPr>
            <w:r w:rsidRPr="006009F0">
              <w:rPr>
                <w:rFonts w:eastAsia="Times New Roman" w:cs="Times New Roman"/>
                <w:sz w:val="18"/>
                <w:szCs w:val="18"/>
              </w:rPr>
              <w:t>Ontvangsten</w:t>
            </w:r>
          </w:p>
        </w:tc>
        <w:tc>
          <w:tcPr>
            <w:tcW w:w="572" w:type="pct"/>
            <w:tcBorders>
              <w:top w:val="single" w:color="auto" w:sz="4" w:space="0"/>
              <w:left w:val="nil"/>
              <w:bottom w:val="single" w:color="auto" w:sz="4" w:space="0"/>
              <w:right w:val="single" w:color="auto" w:sz="4" w:space="0"/>
            </w:tcBorders>
            <w:noWrap/>
            <w:vAlign w:val="bottom"/>
            <w:hideMark/>
          </w:tcPr>
          <w:p w:rsidRPr="006009F0" w:rsidR="00063C8F" w:rsidP="00063C8F" w:rsidRDefault="00063C8F" w14:paraId="2C4B25DF" w14:textId="77777777">
            <w:pPr>
              <w:autoSpaceDN/>
              <w:spacing w:line="240" w:lineRule="auto"/>
              <w:jc w:val="right"/>
              <w:textAlignment w:val="auto"/>
              <w:rPr>
                <w:rFonts w:eastAsia="Times New Roman" w:cs="Times New Roman"/>
                <w:sz w:val="18"/>
                <w:szCs w:val="18"/>
              </w:rPr>
            </w:pPr>
            <w:r w:rsidRPr="006009F0">
              <w:rPr>
                <w:rFonts w:eastAsia="Times New Roman" w:cs="Times New Roman"/>
                <w:sz w:val="18"/>
                <w:szCs w:val="18"/>
              </w:rPr>
              <w:t> </w:t>
            </w:r>
          </w:p>
        </w:tc>
        <w:tc>
          <w:tcPr>
            <w:tcW w:w="572" w:type="pct"/>
            <w:tcBorders>
              <w:top w:val="single" w:color="auto" w:sz="4" w:space="0"/>
              <w:left w:val="nil"/>
              <w:bottom w:val="single" w:color="auto" w:sz="4" w:space="0"/>
              <w:right w:val="single" w:color="auto" w:sz="4" w:space="0"/>
            </w:tcBorders>
            <w:noWrap/>
            <w:vAlign w:val="bottom"/>
            <w:hideMark/>
          </w:tcPr>
          <w:p w:rsidRPr="006009F0" w:rsidR="00063C8F" w:rsidP="00063C8F" w:rsidRDefault="00063C8F" w14:paraId="59F8AD4F" w14:textId="76BC0FE4">
            <w:pPr>
              <w:autoSpaceDN/>
              <w:spacing w:line="240" w:lineRule="auto"/>
              <w:jc w:val="right"/>
              <w:textAlignment w:val="auto"/>
              <w:rPr>
                <w:rFonts w:eastAsia="Times New Roman" w:cs="Times New Roman"/>
                <w:sz w:val="18"/>
                <w:szCs w:val="18"/>
              </w:rPr>
            </w:pPr>
            <w:r>
              <w:rPr>
                <w:color w:val="000000" w:themeColor="text1"/>
              </w:rPr>
              <w:t xml:space="preserve">€ </w:t>
            </w:r>
            <w:r w:rsidRPr="006009F0">
              <w:rPr>
                <w:rFonts w:eastAsia="Times New Roman" w:cs="Times New Roman"/>
                <w:sz w:val="18"/>
                <w:szCs w:val="18"/>
              </w:rPr>
              <w:t>118</w:t>
            </w:r>
          </w:p>
        </w:tc>
        <w:tc>
          <w:tcPr>
            <w:tcW w:w="572" w:type="pct"/>
            <w:tcBorders>
              <w:top w:val="single" w:color="auto" w:sz="4" w:space="0"/>
              <w:left w:val="nil"/>
              <w:bottom w:val="single" w:color="auto" w:sz="4" w:space="0"/>
              <w:right w:val="single" w:color="auto" w:sz="4" w:space="0"/>
            </w:tcBorders>
            <w:noWrap/>
            <w:vAlign w:val="bottom"/>
            <w:hideMark/>
          </w:tcPr>
          <w:p w:rsidRPr="006009F0" w:rsidR="00063C8F" w:rsidP="00063C8F" w:rsidRDefault="00063C8F" w14:paraId="341D8C9D" w14:textId="5CA3C094">
            <w:pPr>
              <w:autoSpaceDN/>
              <w:spacing w:line="240" w:lineRule="auto"/>
              <w:jc w:val="right"/>
              <w:textAlignment w:val="auto"/>
              <w:rPr>
                <w:rFonts w:eastAsia="Times New Roman" w:cs="Times New Roman"/>
                <w:sz w:val="18"/>
                <w:szCs w:val="18"/>
              </w:rPr>
            </w:pPr>
            <w:r>
              <w:rPr>
                <w:color w:val="000000" w:themeColor="text1"/>
              </w:rPr>
              <w:t xml:space="preserve">€ </w:t>
            </w:r>
            <w:r w:rsidRPr="006009F0">
              <w:rPr>
                <w:rFonts w:eastAsia="Times New Roman" w:cs="Times New Roman"/>
                <w:sz w:val="18"/>
                <w:szCs w:val="18"/>
              </w:rPr>
              <w:t>118</w:t>
            </w:r>
          </w:p>
        </w:tc>
        <w:tc>
          <w:tcPr>
            <w:tcW w:w="572" w:type="pct"/>
            <w:tcBorders>
              <w:top w:val="single" w:color="auto" w:sz="4" w:space="0"/>
              <w:left w:val="nil"/>
              <w:bottom w:val="single" w:color="auto" w:sz="4" w:space="0"/>
              <w:right w:val="single" w:color="auto" w:sz="4" w:space="0"/>
            </w:tcBorders>
            <w:noWrap/>
            <w:vAlign w:val="bottom"/>
            <w:hideMark/>
          </w:tcPr>
          <w:p w:rsidRPr="006009F0" w:rsidR="00063C8F" w:rsidP="00063C8F" w:rsidRDefault="00063C8F" w14:paraId="6CA81F80" w14:textId="0B54E8A9">
            <w:pPr>
              <w:autoSpaceDN/>
              <w:spacing w:line="240" w:lineRule="auto"/>
              <w:jc w:val="right"/>
              <w:textAlignment w:val="auto"/>
              <w:rPr>
                <w:rFonts w:eastAsia="Times New Roman" w:cs="Times New Roman"/>
                <w:sz w:val="18"/>
                <w:szCs w:val="18"/>
              </w:rPr>
            </w:pPr>
            <w:r>
              <w:rPr>
                <w:color w:val="000000" w:themeColor="text1"/>
              </w:rPr>
              <w:t xml:space="preserve">€ </w:t>
            </w:r>
            <w:r w:rsidRPr="006009F0">
              <w:rPr>
                <w:rFonts w:eastAsia="Times New Roman" w:cs="Times New Roman"/>
                <w:sz w:val="18"/>
                <w:szCs w:val="18"/>
              </w:rPr>
              <w:t>118</w:t>
            </w:r>
          </w:p>
        </w:tc>
        <w:tc>
          <w:tcPr>
            <w:tcW w:w="570" w:type="pct"/>
            <w:tcBorders>
              <w:top w:val="single" w:color="auto" w:sz="4" w:space="0"/>
              <w:left w:val="nil"/>
              <w:bottom w:val="single" w:color="auto" w:sz="4" w:space="0"/>
              <w:right w:val="single" w:color="auto" w:sz="4" w:space="0"/>
            </w:tcBorders>
            <w:noWrap/>
            <w:vAlign w:val="bottom"/>
            <w:hideMark/>
          </w:tcPr>
          <w:p w:rsidRPr="006009F0" w:rsidR="00063C8F" w:rsidP="00063C8F" w:rsidRDefault="00063C8F" w14:paraId="08CD61BF" w14:textId="7E8A2355">
            <w:pPr>
              <w:autoSpaceDN/>
              <w:spacing w:line="240" w:lineRule="auto"/>
              <w:jc w:val="right"/>
              <w:textAlignment w:val="auto"/>
              <w:rPr>
                <w:rFonts w:eastAsia="Times New Roman" w:cs="Times New Roman"/>
                <w:sz w:val="18"/>
                <w:szCs w:val="18"/>
              </w:rPr>
            </w:pPr>
            <w:r>
              <w:rPr>
                <w:color w:val="000000" w:themeColor="text1"/>
              </w:rPr>
              <w:t xml:space="preserve">€ </w:t>
            </w:r>
            <w:r w:rsidRPr="006009F0">
              <w:rPr>
                <w:rFonts w:eastAsia="Times New Roman" w:cs="Times New Roman"/>
                <w:sz w:val="18"/>
                <w:szCs w:val="18"/>
              </w:rPr>
              <w:t>118</w:t>
            </w:r>
          </w:p>
        </w:tc>
      </w:tr>
      <w:tr w:rsidRPr="006009F0" w:rsidR="00063C8F" w:rsidTr="00063C8F" w14:paraId="39352E39" w14:textId="77777777">
        <w:trPr>
          <w:trHeight w:val="20"/>
        </w:trPr>
        <w:tc>
          <w:tcPr>
            <w:tcW w:w="2141" w:type="pct"/>
            <w:tcBorders>
              <w:top w:val="single" w:color="auto" w:sz="4" w:space="0"/>
              <w:left w:val="single" w:color="auto" w:sz="4" w:space="0"/>
              <w:bottom w:val="single" w:color="auto" w:sz="4" w:space="0"/>
              <w:right w:val="single" w:color="auto" w:sz="4" w:space="0"/>
            </w:tcBorders>
            <w:noWrap/>
            <w:vAlign w:val="bottom"/>
          </w:tcPr>
          <w:p w:rsidRPr="00416401" w:rsidR="00063C8F" w:rsidP="00063C8F" w:rsidRDefault="00063C8F" w14:paraId="57F27DF9" w14:textId="77777777">
            <w:pPr>
              <w:autoSpaceDN/>
              <w:spacing w:line="240" w:lineRule="auto"/>
              <w:textAlignment w:val="auto"/>
              <w:rPr>
                <w:rFonts w:eastAsia="Times New Roman" w:cs="Times New Roman"/>
                <w:b/>
                <w:bCs/>
                <w:sz w:val="18"/>
                <w:szCs w:val="18"/>
              </w:rPr>
            </w:pPr>
          </w:p>
        </w:tc>
        <w:tc>
          <w:tcPr>
            <w:tcW w:w="572" w:type="pct"/>
            <w:tcBorders>
              <w:top w:val="single" w:color="auto" w:sz="4" w:space="0"/>
              <w:left w:val="nil"/>
              <w:bottom w:val="single" w:color="auto" w:sz="4" w:space="0"/>
              <w:right w:val="single" w:color="auto" w:sz="4" w:space="0"/>
            </w:tcBorders>
            <w:noWrap/>
            <w:vAlign w:val="bottom"/>
          </w:tcPr>
          <w:p w:rsidRPr="00416401" w:rsidR="00063C8F" w:rsidP="00063C8F" w:rsidRDefault="00063C8F" w14:paraId="0CD78D01" w14:textId="77777777">
            <w:pPr>
              <w:autoSpaceDN/>
              <w:spacing w:line="240" w:lineRule="auto"/>
              <w:jc w:val="right"/>
              <w:textAlignment w:val="auto"/>
              <w:rPr>
                <w:rFonts w:eastAsia="Times New Roman" w:cs="Times New Roman"/>
                <w:b/>
                <w:bCs/>
                <w:sz w:val="18"/>
                <w:szCs w:val="18"/>
              </w:rPr>
            </w:pPr>
          </w:p>
        </w:tc>
        <w:tc>
          <w:tcPr>
            <w:tcW w:w="572" w:type="pct"/>
            <w:tcBorders>
              <w:top w:val="single" w:color="auto" w:sz="4" w:space="0"/>
              <w:left w:val="nil"/>
              <w:bottom w:val="single" w:color="auto" w:sz="4" w:space="0"/>
              <w:right w:val="single" w:color="auto" w:sz="4" w:space="0"/>
            </w:tcBorders>
            <w:noWrap/>
            <w:vAlign w:val="bottom"/>
          </w:tcPr>
          <w:p w:rsidRPr="006009F0" w:rsidR="00063C8F" w:rsidP="00063C8F" w:rsidRDefault="00063C8F" w14:paraId="44492725" w14:textId="77777777">
            <w:pPr>
              <w:autoSpaceDN/>
              <w:spacing w:line="240" w:lineRule="auto"/>
              <w:jc w:val="right"/>
              <w:textAlignment w:val="auto"/>
              <w:rPr>
                <w:rFonts w:eastAsia="Times New Roman" w:cs="Times New Roman"/>
                <w:sz w:val="18"/>
                <w:szCs w:val="18"/>
              </w:rPr>
            </w:pPr>
          </w:p>
        </w:tc>
        <w:tc>
          <w:tcPr>
            <w:tcW w:w="572" w:type="pct"/>
            <w:tcBorders>
              <w:top w:val="single" w:color="auto" w:sz="4" w:space="0"/>
              <w:left w:val="nil"/>
              <w:bottom w:val="single" w:color="auto" w:sz="4" w:space="0"/>
              <w:right w:val="single" w:color="auto" w:sz="4" w:space="0"/>
            </w:tcBorders>
            <w:noWrap/>
            <w:vAlign w:val="bottom"/>
          </w:tcPr>
          <w:p w:rsidRPr="006009F0" w:rsidR="00063C8F" w:rsidP="00063C8F" w:rsidRDefault="00063C8F" w14:paraId="456F90BB" w14:textId="77777777">
            <w:pPr>
              <w:autoSpaceDN/>
              <w:spacing w:line="240" w:lineRule="auto"/>
              <w:jc w:val="right"/>
              <w:textAlignment w:val="auto"/>
              <w:rPr>
                <w:rFonts w:eastAsia="Times New Roman" w:cs="Times New Roman"/>
                <w:sz w:val="18"/>
                <w:szCs w:val="18"/>
              </w:rPr>
            </w:pPr>
          </w:p>
        </w:tc>
        <w:tc>
          <w:tcPr>
            <w:tcW w:w="572" w:type="pct"/>
            <w:tcBorders>
              <w:top w:val="single" w:color="auto" w:sz="4" w:space="0"/>
              <w:left w:val="nil"/>
              <w:bottom w:val="single" w:color="auto" w:sz="4" w:space="0"/>
              <w:right w:val="single" w:color="auto" w:sz="4" w:space="0"/>
            </w:tcBorders>
            <w:noWrap/>
            <w:vAlign w:val="bottom"/>
          </w:tcPr>
          <w:p w:rsidRPr="006009F0" w:rsidR="00063C8F" w:rsidP="00063C8F" w:rsidRDefault="00063C8F" w14:paraId="64102B0D" w14:textId="77777777">
            <w:pPr>
              <w:autoSpaceDN/>
              <w:spacing w:line="240" w:lineRule="auto"/>
              <w:jc w:val="right"/>
              <w:textAlignment w:val="auto"/>
              <w:rPr>
                <w:rFonts w:eastAsia="Times New Roman" w:cs="Times New Roman"/>
                <w:sz w:val="18"/>
                <w:szCs w:val="18"/>
              </w:rPr>
            </w:pPr>
          </w:p>
        </w:tc>
        <w:tc>
          <w:tcPr>
            <w:tcW w:w="570" w:type="pct"/>
            <w:tcBorders>
              <w:top w:val="single" w:color="auto" w:sz="4" w:space="0"/>
              <w:left w:val="nil"/>
              <w:bottom w:val="single" w:color="auto" w:sz="4" w:space="0"/>
              <w:right w:val="single" w:color="auto" w:sz="4" w:space="0"/>
            </w:tcBorders>
            <w:noWrap/>
            <w:vAlign w:val="bottom"/>
          </w:tcPr>
          <w:p w:rsidRPr="006009F0" w:rsidR="00063C8F" w:rsidP="00063C8F" w:rsidRDefault="00063C8F" w14:paraId="5B5078BF" w14:textId="77777777">
            <w:pPr>
              <w:autoSpaceDN/>
              <w:spacing w:line="240" w:lineRule="auto"/>
              <w:jc w:val="right"/>
              <w:textAlignment w:val="auto"/>
              <w:rPr>
                <w:rFonts w:eastAsia="Times New Roman" w:cs="Times New Roman"/>
                <w:sz w:val="18"/>
                <w:szCs w:val="18"/>
              </w:rPr>
            </w:pPr>
          </w:p>
        </w:tc>
      </w:tr>
      <w:tr w:rsidRPr="00FB0F83" w:rsidR="00063C8F" w:rsidTr="00063C8F" w14:paraId="6585811B" w14:textId="77777777">
        <w:trPr>
          <w:trHeight w:val="20"/>
        </w:trPr>
        <w:tc>
          <w:tcPr>
            <w:tcW w:w="2141" w:type="pct"/>
            <w:tcBorders>
              <w:top w:val="single" w:color="auto" w:sz="4" w:space="0"/>
              <w:left w:val="single" w:color="auto" w:sz="4" w:space="0"/>
              <w:bottom w:val="single" w:color="auto" w:sz="4" w:space="0"/>
              <w:right w:val="single" w:color="auto" w:sz="4" w:space="0"/>
            </w:tcBorders>
            <w:noWrap/>
          </w:tcPr>
          <w:p w:rsidRPr="00FB0F83" w:rsidR="00063C8F" w:rsidP="00063C8F" w:rsidRDefault="00063C8F" w14:paraId="11D2B41B" w14:textId="77777777">
            <w:pPr>
              <w:autoSpaceDN/>
              <w:spacing w:line="240" w:lineRule="auto"/>
              <w:textAlignment w:val="auto"/>
              <w:rPr>
                <w:rFonts w:eastAsia="Times New Roman" w:cs="Times New Roman"/>
                <w:b/>
                <w:bCs/>
                <w:sz w:val="18"/>
                <w:szCs w:val="18"/>
              </w:rPr>
            </w:pPr>
            <w:r w:rsidRPr="00FB0F83">
              <w:rPr>
                <w:b/>
                <w:bCs/>
                <w:sz w:val="18"/>
                <w:szCs w:val="18"/>
              </w:rPr>
              <w:t>TOTAAL</w:t>
            </w:r>
          </w:p>
        </w:tc>
        <w:tc>
          <w:tcPr>
            <w:tcW w:w="572" w:type="pct"/>
            <w:tcBorders>
              <w:top w:val="single" w:color="auto" w:sz="4" w:space="0"/>
              <w:left w:val="nil"/>
              <w:bottom w:val="single" w:color="auto" w:sz="4" w:space="0"/>
              <w:right w:val="single" w:color="auto" w:sz="4" w:space="0"/>
            </w:tcBorders>
            <w:noWrap/>
          </w:tcPr>
          <w:p w:rsidRPr="00FB0F83" w:rsidR="00063C8F" w:rsidP="00063C8F" w:rsidRDefault="00063C8F" w14:paraId="5B542BAD" w14:textId="34CE855A">
            <w:pPr>
              <w:autoSpaceDN/>
              <w:spacing w:line="240" w:lineRule="auto"/>
              <w:jc w:val="right"/>
              <w:textAlignment w:val="auto"/>
              <w:rPr>
                <w:rFonts w:eastAsia="Times New Roman" w:cs="Times New Roman"/>
                <w:b/>
                <w:bCs/>
                <w:sz w:val="18"/>
                <w:szCs w:val="18"/>
              </w:rPr>
            </w:pPr>
            <w:r>
              <w:rPr>
                <w:color w:val="000000" w:themeColor="text1"/>
              </w:rPr>
              <w:t xml:space="preserve">€ </w:t>
            </w:r>
            <w:r w:rsidRPr="00FB0F83">
              <w:rPr>
                <w:b/>
                <w:bCs/>
                <w:sz w:val="18"/>
                <w:szCs w:val="18"/>
              </w:rPr>
              <w:t>-3.705</w:t>
            </w:r>
          </w:p>
        </w:tc>
        <w:tc>
          <w:tcPr>
            <w:tcW w:w="572" w:type="pct"/>
            <w:tcBorders>
              <w:top w:val="single" w:color="auto" w:sz="4" w:space="0"/>
              <w:left w:val="nil"/>
              <w:bottom w:val="single" w:color="auto" w:sz="4" w:space="0"/>
              <w:right w:val="single" w:color="auto" w:sz="4" w:space="0"/>
            </w:tcBorders>
            <w:noWrap/>
          </w:tcPr>
          <w:p w:rsidRPr="00FB0F83" w:rsidR="00063C8F" w:rsidP="00063C8F" w:rsidRDefault="00063C8F" w14:paraId="471C6AB5" w14:textId="4D4ABEE8">
            <w:pPr>
              <w:autoSpaceDN/>
              <w:spacing w:line="240" w:lineRule="auto"/>
              <w:jc w:val="right"/>
              <w:textAlignment w:val="auto"/>
              <w:rPr>
                <w:rFonts w:eastAsia="Times New Roman" w:cs="Times New Roman"/>
                <w:b/>
                <w:bCs/>
                <w:sz w:val="18"/>
                <w:szCs w:val="18"/>
              </w:rPr>
            </w:pPr>
            <w:r>
              <w:rPr>
                <w:color w:val="000000" w:themeColor="text1"/>
              </w:rPr>
              <w:t xml:space="preserve">€ </w:t>
            </w:r>
            <w:r w:rsidRPr="00FB0F83">
              <w:rPr>
                <w:b/>
                <w:bCs/>
                <w:sz w:val="18"/>
                <w:szCs w:val="18"/>
              </w:rPr>
              <w:t>-5.145</w:t>
            </w:r>
          </w:p>
        </w:tc>
        <w:tc>
          <w:tcPr>
            <w:tcW w:w="572" w:type="pct"/>
            <w:tcBorders>
              <w:top w:val="single" w:color="auto" w:sz="4" w:space="0"/>
              <w:left w:val="nil"/>
              <w:bottom w:val="single" w:color="auto" w:sz="4" w:space="0"/>
              <w:right w:val="single" w:color="auto" w:sz="4" w:space="0"/>
            </w:tcBorders>
            <w:noWrap/>
          </w:tcPr>
          <w:p w:rsidRPr="00FB0F83" w:rsidR="00063C8F" w:rsidP="00063C8F" w:rsidRDefault="00063C8F" w14:paraId="283679F2" w14:textId="4A156FD4">
            <w:pPr>
              <w:autoSpaceDN/>
              <w:spacing w:line="240" w:lineRule="auto"/>
              <w:jc w:val="right"/>
              <w:textAlignment w:val="auto"/>
              <w:rPr>
                <w:rFonts w:eastAsia="Times New Roman" w:cs="Times New Roman"/>
                <w:b/>
                <w:bCs/>
                <w:sz w:val="18"/>
                <w:szCs w:val="18"/>
              </w:rPr>
            </w:pPr>
            <w:r>
              <w:rPr>
                <w:color w:val="000000" w:themeColor="text1"/>
              </w:rPr>
              <w:t xml:space="preserve">€ </w:t>
            </w:r>
            <w:r w:rsidRPr="00FB0F83">
              <w:rPr>
                <w:b/>
                <w:bCs/>
                <w:sz w:val="18"/>
                <w:szCs w:val="18"/>
              </w:rPr>
              <w:t>-5.350</w:t>
            </w:r>
          </w:p>
        </w:tc>
        <w:tc>
          <w:tcPr>
            <w:tcW w:w="572" w:type="pct"/>
            <w:tcBorders>
              <w:top w:val="single" w:color="auto" w:sz="4" w:space="0"/>
              <w:left w:val="nil"/>
              <w:bottom w:val="single" w:color="auto" w:sz="4" w:space="0"/>
              <w:right w:val="single" w:color="auto" w:sz="4" w:space="0"/>
            </w:tcBorders>
            <w:noWrap/>
          </w:tcPr>
          <w:p w:rsidRPr="00FB0F83" w:rsidR="00063C8F" w:rsidP="00063C8F" w:rsidRDefault="00063C8F" w14:paraId="4CF10ABC" w14:textId="3FBC2D02">
            <w:pPr>
              <w:autoSpaceDN/>
              <w:spacing w:line="240" w:lineRule="auto"/>
              <w:jc w:val="right"/>
              <w:textAlignment w:val="auto"/>
              <w:rPr>
                <w:rFonts w:eastAsia="Times New Roman" w:cs="Times New Roman"/>
                <w:b/>
                <w:bCs/>
                <w:sz w:val="18"/>
                <w:szCs w:val="18"/>
              </w:rPr>
            </w:pPr>
            <w:r>
              <w:rPr>
                <w:color w:val="000000" w:themeColor="text1"/>
              </w:rPr>
              <w:t xml:space="preserve">€ </w:t>
            </w:r>
            <w:r w:rsidRPr="00FB0F83">
              <w:rPr>
                <w:b/>
                <w:bCs/>
                <w:sz w:val="18"/>
                <w:szCs w:val="18"/>
              </w:rPr>
              <w:t>-5.448</w:t>
            </w:r>
          </w:p>
        </w:tc>
        <w:tc>
          <w:tcPr>
            <w:tcW w:w="570" w:type="pct"/>
            <w:tcBorders>
              <w:top w:val="single" w:color="auto" w:sz="4" w:space="0"/>
              <w:left w:val="nil"/>
              <w:bottom w:val="single" w:color="auto" w:sz="4" w:space="0"/>
              <w:right w:val="single" w:color="auto" w:sz="4" w:space="0"/>
            </w:tcBorders>
            <w:noWrap/>
          </w:tcPr>
          <w:p w:rsidRPr="00FB0F83" w:rsidR="00063C8F" w:rsidP="00063C8F" w:rsidRDefault="00063C8F" w14:paraId="5635B59F" w14:textId="388D948B">
            <w:pPr>
              <w:autoSpaceDN/>
              <w:spacing w:line="240" w:lineRule="auto"/>
              <w:jc w:val="right"/>
              <w:textAlignment w:val="auto"/>
              <w:rPr>
                <w:rFonts w:eastAsia="Times New Roman" w:cs="Times New Roman"/>
                <w:b/>
                <w:bCs/>
                <w:sz w:val="18"/>
                <w:szCs w:val="18"/>
              </w:rPr>
            </w:pPr>
            <w:r>
              <w:rPr>
                <w:color w:val="000000" w:themeColor="text1"/>
              </w:rPr>
              <w:t xml:space="preserve">€ </w:t>
            </w:r>
            <w:r w:rsidRPr="00FB0F83">
              <w:rPr>
                <w:b/>
                <w:bCs/>
                <w:sz w:val="18"/>
                <w:szCs w:val="18"/>
              </w:rPr>
              <w:t>-5.629</w:t>
            </w:r>
          </w:p>
        </w:tc>
      </w:tr>
    </w:tbl>
    <w:p w:rsidR="009568CF" w:rsidP="00326989" w:rsidRDefault="009568CF" w14:paraId="7ABBBD19" w14:textId="41A74366"/>
    <w:p w:rsidR="0058328D" w:rsidP="0058328D" w:rsidRDefault="0058328D" w14:paraId="0018A38B" w14:textId="4FDC8749">
      <w:r>
        <w:t xml:space="preserve">In het </w:t>
      </w:r>
      <w:r w:rsidR="007D12AA">
        <w:t>c</w:t>
      </w:r>
      <w:r>
        <w:t xml:space="preserve">oalitieakkoord </w:t>
      </w:r>
      <w:r w:rsidR="00C63810">
        <w:t>heeft het kabinet</w:t>
      </w:r>
      <w:r w:rsidR="007D12AA">
        <w:t>-</w:t>
      </w:r>
      <w:r w:rsidR="00C63810">
        <w:t>Jetten</w:t>
      </w:r>
      <w:r>
        <w:t xml:space="preserve"> afgesproken</w:t>
      </w:r>
      <w:r w:rsidR="00C63810">
        <w:t xml:space="preserve"> om</w:t>
      </w:r>
      <w:r>
        <w:t xml:space="preserve"> de </w:t>
      </w:r>
      <w:r w:rsidR="004856CF">
        <w:t>door het kabinet</w:t>
      </w:r>
      <w:r w:rsidR="007D12AA">
        <w:t>-</w:t>
      </w:r>
      <w:r w:rsidR="001C3409">
        <w:t>S</w:t>
      </w:r>
      <w:r w:rsidR="004856CF">
        <w:t xml:space="preserve">choof voorgenomen </w:t>
      </w:r>
      <w:r>
        <w:t>verlaging van het eigen risico terug te draaien en te indexeren</w:t>
      </w:r>
      <w:r w:rsidR="00201D88">
        <w:t xml:space="preserve"> per 2027</w:t>
      </w:r>
      <w:r>
        <w:t xml:space="preserve">. </w:t>
      </w:r>
      <w:r w:rsidR="008B50F3">
        <w:t xml:space="preserve">Daardoor stijgen niet alleen de </w:t>
      </w:r>
      <w:r w:rsidR="00DA25B5">
        <w:t>ontvangsten (dit zijn de eigen betalingen door burgers)</w:t>
      </w:r>
      <w:r w:rsidR="008B50F3">
        <w:t xml:space="preserve">, maar dalen ook de zorguitgaven door het zogenaamde remgeldeffect. Mensen maken minder gebruik van zorg als ze meer eigen risico moeten betalen. </w:t>
      </w:r>
    </w:p>
    <w:p w:rsidR="003A7031" w:rsidP="0058328D" w:rsidRDefault="003A7031" w14:paraId="7C3C8999" w14:textId="77777777"/>
    <w:p w:rsidR="00F64D5F" w:rsidP="00F64D5F" w:rsidRDefault="0058328D" w14:paraId="4EBD2C9F" w14:textId="727EDBD0">
      <w:r>
        <w:t xml:space="preserve">In het </w:t>
      </w:r>
      <w:r w:rsidR="000840BA">
        <w:t>c</w:t>
      </w:r>
      <w:r>
        <w:t xml:space="preserve">oalitieakkoord is </w:t>
      </w:r>
      <w:r w:rsidR="000840BA">
        <w:t xml:space="preserve">ook </w:t>
      </w:r>
      <w:r>
        <w:t xml:space="preserve">afgesproken dat het eigen risico per 1 januari 2027 </w:t>
      </w:r>
      <w:r w:rsidR="00C31236">
        <w:t>met € 60</w:t>
      </w:r>
      <w:r w:rsidR="000840BA">
        <w:t xml:space="preserve"> wordt verhoogd</w:t>
      </w:r>
      <w:r w:rsidR="00C31236">
        <w:t xml:space="preserve">. Hierdoor stijgen de </w:t>
      </w:r>
      <w:r w:rsidR="00927B63">
        <w:t>ontvangsten</w:t>
      </w:r>
      <w:r w:rsidR="00C31236">
        <w:t xml:space="preserve"> nog eens met ruim €</w:t>
      </w:r>
      <w:r w:rsidR="00927B63">
        <w:t> </w:t>
      </w:r>
      <w:r w:rsidR="00C31236">
        <w:t>400</w:t>
      </w:r>
      <w:r w:rsidR="00927B63">
        <w:t xml:space="preserve"> miljoen</w:t>
      </w:r>
      <w:r w:rsidR="00C31236">
        <w:t xml:space="preserve"> </w:t>
      </w:r>
      <w:r w:rsidR="00055839">
        <w:t>e</w:t>
      </w:r>
      <w:r w:rsidR="00C31236">
        <w:t>n dalen de zorguitgaven door he</w:t>
      </w:r>
      <w:r w:rsidR="00D53EC2">
        <w:t>t</w:t>
      </w:r>
      <w:r w:rsidR="00C31236">
        <w:t xml:space="preserve"> </w:t>
      </w:r>
      <w:r w:rsidR="002E5027">
        <w:t>eerdergenoemde</w:t>
      </w:r>
      <w:r w:rsidR="00C31236">
        <w:t xml:space="preserve"> remge</w:t>
      </w:r>
      <w:r w:rsidR="00927B63">
        <w:t>l</w:t>
      </w:r>
      <w:r w:rsidR="00C31236">
        <w:t>deffec</w:t>
      </w:r>
      <w:r w:rsidR="00DA25B5">
        <w:t>t</w:t>
      </w:r>
      <w:r w:rsidR="00C31236">
        <w:t xml:space="preserve"> met € 584 miljoen in 2027, oplopend tot structureel € 592 miljoen. </w:t>
      </w:r>
      <w:r w:rsidR="00F12423">
        <w:t xml:space="preserve">In de Voorjaarsnota is vervolgens het remgeldeffect bijgesteld door </w:t>
      </w:r>
      <w:r w:rsidRPr="006B3D4B" w:rsidR="00F12423">
        <w:t>verhoging van het eigen risico</w:t>
      </w:r>
      <w:r w:rsidR="00F12423">
        <w:t>.</w:t>
      </w:r>
    </w:p>
    <w:p w:rsidR="00E60BA1" w:rsidP="00F64D5F" w:rsidRDefault="00E60BA1" w14:paraId="7BDBBD55" w14:textId="77777777"/>
    <w:p w:rsidR="00E60BA1" w:rsidP="00F64D5F" w:rsidRDefault="00E60BA1" w14:paraId="4AF026DC" w14:textId="101B0F2E">
      <w:r>
        <w:t>In de begrotingsonderhandelingen heeft het kabinet besloten de</w:t>
      </w:r>
      <w:r w:rsidRPr="00D64589">
        <w:t xml:space="preserve"> verhoging van het eigen risico met € 60 </w:t>
      </w:r>
      <w:r>
        <w:t xml:space="preserve">een jaar uit te stellen. Dit </w:t>
      </w:r>
      <w:r w:rsidRPr="00616C66">
        <w:t xml:space="preserve">heeft gevolgen voor de uitgaven </w:t>
      </w:r>
      <w:r>
        <w:t xml:space="preserve">en ontvangsten </w:t>
      </w:r>
      <w:r w:rsidRPr="00616C66">
        <w:t>in 2027</w:t>
      </w:r>
      <w:r>
        <w:t xml:space="preserve">. De uitgaven worden € 613 miljoen hoger geraamd. Het verschil tussen dit bedrag en de € 584 miljoen uit het coalitieakkoord is </w:t>
      </w:r>
      <w:r w:rsidR="00F12423">
        <w:t xml:space="preserve">het </w:t>
      </w:r>
      <w:r>
        <w:t xml:space="preserve">gevolg van </w:t>
      </w:r>
      <w:r w:rsidR="00F12423">
        <w:t xml:space="preserve">voornoemde </w:t>
      </w:r>
      <w:r>
        <w:t xml:space="preserve">bijstelling van het </w:t>
      </w:r>
      <w:r w:rsidRPr="006B3D4B">
        <w:t>remgeldeffect</w:t>
      </w:r>
      <w:r w:rsidR="00F12423">
        <w:t xml:space="preserve"> in de Voorjaarsnota</w:t>
      </w:r>
      <w:r>
        <w:t xml:space="preserve">. De ontvangsten (de eigen betalingen door </w:t>
      </w:r>
      <w:r>
        <w:lastRenderedPageBreak/>
        <w:t>burgers) zijn daarnaast € 437 miljoen lager dan wanneer de verhoging van het eigen risico met € 60 niet zou worden uitgesteld. Het totale effect is een verhoging van de zorguitgaven van € 1.050 miljoen.</w:t>
      </w:r>
    </w:p>
    <w:p w:rsidR="003A7031" w:rsidP="00F64D5F" w:rsidRDefault="003A7031" w14:paraId="70EE6465" w14:textId="77777777"/>
    <w:p w:rsidR="00F64D5F" w:rsidP="00F64D5F" w:rsidRDefault="00F64D5F" w14:paraId="23A7C7C1" w14:textId="79220663">
      <w:r>
        <w:t xml:space="preserve">Tot slot wil het kabinet het eigen risico vanaf 2028 </w:t>
      </w:r>
      <w:r w:rsidR="005E7D87">
        <w:t xml:space="preserve">maximeren </w:t>
      </w:r>
      <w:r>
        <w:t>tot €</w:t>
      </w:r>
      <w:r w:rsidR="00B24099">
        <w:t> </w:t>
      </w:r>
      <w:r>
        <w:t>150 per behandeling</w:t>
      </w:r>
      <w:r w:rsidR="005E7D87">
        <w:t xml:space="preserve"> (trancheren)</w:t>
      </w:r>
      <w:r>
        <w:t>. Daardoor zijn mensen</w:t>
      </w:r>
      <w:r w:rsidR="00055839">
        <w:t xml:space="preserve"> bij bijvoorbeeld een ziekenhuisopname</w:t>
      </w:r>
      <w:r>
        <w:t xml:space="preserve"> niet direct hun </w:t>
      </w:r>
      <w:r w:rsidR="00055839">
        <w:t>ge</w:t>
      </w:r>
      <w:r>
        <w:t xml:space="preserve">hele eigen risico kwijt, maar wordt </w:t>
      </w:r>
      <w:r w:rsidR="00055839">
        <w:t xml:space="preserve">dit </w:t>
      </w:r>
      <w:r w:rsidR="007A226C">
        <w:t>verdeeld</w:t>
      </w:r>
      <w:r>
        <w:t xml:space="preserve"> over meerdere behandelingen. Dit leidt tot lagere uitgaven</w:t>
      </w:r>
      <w:r w:rsidR="00A176D4">
        <w:t>. Dit komt omdat</w:t>
      </w:r>
      <w:r w:rsidR="00FE7B4B">
        <w:t xml:space="preserve"> bij elke keer dat iemand zorg </w:t>
      </w:r>
      <w:r w:rsidR="00081438">
        <w:t>krijg</w:t>
      </w:r>
      <w:r w:rsidR="00FE7B4B">
        <w:t xml:space="preserve">t, </w:t>
      </w:r>
      <w:r w:rsidR="00EC0807">
        <w:t>mensen een deel zelf moeten betalen (</w:t>
      </w:r>
      <w:r w:rsidR="00552CE0">
        <w:t xml:space="preserve">maximaal </w:t>
      </w:r>
      <w:r w:rsidR="00EC0807">
        <w:t>€</w:t>
      </w:r>
      <w:r w:rsidR="00552CE0">
        <w:t xml:space="preserve"> </w:t>
      </w:r>
      <w:r w:rsidR="00EC0807">
        <w:t xml:space="preserve">150 per keer) en daardoor geremd worden in hun </w:t>
      </w:r>
      <w:r w:rsidRPr="007C7279" w:rsidR="00EC0807">
        <w:t xml:space="preserve">zorggebruik </w:t>
      </w:r>
      <w:r w:rsidRPr="007C7279" w:rsidR="00FE7B4B">
        <w:t>terwijl</w:t>
      </w:r>
      <w:r w:rsidR="00FE7B4B">
        <w:t xml:space="preserve"> dit </w:t>
      </w:r>
      <w:r w:rsidR="00EC0807">
        <w:t>‘</w:t>
      </w:r>
      <w:r w:rsidR="00FE7B4B">
        <w:t>remgeldeffect</w:t>
      </w:r>
      <w:r w:rsidR="00EC0807">
        <w:t>’</w:t>
      </w:r>
      <w:r w:rsidR="00FE7B4B">
        <w:t xml:space="preserve"> eerst eenmalig was (</w:t>
      </w:r>
      <w:r w:rsidR="00552CE0">
        <w:t xml:space="preserve">maximaal </w:t>
      </w:r>
      <w:r w:rsidR="00FE7B4B">
        <w:t xml:space="preserve">€ 385). Dit verlaagt de vraag naar zorg en daarmee de zorguitgaven. </w:t>
      </w:r>
      <w:r w:rsidR="00EC0807">
        <w:t>Tegelijkertijd gaan d</w:t>
      </w:r>
      <w:r w:rsidR="00FE7B4B">
        <w:t>e ontvangsten ook omlaag</w:t>
      </w:r>
      <w:r w:rsidR="00081438">
        <w:t xml:space="preserve">. </w:t>
      </w:r>
      <w:r w:rsidR="008F0194">
        <w:t xml:space="preserve">Voorheen waren </w:t>
      </w:r>
      <w:r w:rsidR="00081438">
        <w:t xml:space="preserve">mensen voor een dure behandeling </w:t>
      </w:r>
      <w:r w:rsidRPr="007C7279" w:rsidR="00081438">
        <w:t>gelijk</w:t>
      </w:r>
      <w:r w:rsidR="00081438">
        <w:t xml:space="preserve"> het totale eigen risico van € 385 kwijt</w:t>
      </w:r>
      <w:r w:rsidR="008F0194">
        <w:t xml:space="preserve">, waardoor de ontvangsten hoger waren dan de situatie nu waarin het eigen risico </w:t>
      </w:r>
      <w:r w:rsidR="00081438">
        <w:t xml:space="preserve">gemaximeerd </w:t>
      </w:r>
      <w:r w:rsidR="008F0194">
        <w:t>is op</w:t>
      </w:r>
      <w:r w:rsidR="00081438">
        <w:t xml:space="preserve"> € 150 per keer. </w:t>
      </w:r>
      <w:r w:rsidR="00EC0807">
        <w:br/>
      </w:r>
      <w:r w:rsidR="00081438">
        <w:t>P</w:t>
      </w:r>
      <w:r>
        <w:t>er saldo</w:t>
      </w:r>
      <w:r w:rsidR="00081438">
        <w:t xml:space="preserve"> wordt de hoogte van het remgeldeffect sterker ingeschat dan de derving van de betalingen aan eigen risico (de ontvangsten). Dit leidt tot lagere </w:t>
      </w:r>
      <w:r>
        <w:t>zorguitgaven van €</w:t>
      </w:r>
      <w:r w:rsidR="00037C0B">
        <w:t xml:space="preserve"> </w:t>
      </w:r>
      <w:r>
        <w:t xml:space="preserve">200 miljoen per jaar.   </w:t>
      </w:r>
    </w:p>
    <w:p w:rsidR="00B24099" w:rsidP="004856CF" w:rsidRDefault="00B24099" w14:paraId="2A785D9F" w14:textId="77777777"/>
    <w:p w:rsidR="001C3409" w:rsidP="00201D88" w:rsidRDefault="00A11B58" w14:paraId="0BDC7463" w14:textId="4B074CB5">
      <w:r>
        <w:t xml:space="preserve">We concluderen dat </w:t>
      </w:r>
      <w:r w:rsidR="006B192D">
        <w:t>d</w:t>
      </w:r>
      <w:r w:rsidRPr="005531EF" w:rsidR="001C3409">
        <w:t xml:space="preserve">e in het </w:t>
      </w:r>
      <w:r w:rsidR="00055839">
        <w:t>c</w:t>
      </w:r>
      <w:r w:rsidRPr="005531EF" w:rsidR="001C3409">
        <w:t>oalitieakkoord voorgenomen indexering</w:t>
      </w:r>
      <w:r w:rsidR="0059606A">
        <w:t>, verhoging en tranchering</w:t>
      </w:r>
      <w:r w:rsidRPr="005531EF" w:rsidR="001C3409">
        <w:t xml:space="preserve"> van het eigen risico niet direct herkenbaar </w:t>
      </w:r>
      <w:r>
        <w:t xml:space="preserve">zijn </w:t>
      </w:r>
      <w:r w:rsidRPr="005531EF" w:rsidR="001C3409">
        <w:t xml:space="preserve">opgenomen in de </w:t>
      </w:r>
      <w:r w:rsidR="00552CE0">
        <w:t>V</w:t>
      </w:r>
      <w:r w:rsidR="00963F1A">
        <w:t xml:space="preserve">oorjaarsnota en de </w:t>
      </w:r>
      <w:r w:rsidRPr="005531EF" w:rsidR="001C3409">
        <w:t xml:space="preserve">ontwerpbegroting. Dit komt </w:t>
      </w:r>
      <w:r w:rsidR="001C3409">
        <w:t xml:space="preserve">onder andere </w:t>
      </w:r>
      <w:r w:rsidR="00C275AE">
        <w:t>door</w:t>
      </w:r>
      <w:r w:rsidRPr="005531EF" w:rsidR="001C3409">
        <w:t xml:space="preserve">dat ontvangsten en uitgaven </w:t>
      </w:r>
      <w:r w:rsidR="00452E0E">
        <w:t>gesaldeerd</w:t>
      </w:r>
      <w:r w:rsidRPr="005531EF" w:rsidR="001C3409">
        <w:t xml:space="preserve"> </w:t>
      </w:r>
      <w:r w:rsidR="00C275AE">
        <w:t>zijn</w:t>
      </w:r>
      <w:r w:rsidRPr="005531EF" w:rsidR="00C275AE">
        <w:t xml:space="preserve"> </w:t>
      </w:r>
      <w:r w:rsidRPr="005531EF" w:rsidR="001C3409">
        <w:t xml:space="preserve">opgenomen in het </w:t>
      </w:r>
      <w:r w:rsidR="00C275AE">
        <w:t>c</w:t>
      </w:r>
      <w:r w:rsidR="00037C0B">
        <w:t>oalitieakkoord</w:t>
      </w:r>
      <w:r w:rsidR="00C275AE">
        <w:t>. I</w:t>
      </w:r>
      <w:r w:rsidR="001C3409">
        <w:t xml:space="preserve">n de </w:t>
      </w:r>
      <w:r w:rsidR="00056A64">
        <w:t>ontwerp</w:t>
      </w:r>
      <w:r w:rsidR="001C3409">
        <w:t xml:space="preserve">begroting </w:t>
      </w:r>
      <w:r w:rsidRPr="005531EF" w:rsidR="001C3409">
        <w:t xml:space="preserve">zijn </w:t>
      </w:r>
      <w:r w:rsidR="00C275AE">
        <w:t xml:space="preserve">deze bedragen </w:t>
      </w:r>
      <w:r w:rsidRPr="005531EF" w:rsidR="001C3409">
        <w:t>uitgesplitst</w:t>
      </w:r>
      <w:r w:rsidR="001C3409">
        <w:t>.</w:t>
      </w:r>
      <w:r w:rsidR="00E80139">
        <w:rPr>
          <w:rStyle w:val="Voetnootmarkering"/>
        </w:rPr>
        <w:footnoteReference w:id="2"/>
      </w:r>
      <w:r w:rsidR="001C3409">
        <w:t xml:space="preserve"> Ook is het remgeldeffect </w:t>
      </w:r>
      <w:r w:rsidR="00C275AE">
        <w:t>door</w:t>
      </w:r>
      <w:r w:rsidR="001C3409">
        <w:t xml:space="preserve"> de verhoging nog bijgesteld</w:t>
      </w:r>
      <w:r w:rsidRPr="005531EF" w:rsidR="001C3409">
        <w:t>.</w:t>
      </w:r>
      <w:r w:rsidR="00E97BD0">
        <w:rPr>
          <w:rStyle w:val="Voetnootmarkering"/>
        </w:rPr>
        <w:footnoteReference w:id="3"/>
      </w:r>
      <w:r w:rsidR="007C3965">
        <w:t xml:space="preserve"> </w:t>
      </w:r>
    </w:p>
    <w:p w:rsidR="00844368" w:rsidP="00EB16E5" w:rsidRDefault="00844368" w14:paraId="780054BB" w14:textId="77777777"/>
    <w:p w:rsidR="00DA3038" w:rsidP="00FE03BC" w:rsidRDefault="00DA3038" w14:paraId="28AF4515" w14:textId="143C6AA2">
      <w:r>
        <w:rPr>
          <w:u w:val="single"/>
        </w:rPr>
        <w:t xml:space="preserve">Bestuurlijk akkoord </w:t>
      </w:r>
      <w:proofErr w:type="spellStart"/>
      <w:r>
        <w:rPr>
          <w:u w:val="single"/>
        </w:rPr>
        <w:t>Wlz</w:t>
      </w:r>
      <w:proofErr w:type="spellEnd"/>
      <w:r>
        <w:rPr>
          <w:u w:val="single"/>
        </w:rPr>
        <w:t>/scheiden wonen en zorg</w:t>
      </w:r>
    </w:p>
    <w:p w:rsidR="001E01E1" w:rsidP="001E01E1" w:rsidRDefault="00126801" w14:paraId="69D6B2A7" w14:textId="0A6A35BF">
      <w:r w:rsidRPr="003C323E">
        <w:t xml:space="preserve">Het kabinet-Jetten heeft in het coalitieakkoord bezuinigingen ingeboekt voor het Bestuurlijk akkoord </w:t>
      </w:r>
      <w:proofErr w:type="spellStart"/>
      <w:r w:rsidRPr="003C323E">
        <w:t>Wlz</w:t>
      </w:r>
      <w:proofErr w:type="spellEnd"/>
      <w:r w:rsidRPr="003C323E">
        <w:t>/scheiden wonen en zorg die oplopen van € 130 miljoen in 2027 tot € 990 miljoen structureel per 2031.</w:t>
      </w:r>
      <w:r w:rsidRPr="008D31C8">
        <w:t xml:space="preserve"> </w:t>
      </w:r>
      <w:r w:rsidRPr="008D31C8" w:rsidR="001E01E1">
        <w:t>Tabel 2 geeft de financiële effecten weer van de actuele stand van de afspraken over het</w:t>
      </w:r>
      <w:r w:rsidR="001E01E1">
        <w:t xml:space="preserve"> </w:t>
      </w:r>
      <w:r w:rsidRPr="00687C99" w:rsidR="001E01E1">
        <w:t xml:space="preserve">Bestuurlijk akkoord </w:t>
      </w:r>
      <w:proofErr w:type="spellStart"/>
      <w:r w:rsidRPr="00687C99" w:rsidR="001E01E1">
        <w:t>Wlz</w:t>
      </w:r>
      <w:proofErr w:type="spellEnd"/>
      <w:r w:rsidRPr="00687C99" w:rsidR="001E01E1">
        <w:t>/scheiden wonen en zorg</w:t>
      </w:r>
      <w:r w:rsidR="001E01E1">
        <w:t xml:space="preserve">. </w:t>
      </w:r>
    </w:p>
    <w:p w:rsidR="001E01E1" w:rsidP="001E01E1" w:rsidRDefault="001E01E1" w14:paraId="6C909F7C" w14:textId="77777777"/>
    <w:p w:rsidR="001E01E1" w:rsidP="001E01E1" w:rsidRDefault="001E01E1" w14:paraId="03434AB1" w14:textId="10C01055">
      <w:pPr>
        <w:pStyle w:val="Bijschrift"/>
        <w:keepNext/>
        <w:spacing w:after="0"/>
        <w:rPr>
          <w:b/>
          <w:bCs/>
          <w:color w:val="auto"/>
        </w:rPr>
      </w:pPr>
      <w:r w:rsidRPr="009B3254">
        <w:rPr>
          <w:b/>
          <w:bCs/>
          <w:color w:val="auto"/>
        </w:rPr>
        <w:t xml:space="preserve">Tabel </w:t>
      </w:r>
      <w:r>
        <w:rPr>
          <w:b/>
          <w:bCs/>
          <w:color w:val="auto"/>
        </w:rPr>
        <w:fldChar w:fldCharType="begin"/>
      </w:r>
      <w:r>
        <w:rPr>
          <w:b/>
          <w:bCs/>
          <w:color w:val="auto"/>
        </w:rPr>
        <w:instrText xml:space="preserve"> SEQ Tabel \* ARABIC </w:instrText>
      </w:r>
      <w:r>
        <w:rPr>
          <w:b/>
          <w:bCs/>
          <w:color w:val="auto"/>
        </w:rPr>
        <w:fldChar w:fldCharType="separate"/>
      </w:r>
      <w:r w:rsidR="00A51EA4">
        <w:rPr>
          <w:b/>
          <w:bCs/>
          <w:noProof/>
          <w:color w:val="auto"/>
        </w:rPr>
        <w:t>2</w:t>
      </w:r>
      <w:r>
        <w:rPr>
          <w:b/>
          <w:bCs/>
          <w:color w:val="auto"/>
        </w:rPr>
        <w:fldChar w:fldCharType="end"/>
      </w:r>
      <w:r w:rsidRPr="009B3254">
        <w:rPr>
          <w:b/>
          <w:bCs/>
          <w:color w:val="auto"/>
        </w:rPr>
        <w:t>:</w:t>
      </w:r>
      <w:r w:rsidRPr="002E1AE4">
        <w:rPr>
          <w:b/>
          <w:bCs/>
          <w:color w:val="auto"/>
        </w:rPr>
        <w:t xml:space="preserve"> </w:t>
      </w:r>
      <w:r>
        <w:rPr>
          <w:b/>
          <w:bCs/>
          <w:color w:val="auto"/>
        </w:rPr>
        <w:t>Financiële effecten B</w:t>
      </w:r>
      <w:r w:rsidRPr="002E1AE4">
        <w:rPr>
          <w:b/>
          <w:bCs/>
          <w:color w:val="auto"/>
        </w:rPr>
        <w:t xml:space="preserve">estuurlijk akkoord </w:t>
      </w:r>
      <w:proofErr w:type="spellStart"/>
      <w:r w:rsidRPr="002E1AE4">
        <w:rPr>
          <w:b/>
          <w:bCs/>
          <w:color w:val="auto"/>
        </w:rPr>
        <w:t>Wlz</w:t>
      </w:r>
      <w:proofErr w:type="spellEnd"/>
      <w:r w:rsidRPr="002E1AE4">
        <w:rPr>
          <w:b/>
          <w:bCs/>
          <w:color w:val="auto"/>
        </w:rPr>
        <w:t xml:space="preserve">/scheiden wonen en zorg </w:t>
      </w:r>
      <w:r w:rsidR="005D0144">
        <w:rPr>
          <w:b/>
          <w:bCs/>
          <w:color w:val="auto"/>
        </w:rPr>
        <w:t>in ontwerpbegroting</w:t>
      </w:r>
    </w:p>
    <w:p w:rsidRPr="002E1AE4" w:rsidR="001E01E1" w:rsidP="001E01E1" w:rsidRDefault="001E01E1" w14:paraId="4795187B" w14:textId="77777777">
      <w:pPr>
        <w:pStyle w:val="Bijschrift"/>
        <w:keepNext/>
        <w:spacing w:after="0"/>
        <w:rPr>
          <w:b/>
          <w:bCs/>
          <w:color w:val="auto"/>
        </w:rPr>
      </w:pPr>
      <w:r w:rsidRPr="00AA08BE">
        <w:rPr>
          <w:color w:val="000000" w:themeColor="text1"/>
        </w:rPr>
        <w:t>(</w:t>
      </w:r>
      <w:r>
        <w:rPr>
          <w:color w:val="000000" w:themeColor="text1"/>
        </w:rPr>
        <w:t>in € miljoen. N</w:t>
      </w:r>
      <w:r w:rsidRPr="00AA08BE">
        <w:rPr>
          <w:color w:val="000000" w:themeColor="text1"/>
        </w:rPr>
        <w:t xml:space="preserve">egatieve bedragen betekenen </w:t>
      </w:r>
      <w:r>
        <w:rPr>
          <w:color w:val="000000" w:themeColor="text1"/>
        </w:rPr>
        <w:t>lagere zorg</w:t>
      </w:r>
      <w:r w:rsidRPr="00AA08BE">
        <w:rPr>
          <w:color w:val="000000" w:themeColor="text1"/>
        </w:rPr>
        <w:t>uitgaven)</w:t>
      </w:r>
    </w:p>
    <w:tbl>
      <w:tblPr>
        <w:tblStyle w:val="Tabelraster"/>
        <w:tblW w:w="5182" w:type="pct"/>
        <w:tblLook w:val="04A0" w:firstRow="1" w:lastRow="0" w:firstColumn="1" w:lastColumn="0" w:noHBand="0" w:noVBand="1"/>
      </w:tblPr>
      <w:tblGrid>
        <w:gridCol w:w="4108"/>
        <w:gridCol w:w="850"/>
        <w:gridCol w:w="850"/>
        <w:gridCol w:w="851"/>
        <w:gridCol w:w="763"/>
        <w:gridCol w:w="795"/>
      </w:tblGrid>
      <w:tr w:rsidRPr="00304DAC" w:rsidR="001E01E1" w:rsidTr="00AF798D" w14:paraId="6B2E6163" w14:textId="77777777">
        <w:tc>
          <w:tcPr>
            <w:tcW w:w="2500" w:type="pct"/>
          </w:tcPr>
          <w:p w:rsidRPr="00304DAC" w:rsidR="001E01E1" w:rsidP="00AF798D" w:rsidRDefault="001E01E1" w14:paraId="3DD8F8A8" w14:textId="71EA8485">
            <w:pPr>
              <w:spacing w:line="240" w:lineRule="auto"/>
              <w:rPr>
                <w:b/>
                <w:bCs/>
                <w:sz w:val="18"/>
                <w:szCs w:val="18"/>
              </w:rPr>
            </w:pPr>
            <w:r w:rsidRPr="00304DAC">
              <w:rPr>
                <w:b/>
                <w:bCs/>
                <w:sz w:val="18"/>
                <w:szCs w:val="18"/>
              </w:rPr>
              <w:t xml:space="preserve">Taakstelling                                     </w:t>
            </w:r>
            <w:r w:rsidR="001D2B80">
              <w:rPr>
                <w:b/>
                <w:bCs/>
                <w:sz w:val="18"/>
                <w:szCs w:val="18"/>
              </w:rPr>
              <w:t xml:space="preserve">          </w:t>
            </w:r>
            <w:r w:rsidRPr="00304DAC">
              <w:rPr>
                <w:b/>
                <w:bCs/>
                <w:sz w:val="18"/>
                <w:szCs w:val="18"/>
              </w:rPr>
              <w:t xml:space="preserve">         </w:t>
            </w:r>
            <w:r>
              <w:rPr>
                <w:b/>
                <w:bCs/>
                <w:sz w:val="18"/>
                <w:szCs w:val="18"/>
              </w:rPr>
              <w:t>Jaar</w:t>
            </w:r>
            <w:r w:rsidRPr="00304DAC">
              <w:rPr>
                <w:b/>
                <w:bCs/>
                <w:sz w:val="18"/>
                <w:szCs w:val="18"/>
              </w:rPr>
              <w:t xml:space="preserve"> </w:t>
            </w:r>
            <w:r>
              <w:rPr>
                <w:b/>
                <w:bCs/>
                <w:sz w:val="18"/>
                <w:szCs w:val="18"/>
              </w:rPr>
              <w:t xml:space="preserve">                        </w:t>
            </w:r>
          </w:p>
        </w:tc>
        <w:tc>
          <w:tcPr>
            <w:tcW w:w="517" w:type="pct"/>
          </w:tcPr>
          <w:p w:rsidRPr="00304DAC" w:rsidR="001E01E1" w:rsidP="00AF798D" w:rsidRDefault="001E01E1" w14:paraId="47C82AEF" w14:textId="77777777">
            <w:pPr>
              <w:spacing w:line="240" w:lineRule="auto"/>
              <w:jc w:val="center"/>
              <w:rPr>
                <w:b/>
                <w:bCs/>
                <w:sz w:val="18"/>
                <w:szCs w:val="18"/>
              </w:rPr>
            </w:pPr>
            <w:r w:rsidRPr="00304DAC">
              <w:rPr>
                <w:b/>
                <w:bCs/>
                <w:sz w:val="18"/>
                <w:szCs w:val="18"/>
              </w:rPr>
              <w:t>2027</w:t>
            </w:r>
          </w:p>
        </w:tc>
        <w:tc>
          <w:tcPr>
            <w:tcW w:w="517" w:type="pct"/>
          </w:tcPr>
          <w:p w:rsidRPr="00304DAC" w:rsidR="001E01E1" w:rsidP="00AF798D" w:rsidRDefault="001E01E1" w14:paraId="6523EDDC" w14:textId="77777777">
            <w:pPr>
              <w:spacing w:line="240" w:lineRule="auto"/>
              <w:jc w:val="center"/>
              <w:rPr>
                <w:b/>
                <w:bCs/>
                <w:sz w:val="18"/>
                <w:szCs w:val="18"/>
              </w:rPr>
            </w:pPr>
            <w:r w:rsidRPr="00304DAC">
              <w:rPr>
                <w:b/>
                <w:bCs/>
                <w:sz w:val="18"/>
                <w:szCs w:val="18"/>
              </w:rPr>
              <w:t>2028</w:t>
            </w:r>
          </w:p>
        </w:tc>
        <w:tc>
          <w:tcPr>
            <w:tcW w:w="518" w:type="pct"/>
          </w:tcPr>
          <w:p w:rsidRPr="00304DAC" w:rsidR="001E01E1" w:rsidP="00AF798D" w:rsidRDefault="001E01E1" w14:paraId="2E69055D" w14:textId="77777777">
            <w:pPr>
              <w:spacing w:line="240" w:lineRule="auto"/>
              <w:jc w:val="center"/>
              <w:rPr>
                <w:b/>
                <w:bCs/>
                <w:sz w:val="18"/>
                <w:szCs w:val="18"/>
              </w:rPr>
            </w:pPr>
            <w:r w:rsidRPr="00304DAC">
              <w:rPr>
                <w:b/>
                <w:bCs/>
                <w:sz w:val="18"/>
                <w:szCs w:val="18"/>
              </w:rPr>
              <w:t>2029</w:t>
            </w:r>
          </w:p>
        </w:tc>
        <w:tc>
          <w:tcPr>
            <w:tcW w:w="464" w:type="pct"/>
          </w:tcPr>
          <w:p w:rsidRPr="00304DAC" w:rsidR="001E01E1" w:rsidP="00AF798D" w:rsidRDefault="001E01E1" w14:paraId="0DFF7E9B" w14:textId="77777777">
            <w:pPr>
              <w:spacing w:line="240" w:lineRule="auto"/>
              <w:jc w:val="center"/>
              <w:rPr>
                <w:b/>
                <w:bCs/>
                <w:sz w:val="18"/>
                <w:szCs w:val="18"/>
              </w:rPr>
            </w:pPr>
            <w:r w:rsidRPr="00304DAC">
              <w:rPr>
                <w:b/>
                <w:bCs/>
                <w:sz w:val="18"/>
                <w:szCs w:val="18"/>
              </w:rPr>
              <w:t>2030</w:t>
            </w:r>
          </w:p>
        </w:tc>
        <w:tc>
          <w:tcPr>
            <w:tcW w:w="484" w:type="pct"/>
          </w:tcPr>
          <w:p w:rsidRPr="00304DAC" w:rsidR="001E01E1" w:rsidP="00AF798D" w:rsidRDefault="001E01E1" w14:paraId="1DA8AE2B" w14:textId="77777777">
            <w:pPr>
              <w:spacing w:line="240" w:lineRule="auto"/>
              <w:jc w:val="center"/>
              <w:rPr>
                <w:b/>
                <w:bCs/>
                <w:sz w:val="18"/>
                <w:szCs w:val="18"/>
              </w:rPr>
            </w:pPr>
            <w:r>
              <w:rPr>
                <w:b/>
                <w:bCs/>
                <w:sz w:val="18"/>
                <w:szCs w:val="18"/>
              </w:rPr>
              <w:t>2031</w:t>
            </w:r>
          </w:p>
        </w:tc>
      </w:tr>
      <w:tr w:rsidRPr="00304DAC" w:rsidR="001E01E1" w:rsidTr="00AF798D" w14:paraId="15794BF7" w14:textId="77777777">
        <w:tc>
          <w:tcPr>
            <w:tcW w:w="2500" w:type="pct"/>
          </w:tcPr>
          <w:p w:rsidRPr="00304DAC" w:rsidR="001E01E1" w:rsidP="00AF798D" w:rsidRDefault="001E01E1" w14:paraId="6D5B14E3" w14:textId="77777777">
            <w:pPr>
              <w:spacing w:line="240" w:lineRule="auto"/>
              <w:rPr>
                <w:sz w:val="18"/>
                <w:szCs w:val="18"/>
              </w:rPr>
            </w:pPr>
            <w:r w:rsidRPr="00E96814">
              <w:rPr>
                <w:b/>
                <w:bCs/>
                <w:sz w:val="18"/>
                <w:szCs w:val="18"/>
              </w:rPr>
              <w:lastRenderedPageBreak/>
              <w:t xml:space="preserve">Bestuurlijk akkoord </w:t>
            </w:r>
            <w:proofErr w:type="spellStart"/>
            <w:r w:rsidRPr="00E96814">
              <w:rPr>
                <w:b/>
                <w:bCs/>
                <w:sz w:val="18"/>
                <w:szCs w:val="18"/>
              </w:rPr>
              <w:t>Wlz</w:t>
            </w:r>
            <w:proofErr w:type="spellEnd"/>
            <w:r w:rsidRPr="00E96814">
              <w:rPr>
                <w:b/>
                <w:bCs/>
                <w:sz w:val="18"/>
                <w:szCs w:val="18"/>
              </w:rPr>
              <w:t>/scheiden wonen en zorg</w:t>
            </w:r>
            <w:r>
              <w:rPr>
                <w:sz w:val="18"/>
                <w:szCs w:val="18"/>
              </w:rPr>
              <w:t xml:space="preserve"> </w:t>
            </w:r>
            <w:r>
              <w:rPr>
                <w:sz w:val="18"/>
                <w:szCs w:val="18"/>
              </w:rPr>
              <w:br/>
              <w:t>(coalitieakkoord)</w:t>
            </w:r>
          </w:p>
        </w:tc>
        <w:tc>
          <w:tcPr>
            <w:tcW w:w="517" w:type="pct"/>
          </w:tcPr>
          <w:p w:rsidRPr="00304DAC" w:rsidR="001E01E1" w:rsidP="00AF798D" w:rsidRDefault="001E01E1" w14:paraId="5A3D4778" w14:textId="77777777">
            <w:pPr>
              <w:spacing w:line="240" w:lineRule="auto"/>
              <w:jc w:val="center"/>
              <w:rPr>
                <w:sz w:val="18"/>
                <w:szCs w:val="18"/>
              </w:rPr>
            </w:pPr>
            <w:r>
              <w:rPr>
                <w:color w:val="000000" w:themeColor="text1"/>
              </w:rPr>
              <w:t xml:space="preserve">€ </w:t>
            </w:r>
            <w:r w:rsidRPr="00304DAC">
              <w:rPr>
                <w:sz w:val="18"/>
                <w:szCs w:val="18"/>
              </w:rPr>
              <w:t>-130</w:t>
            </w:r>
          </w:p>
        </w:tc>
        <w:tc>
          <w:tcPr>
            <w:tcW w:w="517" w:type="pct"/>
          </w:tcPr>
          <w:p w:rsidRPr="00304DAC" w:rsidR="001E01E1" w:rsidP="00AF798D" w:rsidRDefault="001E01E1" w14:paraId="7BEB9BEF" w14:textId="77777777">
            <w:pPr>
              <w:spacing w:line="240" w:lineRule="auto"/>
              <w:jc w:val="center"/>
              <w:rPr>
                <w:sz w:val="18"/>
                <w:szCs w:val="18"/>
              </w:rPr>
            </w:pPr>
            <w:r>
              <w:rPr>
                <w:color w:val="000000" w:themeColor="text1"/>
              </w:rPr>
              <w:t xml:space="preserve">€ </w:t>
            </w:r>
            <w:r w:rsidRPr="00304DAC">
              <w:rPr>
                <w:sz w:val="18"/>
                <w:szCs w:val="18"/>
              </w:rPr>
              <w:t>-345</w:t>
            </w:r>
          </w:p>
        </w:tc>
        <w:tc>
          <w:tcPr>
            <w:tcW w:w="518" w:type="pct"/>
          </w:tcPr>
          <w:p w:rsidRPr="00304DAC" w:rsidR="001E01E1" w:rsidP="00AF798D" w:rsidRDefault="001E01E1" w14:paraId="18CA1BC2" w14:textId="77777777">
            <w:pPr>
              <w:spacing w:line="240" w:lineRule="auto"/>
              <w:jc w:val="center"/>
              <w:rPr>
                <w:sz w:val="18"/>
                <w:szCs w:val="18"/>
              </w:rPr>
            </w:pPr>
            <w:r>
              <w:rPr>
                <w:color w:val="000000" w:themeColor="text1"/>
              </w:rPr>
              <w:t xml:space="preserve">€ </w:t>
            </w:r>
            <w:r w:rsidRPr="00304DAC">
              <w:rPr>
                <w:sz w:val="18"/>
                <w:szCs w:val="18"/>
              </w:rPr>
              <w:t>-560</w:t>
            </w:r>
          </w:p>
        </w:tc>
        <w:tc>
          <w:tcPr>
            <w:tcW w:w="464" w:type="pct"/>
          </w:tcPr>
          <w:p w:rsidRPr="00304DAC" w:rsidR="001E01E1" w:rsidP="00AF798D" w:rsidRDefault="001E01E1" w14:paraId="1C97A5BD" w14:textId="77777777">
            <w:pPr>
              <w:spacing w:line="240" w:lineRule="auto"/>
              <w:jc w:val="center"/>
              <w:rPr>
                <w:sz w:val="18"/>
                <w:szCs w:val="18"/>
              </w:rPr>
            </w:pPr>
            <w:r>
              <w:rPr>
                <w:color w:val="000000" w:themeColor="text1"/>
              </w:rPr>
              <w:t xml:space="preserve">€ </w:t>
            </w:r>
            <w:r w:rsidRPr="00304DAC">
              <w:rPr>
                <w:sz w:val="18"/>
                <w:szCs w:val="18"/>
              </w:rPr>
              <w:t>-775</w:t>
            </w:r>
          </w:p>
        </w:tc>
        <w:tc>
          <w:tcPr>
            <w:tcW w:w="484" w:type="pct"/>
          </w:tcPr>
          <w:p w:rsidRPr="00304DAC" w:rsidR="001E01E1" w:rsidP="00AF798D" w:rsidRDefault="001E01E1" w14:paraId="00BE0959" w14:textId="77777777">
            <w:pPr>
              <w:spacing w:line="240" w:lineRule="auto"/>
              <w:jc w:val="center"/>
              <w:rPr>
                <w:sz w:val="18"/>
                <w:szCs w:val="18"/>
              </w:rPr>
            </w:pPr>
            <w:r>
              <w:rPr>
                <w:color w:val="000000" w:themeColor="text1"/>
              </w:rPr>
              <w:t xml:space="preserve">€ </w:t>
            </w:r>
            <w:r w:rsidRPr="00304DAC">
              <w:rPr>
                <w:sz w:val="18"/>
                <w:szCs w:val="18"/>
              </w:rPr>
              <w:t>-990</w:t>
            </w:r>
          </w:p>
        </w:tc>
      </w:tr>
      <w:tr w:rsidRPr="00304DAC" w:rsidR="001E01E1" w:rsidTr="00AF798D" w14:paraId="14253975" w14:textId="77777777">
        <w:tc>
          <w:tcPr>
            <w:tcW w:w="2500" w:type="pct"/>
          </w:tcPr>
          <w:p w:rsidRPr="00E96814" w:rsidR="001E01E1" w:rsidP="00AF798D" w:rsidRDefault="001E01E1" w14:paraId="6963F1C9" w14:textId="77777777">
            <w:pPr>
              <w:spacing w:line="240" w:lineRule="auto"/>
              <w:rPr>
                <w:b/>
                <w:bCs/>
                <w:sz w:val="18"/>
                <w:szCs w:val="18"/>
              </w:rPr>
            </w:pPr>
            <w:r w:rsidRPr="00E96814">
              <w:rPr>
                <w:b/>
                <w:bCs/>
                <w:sz w:val="18"/>
                <w:szCs w:val="18"/>
              </w:rPr>
              <w:t>Altern</w:t>
            </w:r>
            <w:r>
              <w:rPr>
                <w:b/>
                <w:bCs/>
                <w:sz w:val="18"/>
                <w:szCs w:val="18"/>
              </w:rPr>
              <w:t>atieve</w:t>
            </w:r>
            <w:r w:rsidRPr="00E96814">
              <w:rPr>
                <w:b/>
                <w:bCs/>
                <w:sz w:val="18"/>
                <w:szCs w:val="18"/>
              </w:rPr>
              <w:t xml:space="preserve"> invulling CA-taakstelling </w:t>
            </w:r>
            <w:r>
              <w:rPr>
                <w:b/>
                <w:bCs/>
                <w:sz w:val="18"/>
                <w:szCs w:val="18"/>
              </w:rPr>
              <w:t>B</w:t>
            </w:r>
            <w:r w:rsidRPr="00E96814">
              <w:rPr>
                <w:b/>
                <w:bCs/>
                <w:sz w:val="18"/>
                <w:szCs w:val="18"/>
              </w:rPr>
              <w:t xml:space="preserve">estuurlijk akkoord </w:t>
            </w:r>
            <w:proofErr w:type="spellStart"/>
            <w:r w:rsidRPr="00E96814">
              <w:rPr>
                <w:b/>
                <w:bCs/>
                <w:sz w:val="18"/>
                <w:szCs w:val="18"/>
              </w:rPr>
              <w:t>Wlz</w:t>
            </w:r>
            <w:proofErr w:type="spellEnd"/>
            <w:r w:rsidRPr="00E96814">
              <w:rPr>
                <w:b/>
                <w:bCs/>
                <w:sz w:val="18"/>
                <w:szCs w:val="18"/>
              </w:rPr>
              <w:t xml:space="preserve"> </w:t>
            </w:r>
          </w:p>
          <w:p w:rsidRPr="00304DAC" w:rsidR="001E01E1" w:rsidP="00AF798D" w:rsidRDefault="001E01E1" w14:paraId="3A3F940F" w14:textId="77777777">
            <w:pPr>
              <w:spacing w:line="240" w:lineRule="auto"/>
              <w:rPr>
                <w:sz w:val="18"/>
                <w:szCs w:val="18"/>
              </w:rPr>
            </w:pPr>
            <w:r>
              <w:rPr>
                <w:sz w:val="18"/>
                <w:szCs w:val="18"/>
              </w:rPr>
              <w:t>(ontwerpbegroting)</w:t>
            </w:r>
          </w:p>
        </w:tc>
        <w:tc>
          <w:tcPr>
            <w:tcW w:w="517" w:type="pct"/>
          </w:tcPr>
          <w:p w:rsidRPr="00304DAC" w:rsidR="001E01E1" w:rsidP="00AF798D" w:rsidRDefault="001E01E1" w14:paraId="341FD220" w14:textId="77777777">
            <w:pPr>
              <w:spacing w:line="240" w:lineRule="auto"/>
              <w:jc w:val="center"/>
              <w:rPr>
                <w:sz w:val="18"/>
                <w:szCs w:val="18"/>
              </w:rPr>
            </w:pPr>
            <w:r>
              <w:rPr>
                <w:color w:val="000000" w:themeColor="text1"/>
              </w:rPr>
              <w:t xml:space="preserve">€ </w:t>
            </w:r>
            <w:r>
              <w:rPr>
                <w:sz w:val="18"/>
                <w:szCs w:val="18"/>
              </w:rPr>
              <w:t>130</w:t>
            </w:r>
          </w:p>
        </w:tc>
        <w:tc>
          <w:tcPr>
            <w:tcW w:w="517" w:type="pct"/>
          </w:tcPr>
          <w:p w:rsidRPr="00304DAC" w:rsidR="001E01E1" w:rsidP="00AF798D" w:rsidRDefault="001E01E1" w14:paraId="43CCE4D3" w14:textId="77777777">
            <w:pPr>
              <w:spacing w:line="240" w:lineRule="auto"/>
              <w:jc w:val="center"/>
              <w:rPr>
                <w:sz w:val="18"/>
                <w:szCs w:val="18"/>
              </w:rPr>
            </w:pPr>
          </w:p>
        </w:tc>
        <w:tc>
          <w:tcPr>
            <w:tcW w:w="518" w:type="pct"/>
          </w:tcPr>
          <w:p w:rsidRPr="00304DAC" w:rsidR="001E01E1" w:rsidP="00AF798D" w:rsidRDefault="001E01E1" w14:paraId="26734C45" w14:textId="77777777">
            <w:pPr>
              <w:spacing w:line="240" w:lineRule="auto"/>
              <w:jc w:val="center"/>
              <w:rPr>
                <w:sz w:val="18"/>
                <w:szCs w:val="18"/>
              </w:rPr>
            </w:pPr>
          </w:p>
        </w:tc>
        <w:tc>
          <w:tcPr>
            <w:tcW w:w="464" w:type="pct"/>
          </w:tcPr>
          <w:p w:rsidRPr="00304DAC" w:rsidR="001E01E1" w:rsidP="00AF798D" w:rsidRDefault="001E01E1" w14:paraId="3041AFD6" w14:textId="77777777">
            <w:pPr>
              <w:spacing w:line="240" w:lineRule="auto"/>
              <w:jc w:val="center"/>
              <w:rPr>
                <w:sz w:val="18"/>
                <w:szCs w:val="18"/>
              </w:rPr>
            </w:pPr>
          </w:p>
        </w:tc>
        <w:tc>
          <w:tcPr>
            <w:tcW w:w="484" w:type="pct"/>
          </w:tcPr>
          <w:p w:rsidRPr="00304DAC" w:rsidR="001E01E1" w:rsidP="00AF798D" w:rsidRDefault="001E01E1" w14:paraId="63036421" w14:textId="77777777">
            <w:pPr>
              <w:spacing w:line="240" w:lineRule="auto"/>
              <w:jc w:val="center"/>
              <w:rPr>
                <w:sz w:val="18"/>
                <w:szCs w:val="18"/>
              </w:rPr>
            </w:pPr>
          </w:p>
        </w:tc>
      </w:tr>
      <w:tr w:rsidRPr="00304DAC" w:rsidR="001E01E1" w:rsidTr="00AF798D" w14:paraId="7D73EA83" w14:textId="77777777">
        <w:tc>
          <w:tcPr>
            <w:tcW w:w="2500" w:type="pct"/>
          </w:tcPr>
          <w:p w:rsidR="001E01E1" w:rsidP="00AF798D" w:rsidRDefault="001E01E1" w14:paraId="7319ED75" w14:textId="77777777">
            <w:pPr>
              <w:spacing w:line="240" w:lineRule="auto"/>
              <w:rPr>
                <w:b/>
                <w:bCs/>
                <w:sz w:val="18"/>
                <w:szCs w:val="18"/>
              </w:rPr>
            </w:pPr>
            <w:r w:rsidRPr="00E96814">
              <w:rPr>
                <w:b/>
                <w:bCs/>
                <w:sz w:val="18"/>
                <w:szCs w:val="18"/>
              </w:rPr>
              <w:t xml:space="preserve">Budgettaire opgave schrappen tariefmaatregelen GHZ/GGZ </w:t>
            </w:r>
          </w:p>
          <w:p w:rsidRPr="00E96814" w:rsidR="001E01E1" w:rsidP="00AF798D" w:rsidRDefault="001E01E1" w14:paraId="44B784EF" w14:textId="77777777">
            <w:pPr>
              <w:spacing w:line="240" w:lineRule="auto"/>
              <w:rPr>
                <w:sz w:val="18"/>
                <w:szCs w:val="18"/>
              </w:rPr>
            </w:pPr>
            <w:r w:rsidRPr="00E96814">
              <w:rPr>
                <w:sz w:val="18"/>
                <w:szCs w:val="18"/>
              </w:rPr>
              <w:t>(</w:t>
            </w:r>
            <w:r>
              <w:rPr>
                <w:sz w:val="18"/>
                <w:szCs w:val="18"/>
              </w:rPr>
              <w:t>ontwerpbegroting</w:t>
            </w:r>
            <w:r w:rsidRPr="00E96814">
              <w:rPr>
                <w:sz w:val="18"/>
                <w:szCs w:val="18"/>
              </w:rPr>
              <w:t>)</w:t>
            </w:r>
          </w:p>
        </w:tc>
        <w:tc>
          <w:tcPr>
            <w:tcW w:w="517" w:type="pct"/>
          </w:tcPr>
          <w:p w:rsidRPr="00304DAC" w:rsidR="001E01E1" w:rsidP="00AF798D" w:rsidRDefault="001E01E1" w14:paraId="4F73A029" w14:textId="77777777">
            <w:pPr>
              <w:spacing w:line="240" w:lineRule="auto"/>
              <w:jc w:val="center"/>
              <w:rPr>
                <w:sz w:val="18"/>
                <w:szCs w:val="18"/>
              </w:rPr>
            </w:pPr>
          </w:p>
        </w:tc>
        <w:tc>
          <w:tcPr>
            <w:tcW w:w="517" w:type="pct"/>
          </w:tcPr>
          <w:p w:rsidRPr="00304DAC" w:rsidR="001E01E1" w:rsidP="00AF798D" w:rsidRDefault="001E01E1" w14:paraId="21D42ED8" w14:textId="77777777">
            <w:pPr>
              <w:spacing w:line="240" w:lineRule="auto"/>
              <w:jc w:val="center"/>
              <w:rPr>
                <w:sz w:val="18"/>
                <w:szCs w:val="18"/>
              </w:rPr>
            </w:pPr>
            <w:r>
              <w:rPr>
                <w:color w:val="000000" w:themeColor="text1"/>
              </w:rPr>
              <w:t xml:space="preserve">€ </w:t>
            </w:r>
            <w:r>
              <w:rPr>
                <w:sz w:val="18"/>
                <w:szCs w:val="18"/>
              </w:rPr>
              <w:t>-197</w:t>
            </w:r>
          </w:p>
        </w:tc>
        <w:tc>
          <w:tcPr>
            <w:tcW w:w="518" w:type="pct"/>
          </w:tcPr>
          <w:p w:rsidRPr="00304DAC" w:rsidR="001E01E1" w:rsidP="00AF798D" w:rsidRDefault="001E01E1" w14:paraId="6415E829" w14:textId="77777777">
            <w:pPr>
              <w:spacing w:line="240" w:lineRule="auto"/>
              <w:jc w:val="center"/>
              <w:rPr>
                <w:sz w:val="18"/>
                <w:szCs w:val="18"/>
              </w:rPr>
            </w:pPr>
            <w:r>
              <w:rPr>
                <w:color w:val="000000" w:themeColor="text1"/>
              </w:rPr>
              <w:t xml:space="preserve">€ </w:t>
            </w:r>
            <w:r>
              <w:rPr>
                <w:sz w:val="18"/>
                <w:szCs w:val="18"/>
              </w:rPr>
              <w:t>-226</w:t>
            </w:r>
          </w:p>
        </w:tc>
        <w:tc>
          <w:tcPr>
            <w:tcW w:w="464" w:type="pct"/>
          </w:tcPr>
          <w:p w:rsidRPr="00304DAC" w:rsidR="001E01E1" w:rsidP="00AF798D" w:rsidRDefault="001E01E1" w14:paraId="377868FA" w14:textId="77777777">
            <w:pPr>
              <w:spacing w:line="240" w:lineRule="auto"/>
              <w:jc w:val="center"/>
              <w:rPr>
                <w:sz w:val="18"/>
                <w:szCs w:val="18"/>
              </w:rPr>
            </w:pPr>
            <w:r>
              <w:rPr>
                <w:color w:val="000000" w:themeColor="text1"/>
              </w:rPr>
              <w:t xml:space="preserve">€ </w:t>
            </w:r>
            <w:r>
              <w:rPr>
                <w:sz w:val="18"/>
                <w:szCs w:val="18"/>
              </w:rPr>
              <w:t>-252</w:t>
            </w:r>
          </w:p>
        </w:tc>
        <w:tc>
          <w:tcPr>
            <w:tcW w:w="484" w:type="pct"/>
          </w:tcPr>
          <w:p w:rsidRPr="00304DAC" w:rsidR="001E01E1" w:rsidP="00AF798D" w:rsidRDefault="001E01E1" w14:paraId="216010DE" w14:textId="77777777">
            <w:pPr>
              <w:spacing w:line="240" w:lineRule="auto"/>
              <w:jc w:val="center"/>
              <w:rPr>
                <w:sz w:val="18"/>
                <w:szCs w:val="18"/>
              </w:rPr>
            </w:pPr>
            <w:r>
              <w:rPr>
                <w:color w:val="000000" w:themeColor="text1"/>
              </w:rPr>
              <w:t xml:space="preserve">€ </w:t>
            </w:r>
            <w:r>
              <w:rPr>
                <w:sz w:val="18"/>
                <w:szCs w:val="18"/>
              </w:rPr>
              <w:t>-261</w:t>
            </w:r>
          </w:p>
        </w:tc>
      </w:tr>
    </w:tbl>
    <w:p w:rsidR="001E01E1" w:rsidP="001E01E1" w:rsidRDefault="001E01E1" w14:paraId="4156BD8C" w14:textId="77777777"/>
    <w:p w:rsidR="001E01E1" w:rsidP="00516681" w:rsidRDefault="00126801" w14:paraId="19AC1F2B" w14:textId="1BFA02F2">
      <w:r w:rsidRPr="008D31C8">
        <w:t xml:space="preserve">Het Bestuurlijk akkoord </w:t>
      </w:r>
      <w:proofErr w:type="spellStart"/>
      <w:r w:rsidR="001E01E1">
        <w:t>Wlz</w:t>
      </w:r>
      <w:proofErr w:type="spellEnd"/>
      <w:r w:rsidR="001E01E1">
        <w:t xml:space="preserve">/scheiden wonen en zorg </w:t>
      </w:r>
      <w:r w:rsidRPr="008D31C8">
        <w:t xml:space="preserve">bestaat uit 3 deelakkoorden </w:t>
      </w:r>
      <w:r w:rsidRPr="008D31C8" w:rsidR="001512A4">
        <w:t>(ouderenzorg, gehandicaptenzorg</w:t>
      </w:r>
      <w:r w:rsidRPr="008D31C8" w:rsidR="00D33360">
        <w:t xml:space="preserve"> en</w:t>
      </w:r>
      <w:r w:rsidRPr="008D31C8" w:rsidR="001512A4">
        <w:t xml:space="preserve"> ggz-wonen)</w:t>
      </w:r>
      <w:r w:rsidRPr="008D31C8">
        <w:t>.</w:t>
      </w:r>
      <w:r w:rsidRPr="008D31C8" w:rsidR="001512A4">
        <w:t xml:space="preserve"> Voor de ouderenzorg is in juni 2025</w:t>
      </w:r>
      <w:r w:rsidR="006C3FF5">
        <w:t xml:space="preserve"> al</w:t>
      </w:r>
      <w:r w:rsidRPr="008D31C8" w:rsidR="001512A4">
        <w:t xml:space="preserve"> het </w:t>
      </w:r>
      <w:r w:rsidRPr="008D31C8" w:rsidR="00D33360">
        <w:t>H</w:t>
      </w:r>
      <w:r w:rsidRPr="008D31C8" w:rsidR="001512A4">
        <w:t xml:space="preserve">oofdlijnenakkoord </w:t>
      </w:r>
      <w:r w:rsidRPr="008D31C8" w:rsidR="00D33360">
        <w:t>O</w:t>
      </w:r>
      <w:r w:rsidRPr="008D31C8" w:rsidR="001512A4">
        <w:t>uderenzorg (HLO) gesloten.</w:t>
      </w:r>
      <w:r w:rsidRPr="008D31C8" w:rsidR="001512A4">
        <w:rPr>
          <w:rStyle w:val="Voetnootmarkering"/>
        </w:rPr>
        <w:footnoteReference w:id="4"/>
      </w:r>
      <w:r w:rsidRPr="008D31C8" w:rsidR="001512A4">
        <w:t xml:space="preserve"> </w:t>
      </w:r>
      <w:r w:rsidRPr="008D31C8" w:rsidR="00FC6FA8">
        <w:t>D</w:t>
      </w:r>
      <w:r w:rsidRPr="008D31C8" w:rsidR="00A119FD">
        <w:t>e minister van Langdurige Zorg, Jeugd en Sport</w:t>
      </w:r>
      <w:r w:rsidRPr="008D31C8" w:rsidR="001512A4">
        <w:t xml:space="preserve"> </w:t>
      </w:r>
      <w:r w:rsidRPr="008D31C8" w:rsidR="00FC6FA8">
        <w:t xml:space="preserve">is </w:t>
      </w:r>
      <w:r w:rsidRPr="008D31C8" w:rsidR="00B2508C">
        <w:t xml:space="preserve">voornemens begin 2027 </w:t>
      </w:r>
      <w:r w:rsidRPr="008D31C8" w:rsidR="00FC6FA8">
        <w:t xml:space="preserve">de akkoorden voor de gehandicaptenzorg en langdurige ggz </w:t>
      </w:r>
      <w:r w:rsidRPr="008D31C8" w:rsidR="00B2508C">
        <w:t>af te sluiten</w:t>
      </w:r>
      <w:r w:rsidRPr="008D31C8" w:rsidR="001512A4">
        <w:t xml:space="preserve">. </w:t>
      </w:r>
      <w:r w:rsidRPr="008D31C8" w:rsidR="00986467">
        <w:t xml:space="preserve">De bezuinigingen zijn taakstellend en moeten worden verwerkt in de (nog te maken) bestuurlijke afspraken. </w:t>
      </w:r>
    </w:p>
    <w:p w:rsidR="001E01E1" w:rsidP="00516681" w:rsidRDefault="001E01E1" w14:paraId="01A925C0" w14:textId="77777777"/>
    <w:p w:rsidRPr="008D31C8" w:rsidR="00516681" w:rsidP="00516681" w:rsidRDefault="00516681" w14:paraId="4AC07EC7" w14:textId="2EEE290A">
      <w:r w:rsidRPr="008D31C8">
        <w:t>Voor het jaar 2027 is de taakstelling van € 130 miljoen geschrapt. De minister van Langdurige Zorg, Jeugd en Sport wil hiermee de partijen meer tijd geven om te komen tot bestuurlijke afspraken. Voor het invullen van deze taakstelling is een alternatief gevonden in de gereserveerde middelen voor lopende kostenonderzoeken van de Nederlandse Zorgautoriteit (</w:t>
      </w:r>
      <w:proofErr w:type="spellStart"/>
      <w:r w:rsidRPr="008D31C8">
        <w:t>NZa</w:t>
      </w:r>
      <w:proofErr w:type="spellEnd"/>
      <w:r w:rsidRPr="008D31C8">
        <w:t>).</w:t>
      </w:r>
      <w:r w:rsidRPr="008D31C8">
        <w:rPr>
          <w:vertAlign w:val="superscript"/>
        </w:rPr>
        <w:footnoteReference w:id="5"/>
      </w:r>
    </w:p>
    <w:p w:rsidRPr="008D31C8" w:rsidR="00516681" w:rsidP="00516681" w:rsidRDefault="00516681" w14:paraId="4C48480B" w14:textId="429B7698">
      <w:r w:rsidRPr="008D31C8">
        <w:t xml:space="preserve">Tot slot </w:t>
      </w:r>
      <w:r w:rsidR="006C3FF5">
        <w:t xml:space="preserve">zijn </w:t>
      </w:r>
      <w:r w:rsidRPr="008D31C8">
        <w:t>tariefmaatregelen</w:t>
      </w:r>
      <w:r w:rsidRPr="008D31C8" w:rsidR="00C82DD1">
        <w:t xml:space="preserve"> van kabinetten Rutte IV en Schoof</w:t>
      </w:r>
      <w:r w:rsidRPr="008D31C8">
        <w:t xml:space="preserve"> voor de gehandicaptenzorg en langdurige g</w:t>
      </w:r>
      <w:r w:rsidR="006C3FF5">
        <w:t>gz</w:t>
      </w:r>
      <w:r w:rsidRPr="008D31C8">
        <w:t xml:space="preserve"> </w:t>
      </w:r>
      <w:r w:rsidRPr="008D31C8" w:rsidR="00C82DD1">
        <w:t xml:space="preserve">geschrapt. Dekking voor deze maatregelen per 2028 moet worden gevonden in de nog te sluiten akkoorden. </w:t>
      </w:r>
    </w:p>
    <w:p w:rsidRPr="008D31C8" w:rsidR="00516681" w:rsidP="00516681" w:rsidRDefault="00516681" w14:paraId="591D8F80" w14:textId="77777777"/>
    <w:p w:rsidR="00E679CB" w:rsidP="001E01E1" w:rsidRDefault="00A11B58" w14:paraId="01E79927" w14:textId="69F6BD0C">
      <w:r>
        <w:t xml:space="preserve">We concluderen dat </w:t>
      </w:r>
      <w:r w:rsidR="006B192D">
        <w:t>d</w:t>
      </w:r>
      <w:r w:rsidRPr="003C323E" w:rsidR="00986467">
        <w:t xml:space="preserve">e bezuinigingen navolgbaar </w:t>
      </w:r>
      <w:r>
        <w:t xml:space="preserve">zijn </w:t>
      </w:r>
      <w:r w:rsidRPr="003C323E" w:rsidR="00986467">
        <w:t xml:space="preserve">opgenomen in de ontwerpbegroting. Ze staan geboekt als </w:t>
      </w:r>
      <w:proofErr w:type="spellStart"/>
      <w:r w:rsidRPr="003C323E" w:rsidR="00986467">
        <w:t>premiegefinancierde</w:t>
      </w:r>
      <w:proofErr w:type="spellEnd"/>
      <w:r w:rsidRPr="003C323E" w:rsidR="00986467">
        <w:t xml:space="preserve"> zorguitgaven onder paragraaf ‘6.3 Wet langdurige zorg’.</w:t>
      </w:r>
      <w:r w:rsidR="00056A64">
        <w:rPr>
          <w:rStyle w:val="Voetnootmarkering"/>
        </w:rPr>
        <w:footnoteReference w:id="6"/>
      </w:r>
      <w:r w:rsidRPr="003C323E" w:rsidR="00986467">
        <w:t xml:space="preserve"> </w:t>
      </w:r>
    </w:p>
    <w:p w:rsidR="004125CF" w:rsidP="00FE03BC" w:rsidRDefault="004125CF" w14:paraId="591BC542" w14:textId="77777777">
      <w:pPr>
        <w:rPr>
          <w:u w:val="single"/>
        </w:rPr>
      </w:pPr>
    </w:p>
    <w:p w:rsidRPr="00346FD1" w:rsidR="00DA3038" w:rsidP="00FE03BC" w:rsidRDefault="00DA3038" w14:paraId="3972A44E" w14:textId="2C913144">
      <w:pPr>
        <w:rPr>
          <w:u w:val="single"/>
        </w:rPr>
      </w:pPr>
      <w:r>
        <w:rPr>
          <w:u w:val="single"/>
        </w:rPr>
        <w:t xml:space="preserve">Uitvoeren </w:t>
      </w:r>
      <w:r w:rsidR="001D2B80">
        <w:rPr>
          <w:u w:val="single"/>
        </w:rPr>
        <w:t xml:space="preserve">afspraken </w:t>
      </w:r>
      <w:r w:rsidRPr="00DA3038">
        <w:rPr>
          <w:u w:val="single"/>
        </w:rPr>
        <w:t>Aanvullen</w:t>
      </w:r>
      <w:r>
        <w:rPr>
          <w:u w:val="single"/>
        </w:rPr>
        <w:t>d</w:t>
      </w:r>
      <w:r w:rsidRPr="00DA3038">
        <w:rPr>
          <w:u w:val="single"/>
        </w:rPr>
        <w:t xml:space="preserve"> Zorg</w:t>
      </w:r>
      <w:r w:rsidR="00507982">
        <w:rPr>
          <w:u w:val="single"/>
        </w:rPr>
        <w:t>-</w:t>
      </w:r>
      <w:r w:rsidRPr="00DA3038">
        <w:rPr>
          <w:u w:val="single"/>
        </w:rPr>
        <w:t xml:space="preserve"> en Welzijnsakkoord</w:t>
      </w:r>
      <w:r w:rsidR="006E1143">
        <w:rPr>
          <w:u w:val="single"/>
        </w:rPr>
        <w:t xml:space="preserve"> (AZWA)</w:t>
      </w:r>
    </w:p>
    <w:p w:rsidR="009C5F11" w:rsidP="00346FD1" w:rsidRDefault="0069073B" w14:paraId="79E4BEA6" w14:textId="3C2269DA">
      <w:r>
        <w:t xml:space="preserve">In het </w:t>
      </w:r>
      <w:r w:rsidR="00507982">
        <w:t>c</w:t>
      </w:r>
      <w:r>
        <w:t xml:space="preserve">oalitieakkoord heeft het </w:t>
      </w:r>
      <w:r w:rsidRPr="005C38CF" w:rsidR="005C38CF">
        <w:t xml:space="preserve">kabinet </w:t>
      </w:r>
      <w:r>
        <w:t xml:space="preserve">afgesproken om tot </w:t>
      </w:r>
      <w:r w:rsidRPr="005C38CF" w:rsidR="005C38CF">
        <w:t xml:space="preserve">en met 2035 middelen </w:t>
      </w:r>
      <w:r>
        <w:t xml:space="preserve">te </w:t>
      </w:r>
      <w:r w:rsidR="007B0CDC">
        <w:t xml:space="preserve">reserveren </w:t>
      </w:r>
      <w:r w:rsidRPr="005C38CF" w:rsidR="005C38CF">
        <w:t>om de</w:t>
      </w:r>
      <w:r w:rsidR="00507982">
        <w:t xml:space="preserve"> intensiveringen uit te voeren die</w:t>
      </w:r>
      <w:r w:rsidRPr="005C38CF" w:rsidR="005C38CF">
        <w:t xml:space="preserve"> </w:t>
      </w:r>
      <w:r w:rsidR="00F2616C">
        <w:t xml:space="preserve">in </w:t>
      </w:r>
      <w:r w:rsidRPr="005C38CF" w:rsidR="00F2616C">
        <w:t xml:space="preserve">het </w:t>
      </w:r>
      <w:r w:rsidR="00F2616C">
        <w:t>AZWA</w:t>
      </w:r>
      <w:r w:rsidRPr="005C38CF" w:rsidR="00F2616C">
        <w:t xml:space="preserve"> </w:t>
      </w:r>
      <w:r w:rsidR="00507982">
        <w:t xml:space="preserve">zijn </w:t>
      </w:r>
      <w:r w:rsidRPr="005C38CF" w:rsidR="005C38CF">
        <w:t>afgesproken</w:t>
      </w:r>
      <w:r w:rsidR="00690ADA">
        <w:t xml:space="preserve">. </w:t>
      </w:r>
      <w:r w:rsidR="00141182">
        <w:t xml:space="preserve">Deze intensiveringen zijn navolgbaar opgenomen in de ontwerpbegroting. </w:t>
      </w:r>
      <w:r w:rsidR="006E1143">
        <w:t xml:space="preserve">Ze zijn geboekt </w:t>
      </w:r>
      <w:r w:rsidR="006C4AD6">
        <w:t xml:space="preserve">als </w:t>
      </w:r>
      <w:proofErr w:type="spellStart"/>
      <w:r w:rsidR="006C4AD6">
        <w:t>premiegefinancierde</w:t>
      </w:r>
      <w:proofErr w:type="spellEnd"/>
      <w:r w:rsidR="006C4AD6">
        <w:t xml:space="preserve"> zorguitgaven onder artikel ‘6.2 Zorgverzekeringswet’.</w:t>
      </w:r>
      <w:r w:rsidR="006E1143">
        <w:t xml:space="preserve"> </w:t>
      </w:r>
      <w:r w:rsidR="00690ADA">
        <w:t xml:space="preserve">In tabel 3 staan de financiële effecten van de intensiveringen. </w:t>
      </w:r>
    </w:p>
    <w:p w:rsidR="00690ADA" w:rsidP="00690ADA" w:rsidRDefault="00690ADA" w14:paraId="12D20127" w14:textId="77777777">
      <w:pPr>
        <w:pStyle w:val="Bijschrift"/>
        <w:keepNext/>
        <w:spacing w:after="0"/>
        <w:rPr>
          <w:b/>
          <w:bCs/>
          <w:color w:val="auto"/>
        </w:rPr>
      </w:pPr>
    </w:p>
    <w:p w:rsidRPr="00346FD1" w:rsidR="00690ADA" w:rsidP="00690ADA" w:rsidRDefault="00690ADA" w14:paraId="3A5BFD4F" w14:textId="34C4782E">
      <w:pPr>
        <w:pStyle w:val="Bijschrift"/>
        <w:keepNext/>
        <w:spacing w:after="0"/>
        <w:rPr>
          <w:color w:val="auto"/>
        </w:rPr>
      </w:pPr>
      <w:r w:rsidRPr="00346FD1">
        <w:rPr>
          <w:b/>
          <w:bCs/>
          <w:color w:val="auto"/>
        </w:rPr>
        <w:t xml:space="preserve">Tabel </w:t>
      </w:r>
      <w:r>
        <w:rPr>
          <w:b/>
          <w:bCs/>
          <w:color w:val="auto"/>
        </w:rPr>
        <w:fldChar w:fldCharType="begin"/>
      </w:r>
      <w:r>
        <w:rPr>
          <w:b/>
          <w:bCs/>
          <w:color w:val="auto"/>
        </w:rPr>
        <w:instrText xml:space="preserve"> SEQ Tabel \* ARABIC </w:instrText>
      </w:r>
      <w:r>
        <w:rPr>
          <w:b/>
          <w:bCs/>
          <w:color w:val="auto"/>
        </w:rPr>
        <w:fldChar w:fldCharType="separate"/>
      </w:r>
      <w:r w:rsidR="00A51EA4">
        <w:rPr>
          <w:b/>
          <w:bCs/>
          <w:noProof/>
          <w:color w:val="auto"/>
        </w:rPr>
        <w:t>3</w:t>
      </w:r>
      <w:r>
        <w:rPr>
          <w:b/>
          <w:bCs/>
          <w:color w:val="auto"/>
        </w:rPr>
        <w:fldChar w:fldCharType="end"/>
      </w:r>
      <w:r w:rsidRPr="00346FD1">
        <w:rPr>
          <w:b/>
          <w:bCs/>
          <w:color w:val="auto"/>
        </w:rPr>
        <w:t>:</w:t>
      </w:r>
      <w:r w:rsidRPr="00346FD1">
        <w:rPr>
          <w:color w:val="auto"/>
        </w:rPr>
        <w:t xml:space="preserve"> </w:t>
      </w:r>
      <w:r w:rsidRPr="003C323E" w:rsidR="005D0144">
        <w:rPr>
          <w:b/>
          <w:bCs/>
          <w:color w:val="auto"/>
        </w:rPr>
        <w:t xml:space="preserve">Financiële effecten </w:t>
      </w:r>
      <w:r w:rsidRPr="003C323E">
        <w:rPr>
          <w:b/>
          <w:bCs/>
          <w:color w:val="auto"/>
        </w:rPr>
        <w:t>AZWA in ontwerpbegroting</w:t>
      </w:r>
      <w:r w:rsidRPr="00346FD1">
        <w:rPr>
          <w:color w:val="auto"/>
        </w:rPr>
        <w:t xml:space="preserve"> (in € miljoen)</w:t>
      </w:r>
    </w:p>
    <w:tbl>
      <w:tblPr>
        <w:tblStyle w:val="Tabelraster"/>
        <w:tblW w:w="5000" w:type="pct"/>
        <w:tblLayout w:type="fixed"/>
        <w:tblLook w:val="04A0" w:firstRow="1" w:lastRow="0" w:firstColumn="1" w:lastColumn="0" w:noHBand="0" w:noVBand="1"/>
      </w:tblPr>
      <w:tblGrid>
        <w:gridCol w:w="3878"/>
        <w:gridCol w:w="810"/>
        <w:gridCol w:w="810"/>
        <w:gridCol w:w="810"/>
        <w:gridCol w:w="810"/>
        <w:gridCol w:w="810"/>
      </w:tblGrid>
      <w:tr w:rsidRPr="00304DAC" w:rsidR="00690ADA" w:rsidTr="003C323E" w14:paraId="665F490E" w14:textId="77777777">
        <w:tc>
          <w:tcPr>
            <w:tcW w:w="2445" w:type="pct"/>
          </w:tcPr>
          <w:p w:rsidRPr="00304DAC" w:rsidR="00690ADA" w:rsidP="00AF129D" w:rsidRDefault="00690ADA" w14:paraId="76119EDB" w14:textId="77777777">
            <w:pPr>
              <w:spacing w:line="240" w:lineRule="auto"/>
              <w:rPr>
                <w:b/>
                <w:bCs/>
                <w:sz w:val="18"/>
                <w:szCs w:val="18"/>
              </w:rPr>
            </w:pPr>
            <w:r w:rsidRPr="00304DAC">
              <w:rPr>
                <w:b/>
                <w:bCs/>
                <w:sz w:val="18"/>
                <w:szCs w:val="18"/>
              </w:rPr>
              <w:t xml:space="preserve">Intensivering                                             </w:t>
            </w:r>
            <w:r>
              <w:rPr>
                <w:b/>
                <w:bCs/>
                <w:sz w:val="18"/>
                <w:szCs w:val="18"/>
              </w:rPr>
              <w:t xml:space="preserve">       </w:t>
            </w:r>
            <w:r w:rsidRPr="00304DAC">
              <w:rPr>
                <w:b/>
                <w:bCs/>
                <w:sz w:val="18"/>
                <w:szCs w:val="18"/>
              </w:rPr>
              <w:t xml:space="preserve"> Jaar</w:t>
            </w:r>
          </w:p>
        </w:tc>
        <w:tc>
          <w:tcPr>
            <w:tcW w:w="511" w:type="pct"/>
          </w:tcPr>
          <w:p w:rsidRPr="00304DAC" w:rsidR="00690ADA" w:rsidP="00AF129D" w:rsidRDefault="00690ADA" w14:paraId="1D082BA0" w14:textId="77777777">
            <w:pPr>
              <w:spacing w:line="240" w:lineRule="auto"/>
              <w:jc w:val="center"/>
              <w:rPr>
                <w:b/>
                <w:bCs/>
                <w:sz w:val="18"/>
                <w:szCs w:val="18"/>
              </w:rPr>
            </w:pPr>
            <w:r w:rsidRPr="00304DAC">
              <w:rPr>
                <w:b/>
                <w:bCs/>
                <w:sz w:val="18"/>
                <w:szCs w:val="18"/>
              </w:rPr>
              <w:t>2027</w:t>
            </w:r>
          </w:p>
        </w:tc>
        <w:tc>
          <w:tcPr>
            <w:tcW w:w="511" w:type="pct"/>
          </w:tcPr>
          <w:p w:rsidRPr="00304DAC" w:rsidR="00690ADA" w:rsidP="00AF129D" w:rsidRDefault="00690ADA" w14:paraId="5D7E5A89" w14:textId="77777777">
            <w:pPr>
              <w:spacing w:line="240" w:lineRule="auto"/>
              <w:jc w:val="center"/>
              <w:rPr>
                <w:b/>
                <w:bCs/>
                <w:sz w:val="18"/>
                <w:szCs w:val="18"/>
              </w:rPr>
            </w:pPr>
            <w:r w:rsidRPr="00304DAC">
              <w:rPr>
                <w:b/>
                <w:bCs/>
                <w:sz w:val="18"/>
                <w:szCs w:val="18"/>
              </w:rPr>
              <w:t>2028</w:t>
            </w:r>
          </w:p>
        </w:tc>
        <w:tc>
          <w:tcPr>
            <w:tcW w:w="511" w:type="pct"/>
          </w:tcPr>
          <w:p w:rsidRPr="00304DAC" w:rsidR="00690ADA" w:rsidP="00AF129D" w:rsidRDefault="00690ADA" w14:paraId="53642990" w14:textId="77777777">
            <w:pPr>
              <w:spacing w:line="240" w:lineRule="auto"/>
              <w:jc w:val="center"/>
              <w:rPr>
                <w:b/>
                <w:bCs/>
                <w:sz w:val="18"/>
                <w:szCs w:val="18"/>
              </w:rPr>
            </w:pPr>
            <w:r w:rsidRPr="00304DAC">
              <w:rPr>
                <w:b/>
                <w:bCs/>
                <w:sz w:val="18"/>
                <w:szCs w:val="18"/>
              </w:rPr>
              <w:t>2029</w:t>
            </w:r>
          </w:p>
        </w:tc>
        <w:tc>
          <w:tcPr>
            <w:tcW w:w="511" w:type="pct"/>
          </w:tcPr>
          <w:p w:rsidRPr="00304DAC" w:rsidR="00690ADA" w:rsidP="00AF129D" w:rsidRDefault="00690ADA" w14:paraId="449B5374" w14:textId="77777777">
            <w:pPr>
              <w:spacing w:line="240" w:lineRule="auto"/>
              <w:jc w:val="center"/>
              <w:rPr>
                <w:b/>
                <w:bCs/>
                <w:sz w:val="18"/>
                <w:szCs w:val="18"/>
              </w:rPr>
            </w:pPr>
            <w:r w:rsidRPr="00304DAC">
              <w:rPr>
                <w:b/>
                <w:bCs/>
                <w:sz w:val="18"/>
                <w:szCs w:val="18"/>
              </w:rPr>
              <w:t>2030</w:t>
            </w:r>
          </w:p>
        </w:tc>
        <w:tc>
          <w:tcPr>
            <w:tcW w:w="511" w:type="pct"/>
          </w:tcPr>
          <w:p w:rsidRPr="00304DAC" w:rsidR="00690ADA" w:rsidP="00AF129D" w:rsidRDefault="008A0C02" w14:paraId="15DD5053" w14:textId="16419E66">
            <w:pPr>
              <w:spacing w:line="240" w:lineRule="auto"/>
              <w:jc w:val="center"/>
              <w:rPr>
                <w:b/>
                <w:bCs/>
                <w:sz w:val="18"/>
                <w:szCs w:val="18"/>
              </w:rPr>
            </w:pPr>
            <w:r>
              <w:rPr>
                <w:b/>
                <w:bCs/>
                <w:sz w:val="18"/>
                <w:szCs w:val="18"/>
              </w:rPr>
              <w:t>2031</w:t>
            </w:r>
          </w:p>
        </w:tc>
      </w:tr>
      <w:tr w:rsidRPr="00304DAC" w:rsidR="00690ADA" w:rsidTr="003C323E" w14:paraId="78DEF3C5" w14:textId="77777777">
        <w:tc>
          <w:tcPr>
            <w:tcW w:w="2445" w:type="pct"/>
          </w:tcPr>
          <w:p w:rsidRPr="00304DAC" w:rsidR="00690ADA" w:rsidP="00AF129D" w:rsidRDefault="00690ADA" w14:paraId="7082942C" w14:textId="77777777">
            <w:pPr>
              <w:spacing w:line="240" w:lineRule="auto"/>
              <w:rPr>
                <w:sz w:val="18"/>
                <w:szCs w:val="18"/>
              </w:rPr>
            </w:pPr>
            <w:r w:rsidRPr="00304DAC">
              <w:rPr>
                <w:sz w:val="18"/>
                <w:szCs w:val="18"/>
              </w:rPr>
              <w:t>Uitvoeren afspraken AZWA (t/m 2035)</w:t>
            </w:r>
          </w:p>
        </w:tc>
        <w:tc>
          <w:tcPr>
            <w:tcW w:w="511" w:type="pct"/>
          </w:tcPr>
          <w:p w:rsidRPr="00304DAC" w:rsidR="00690ADA" w:rsidP="00AF129D" w:rsidRDefault="007D12AA" w14:paraId="5C7B4003" w14:textId="10C43A7E">
            <w:pPr>
              <w:spacing w:line="240" w:lineRule="auto"/>
              <w:jc w:val="center"/>
              <w:rPr>
                <w:sz w:val="18"/>
                <w:szCs w:val="18"/>
              </w:rPr>
            </w:pPr>
            <w:r>
              <w:rPr>
                <w:color w:val="000000" w:themeColor="text1"/>
              </w:rPr>
              <w:t xml:space="preserve">€ </w:t>
            </w:r>
            <w:r w:rsidRPr="00304DAC" w:rsidR="00690ADA">
              <w:rPr>
                <w:sz w:val="18"/>
                <w:szCs w:val="18"/>
              </w:rPr>
              <w:t>794</w:t>
            </w:r>
          </w:p>
        </w:tc>
        <w:tc>
          <w:tcPr>
            <w:tcW w:w="511" w:type="pct"/>
          </w:tcPr>
          <w:p w:rsidRPr="00304DAC" w:rsidR="00690ADA" w:rsidP="00AF129D" w:rsidRDefault="007D12AA" w14:paraId="7F539FCF" w14:textId="5D2F23D5">
            <w:pPr>
              <w:spacing w:line="240" w:lineRule="auto"/>
              <w:jc w:val="center"/>
              <w:rPr>
                <w:sz w:val="18"/>
                <w:szCs w:val="18"/>
              </w:rPr>
            </w:pPr>
            <w:r>
              <w:rPr>
                <w:color w:val="000000" w:themeColor="text1"/>
              </w:rPr>
              <w:t xml:space="preserve">€ </w:t>
            </w:r>
            <w:r w:rsidRPr="00304DAC" w:rsidR="00690ADA">
              <w:rPr>
                <w:sz w:val="18"/>
                <w:szCs w:val="18"/>
              </w:rPr>
              <w:t>709</w:t>
            </w:r>
          </w:p>
        </w:tc>
        <w:tc>
          <w:tcPr>
            <w:tcW w:w="511" w:type="pct"/>
          </w:tcPr>
          <w:p w:rsidRPr="00304DAC" w:rsidR="00690ADA" w:rsidP="00AF129D" w:rsidRDefault="007D12AA" w14:paraId="4626B78B" w14:textId="60196C3D">
            <w:pPr>
              <w:spacing w:line="240" w:lineRule="auto"/>
              <w:jc w:val="center"/>
              <w:rPr>
                <w:sz w:val="18"/>
                <w:szCs w:val="18"/>
              </w:rPr>
            </w:pPr>
            <w:r>
              <w:rPr>
                <w:color w:val="000000" w:themeColor="text1"/>
              </w:rPr>
              <w:t xml:space="preserve">€ </w:t>
            </w:r>
            <w:r w:rsidRPr="00304DAC" w:rsidR="00690ADA">
              <w:rPr>
                <w:sz w:val="18"/>
                <w:szCs w:val="18"/>
              </w:rPr>
              <w:t>230</w:t>
            </w:r>
          </w:p>
        </w:tc>
        <w:tc>
          <w:tcPr>
            <w:tcW w:w="511" w:type="pct"/>
          </w:tcPr>
          <w:p w:rsidRPr="00304DAC" w:rsidR="00690ADA" w:rsidP="00AF129D" w:rsidRDefault="007D12AA" w14:paraId="565C2656" w14:textId="4F761864">
            <w:pPr>
              <w:spacing w:line="240" w:lineRule="auto"/>
              <w:jc w:val="center"/>
              <w:rPr>
                <w:sz w:val="18"/>
                <w:szCs w:val="18"/>
              </w:rPr>
            </w:pPr>
            <w:r>
              <w:rPr>
                <w:color w:val="000000" w:themeColor="text1"/>
              </w:rPr>
              <w:t xml:space="preserve">€ </w:t>
            </w:r>
            <w:r w:rsidRPr="00304DAC" w:rsidR="00690ADA">
              <w:rPr>
                <w:sz w:val="18"/>
                <w:szCs w:val="18"/>
              </w:rPr>
              <w:t>230</w:t>
            </w:r>
          </w:p>
        </w:tc>
        <w:tc>
          <w:tcPr>
            <w:tcW w:w="511" w:type="pct"/>
          </w:tcPr>
          <w:p w:rsidRPr="00304DAC" w:rsidR="00690ADA" w:rsidP="00AF129D" w:rsidRDefault="007D12AA" w14:paraId="28379F17" w14:textId="6E665CC2">
            <w:pPr>
              <w:spacing w:line="240" w:lineRule="auto"/>
              <w:jc w:val="center"/>
              <w:rPr>
                <w:sz w:val="18"/>
                <w:szCs w:val="18"/>
              </w:rPr>
            </w:pPr>
            <w:r>
              <w:rPr>
                <w:color w:val="000000" w:themeColor="text1"/>
              </w:rPr>
              <w:t xml:space="preserve">€ </w:t>
            </w:r>
            <w:r w:rsidR="008A0C02">
              <w:rPr>
                <w:sz w:val="18"/>
                <w:szCs w:val="18"/>
              </w:rPr>
              <w:t>230</w:t>
            </w:r>
          </w:p>
        </w:tc>
      </w:tr>
    </w:tbl>
    <w:p w:rsidR="00B65C03" w:rsidP="00346FD1" w:rsidRDefault="00B65C03" w14:paraId="4566004B" w14:textId="3778D826"/>
    <w:p w:rsidR="005C38CF" w:rsidP="00346FD1" w:rsidRDefault="004C1A2C" w14:paraId="1E8815C6" w14:textId="0906BC30">
      <w:r>
        <w:t xml:space="preserve">Vlak </w:t>
      </w:r>
      <w:r w:rsidR="00507982">
        <w:t xml:space="preserve">voor </w:t>
      </w:r>
      <w:r w:rsidR="00CB0EF9">
        <w:t>het afsluiten van het AZWA liet het</w:t>
      </w:r>
      <w:r w:rsidR="00507982">
        <w:t xml:space="preserve"> Centraal Planbureau</w:t>
      </w:r>
      <w:r w:rsidR="00CB0EF9">
        <w:t xml:space="preserve"> </w:t>
      </w:r>
      <w:r w:rsidR="00507982">
        <w:t>(</w:t>
      </w:r>
      <w:r w:rsidR="00CB0EF9">
        <w:t>CPB</w:t>
      </w:r>
      <w:r w:rsidR="00507982">
        <w:t>)</w:t>
      </w:r>
      <w:r w:rsidR="00CB0EF9">
        <w:t xml:space="preserve"> weten dat</w:t>
      </w:r>
      <w:r w:rsidR="009B3254">
        <w:t xml:space="preserve"> de</w:t>
      </w:r>
      <w:r w:rsidR="00CB0EF9">
        <w:t xml:space="preserve"> groei van de zorgvraag lager </w:t>
      </w:r>
      <w:r>
        <w:t>bleek</w:t>
      </w:r>
      <w:r w:rsidR="00EF6DA2">
        <w:t xml:space="preserve"> dan</w:t>
      </w:r>
      <w:r w:rsidR="00CB0EF9">
        <w:t xml:space="preserve"> gedacht. </w:t>
      </w:r>
      <w:r w:rsidR="009B3254">
        <w:t xml:space="preserve">Daarmee zouden de zorguitgaven naar verwachting lager uitvallen. </w:t>
      </w:r>
      <w:r w:rsidR="00CE5185">
        <w:t>H</w:t>
      </w:r>
      <w:r>
        <w:t xml:space="preserve">et kabinet </w:t>
      </w:r>
      <w:r w:rsidR="00CE5185">
        <w:t xml:space="preserve">sluit </w:t>
      </w:r>
      <w:r>
        <w:t xml:space="preserve">voor </w:t>
      </w:r>
      <w:r w:rsidR="00CE5185">
        <w:t xml:space="preserve">de raming van </w:t>
      </w:r>
      <w:r>
        <w:t xml:space="preserve">de </w:t>
      </w:r>
      <w:r w:rsidR="00CE5185">
        <w:t>zorg</w:t>
      </w:r>
      <w:r>
        <w:t>uitgaven aan bij de berekeningen van het CPB</w:t>
      </w:r>
      <w:r w:rsidR="00CE5185">
        <w:t xml:space="preserve">. </w:t>
      </w:r>
      <w:r w:rsidR="00507982">
        <w:t xml:space="preserve">Dat </w:t>
      </w:r>
      <w:r>
        <w:t>beteken</w:t>
      </w:r>
      <w:r w:rsidR="00D302E5">
        <w:t>t</w:t>
      </w:r>
      <w:r>
        <w:t xml:space="preserve"> dat de minister van VWS minder geld hoeft te reserveren voor de zorg. In het AZWA is vervolgens afgesproken </w:t>
      </w:r>
      <w:r w:rsidR="002E5027">
        <w:t xml:space="preserve">deze aanpassing </w:t>
      </w:r>
      <w:r w:rsidR="00507982">
        <w:t xml:space="preserve">niet </w:t>
      </w:r>
      <w:r w:rsidR="002E5027">
        <w:t xml:space="preserve">door te voeren. </w:t>
      </w:r>
      <w:r w:rsidR="00507982">
        <w:t>Hierdoor</w:t>
      </w:r>
      <w:r w:rsidR="002E5027">
        <w:t xml:space="preserve"> blijft </w:t>
      </w:r>
      <w:r w:rsidR="00507982">
        <w:t xml:space="preserve">er </w:t>
      </w:r>
      <w:r w:rsidR="002E5027">
        <w:t xml:space="preserve">meer geld beschikbaar voor de zorg. </w:t>
      </w:r>
      <w:r w:rsidR="00D8530F">
        <w:t xml:space="preserve">De minister van </w:t>
      </w:r>
      <w:r w:rsidR="002E5027">
        <w:t>VWS betaalt dit uit de</w:t>
      </w:r>
      <w:r w:rsidR="00EF6DA2">
        <w:t xml:space="preserve"> remgelden die gereserveerd waren om de extra zorgvraag bij een lager eigen risico te financieren.</w:t>
      </w:r>
      <w:r w:rsidR="002E5027">
        <w:t xml:space="preserve"> </w:t>
      </w:r>
      <w:r w:rsidR="009746D9">
        <w:t>Gezamenlijk leidt dit tot de intensivering van € 794 miljoen in 2027.</w:t>
      </w:r>
    </w:p>
    <w:p w:rsidR="00F667B9" w:rsidP="004E268D" w:rsidRDefault="00F667B9" w14:paraId="1A958C41" w14:textId="77777777"/>
    <w:p w:rsidR="00BA364E" w:rsidP="005C35D2" w:rsidRDefault="009E1298" w14:paraId="6AB3698D" w14:textId="4E569CF8">
      <w:r>
        <w:t xml:space="preserve">Van deze € 794 miljoen heeft het ministerie van VWS ons laten weten dat € 183 miljoen als begrotingsgeld op de </w:t>
      </w:r>
      <w:r w:rsidR="00DF467D">
        <w:t>ontwerp</w:t>
      </w:r>
      <w:r>
        <w:t>begroting is opgenomen</w:t>
      </w:r>
      <w:r w:rsidR="005C35D2">
        <w:t xml:space="preserve">. Deze € 183 miljoen zijn onderdeel van een breder pakket aan intensiveringen van € 472 </w:t>
      </w:r>
      <w:r w:rsidR="0044499F">
        <w:t>m</w:t>
      </w:r>
      <w:r w:rsidR="005C35D2">
        <w:t>iljoen</w:t>
      </w:r>
      <w:r w:rsidR="0044499F">
        <w:t xml:space="preserve"> uit het AZWA </w:t>
      </w:r>
      <w:r w:rsidR="005C35D2">
        <w:t xml:space="preserve"> </w:t>
      </w:r>
      <w:r w:rsidR="00D35BA1">
        <w:t xml:space="preserve">voor preventie, sociaal domein en opleiden. </w:t>
      </w:r>
      <w:r w:rsidR="00A11B58">
        <w:t xml:space="preserve">We concluderen dat </w:t>
      </w:r>
      <w:r w:rsidR="006B192D">
        <w:t>d</w:t>
      </w:r>
      <w:r w:rsidR="00D35BA1">
        <w:t xml:space="preserve">eze intensiveringen verspreid </w:t>
      </w:r>
      <w:r w:rsidR="00A11B58">
        <w:t xml:space="preserve">staan </w:t>
      </w:r>
      <w:r w:rsidR="00D35BA1">
        <w:t>over verschillende begrotingsartikelen, maar niet te herleiden</w:t>
      </w:r>
      <w:r w:rsidR="00A11B58">
        <w:t xml:space="preserve"> zijn</w:t>
      </w:r>
      <w:r w:rsidR="00D35BA1">
        <w:t xml:space="preserve">. </w:t>
      </w:r>
    </w:p>
    <w:p w:rsidR="00D8128F" w:rsidP="004E268D" w:rsidRDefault="00D8128F" w14:paraId="59CAEA60" w14:textId="77777777"/>
    <w:p w:rsidRPr="00CB1849" w:rsidR="007B25E4" w:rsidP="00D3273C" w:rsidRDefault="00AC4F6B" w14:paraId="3C6448B8" w14:textId="01B1B0A3">
      <w:pPr>
        <w:pStyle w:val="Kop1"/>
        <w:numPr>
          <w:ilvl w:val="0"/>
          <w:numId w:val="7"/>
        </w:numPr>
        <w:spacing w:after="120"/>
        <w:ind w:left="357" w:hanging="357"/>
      </w:pPr>
      <w:r w:rsidRPr="00CB1849">
        <w:t xml:space="preserve">Sturen op </w:t>
      </w:r>
      <w:r w:rsidR="00985581">
        <w:t>r</w:t>
      </w:r>
      <w:r w:rsidRPr="00CB1849">
        <w:t>esultaten</w:t>
      </w:r>
    </w:p>
    <w:p w:rsidRPr="00455A2F" w:rsidR="00270340" w:rsidP="00E61E55" w:rsidRDefault="00270340" w14:paraId="223EEC38" w14:textId="77777777">
      <w:pPr>
        <w:rPr>
          <w:i/>
        </w:rPr>
      </w:pPr>
      <w:r w:rsidRPr="00455A2F">
        <w:rPr>
          <w:i/>
        </w:rPr>
        <w:t>Doelen</w:t>
      </w:r>
    </w:p>
    <w:p w:rsidR="006123D4" w:rsidP="00D34530" w:rsidRDefault="002D18CC" w14:paraId="4F69799F" w14:textId="5C462916">
      <w:pPr>
        <w:tabs>
          <w:tab w:val="left" w:pos="5160"/>
        </w:tabs>
      </w:pPr>
      <w:r>
        <w:t>Het is</w:t>
      </w:r>
      <w:r w:rsidR="009469F7">
        <w:t xml:space="preserve"> belangrijk dat begrotingen </w:t>
      </w:r>
      <w:r w:rsidR="000F4A6D">
        <w:t xml:space="preserve">en beleidsvoornemens </w:t>
      </w:r>
      <w:r w:rsidR="009469F7">
        <w:t>duidelijke doelen beva</w:t>
      </w:r>
      <w:r w:rsidR="00037509">
        <w:t>t</w:t>
      </w:r>
      <w:r w:rsidR="009469F7">
        <w:t>t</w:t>
      </w:r>
      <w:r w:rsidR="00037509">
        <w:t>en</w:t>
      </w:r>
      <w:r w:rsidR="009469F7">
        <w:t xml:space="preserve">. </w:t>
      </w:r>
      <w:r w:rsidR="00C77082">
        <w:t xml:space="preserve">Om goed te kunnen besluiten waar publiek geld aan wordt besteed, is het belangrijk dat </w:t>
      </w:r>
      <w:r w:rsidRPr="00C77082" w:rsidR="00C77082">
        <w:t xml:space="preserve">het kabinet vooraf duidelijk </w:t>
      </w:r>
      <w:r w:rsidR="00C77082">
        <w:t xml:space="preserve">aangeeft </w:t>
      </w:r>
      <w:r w:rsidRPr="00C77082" w:rsidR="00C77082">
        <w:t xml:space="preserve">wat het wil bereiken. </w:t>
      </w:r>
      <w:r w:rsidR="006123D4">
        <w:t xml:space="preserve">De Tweede Kamer heeft het kabinet opgeroepen om </w:t>
      </w:r>
      <w:r w:rsidR="00D34530">
        <w:t>concrete en meetbare hoofddoelen en hoofdresultaten op te nemen in het jaarverslag</w:t>
      </w:r>
      <w:r w:rsidR="009469F7">
        <w:t xml:space="preserve"> (</w:t>
      </w:r>
      <w:r w:rsidR="00795322">
        <w:t>m</w:t>
      </w:r>
      <w:r w:rsidR="009469F7">
        <w:t xml:space="preserve">otie </w:t>
      </w:r>
      <w:r w:rsidR="00795322">
        <w:t xml:space="preserve">Van </w:t>
      </w:r>
      <w:r w:rsidR="009469F7">
        <w:t>d</w:t>
      </w:r>
      <w:r w:rsidR="00795322">
        <w:t>er</w:t>
      </w:r>
      <w:r w:rsidR="009469F7">
        <w:t xml:space="preserve"> Lee </w:t>
      </w:r>
      <w:r w:rsidR="009F5913">
        <w:t>c.s.</w:t>
      </w:r>
      <w:r w:rsidR="009469F7">
        <w:t>)</w:t>
      </w:r>
      <w:r w:rsidR="00D34530">
        <w:t xml:space="preserve">. </w:t>
      </w:r>
      <w:r w:rsidR="009469F7">
        <w:t xml:space="preserve">Ook de minister van Financiën heeft aangegeven het belang van </w:t>
      </w:r>
      <w:r w:rsidRPr="009469F7" w:rsidR="009469F7">
        <w:t>duidelijke doelen en resultaten</w:t>
      </w:r>
      <w:r w:rsidR="009469F7">
        <w:t xml:space="preserve"> te </w:t>
      </w:r>
      <w:r w:rsidRPr="009469F7" w:rsidR="009469F7">
        <w:t>onderschrij</w:t>
      </w:r>
      <w:r w:rsidR="009469F7">
        <w:t>ven</w:t>
      </w:r>
      <w:r w:rsidR="00DF3B5D">
        <w:t xml:space="preserve"> en deze </w:t>
      </w:r>
      <w:r w:rsidR="00427CD9">
        <w:t>e</w:t>
      </w:r>
      <w:r w:rsidR="00DF3B5D">
        <w:t>en plaats te willen geven in de begroting</w:t>
      </w:r>
      <w:r w:rsidR="009469F7">
        <w:t xml:space="preserve">. </w:t>
      </w:r>
    </w:p>
    <w:p w:rsidR="00D34530" w:rsidP="00D34530" w:rsidRDefault="00D34530" w14:paraId="517D46DB" w14:textId="77777777">
      <w:pPr>
        <w:tabs>
          <w:tab w:val="left" w:pos="5160"/>
        </w:tabs>
      </w:pPr>
    </w:p>
    <w:p w:rsidR="00004B7F" w:rsidP="00D34530" w:rsidRDefault="0034328F" w14:paraId="4D717274" w14:textId="0803E71B">
      <w:pPr>
        <w:tabs>
          <w:tab w:val="left" w:pos="5160"/>
        </w:tabs>
      </w:pPr>
      <w:r>
        <w:t xml:space="preserve">We </w:t>
      </w:r>
      <w:r w:rsidR="009469F7">
        <w:t xml:space="preserve">zijn </w:t>
      </w:r>
      <w:r w:rsidR="00D34530">
        <w:t xml:space="preserve">nagegaan of in de beleidsagenda van de </w:t>
      </w:r>
      <w:r w:rsidR="000A0021">
        <w:t>ontwerp</w:t>
      </w:r>
      <w:r w:rsidR="00D34530">
        <w:t xml:space="preserve">begroting van </w:t>
      </w:r>
      <w:r w:rsidR="00743BE1">
        <w:t>het minis</w:t>
      </w:r>
      <w:r w:rsidR="002A60FC">
        <w:t>terie van VWS</w:t>
      </w:r>
      <w:r w:rsidR="00D34530">
        <w:t xml:space="preserve"> duidelijke en </w:t>
      </w:r>
      <w:r w:rsidR="00037509">
        <w:t xml:space="preserve">bij voorkeur </w:t>
      </w:r>
      <w:r w:rsidR="00B05318">
        <w:t xml:space="preserve">meetbaar geformuleerde doelen </w:t>
      </w:r>
      <w:r w:rsidR="00795322">
        <w:t xml:space="preserve">zijn </w:t>
      </w:r>
      <w:r w:rsidR="00B05318">
        <w:t>opgenomen</w:t>
      </w:r>
      <w:r w:rsidR="00A1321D">
        <w:t xml:space="preserve"> over de hoofddoelen van het kabinetsbeleid.</w:t>
      </w:r>
    </w:p>
    <w:p w:rsidR="00032B10" w:rsidP="00D34530" w:rsidRDefault="00032B10" w14:paraId="3ED3B804" w14:textId="77777777">
      <w:pPr>
        <w:tabs>
          <w:tab w:val="left" w:pos="5160"/>
        </w:tabs>
      </w:pPr>
    </w:p>
    <w:p w:rsidRPr="00D56AC8" w:rsidR="00D56AC8" w:rsidP="00D56AC8" w:rsidRDefault="00D56AC8" w14:paraId="2F554DA0" w14:textId="6D0371DB">
      <w:r w:rsidRPr="00D56AC8">
        <w:t xml:space="preserve">In de </w:t>
      </w:r>
      <w:r w:rsidR="000A0021">
        <w:t>ontwerp</w:t>
      </w:r>
      <w:r w:rsidRPr="00D56AC8">
        <w:t>begroting zijn de volgende beleidsprioriteiten van het kabinet opgenomen:</w:t>
      </w:r>
    </w:p>
    <w:p w:rsidR="00D56AC8" w:rsidP="00D56AC8" w:rsidRDefault="00795322" w14:paraId="6587EEF1" w14:textId="448DD76B">
      <w:pPr>
        <w:pStyle w:val="Lijstalinea"/>
        <w:numPr>
          <w:ilvl w:val="0"/>
          <w:numId w:val="27"/>
        </w:numPr>
      </w:pPr>
      <w:r>
        <w:t>i</w:t>
      </w:r>
      <w:r w:rsidRPr="00D56AC8" w:rsidR="00D56AC8">
        <w:t>nvesteren in de gezondste generatie ooit</w:t>
      </w:r>
    </w:p>
    <w:p w:rsidR="00D56AC8" w:rsidP="00D56AC8" w:rsidRDefault="00795322" w14:paraId="5EE77EBB" w14:textId="3505815D">
      <w:pPr>
        <w:pStyle w:val="Lijstalinea"/>
        <w:numPr>
          <w:ilvl w:val="0"/>
          <w:numId w:val="27"/>
        </w:numPr>
      </w:pPr>
      <w:r>
        <w:t>p</w:t>
      </w:r>
      <w:r w:rsidRPr="00D56AC8" w:rsidR="00D56AC8">
        <w:t>assende zorg, nu en in de toekomst</w:t>
      </w:r>
    </w:p>
    <w:p w:rsidR="00D56AC8" w:rsidP="00D56AC8" w:rsidRDefault="00795322" w14:paraId="41B3AB74" w14:textId="5D9B816D">
      <w:pPr>
        <w:pStyle w:val="Lijstalinea"/>
        <w:numPr>
          <w:ilvl w:val="0"/>
          <w:numId w:val="27"/>
        </w:numPr>
      </w:pPr>
      <w:r>
        <w:lastRenderedPageBreak/>
        <w:t>z</w:t>
      </w:r>
      <w:r w:rsidRPr="00D56AC8" w:rsidR="00D56AC8">
        <w:t>elfstandig leven met passende ondersteuning dichtbij</w:t>
      </w:r>
    </w:p>
    <w:p w:rsidR="00D56AC8" w:rsidP="00D56AC8" w:rsidRDefault="00795322" w14:paraId="63867068" w14:textId="57E700C3">
      <w:pPr>
        <w:pStyle w:val="Lijstalinea"/>
        <w:numPr>
          <w:ilvl w:val="0"/>
          <w:numId w:val="27"/>
        </w:numPr>
      </w:pPr>
      <w:r>
        <w:t>s</w:t>
      </w:r>
      <w:r w:rsidRPr="00D56AC8" w:rsidR="00D56AC8">
        <w:t>olidair zorgstelsel</w:t>
      </w:r>
    </w:p>
    <w:p w:rsidR="00D56AC8" w:rsidP="00D56AC8" w:rsidRDefault="00795322" w14:paraId="262EE53C" w14:textId="47C24BA6">
      <w:pPr>
        <w:pStyle w:val="Lijstalinea"/>
        <w:numPr>
          <w:ilvl w:val="0"/>
          <w:numId w:val="27"/>
        </w:numPr>
      </w:pPr>
      <w:r>
        <w:t>m</w:t>
      </w:r>
      <w:r w:rsidRPr="00D56AC8" w:rsidR="00D56AC8">
        <w:t>edisch-ethische vraagstukken</w:t>
      </w:r>
    </w:p>
    <w:p w:rsidRPr="00D56AC8" w:rsidR="00D56AC8" w:rsidP="00D56AC8" w:rsidRDefault="00D56AC8" w14:paraId="044FA192" w14:textId="03DD04C3">
      <w:pPr>
        <w:pStyle w:val="Lijstalinea"/>
        <w:numPr>
          <w:ilvl w:val="0"/>
          <w:numId w:val="27"/>
        </w:numPr>
      </w:pPr>
      <w:r w:rsidRPr="00D56AC8">
        <w:t xml:space="preserve">Caribisch Nederland </w:t>
      </w:r>
    </w:p>
    <w:p w:rsidR="00D56AC8" w:rsidP="00D56AC8" w:rsidRDefault="00D56AC8" w14:paraId="7DF6218C" w14:textId="77777777"/>
    <w:p w:rsidRPr="00D56AC8" w:rsidR="00141182" w:rsidP="00141182" w:rsidRDefault="00141182" w14:paraId="76BE169C" w14:textId="2771235D">
      <w:r w:rsidRPr="00D56AC8">
        <w:t xml:space="preserve">We stellen vast dat voor de in de beleidsagenda aangegeven beleidsprioriteiten beperkt concrete doelen zijn geformuleerd. De toelichting onder de beleidsprioriteiten bestaat vooral uit een overzicht van voorgenomen acties. </w:t>
      </w:r>
    </w:p>
    <w:p w:rsidRPr="00D56AC8" w:rsidR="00141182" w:rsidP="00141182" w:rsidRDefault="00141182" w14:paraId="757663AB" w14:textId="77777777"/>
    <w:p w:rsidRPr="00D56AC8" w:rsidR="00141182" w:rsidP="00141182" w:rsidRDefault="00141182" w14:paraId="59DA80D8" w14:textId="6BD0AB10">
      <w:r w:rsidRPr="00D56AC8">
        <w:t>In een aantal gevallen zijn er wel doelen geformuleerd onder de beleidsprioriteiten, maar deze zijn niet concreet. Zo streeft de minister</w:t>
      </w:r>
      <w:r w:rsidR="00953C9A">
        <w:t xml:space="preserve"> van VWS</w:t>
      </w:r>
      <w:r w:rsidRPr="00D56AC8">
        <w:t xml:space="preserve"> bij het </w:t>
      </w:r>
      <w:r w:rsidRPr="0082262B">
        <w:t xml:space="preserve">investeren in de </w:t>
      </w:r>
      <w:r w:rsidR="000A0021">
        <w:t>‘</w:t>
      </w:r>
      <w:r w:rsidRPr="0082262B">
        <w:t>gezondste generatie</w:t>
      </w:r>
      <w:r w:rsidR="000A0021">
        <w:t>’</w:t>
      </w:r>
      <w:r w:rsidRPr="00D56AC8">
        <w:t xml:space="preserve"> naar een sterke basis voor de jeugd en mentale gezondheid en beoogt daarbij </w:t>
      </w:r>
      <w:r w:rsidR="00724BBC">
        <w:t>‘</w:t>
      </w:r>
      <w:r w:rsidRPr="0082262B">
        <w:t>de inzet op gezondheid en preventie minder vrijblijvend te maken</w:t>
      </w:r>
      <w:r w:rsidRPr="0082262B" w:rsidR="00724BBC">
        <w:t>’</w:t>
      </w:r>
      <w:r w:rsidR="00724BBC">
        <w:t>.</w:t>
      </w:r>
      <w:r w:rsidRPr="00D56AC8">
        <w:t xml:space="preserve"> </w:t>
      </w:r>
      <w:r w:rsidR="00724BBC">
        <w:t>B</w:t>
      </w:r>
      <w:r w:rsidRPr="00D56AC8">
        <w:t xml:space="preserve">ijvoorbeeld door </w:t>
      </w:r>
      <w:r w:rsidR="00724BBC">
        <w:t>‘</w:t>
      </w:r>
      <w:r w:rsidRPr="0082262B">
        <w:t>het verkennen van wettelijke verankering van gezondheidstaken voor gemeenten</w:t>
      </w:r>
      <w:r w:rsidRPr="00D5193D" w:rsidR="00724BBC">
        <w:t>’</w:t>
      </w:r>
      <w:r w:rsidR="00B436EF">
        <w:t>.</w:t>
      </w:r>
      <w:r w:rsidRPr="00D56AC8">
        <w:t xml:space="preserve"> In paragraaf 4 </w:t>
      </w:r>
      <w:r w:rsidR="00133D13">
        <w:t xml:space="preserve">van deze brief </w:t>
      </w:r>
      <w:r w:rsidRPr="00D56AC8">
        <w:t>gaan w</w:t>
      </w:r>
      <w:r w:rsidR="00724BBC">
        <w:t>e</w:t>
      </w:r>
      <w:r w:rsidRPr="00D56AC8">
        <w:t xml:space="preserve"> verder in op preventie</w:t>
      </w:r>
      <w:r w:rsidR="006C5104">
        <w:t xml:space="preserve">. </w:t>
      </w:r>
    </w:p>
    <w:p w:rsidRPr="00D56AC8" w:rsidR="00141182" w:rsidP="00141182" w:rsidRDefault="00141182" w14:paraId="2E8DC3B3" w14:textId="77777777"/>
    <w:p w:rsidRPr="00D56AC8" w:rsidR="00141182" w:rsidP="00141182" w:rsidRDefault="00141182" w14:paraId="0F996CB8" w14:textId="483BD61C">
      <w:r w:rsidRPr="00D56AC8">
        <w:t xml:space="preserve">In enkele gevallen zijn er wel concrete doelen te vinden onder de beleidsprioriteiten. </w:t>
      </w:r>
      <w:r w:rsidR="00793CC4">
        <w:t>D</w:t>
      </w:r>
      <w:r w:rsidRPr="00D56AC8">
        <w:t>e minister</w:t>
      </w:r>
      <w:r w:rsidR="00724BBC">
        <w:t xml:space="preserve"> </w:t>
      </w:r>
      <w:r w:rsidR="00C04033">
        <w:t xml:space="preserve">van Langdurige Zorg, Jeugd en Sport </w:t>
      </w:r>
      <w:r w:rsidR="00793CC4">
        <w:t xml:space="preserve">streeft </w:t>
      </w:r>
      <w:r w:rsidR="00724BBC">
        <w:t>naar</w:t>
      </w:r>
      <w:r w:rsidRPr="00D56AC8">
        <w:t xml:space="preserve"> </w:t>
      </w:r>
      <w:r w:rsidRPr="0082262B">
        <w:t>zelfstandig leven met passende ondersteuning dichtbij</w:t>
      </w:r>
      <w:r w:rsidR="00C04033">
        <w:t>. Zij wil</w:t>
      </w:r>
      <w:r w:rsidRPr="00D56AC8">
        <w:t xml:space="preserve"> dat ouderen langer zelfstandig en volwaardig kunnen meedoen</w:t>
      </w:r>
      <w:r w:rsidR="00793CC4">
        <w:t>.</w:t>
      </w:r>
      <w:r w:rsidRPr="00D56AC8">
        <w:t xml:space="preserve"> </w:t>
      </w:r>
      <w:r w:rsidR="00793CC4">
        <w:t>H</w:t>
      </w:r>
      <w:r w:rsidRPr="00D56AC8">
        <w:t>et</w:t>
      </w:r>
      <w:r w:rsidR="00793CC4">
        <w:t xml:space="preserve"> kabinet heeft</w:t>
      </w:r>
      <w:r w:rsidR="00770456">
        <w:t xml:space="preserve"> hierbij</w:t>
      </w:r>
      <w:r w:rsidR="00793CC4">
        <w:t xml:space="preserve"> het</w:t>
      </w:r>
      <w:r w:rsidRPr="00D56AC8">
        <w:t xml:space="preserve"> concrete doel om </w:t>
      </w:r>
      <w:r w:rsidR="00724BBC">
        <w:t>’</w:t>
      </w:r>
      <w:r w:rsidRPr="0082262B">
        <w:t>door te gaan met de bouw van 290.000 woningen voor ouderen in de periode tot en met 2030</w:t>
      </w:r>
      <w:r w:rsidRPr="00D5193D" w:rsidR="00724BBC">
        <w:t>’</w:t>
      </w:r>
      <w:r w:rsidRPr="00D56AC8">
        <w:t>. Ook zijn er concrete doelen te vinden in het Aanvullend Zorg</w:t>
      </w:r>
      <w:r w:rsidR="00724BBC">
        <w:t>-</w:t>
      </w:r>
      <w:r w:rsidRPr="00D56AC8">
        <w:t xml:space="preserve"> en Welzijnsakkoord (AZWA), waar de minister </w:t>
      </w:r>
      <w:r w:rsidR="00953C9A">
        <w:t xml:space="preserve">van VWS </w:t>
      </w:r>
      <w:r w:rsidRPr="00D56AC8">
        <w:t xml:space="preserve">in haar </w:t>
      </w:r>
      <w:r w:rsidR="0013130A">
        <w:t>ontwerp</w:t>
      </w:r>
      <w:r w:rsidRPr="00D56AC8">
        <w:t xml:space="preserve">begroting naar verwijst. Een voorbeeld is het doel dat </w:t>
      </w:r>
      <w:r w:rsidRPr="00D5193D" w:rsidR="00724BBC">
        <w:t>’</w:t>
      </w:r>
      <w:r w:rsidRPr="0082262B">
        <w:t>zorgverleners per 2030 maximaal 20% van hun tijd aan administratie besteden</w:t>
      </w:r>
      <w:r w:rsidR="00724BBC">
        <w:t>’</w:t>
      </w:r>
      <w:r w:rsidRPr="00D56AC8">
        <w:t>. </w:t>
      </w:r>
      <w:r w:rsidR="00770456">
        <w:t xml:space="preserve">Voor deze genoemde concrete doelen geldt wel dat de verantwoordelijkheid van de </w:t>
      </w:r>
      <w:r w:rsidR="00953C9A">
        <w:t>bewindspersonen</w:t>
      </w:r>
      <w:r w:rsidR="00770456">
        <w:t xml:space="preserve"> van VWS een gedeelde is (met </w:t>
      </w:r>
      <w:r w:rsidR="00C73C99">
        <w:t>de minister van</w:t>
      </w:r>
      <w:r w:rsidRPr="00D56AC8">
        <w:t xml:space="preserve"> </w:t>
      </w:r>
      <w:r w:rsidRPr="00C73C99" w:rsidR="00C73C99">
        <w:t>Volkshuisvesting en Ruimtelijke Ordening</w:t>
      </w:r>
      <w:r w:rsidR="00C73C99">
        <w:t xml:space="preserve"> respectievelijk zorgpartijen in het AZWA). </w:t>
      </w:r>
    </w:p>
    <w:p w:rsidRPr="00D56AC8" w:rsidR="00816EB5" w:rsidP="00D56AC8" w:rsidRDefault="00816EB5" w14:paraId="1056E68A" w14:textId="4A0CCBAA"/>
    <w:p w:rsidRPr="006E0C93" w:rsidR="00E61E55" w:rsidP="006E0C93" w:rsidRDefault="00E61E55" w14:paraId="250C1019" w14:textId="269E05D4">
      <w:pPr>
        <w:rPr>
          <w:i/>
        </w:rPr>
      </w:pPr>
      <w:r w:rsidRPr="006E0C93">
        <w:rPr>
          <w:i/>
        </w:rPr>
        <w:t xml:space="preserve">Strategische </w:t>
      </w:r>
      <w:r w:rsidR="0034328F">
        <w:rPr>
          <w:i/>
        </w:rPr>
        <w:t>E</w:t>
      </w:r>
      <w:r w:rsidRPr="006E0C93" w:rsidR="0034328F">
        <w:rPr>
          <w:i/>
        </w:rPr>
        <w:t>valuatie</w:t>
      </w:r>
      <w:r w:rsidR="007F70AA">
        <w:rPr>
          <w:i/>
        </w:rPr>
        <w:t>a</w:t>
      </w:r>
      <w:r w:rsidRPr="006E0C93" w:rsidR="0034328F">
        <w:rPr>
          <w:i/>
        </w:rPr>
        <w:t xml:space="preserve">genda </w:t>
      </w:r>
      <w:r w:rsidRPr="006E0C93">
        <w:rPr>
          <w:i/>
        </w:rPr>
        <w:t>(SEA)</w:t>
      </w:r>
    </w:p>
    <w:p w:rsidR="00C97ABD" w:rsidP="00070320" w:rsidRDefault="00E61E55" w14:paraId="127858A4" w14:textId="5149E259">
      <w:pPr>
        <w:rPr>
          <w:highlight w:val="yellow"/>
        </w:rPr>
      </w:pPr>
      <w:r>
        <w:t xml:space="preserve">De minister is verantwoordelijk voor het periodiek onderzoeken van de doelmatigheid en doeltreffendheid van het beleid dat aan zijn/haar begroting ten grondslag ligt. De SEA laat zien welke evaluaties zijn uitgevoerd en gepland </w:t>
      </w:r>
      <w:r w:rsidR="00E46966">
        <w:t>per</w:t>
      </w:r>
      <w:r>
        <w:t xml:space="preserve"> beleidsthema. </w:t>
      </w:r>
      <w:r w:rsidR="008D004B">
        <w:t>D</w:t>
      </w:r>
      <w:r>
        <w:t xml:space="preserve">e </w:t>
      </w:r>
      <w:r w:rsidR="00CD2FFC">
        <w:t xml:space="preserve">Tweede </w:t>
      </w:r>
      <w:r w:rsidR="008D004B">
        <w:t xml:space="preserve">Kamer kan de </w:t>
      </w:r>
      <w:r>
        <w:t>evaluatieagenda in d</w:t>
      </w:r>
      <w:r w:rsidR="008D004B">
        <w:t>e</w:t>
      </w:r>
      <w:r>
        <w:t xml:space="preserve"> begroting beoordelen</w:t>
      </w:r>
      <w:r w:rsidR="00CD2FFC">
        <w:t>,</w:t>
      </w:r>
      <w:r>
        <w:t xml:space="preserve"> </w:t>
      </w:r>
      <w:r w:rsidR="00E5567C">
        <w:t xml:space="preserve">en </w:t>
      </w:r>
      <w:r w:rsidR="00CD2FFC">
        <w:t xml:space="preserve">aandacht vragen voor evaluaties die </w:t>
      </w:r>
      <w:r w:rsidR="00E5567C">
        <w:t>in de agenda</w:t>
      </w:r>
      <w:r w:rsidR="00CD2FFC">
        <w:t xml:space="preserve"> ontbreken</w:t>
      </w:r>
      <w:r>
        <w:t>.</w:t>
      </w:r>
      <w:r w:rsidR="000951D1">
        <w:t xml:space="preserve"> </w:t>
      </w:r>
    </w:p>
    <w:p w:rsidR="00E41EDE" w:rsidP="005904DF" w:rsidRDefault="00E41EDE" w14:paraId="67B0DE94" w14:textId="77777777"/>
    <w:p w:rsidRPr="00346FD1" w:rsidR="00E60B99" w:rsidP="00346FD1" w:rsidRDefault="00AA7623" w14:paraId="31FAC7BE" w14:textId="2465D9CF">
      <w:pPr>
        <w:rPr>
          <w:color w:val="auto"/>
        </w:rPr>
      </w:pPr>
      <w:r w:rsidRPr="00AA7623">
        <w:lastRenderedPageBreak/>
        <w:t xml:space="preserve">Eerder onderzochten wij hoe effectief de prijsonderhandelingen </w:t>
      </w:r>
      <w:r w:rsidRPr="00AA7623" w:rsidR="00CE72FC">
        <w:t xml:space="preserve">van de minister van VWS met de farmaceutische industrie zijn </w:t>
      </w:r>
      <w:r w:rsidR="00CE72FC">
        <w:t>bij</w:t>
      </w:r>
      <w:r w:rsidRPr="00AA7623">
        <w:t xml:space="preserve"> dure </w:t>
      </w:r>
      <w:r w:rsidR="00CE72FC">
        <w:t xml:space="preserve">nieuwe </w:t>
      </w:r>
      <w:r w:rsidRPr="00AA7623">
        <w:t>geneesmiddelen</w:t>
      </w:r>
      <w:r w:rsidR="00A25745">
        <w:t>.</w:t>
      </w:r>
      <w:r w:rsidR="00A25745">
        <w:rPr>
          <w:rStyle w:val="Voetnootmarkering"/>
        </w:rPr>
        <w:footnoteReference w:id="7"/>
      </w:r>
      <w:r w:rsidR="00CE72FC">
        <w:t xml:space="preserve"> Ook keken we </w:t>
      </w:r>
      <w:r w:rsidR="007D6438">
        <w:t xml:space="preserve">naar de bijdrage van de voorraadverplichting </w:t>
      </w:r>
      <w:r w:rsidR="004840BC">
        <w:t>aan</w:t>
      </w:r>
      <w:r w:rsidR="007D6438">
        <w:t xml:space="preserve"> het opvangen van de medicijntekorten.</w:t>
      </w:r>
      <w:r w:rsidR="00A25745">
        <w:rPr>
          <w:rStyle w:val="Voetnootmarkering"/>
        </w:rPr>
        <w:footnoteReference w:id="8"/>
      </w:r>
      <w:r w:rsidRPr="00AA7623">
        <w:t xml:space="preserve"> </w:t>
      </w:r>
      <w:r w:rsidR="007D6438">
        <w:t xml:space="preserve">Het </w:t>
      </w:r>
      <w:r w:rsidRPr="00AA7623">
        <w:t xml:space="preserve">preferentiebeleid hebben wij </w:t>
      </w:r>
      <w:r w:rsidR="007D6438">
        <w:t xml:space="preserve">hierbij </w:t>
      </w:r>
      <w:r w:rsidRPr="00AA7623">
        <w:t xml:space="preserve">niet onderzocht. </w:t>
      </w:r>
      <w:r w:rsidR="007D6438">
        <w:t xml:space="preserve">Wij wijzen de Tweede Kamer op de </w:t>
      </w:r>
      <w:r w:rsidR="00652D6E">
        <w:t>‘</w:t>
      </w:r>
      <w:r w:rsidRPr="00BE3C51" w:rsidR="008A4DF7">
        <w:rPr>
          <w:color w:val="auto"/>
        </w:rPr>
        <w:t>Evaluatie (van kosten en baten) van het preferentiebeleid</w:t>
      </w:r>
      <w:r w:rsidR="00652D6E">
        <w:rPr>
          <w:color w:val="auto"/>
        </w:rPr>
        <w:t>’</w:t>
      </w:r>
      <w:r w:rsidRPr="00652D6E" w:rsidR="008A4DF7">
        <w:rPr>
          <w:color w:val="auto"/>
        </w:rPr>
        <w:t xml:space="preserve"> </w:t>
      </w:r>
      <w:r w:rsidRPr="00A64481" w:rsidR="008A4DF7">
        <w:rPr>
          <w:color w:val="auto"/>
        </w:rPr>
        <w:t>(publicatie eind 2026</w:t>
      </w:r>
      <w:r w:rsidR="008A4DF7">
        <w:rPr>
          <w:color w:val="auto"/>
        </w:rPr>
        <w:t>)</w:t>
      </w:r>
      <w:r w:rsidRPr="00C56F7F" w:rsidR="00C5735B">
        <w:t xml:space="preserve"> </w:t>
      </w:r>
      <w:r w:rsidRPr="00631D06" w:rsidR="004B4D4C">
        <w:t>uit de SEA</w:t>
      </w:r>
      <w:r w:rsidR="007D6438">
        <w:t>.</w:t>
      </w:r>
      <w:r w:rsidR="007D6438">
        <w:rPr>
          <w:color w:val="auto"/>
        </w:rPr>
        <w:t xml:space="preserve"> Met deze ev</w:t>
      </w:r>
      <w:r w:rsidRPr="00346FD1" w:rsidR="00A64481">
        <w:rPr>
          <w:color w:val="auto"/>
        </w:rPr>
        <w:t xml:space="preserve">aluatie geeft de minister uitvoering aan de motie Jansen en Tielen </w:t>
      </w:r>
      <w:r w:rsidR="00652D6E">
        <w:rPr>
          <w:color w:val="auto"/>
        </w:rPr>
        <w:t>‘</w:t>
      </w:r>
      <w:r w:rsidRPr="00BE3C51" w:rsidR="00A64481">
        <w:rPr>
          <w:color w:val="auto"/>
        </w:rPr>
        <w:t>om een onafhankelijke evaluatie te laten verrichten naar de verhouding tussen de baten van het preferentiebeleid en de kosten die voortkomen uit geneesmiddelentekorten, noodmaatregelen en administratieve lasten</w:t>
      </w:r>
      <w:r w:rsidRPr="0018329B" w:rsidR="00652D6E">
        <w:rPr>
          <w:color w:val="auto"/>
        </w:rPr>
        <w:t>’</w:t>
      </w:r>
      <w:r w:rsidRPr="00346FD1" w:rsidR="00A64481">
        <w:rPr>
          <w:color w:val="auto"/>
        </w:rPr>
        <w:t>.</w:t>
      </w:r>
      <w:r w:rsidR="002634D0">
        <w:rPr>
          <w:rStyle w:val="Voetnootmarkering"/>
          <w:color w:val="auto"/>
        </w:rPr>
        <w:footnoteReference w:id="9"/>
      </w:r>
      <w:r w:rsidR="006D2939">
        <w:rPr>
          <w:color w:val="auto"/>
        </w:rPr>
        <w:t xml:space="preserve"> De minister </w:t>
      </w:r>
      <w:r w:rsidR="00953C9A">
        <w:rPr>
          <w:color w:val="auto"/>
        </w:rPr>
        <w:t xml:space="preserve">van VWS </w:t>
      </w:r>
      <w:r w:rsidR="006D2939">
        <w:rPr>
          <w:color w:val="auto"/>
        </w:rPr>
        <w:t xml:space="preserve">heeft de </w:t>
      </w:r>
      <w:r w:rsidR="004840BC">
        <w:rPr>
          <w:color w:val="auto"/>
        </w:rPr>
        <w:t xml:space="preserve">Tweede </w:t>
      </w:r>
      <w:r w:rsidR="006D2939">
        <w:rPr>
          <w:color w:val="auto"/>
        </w:rPr>
        <w:t>Kamer daarover in april 2026 geïnformeerd</w:t>
      </w:r>
      <w:r w:rsidR="00036258">
        <w:rPr>
          <w:color w:val="auto"/>
        </w:rPr>
        <w:t>.</w:t>
      </w:r>
      <w:r w:rsidR="00036258">
        <w:rPr>
          <w:rStyle w:val="Voetnootmarkering"/>
          <w:color w:val="auto"/>
        </w:rPr>
        <w:footnoteReference w:id="10"/>
      </w:r>
    </w:p>
    <w:p w:rsidR="00E60B99" w:rsidP="00E60B99" w:rsidRDefault="00E60B99" w14:paraId="5ECD7F33" w14:textId="77777777">
      <w:pPr>
        <w:rPr>
          <w:color w:val="auto"/>
        </w:rPr>
      </w:pPr>
    </w:p>
    <w:p w:rsidR="00CE4F82" w:rsidP="00533272" w:rsidRDefault="00D8167E" w14:paraId="15B87530" w14:textId="499579B8">
      <w:pPr>
        <w:rPr>
          <w:color w:val="auto"/>
        </w:rPr>
      </w:pPr>
      <w:r w:rsidRPr="00D8167E">
        <w:rPr>
          <w:color w:val="auto"/>
        </w:rPr>
        <w:t>Voor dit kabinet is het bevorderen van passende zorg een beleidsprioriteit. Eind 2027 komt het kabinet met wet- en regelgeving om te zorgen dat passende zorg</w:t>
      </w:r>
      <w:r w:rsidR="00E74078">
        <w:rPr>
          <w:color w:val="auto"/>
        </w:rPr>
        <w:t xml:space="preserve"> standaard het uitgangspunt is.</w:t>
      </w:r>
      <w:r w:rsidRPr="00D8167E">
        <w:rPr>
          <w:color w:val="auto"/>
        </w:rPr>
        <w:t xml:space="preserve"> In dat kader wijzen w</w:t>
      </w:r>
      <w:r w:rsidR="00652D6E">
        <w:rPr>
          <w:color w:val="auto"/>
        </w:rPr>
        <w:t>e</w:t>
      </w:r>
      <w:r w:rsidRPr="00D8167E">
        <w:rPr>
          <w:color w:val="auto"/>
        </w:rPr>
        <w:t xml:space="preserve"> u erop dat </w:t>
      </w:r>
      <w:r w:rsidR="004840BC">
        <w:rPr>
          <w:color w:val="auto"/>
        </w:rPr>
        <w:t xml:space="preserve">de minister van </w:t>
      </w:r>
      <w:r w:rsidRPr="00D8167E">
        <w:rPr>
          <w:color w:val="auto"/>
        </w:rPr>
        <w:t xml:space="preserve">VWS </w:t>
      </w:r>
      <w:r w:rsidR="004840BC">
        <w:rPr>
          <w:color w:val="auto"/>
        </w:rPr>
        <w:t>van plan is om in</w:t>
      </w:r>
      <w:r w:rsidRPr="00D8167E">
        <w:rPr>
          <w:color w:val="auto"/>
        </w:rPr>
        <w:t xml:space="preserve"> 2027 </w:t>
      </w:r>
      <w:r w:rsidR="004840BC">
        <w:rPr>
          <w:color w:val="auto"/>
        </w:rPr>
        <w:t>te evalueren</w:t>
      </w:r>
      <w:r w:rsidRPr="00D8167E">
        <w:rPr>
          <w:color w:val="auto"/>
        </w:rPr>
        <w:t xml:space="preserve"> in hoeverre</w:t>
      </w:r>
      <w:r>
        <w:rPr>
          <w:color w:val="auto"/>
        </w:rPr>
        <w:t xml:space="preserve"> h</w:t>
      </w:r>
      <w:r w:rsidR="00F023DA">
        <w:rPr>
          <w:color w:val="auto"/>
        </w:rPr>
        <w:t xml:space="preserve">et zorgstelsel </w:t>
      </w:r>
      <w:r w:rsidR="004816B5">
        <w:rPr>
          <w:color w:val="auto"/>
        </w:rPr>
        <w:t>(</w:t>
      </w:r>
      <w:r w:rsidR="00DA029F">
        <w:rPr>
          <w:color w:val="auto"/>
        </w:rPr>
        <w:t xml:space="preserve">denk aan </w:t>
      </w:r>
      <w:r w:rsidR="004816B5">
        <w:rPr>
          <w:color w:val="auto"/>
        </w:rPr>
        <w:t>bekostiging, organisatie</w:t>
      </w:r>
      <w:r w:rsidR="00DA029F">
        <w:rPr>
          <w:color w:val="auto"/>
        </w:rPr>
        <w:t xml:space="preserve"> en informatievoorziening</w:t>
      </w:r>
      <w:r w:rsidR="004816B5">
        <w:rPr>
          <w:color w:val="auto"/>
        </w:rPr>
        <w:t>)</w:t>
      </w:r>
      <w:r w:rsidR="00DA029F">
        <w:rPr>
          <w:color w:val="auto"/>
        </w:rPr>
        <w:t xml:space="preserve"> </w:t>
      </w:r>
      <w:r w:rsidR="00F023DA">
        <w:rPr>
          <w:color w:val="auto"/>
        </w:rPr>
        <w:t>passende zorg daadwerkelijk mogelijk maakt.</w:t>
      </w:r>
      <w:r w:rsidR="00B17E76">
        <w:rPr>
          <w:color w:val="auto"/>
        </w:rPr>
        <w:t xml:space="preserve"> </w:t>
      </w:r>
      <w:r w:rsidR="001F6E53">
        <w:rPr>
          <w:color w:val="auto"/>
        </w:rPr>
        <w:t xml:space="preserve">Ook wil </w:t>
      </w:r>
      <w:r w:rsidR="00E65AF2">
        <w:rPr>
          <w:color w:val="auto"/>
        </w:rPr>
        <w:t xml:space="preserve">de minister van </w:t>
      </w:r>
      <w:r w:rsidR="001F6E53">
        <w:rPr>
          <w:color w:val="auto"/>
        </w:rPr>
        <w:t xml:space="preserve">VWS daarbij de doeltreffend- en doelmatigheid van passende zorg </w:t>
      </w:r>
      <w:r w:rsidR="00867D9A">
        <w:rPr>
          <w:color w:val="auto"/>
        </w:rPr>
        <w:t>onderzoeken</w:t>
      </w:r>
      <w:r w:rsidR="001F6E53">
        <w:rPr>
          <w:color w:val="auto"/>
        </w:rPr>
        <w:t xml:space="preserve">. </w:t>
      </w:r>
    </w:p>
    <w:p w:rsidR="00F02A12" w:rsidP="00533272" w:rsidRDefault="00F02A12" w14:paraId="31D0513D" w14:textId="77777777">
      <w:pPr>
        <w:rPr>
          <w:color w:val="auto"/>
        </w:rPr>
      </w:pPr>
    </w:p>
    <w:p w:rsidR="00F02A12" w:rsidP="00533272" w:rsidRDefault="00F02A12" w14:paraId="1F5D8CFE" w14:textId="4F179540">
      <w:r>
        <w:rPr>
          <w:color w:val="auto"/>
        </w:rPr>
        <w:t>W</w:t>
      </w:r>
      <w:r w:rsidR="003A386B">
        <w:rPr>
          <w:color w:val="auto"/>
        </w:rPr>
        <w:t>e</w:t>
      </w:r>
      <w:r>
        <w:rPr>
          <w:color w:val="auto"/>
        </w:rPr>
        <w:t xml:space="preserve"> adviseren bovengenoemde evaluaties voor uw parlementaire agendering te overwegen. </w:t>
      </w:r>
    </w:p>
    <w:p w:rsidR="00990017" w:rsidP="00533272" w:rsidRDefault="00990017" w14:paraId="083CFA19" w14:textId="5D09041D"/>
    <w:p w:rsidR="00E61E55" w:rsidP="00D3273C" w:rsidRDefault="00E61E55" w14:paraId="5004A786" w14:textId="5217F67A">
      <w:pPr>
        <w:pStyle w:val="Kop1"/>
        <w:numPr>
          <w:ilvl w:val="0"/>
          <w:numId w:val="7"/>
        </w:numPr>
        <w:spacing w:after="120"/>
        <w:ind w:left="357" w:hanging="357"/>
      </w:pPr>
      <w:r>
        <w:t>Risico’s en beheer</w:t>
      </w:r>
    </w:p>
    <w:p w:rsidR="00D018EA" w:rsidP="00725EB5" w:rsidRDefault="0034328F" w14:paraId="592C433F" w14:textId="23769A64">
      <w:r>
        <w:t xml:space="preserve">We </w:t>
      </w:r>
      <w:r w:rsidR="00725EB5">
        <w:t xml:space="preserve">verwachten dat </w:t>
      </w:r>
      <w:r w:rsidR="00725908">
        <w:t>een ontwerp</w:t>
      </w:r>
      <w:r w:rsidR="00725EB5">
        <w:t>begroting aandacht besteed</w:t>
      </w:r>
      <w:r w:rsidR="00725908">
        <w:t>t</w:t>
      </w:r>
      <w:r w:rsidR="00725EB5">
        <w:t xml:space="preserve"> aan financiële risico’s</w:t>
      </w:r>
      <w:r w:rsidR="00145574">
        <w:t>, bedrijfsvoeringrisico’s</w:t>
      </w:r>
      <w:r w:rsidR="00725EB5">
        <w:t xml:space="preserve"> en/of beleidsrisico</w:t>
      </w:r>
      <w:r w:rsidR="00487490">
        <w:t>’</w:t>
      </w:r>
      <w:r w:rsidR="00725EB5">
        <w:t>s</w:t>
      </w:r>
      <w:r w:rsidR="00A85DA2">
        <w:t xml:space="preserve">. </w:t>
      </w:r>
      <w:r>
        <w:t xml:space="preserve">We </w:t>
      </w:r>
      <w:r w:rsidR="0077784D">
        <w:t xml:space="preserve">hebben </w:t>
      </w:r>
      <w:r w:rsidR="00394161">
        <w:t xml:space="preserve">op 20 mei 2026 </w:t>
      </w:r>
      <w:r w:rsidR="005904DF">
        <w:t xml:space="preserve">onze </w:t>
      </w:r>
      <w:proofErr w:type="spellStart"/>
      <w:r w:rsidR="005904DF">
        <w:t>Hoog</w:t>
      </w:r>
      <w:r w:rsidR="00B71643">
        <w:t>r</w:t>
      </w:r>
      <w:r w:rsidR="005904DF">
        <w:t>isico</w:t>
      </w:r>
      <w:r w:rsidR="00B71643">
        <w:t>l</w:t>
      </w:r>
      <w:r w:rsidR="005904DF">
        <w:t>ijst</w:t>
      </w:r>
      <w:proofErr w:type="spellEnd"/>
      <w:r w:rsidR="005904DF">
        <w:t xml:space="preserve"> </w:t>
      </w:r>
      <w:r w:rsidR="0077784D">
        <w:t>gepubliceerd</w:t>
      </w:r>
      <w:r w:rsidR="00BB3B6A">
        <w:t>.</w:t>
      </w:r>
      <w:r w:rsidR="00A17D15">
        <w:rPr>
          <w:rStyle w:val="Voetnootmarkering"/>
        </w:rPr>
        <w:footnoteReference w:id="11"/>
      </w:r>
      <w:r w:rsidR="00BB3B6A">
        <w:t xml:space="preserve"> </w:t>
      </w:r>
      <w:r w:rsidR="001B307D">
        <w:t xml:space="preserve">De minister heeft in </w:t>
      </w:r>
      <w:r w:rsidR="00621440">
        <w:t xml:space="preserve">het </w:t>
      </w:r>
      <w:r w:rsidR="001B307D">
        <w:t>jaarverslag over 2025 ook een aantal risico</w:t>
      </w:r>
      <w:r w:rsidR="00D018EA">
        <w:t>’</w:t>
      </w:r>
      <w:r w:rsidR="001B307D">
        <w:t>s genoemd</w:t>
      </w:r>
      <w:r w:rsidR="000F3DF1">
        <w:t xml:space="preserve">. In de ontwerpbegroting </w:t>
      </w:r>
      <w:r w:rsidR="00DB610D">
        <w:t xml:space="preserve">voor 2027 </w:t>
      </w:r>
      <w:r w:rsidR="00EE43B6">
        <w:t>noemt de minister</w:t>
      </w:r>
      <w:r w:rsidR="005914AA">
        <w:t xml:space="preserve"> </w:t>
      </w:r>
      <w:r w:rsidR="00EE43B6">
        <w:t>‘randvoorwaarden voor een ambitieuze beleidsagenda’. Dit zien w</w:t>
      </w:r>
      <w:r w:rsidR="00652D6E">
        <w:t>e</w:t>
      </w:r>
      <w:r w:rsidR="00EE43B6">
        <w:t xml:space="preserve"> als risico</w:t>
      </w:r>
      <w:r w:rsidR="00A6711E">
        <w:t>’</w:t>
      </w:r>
      <w:r w:rsidR="00EE43B6">
        <w:t>s</w:t>
      </w:r>
      <w:r w:rsidR="00A6711E">
        <w:t xml:space="preserve"> die de minister van VWS ziet voor het (kunnen) uitvoeren van haar beleid</w:t>
      </w:r>
      <w:r w:rsidR="00EE43B6">
        <w:t>. D</w:t>
      </w:r>
      <w:r w:rsidR="000F3DF1">
        <w:t xml:space="preserve">e </w:t>
      </w:r>
      <w:r w:rsidR="00DB610D">
        <w:t>minister</w:t>
      </w:r>
      <w:r w:rsidR="00A6711E">
        <w:t xml:space="preserve"> heeft onder meer</w:t>
      </w:r>
      <w:r w:rsidR="00DB610D">
        <w:t xml:space="preserve"> </w:t>
      </w:r>
      <w:r w:rsidR="000F3DF1">
        <w:t>aandacht voor:</w:t>
      </w:r>
    </w:p>
    <w:p w:rsidRPr="00EE43B6" w:rsidR="00BE38A3" w:rsidP="007D3295" w:rsidRDefault="0034328F" w14:paraId="417E59CA" w14:textId="48E978B6">
      <w:pPr>
        <w:pStyle w:val="Lijstalinea"/>
        <w:numPr>
          <w:ilvl w:val="0"/>
          <w:numId w:val="13"/>
        </w:numPr>
        <w:rPr>
          <w:color w:val="auto"/>
        </w:rPr>
      </w:pPr>
      <w:r>
        <w:rPr>
          <w:color w:val="auto"/>
        </w:rPr>
        <w:t>r</w:t>
      </w:r>
      <w:r w:rsidRPr="00EE43B6">
        <w:rPr>
          <w:color w:val="auto"/>
        </w:rPr>
        <w:t>egeldruk</w:t>
      </w:r>
      <w:r w:rsidRPr="00EE43B6" w:rsidR="00BE38A3">
        <w:rPr>
          <w:color w:val="auto"/>
        </w:rPr>
        <w:t>/administratieve lasten</w:t>
      </w:r>
      <w:r w:rsidR="00DD7DA0">
        <w:rPr>
          <w:color w:val="auto"/>
        </w:rPr>
        <w:t xml:space="preserve"> </w:t>
      </w:r>
    </w:p>
    <w:p w:rsidRPr="003C323E" w:rsidR="001B307D" w:rsidP="00320294" w:rsidRDefault="0034328F" w14:paraId="5A3499F2" w14:textId="180DB450">
      <w:pPr>
        <w:pStyle w:val="Lijstalinea"/>
        <w:numPr>
          <w:ilvl w:val="0"/>
          <w:numId w:val="13"/>
        </w:numPr>
        <w:rPr>
          <w:color w:val="auto"/>
        </w:rPr>
      </w:pPr>
      <w:r w:rsidRPr="00320294">
        <w:rPr>
          <w:color w:val="auto"/>
        </w:rPr>
        <w:t>zorgfraude</w:t>
      </w:r>
      <w:r w:rsidR="00320294">
        <w:rPr>
          <w:color w:val="auto"/>
        </w:rPr>
        <w:t xml:space="preserve"> </w:t>
      </w:r>
      <w:r w:rsidR="00CC314D">
        <w:rPr>
          <w:color w:val="auto"/>
        </w:rPr>
        <w:t xml:space="preserve">(ook </w:t>
      </w:r>
      <w:r w:rsidR="00320294">
        <w:rPr>
          <w:color w:val="auto"/>
        </w:rPr>
        <w:t>onder</w:t>
      </w:r>
      <w:r w:rsidR="00CC314D">
        <w:rPr>
          <w:color w:val="auto"/>
        </w:rPr>
        <w:t>deel</w:t>
      </w:r>
      <w:r w:rsidR="00320294">
        <w:rPr>
          <w:color w:val="auto"/>
        </w:rPr>
        <w:t xml:space="preserve"> van </w:t>
      </w:r>
      <w:r w:rsidR="00320294">
        <w:t>de ministeriële Taskforce Ondermijning</w:t>
      </w:r>
      <w:r w:rsidR="00CC314D">
        <w:t>)</w:t>
      </w:r>
    </w:p>
    <w:p w:rsidR="00320294" w:rsidP="00320294" w:rsidRDefault="0034328F" w14:paraId="43E7E107" w14:textId="77777777">
      <w:pPr>
        <w:pStyle w:val="Lijstalinea"/>
        <w:numPr>
          <w:ilvl w:val="0"/>
          <w:numId w:val="13"/>
        </w:numPr>
        <w:rPr>
          <w:color w:val="auto"/>
        </w:rPr>
      </w:pPr>
      <w:r>
        <w:rPr>
          <w:color w:val="auto"/>
        </w:rPr>
        <w:t>k</w:t>
      </w:r>
      <w:r w:rsidRPr="00EE43B6">
        <w:rPr>
          <w:color w:val="auto"/>
        </w:rPr>
        <w:t xml:space="preserve">rapte </w:t>
      </w:r>
      <w:r w:rsidRPr="00EE43B6" w:rsidR="008D0EAA">
        <w:rPr>
          <w:color w:val="auto"/>
        </w:rPr>
        <w:t>op de arbeidsmarkt</w:t>
      </w:r>
    </w:p>
    <w:p w:rsidR="00320294" w:rsidP="00320294" w:rsidRDefault="00320294" w14:paraId="205B8A7E" w14:textId="77777777"/>
    <w:p w:rsidR="00803C0D" w:rsidP="00803C0D" w:rsidRDefault="00C44016" w14:paraId="123CA5D6" w14:textId="7FF10567">
      <w:pPr>
        <w:rPr>
          <w:b/>
          <w:bCs/>
          <w:color w:val="auto"/>
        </w:rPr>
      </w:pPr>
      <w:r>
        <w:rPr>
          <w:color w:val="auto"/>
        </w:rPr>
        <w:lastRenderedPageBreak/>
        <w:t>In de zorg is er sprake van een</w:t>
      </w:r>
      <w:r w:rsidR="00611CB3">
        <w:rPr>
          <w:color w:val="auto"/>
        </w:rPr>
        <w:t xml:space="preserve"> krappe arbeidsmarkt</w:t>
      </w:r>
      <w:r>
        <w:rPr>
          <w:color w:val="auto"/>
        </w:rPr>
        <w:t xml:space="preserve">. Waar het </w:t>
      </w:r>
      <w:r w:rsidR="00611CB3">
        <w:rPr>
          <w:color w:val="auto"/>
        </w:rPr>
        <w:t>aantal openstaande vacatures i</w:t>
      </w:r>
      <w:r>
        <w:rPr>
          <w:color w:val="auto"/>
        </w:rPr>
        <w:t xml:space="preserve">n 2026 </w:t>
      </w:r>
      <w:r w:rsidR="00611CB3">
        <w:rPr>
          <w:color w:val="auto"/>
        </w:rPr>
        <w:t>zo’n 70</w:t>
      </w:r>
      <w:r w:rsidR="00652D6E">
        <w:rPr>
          <w:color w:val="auto"/>
        </w:rPr>
        <w:t>.000</w:t>
      </w:r>
      <w:r w:rsidR="00611CB3">
        <w:rPr>
          <w:color w:val="auto"/>
        </w:rPr>
        <w:t xml:space="preserve"> beslaat</w:t>
      </w:r>
      <w:r w:rsidR="00611CB3">
        <w:rPr>
          <w:rStyle w:val="Voetnootmarkering"/>
          <w:color w:val="auto"/>
        </w:rPr>
        <w:footnoteReference w:id="12"/>
      </w:r>
      <w:r w:rsidR="00611CB3">
        <w:rPr>
          <w:color w:val="auto"/>
        </w:rPr>
        <w:t xml:space="preserve">, noemt </w:t>
      </w:r>
      <w:r w:rsidR="003835D4">
        <w:rPr>
          <w:color w:val="auto"/>
        </w:rPr>
        <w:t xml:space="preserve">de minister van </w:t>
      </w:r>
      <w:r w:rsidR="00611CB3">
        <w:rPr>
          <w:color w:val="auto"/>
        </w:rPr>
        <w:t xml:space="preserve">VWS in de ontwerpbegroting 2027 een raming </w:t>
      </w:r>
      <w:r w:rsidR="00565FC0">
        <w:rPr>
          <w:color w:val="auto"/>
        </w:rPr>
        <w:t xml:space="preserve">die uitgaat </w:t>
      </w:r>
      <w:r w:rsidR="00611CB3">
        <w:rPr>
          <w:color w:val="auto"/>
        </w:rPr>
        <w:t xml:space="preserve">van een tekort </w:t>
      </w:r>
      <w:r w:rsidR="00803C0D">
        <w:rPr>
          <w:color w:val="auto"/>
        </w:rPr>
        <w:t>van bijna 301</w:t>
      </w:r>
      <w:r w:rsidR="00652D6E">
        <w:rPr>
          <w:color w:val="auto"/>
        </w:rPr>
        <w:t>.000</w:t>
      </w:r>
      <w:r w:rsidR="00803C0D">
        <w:rPr>
          <w:color w:val="auto"/>
        </w:rPr>
        <w:t xml:space="preserve"> personen </w:t>
      </w:r>
      <w:r w:rsidR="00611CB3">
        <w:rPr>
          <w:color w:val="auto"/>
        </w:rPr>
        <w:t>in 2035</w:t>
      </w:r>
      <w:r w:rsidR="00A16054">
        <w:rPr>
          <w:color w:val="auto"/>
        </w:rPr>
        <w:t>.</w:t>
      </w:r>
      <w:r w:rsidR="00611CB3">
        <w:rPr>
          <w:color w:val="auto"/>
        </w:rPr>
        <w:t xml:space="preserve"> </w:t>
      </w:r>
      <w:r w:rsidR="00A16054">
        <w:rPr>
          <w:color w:val="auto"/>
        </w:rPr>
        <w:t xml:space="preserve">In </w:t>
      </w:r>
      <w:r w:rsidR="00803C0D">
        <w:rPr>
          <w:color w:val="auto"/>
        </w:rPr>
        <w:t>figuur</w:t>
      </w:r>
      <w:r w:rsidR="00A16054">
        <w:rPr>
          <w:color w:val="auto"/>
        </w:rPr>
        <w:t xml:space="preserve"> </w:t>
      </w:r>
      <w:r w:rsidR="007C5F4D">
        <w:rPr>
          <w:color w:val="auto"/>
        </w:rPr>
        <w:t xml:space="preserve">1 </w:t>
      </w:r>
      <w:r w:rsidR="00A16054">
        <w:rPr>
          <w:color w:val="auto"/>
        </w:rPr>
        <w:t>hebben w</w:t>
      </w:r>
      <w:r w:rsidR="00652D6E">
        <w:rPr>
          <w:color w:val="auto"/>
        </w:rPr>
        <w:t>e</w:t>
      </w:r>
      <w:r w:rsidR="00A16054">
        <w:rPr>
          <w:color w:val="auto"/>
        </w:rPr>
        <w:t xml:space="preserve"> dit weergegeven</w:t>
      </w:r>
      <w:r w:rsidR="00803C0D">
        <w:rPr>
          <w:color w:val="auto"/>
        </w:rPr>
        <w:t>.</w:t>
      </w:r>
      <w:r w:rsidR="008D0EAA">
        <w:rPr>
          <w:color w:val="auto"/>
        </w:rPr>
        <w:t xml:space="preserve"> Met onder andere het AZWA probe</w:t>
      </w:r>
      <w:r w:rsidR="002118B2">
        <w:rPr>
          <w:color w:val="auto"/>
        </w:rPr>
        <w:t xml:space="preserve">ert de minister met partijen in de sectoren zorg en welzijn het ‘onbeheersbare arbeidsmarkttekort’ af te wenden. </w:t>
      </w:r>
      <w:r w:rsidR="00540607">
        <w:rPr>
          <w:color w:val="auto"/>
        </w:rPr>
        <w:t>Een risico is dat</w:t>
      </w:r>
      <w:r w:rsidR="004025B1">
        <w:rPr>
          <w:color w:val="auto"/>
        </w:rPr>
        <w:t xml:space="preserve"> hoofdlijnenakkoorden</w:t>
      </w:r>
      <w:r w:rsidR="001B6BAE">
        <w:rPr>
          <w:color w:val="auto"/>
        </w:rPr>
        <w:t>, zoals het AZWA,</w:t>
      </w:r>
      <w:r w:rsidR="004025B1">
        <w:rPr>
          <w:color w:val="auto"/>
        </w:rPr>
        <w:t xml:space="preserve"> te vrijblijvend </w:t>
      </w:r>
      <w:r w:rsidR="004B5DD1">
        <w:rPr>
          <w:color w:val="auto"/>
        </w:rPr>
        <w:t>zijn</w:t>
      </w:r>
      <w:r w:rsidR="004025B1">
        <w:rPr>
          <w:color w:val="auto"/>
        </w:rPr>
        <w:t xml:space="preserve"> en </w:t>
      </w:r>
      <w:r w:rsidR="00540607">
        <w:rPr>
          <w:color w:val="auto"/>
        </w:rPr>
        <w:t>on</w:t>
      </w:r>
      <w:r w:rsidR="004025B1">
        <w:rPr>
          <w:color w:val="auto"/>
        </w:rPr>
        <w:t>voldoende effectief</w:t>
      </w:r>
      <w:r w:rsidR="00B86E68">
        <w:rPr>
          <w:color w:val="auto"/>
        </w:rPr>
        <w:t>.</w:t>
      </w:r>
      <w:r w:rsidR="00B86E68">
        <w:rPr>
          <w:rStyle w:val="Voetnootmarkering"/>
          <w:color w:val="auto"/>
        </w:rPr>
        <w:footnoteReference w:id="13"/>
      </w:r>
      <w:r w:rsidR="004025B1">
        <w:rPr>
          <w:color w:val="auto"/>
        </w:rPr>
        <w:t xml:space="preserve"> </w:t>
      </w:r>
      <w:r w:rsidR="00652D6E">
        <w:rPr>
          <w:color w:val="auto"/>
        </w:rPr>
        <w:t xml:space="preserve">We </w:t>
      </w:r>
      <w:r w:rsidR="001B6BAE">
        <w:rPr>
          <w:color w:val="auto"/>
        </w:rPr>
        <w:t>identifice</w:t>
      </w:r>
      <w:r w:rsidR="00AF2862">
        <w:rPr>
          <w:color w:val="auto"/>
        </w:rPr>
        <w:t>ren</w:t>
      </w:r>
      <w:r w:rsidR="001B6BAE">
        <w:rPr>
          <w:color w:val="auto"/>
        </w:rPr>
        <w:t xml:space="preserve"> dit als een hoog risico.</w:t>
      </w:r>
    </w:p>
    <w:p w:rsidR="006A7846" w:rsidP="00803C0D" w:rsidRDefault="00033109" w14:paraId="64DAC4F9" w14:textId="320DBB5D">
      <w:pPr>
        <w:rPr>
          <w:b/>
          <w:bCs/>
          <w:color w:val="auto"/>
        </w:rPr>
      </w:pPr>
      <w:r>
        <w:rPr>
          <w:noProof/>
        </w:rPr>
        <mc:AlternateContent>
          <mc:Choice Requires="wps">
            <w:drawing>
              <wp:anchor distT="0" distB="0" distL="114300" distR="114300" simplePos="0" relativeHeight="251663360" behindDoc="0" locked="0" layoutInCell="1" allowOverlap="1" wp14:editId="67592ABF" wp14:anchorId="652BDF34">
                <wp:simplePos x="0" y="0"/>
                <wp:positionH relativeFrom="margin">
                  <wp:posOffset>-130810</wp:posOffset>
                </wp:positionH>
                <wp:positionV relativeFrom="paragraph">
                  <wp:posOffset>283210</wp:posOffset>
                </wp:positionV>
                <wp:extent cx="5039360" cy="142875"/>
                <wp:effectExtent l="0" t="0" r="8890" b="9525"/>
                <wp:wrapThrough wrapText="bothSides">
                  <wp:wrapPolygon edited="0">
                    <wp:start x="0" y="0"/>
                    <wp:lineTo x="0" y="20160"/>
                    <wp:lineTo x="21556" y="20160"/>
                    <wp:lineTo x="21556" y="0"/>
                    <wp:lineTo x="0" y="0"/>
                  </wp:wrapPolygon>
                </wp:wrapThrough>
                <wp:docPr id="455487455" name="Tekstvak 1"/>
                <wp:cNvGraphicFramePr/>
                <a:graphic xmlns:a="http://schemas.openxmlformats.org/drawingml/2006/main">
                  <a:graphicData uri="http://schemas.microsoft.com/office/word/2010/wordprocessingShape">
                    <wps:wsp>
                      <wps:cNvSpPr txBox="1"/>
                      <wps:spPr>
                        <a:xfrm>
                          <a:off x="0" y="0"/>
                          <a:ext cx="5039360" cy="142875"/>
                        </a:xfrm>
                        <a:prstGeom prst="rect">
                          <a:avLst/>
                        </a:prstGeom>
                        <a:solidFill>
                          <a:prstClr val="white"/>
                        </a:solidFill>
                        <a:ln>
                          <a:noFill/>
                        </a:ln>
                      </wps:spPr>
                      <wps:txbx>
                        <w:txbxContent>
                          <w:p w:rsidRPr="006A7846" w:rsidR="00967D78" w:rsidP="006A7846" w:rsidRDefault="00967D78" w14:paraId="543EB8AF" w14:textId="7AD0F9A0">
                            <w:pPr>
                              <w:pStyle w:val="Bijschrift"/>
                              <w:spacing w:after="0"/>
                              <w:rPr>
                                <w:b/>
                                <w:bCs/>
                                <w:i w:val="0"/>
                                <w:iCs w:val="0"/>
                                <w:noProof/>
                                <w:color w:val="auto"/>
                                <w:sz w:val="20"/>
                                <w:szCs w:val="20"/>
                              </w:rPr>
                            </w:pPr>
                            <w:r w:rsidRPr="006A7846">
                              <w:rPr>
                                <w:b/>
                                <w:bCs/>
                                <w:i w:val="0"/>
                                <w:iCs w:val="0"/>
                                <w:color w:val="auto"/>
                              </w:rPr>
                              <w:t xml:space="preserve">Figuur </w:t>
                            </w:r>
                            <w:r w:rsidRPr="006A7846">
                              <w:rPr>
                                <w:b/>
                                <w:bCs/>
                                <w:i w:val="0"/>
                                <w:iCs w:val="0"/>
                                <w:color w:val="auto"/>
                              </w:rPr>
                              <w:fldChar w:fldCharType="begin"/>
                            </w:r>
                            <w:r w:rsidRPr="006A7846">
                              <w:rPr>
                                <w:b/>
                                <w:bCs/>
                                <w:i w:val="0"/>
                                <w:iCs w:val="0"/>
                                <w:color w:val="auto"/>
                              </w:rPr>
                              <w:instrText xml:space="preserve"> SEQ Figuur \* ARABIC </w:instrText>
                            </w:r>
                            <w:r w:rsidRPr="006A7846">
                              <w:rPr>
                                <w:b/>
                                <w:bCs/>
                                <w:i w:val="0"/>
                                <w:iCs w:val="0"/>
                                <w:color w:val="auto"/>
                              </w:rPr>
                              <w:fldChar w:fldCharType="separate"/>
                            </w:r>
                            <w:r w:rsidR="00A51EA4">
                              <w:rPr>
                                <w:b/>
                                <w:bCs/>
                                <w:i w:val="0"/>
                                <w:iCs w:val="0"/>
                                <w:noProof/>
                                <w:color w:val="auto"/>
                              </w:rPr>
                              <w:t>1</w:t>
                            </w:r>
                            <w:r w:rsidRPr="006A7846">
                              <w:rPr>
                                <w:b/>
                                <w:bCs/>
                                <w:i w:val="0"/>
                                <w:iCs w:val="0"/>
                                <w:color w:val="auto"/>
                              </w:rPr>
                              <w:fldChar w:fldCharType="end"/>
                            </w:r>
                            <w:r w:rsidRPr="006A7846">
                              <w:rPr>
                                <w:b/>
                                <w:bCs/>
                                <w:i w:val="0"/>
                                <w:iCs w:val="0"/>
                                <w:color w:val="auto"/>
                              </w:rPr>
                              <w:t>: De (verwachte) ontwikkeling van het aantal vacatures in de zorg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w14:anchorId="652BDF34">
                <v:stroke joinstyle="miter"/>
                <v:path gradientshapeok="t" o:connecttype="rect"/>
              </v:shapetype>
              <v:shape id="Tekstvak 1" style="position:absolute;margin-left:-10.3pt;margin-top:22.3pt;width:396.8pt;height:11.25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">
                <v:textbox inset="0,0,0,0">
                  <w:txbxContent>
                    <w:p w:rsidRPr="006A7846" w:rsidR="00967D78" w:rsidP="006A7846" w:rsidRDefault="00967D78" w14:paraId="543EB8AF" w14:textId="7AD0F9A0">
                      <w:pPr>
                        <w:pStyle w:val="Bijschrift"/>
                        <w:spacing w:after="0"/>
                        <w:rPr>
                          <w:b/>
                          <w:bCs/>
                          <w:i w:val="0"/>
                          <w:iCs w:val="0"/>
                          <w:noProof/>
                          <w:color w:val="auto"/>
                          <w:sz w:val="20"/>
                          <w:szCs w:val="20"/>
                        </w:rPr>
                      </w:pPr>
                      <w:r w:rsidRPr="006A7846">
                        <w:rPr>
                          <w:b/>
                          <w:bCs/>
                          <w:i w:val="0"/>
                          <w:iCs w:val="0"/>
                          <w:color w:val="auto"/>
                        </w:rPr>
                        <w:t xml:space="preserve">Figuur </w:t>
                      </w:r>
                      <w:r w:rsidRPr="006A7846">
                        <w:rPr>
                          <w:b/>
                          <w:bCs/>
                          <w:i w:val="0"/>
                          <w:iCs w:val="0"/>
                          <w:color w:val="auto"/>
                        </w:rPr>
                        <w:fldChar w:fldCharType="begin"/>
                      </w:r>
                      <w:r w:rsidRPr="006A7846">
                        <w:rPr>
                          <w:b/>
                          <w:bCs/>
                          <w:i w:val="0"/>
                          <w:iCs w:val="0"/>
                          <w:color w:val="auto"/>
                        </w:rPr>
                        <w:instrText xml:space="preserve"> SEQ Figuur \* ARABIC </w:instrText>
                      </w:r>
                      <w:r w:rsidRPr="006A7846">
                        <w:rPr>
                          <w:b/>
                          <w:bCs/>
                          <w:i w:val="0"/>
                          <w:iCs w:val="0"/>
                          <w:color w:val="auto"/>
                        </w:rPr>
                        <w:fldChar w:fldCharType="separate"/>
                      </w:r>
                      <w:r w:rsidR="00A51EA4">
                        <w:rPr>
                          <w:b/>
                          <w:bCs/>
                          <w:i w:val="0"/>
                          <w:iCs w:val="0"/>
                          <w:noProof/>
                          <w:color w:val="auto"/>
                        </w:rPr>
                        <w:t>1</w:t>
                      </w:r>
                      <w:r w:rsidRPr="006A7846">
                        <w:rPr>
                          <w:b/>
                          <w:bCs/>
                          <w:i w:val="0"/>
                          <w:iCs w:val="0"/>
                          <w:color w:val="auto"/>
                        </w:rPr>
                        <w:fldChar w:fldCharType="end"/>
                      </w:r>
                      <w:r w:rsidRPr="006A7846">
                        <w:rPr>
                          <w:b/>
                          <w:bCs/>
                          <w:i w:val="0"/>
                          <w:iCs w:val="0"/>
                          <w:color w:val="auto"/>
                        </w:rPr>
                        <w:t>: De (verwachte) ontwikkeling van het aantal vacatures in de zorg</w:t>
                      </w:r>
                    </w:p>
                  </w:txbxContent>
                </v:textbox>
                <w10:wrap type="through" anchorx="margin"/>
              </v:shape>
            </w:pict>
          </mc:Fallback>
        </mc:AlternateContent>
      </w:r>
      <w:r w:rsidR="00C82E51">
        <w:rPr>
          <w:noProof/>
        </w:rPr>
        <w:drawing>
          <wp:anchor distT="0" distB="0" distL="114300" distR="114300" simplePos="0" relativeHeight="251661312" behindDoc="0" locked="0" layoutInCell="1" allowOverlap="1" wp14:editId="40DE68B2" wp14:anchorId="5411C365">
            <wp:simplePos x="0" y="0"/>
            <wp:positionH relativeFrom="margin">
              <wp:align>left</wp:align>
            </wp:positionH>
            <wp:positionV relativeFrom="paragraph">
              <wp:posOffset>434340</wp:posOffset>
            </wp:positionV>
            <wp:extent cx="3639820" cy="2338070"/>
            <wp:effectExtent l="0" t="0" r="0" b="5080"/>
            <wp:wrapThrough wrapText="bothSides">
              <wp:wrapPolygon edited="0">
                <wp:start x="0" y="0"/>
                <wp:lineTo x="0" y="21471"/>
                <wp:lineTo x="21479" y="21471"/>
                <wp:lineTo x="21479" y="0"/>
                <wp:lineTo x="0" y="0"/>
              </wp:wrapPolygon>
            </wp:wrapThrough>
            <wp:docPr id="186616106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161064" name="Afbeelding 1866161064"/>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39820" cy="2338070"/>
                    </a:xfrm>
                    <a:prstGeom prst="rect">
                      <a:avLst/>
                    </a:prstGeom>
                  </pic:spPr>
                </pic:pic>
              </a:graphicData>
            </a:graphic>
            <wp14:sizeRelH relativeFrom="page">
              <wp14:pctWidth>0</wp14:pctWidth>
            </wp14:sizeRelH>
            <wp14:sizeRelV relativeFrom="page">
              <wp14:pctHeight>0</wp14:pctHeight>
            </wp14:sizeRelV>
          </wp:anchor>
        </w:drawing>
      </w:r>
    </w:p>
    <w:p w:rsidR="00C82E51" w:rsidP="00725EB5" w:rsidRDefault="00C82E51" w14:paraId="3EE01139" w14:textId="77777777">
      <w:pPr>
        <w:rPr>
          <w:color w:val="auto"/>
        </w:rPr>
      </w:pPr>
    </w:p>
    <w:p w:rsidR="00C82E51" w:rsidP="00725EB5" w:rsidRDefault="00C82E51" w14:paraId="2E735595" w14:textId="77777777">
      <w:pPr>
        <w:rPr>
          <w:color w:val="auto"/>
        </w:rPr>
      </w:pPr>
    </w:p>
    <w:p w:rsidR="00C82E51" w:rsidP="00725EB5" w:rsidRDefault="00C82E51" w14:paraId="36C86ADB" w14:textId="77777777">
      <w:pPr>
        <w:rPr>
          <w:color w:val="auto"/>
        </w:rPr>
      </w:pPr>
    </w:p>
    <w:p w:rsidR="00C82E51" w:rsidP="00725EB5" w:rsidRDefault="00C82E51" w14:paraId="50B57F1B" w14:textId="77777777">
      <w:pPr>
        <w:rPr>
          <w:color w:val="auto"/>
        </w:rPr>
      </w:pPr>
    </w:p>
    <w:p w:rsidR="00C82E51" w:rsidP="00725EB5" w:rsidRDefault="00C82E51" w14:paraId="4FAAEF8A" w14:textId="77777777">
      <w:pPr>
        <w:rPr>
          <w:color w:val="auto"/>
        </w:rPr>
      </w:pPr>
    </w:p>
    <w:p w:rsidR="00C82E51" w:rsidP="00725EB5" w:rsidRDefault="00C82E51" w14:paraId="7443B853" w14:textId="77777777">
      <w:pPr>
        <w:rPr>
          <w:color w:val="auto"/>
        </w:rPr>
      </w:pPr>
    </w:p>
    <w:p w:rsidR="00C82E51" w:rsidP="00725EB5" w:rsidRDefault="00C82E51" w14:paraId="762DE603" w14:textId="77777777">
      <w:pPr>
        <w:rPr>
          <w:color w:val="auto"/>
        </w:rPr>
      </w:pPr>
    </w:p>
    <w:p w:rsidR="00C82E51" w:rsidP="00725EB5" w:rsidRDefault="00C82E51" w14:paraId="55EF9916" w14:textId="77777777">
      <w:pPr>
        <w:rPr>
          <w:color w:val="auto"/>
        </w:rPr>
      </w:pPr>
    </w:p>
    <w:p w:rsidR="00C82E51" w:rsidP="00725EB5" w:rsidRDefault="00C82E51" w14:paraId="0EEE3EF6" w14:textId="77777777">
      <w:pPr>
        <w:rPr>
          <w:color w:val="auto"/>
        </w:rPr>
      </w:pPr>
    </w:p>
    <w:p w:rsidR="00FE6E1D" w:rsidP="00725EB5" w:rsidRDefault="00FE6E1D" w14:paraId="102A3693" w14:textId="77777777">
      <w:pPr>
        <w:rPr>
          <w:color w:val="auto"/>
        </w:rPr>
      </w:pPr>
    </w:p>
    <w:p w:rsidR="00FE6E1D" w:rsidP="00725EB5" w:rsidRDefault="00FE6E1D" w14:paraId="25754059" w14:textId="77777777">
      <w:pPr>
        <w:rPr>
          <w:color w:val="auto"/>
        </w:rPr>
      </w:pPr>
    </w:p>
    <w:p w:rsidR="00C82E51" w:rsidP="00725EB5" w:rsidRDefault="00C82E51" w14:paraId="67CAFD60" w14:textId="77777777">
      <w:pPr>
        <w:rPr>
          <w:color w:val="auto"/>
        </w:rPr>
      </w:pPr>
    </w:p>
    <w:p w:rsidR="00A31691" w:rsidP="00565FC0" w:rsidRDefault="00156005" w14:paraId="1701321E" w14:textId="6376E70F">
      <w:r>
        <w:t>W</w:t>
      </w:r>
      <w:r w:rsidR="00652D6E">
        <w:t>e</w:t>
      </w:r>
      <w:r>
        <w:t xml:space="preserve"> v</w:t>
      </w:r>
      <w:r w:rsidR="00BC2298">
        <w:t xml:space="preserve">ragen </w:t>
      </w:r>
      <w:r w:rsidR="00657213">
        <w:t xml:space="preserve">uw </w:t>
      </w:r>
      <w:r w:rsidR="00BC2298">
        <w:t xml:space="preserve">aandacht voor </w:t>
      </w:r>
      <w:r w:rsidR="00390895">
        <w:t xml:space="preserve">de bovengenoemde </w:t>
      </w:r>
      <w:r w:rsidR="00BC2298">
        <w:t>risico</w:t>
      </w:r>
      <w:r w:rsidR="00F60AD6">
        <w:t>’s</w:t>
      </w:r>
      <w:r w:rsidR="00BB3B6A">
        <w:t>. U</w:t>
      </w:r>
      <w:r w:rsidR="009B4C3D">
        <w:t xml:space="preserve">iteindelijk </w:t>
      </w:r>
      <w:r w:rsidR="00BB3B6A">
        <w:t>kunnen deze risico</w:t>
      </w:r>
      <w:r w:rsidR="00BC7048">
        <w:t>’</w:t>
      </w:r>
      <w:r w:rsidR="00BB3B6A">
        <w:t xml:space="preserve">s </w:t>
      </w:r>
      <w:r w:rsidR="00BC7048">
        <w:t xml:space="preserve">in de toekomst </w:t>
      </w:r>
      <w:r w:rsidR="00F60AD6">
        <w:t>g</w:t>
      </w:r>
      <w:r w:rsidR="00BC2298">
        <w:t xml:space="preserve">evolgen hebben voor de </w:t>
      </w:r>
      <w:r w:rsidR="00BB3B6A">
        <w:t xml:space="preserve">uitgaven </w:t>
      </w:r>
      <w:r w:rsidR="00BF032E">
        <w:t>en het bereiken van afgesproken resultaten</w:t>
      </w:r>
      <w:r w:rsidR="00BC2298">
        <w:t>.</w:t>
      </w:r>
      <w:r w:rsidR="00791A6D">
        <w:t xml:space="preserve"> </w:t>
      </w:r>
    </w:p>
    <w:p w:rsidRPr="00565FC0" w:rsidR="006A7846" w:rsidP="00565FC0" w:rsidRDefault="006A7846" w14:paraId="7828D357" w14:textId="77777777">
      <w:pPr>
        <w:rPr>
          <w:color w:val="auto"/>
        </w:rPr>
      </w:pPr>
    </w:p>
    <w:p w:rsidR="00A904C6" w:rsidP="00D3273C" w:rsidRDefault="00CB1849" w14:paraId="2D1929CB" w14:textId="638B2062">
      <w:pPr>
        <w:pStyle w:val="Kop1"/>
        <w:numPr>
          <w:ilvl w:val="0"/>
          <w:numId w:val="7"/>
        </w:numPr>
        <w:spacing w:after="120"/>
        <w:ind w:left="357" w:hanging="357"/>
      </w:pPr>
      <w:r>
        <w:t>Uitgelicht:</w:t>
      </w:r>
      <w:r w:rsidR="002A60FC">
        <w:t xml:space="preserve"> </w:t>
      </w:r>
      <w:r w:rsidR="0034328F">
        <w:t>p</w:t>
      </w:r>
      <w:r w:rsidRPr="00533272" w:rsidR="0034328F">
        <w:t xml:space="preserve">reventie </w:t>
      </w:r>
      <w:r w:rsidRPr="00533272" w:rsidR="00533272">
        <w:t>(leefstijl)</w:t>
      </w:r>
      <w:r w:rsidR="00533272">
        <w:t xml:space="preserve"> </w:t>
      </w:r>
    </w:p>
    <w:p w:rsidR="00F06253" w:rsidP="004025B1" w:rsidRDefault="00CB1843" w14:paraId="1110D00C" w14:textId="3C9B1C84">
      <w:r>
        <w:t>Een ander risico op</w:t>
      </w:r>
      <w:r w:rsidR="004025B1">
        <w:rPr>
          <w:color w:val="auto"/>
        </w:rPr>
        <w:t xml:space="preserve"> onze </w:t>
      </w:r>
      <w:proofErr w:type="spellStart"/>
      <w:r w:rsidR="004025B1">
        <w:rPr>
          <w:color w:val="auto"/>
        </w:rPr>
        <w:t>Hoogrisicolijst</w:t>
      </w:r>
      <w:proofErr w:type="spellEnd"/>
      <w:r w:rsidR="00EB09BE">
        <w:rPr>
          <w:color w:val="auto"/>
        </w:rPr>
        <w:t xml:space="preserve"> is een ongezonde bevolking als gevolg van een ongezonde leefstijl en leefomgeving</w:t>
      </w:r>
      <w:r w:rsidR="00EF3EEA">
        <w:rPr>
          <w:color w:val="auto"/>
        </w:rPr>
        <w:t>.</w:t>
      </w:r>
      <w:r w:rsidR="00A410F3">
        <w:rPr>
          <w:rStyle w:val="Voetnootmarkering"/>
        </w:rPr>
        <w:footnoteReference w:id="14"/>
      </w:r>
      <w:r w:rsidR="004B5DD1">
        <w:rPr>
          <w:color w:val="auto"/>
        </w:rPr>
        <w:t xml:space="preserve"> </w:t>
      </w:r>
      <w:r w:rsidRPr="00495729" w:rsidR="00F06253">
        <w:t xml:space="preserve">De minister van VWS schrijft in de ontwerpbegroting </w:t>
      </w:r>
      <w:r w:rsidRPr="00304DAC" w:rsidR="00F06253">
        <w:t xml:space="preserve">2027 </w:t>
      </w:r>
      <w:r w:rsidR="00C11160">
        <w:t xml:space="preserve">dat </w:t>
      </w:r>
      <w:r w:rsidRPr="00304DAC" w:rsidR="00F06253">
        <w:t>preventie</w:t>
      </w:r>
      <w:r w:rsidR="00F06253">
        <w:t xml:space="preserve"> belangrijk </w:t>
      </w:r>
      <w:r w:rsidR="00C11160">
        <w:t>is</w:t>
      </w:r>
      <w:r w:rsidR="00F06253">
        <w:t xml:space="preserve"> om te komen tot </w:t>
      </w:r>
      <w:r w:rsidR="004A72C9">
        <w:t>‘</w:t>
      </w:r>
      <w:r w:rsidR="00F06253">
        <w:t>de gezondste generatie ooit</w:t>
      </w:r>
      <w:r w:rsidR="004A72C9">
        <w:t>’</w:t>
      </w:r>
      <w:r w:rsidR="00C11160">
        <w:t>. Ook wil ze</w:t>
      </w:r>
      <w:r w:rsidR="00F06253">
        <w:t xml:space="preserve"> de inzet op gezondheid en preventie minder vrijblijvend maken. Enkele concrete voornemens die de minister daarbij noemt zijn:</w:t>
      </w:r>
    </w:p>
    <w:p w:rsidR="00F06253" w:rsidP="00F06253" w:rsidRDefault="00F06253" w14:paraId="4D0A1C59" w14:textId="77777777">
      <w:pPr>
        <w:pStyle w:val="Lijstalinea"/>
        <w:numPr>
          <w:ilvl w:val="0"/>
          <w:numId w:val="20"/>
        </w:numPr>
      </w:pPr>
      <w:r>
        <w:lastRenderedPageBreak/>
        <w:t>Gratis schoolfruit voor kinderen in het primair en voortgezet onderwijs. Hiervoor is vanaf 2027 € 23,3 miljoen beschikbaar, oplopend tot € 80 miljoen structureel vanaf 2032.</w:t>
      </w:r>
    </w:p>
    <w:p w:rsidR="00F06253" w:rsidP="00F06253" w:rsidRDefault="00F06253" w14:paraId="17EE60D2" w14:textId="4BC831C3">
      <w:pPr>
        <w:pStyle w:val="Lijstalinea"/>
        <w:numPr>
          <w:ilvl w:val="0"/>
          <w:numId w:val="20"/>
        </w:numPr>
      </w:pPr>
      <w:r>
        <w:t xml:space="preserve">Het invoeren van een suikerbelasting op eetwaren en alcoholvrije dranken. Het kabinet verwacht in 2027 </w:t>
      </w:r>
      <w:r w:rsidR="00292C7D">
        <w:t>het</w:t>
      </w:r>
      <w:r>
        <w:t xml:space="preserve"> benodigde wet</w:t>
      </w:r>
      <w:r w:rsidR="00292C7D">
        <w:t>svoorstel</w:t>
      </w:r>
      <w:r>
        <w:t xml:space="preserve"> hiervoor naar de Tweede Kamer te sturen. </w:t>
      </w:r>
      <w:r w:rsidR="005174A5">
        <w:t xml:space="preserve">Graag wijzen </w:t>
      </w:r>
      <w:r w:rsidR="00C11160">
        <w:t xml:space="preserve">we </w:t>
      </w:r>
      <w:r w:rsidR="005174A5">
        <w:t xml:space="preserve">u erop dat de Algemene Rekenkamer in het najaar een </w:t>
      </w:r>
      <w:r w:rsidRPr="00EF3EEA" w:rsidR="00EF3EEA">
        <w:t>onderzoek</w:t>
      </w:r>
      <w:r w:rsidR="005174A5">
        <w:t xml:space="preserve"> publiceert </w:t>
      </w:r>
      <w:r w:rsidRPr="005174A5" w:rsidR="005174A5">
        <w:t>naar maatregelen buiten de zorg die impact hebben op de leefomgeving, onze gezondheid en onze zorguitgaven</w:t>
      </w:r>
      <w:r w:rsidR="005174A5">
        <w:t>.</w:t>
      </w:r>
      <w:r w:rsidR="00EF3EEA">
        <w:rPr>
          <w:rStyle w:val="Voetnootmarkering"/>
        </w:rPr>
        <w:footnoteReference w:id="15"/>
      </w:r>
      <w:r w:rsidR="005174A5">
        <w:t xml:space="preserve"> Hierin komt ook </w:t>
      </w:r>
      <w:r w:rsidR="00BC7875">
        <w:t xml:space="preserve">de </w:t>
      </w:r>
      <w:r w:rsidR="0018142C">
        <w:t xml:space="preserve">voedselomgeving </w:t>
      </w:r>
      <w:r w:rsidR="005174A5">
        <w:t>aan</w:t>
      </w:r>
      <w:r w:rsidR="0018142C">
        <w:t xml:space="preserve"> bod</w:t>
      </w:r>
      <w:r w:rsidR="005174A5">
        <w:t xml:space="preserve">. </w:t>
      </w:r>
    </w:p>
    <w:p w:rsidR="0041189E" w:rsidP="00F06253" w:rsidRDefault="00F06253" w14:paraId="4BCFC6F7" w14:textId="14291FDE">
      <w:pPr>
        <w:pStyle w:val="Lijstalinea"/>
        <w:numPr>
          <w:ilvl w:val="0"/>
          <w:numId w:val="20"/>
        </w:numPr>
      </w:pPr>
      <w:r>
        <w:t>Het ondersteunen van kwetsbare gezinnen</w:t>
      </w:r>
      <w:r w:rsidR="00C11160">
        <w:t xml:space="preserve"> met het programma Kansrijke Start, </w:t>
      </w:r>
      <w:r>
        <w:t xml:space="preserve">onder andere </w:t>
      </w:r>
      <w:r w:rsidR="00C11160">
        <w:t xml:space="preserve">door </w:t>
      </w:r>
      <w:r>
        <w:t>vroeg</w:t>
      </w:r>
      <w:r w:rsidR="00C11160">
        <w:t xml:space="preserve">e </w:t>
      </w:r>
      <w:r>
        <w:t>signalering en voorbereiding op het ouderschap. Hiervoor is in 2027 € 25 miljoen</w:t>
      </w:r>
      <w:r w:rsidR="00C11160">
        <w:t xml:space="preserve"> beschikbaar en dat bedrag loopt</w:t>
      </w:r>
      <w:r w:rsidR="008B32DF">
        <w:t xml:space="preserve"> </w:t>
      </w:r>
      <w:r>
        <w:t xml:space="preserve">op tot € 62 miljoen structureel.  </w:t>
      </w:r>
    </w:p>
    <w:p w:rsidR="0041189E" w:rsidP="0041189E" w:rsidRDefault="0041189E" w14:paraId="546C2850" w14:textId="77777777"/>
    <w:p w:rsidR="00F06253" w:rsidP="0041189E" w:rsidRDefault="0041189E" w14:paraId="6FE90CA4" w14:textId="08B847B7">
      <w:r>
        <w:t xml:space="preserve">In tabel </w:t>
      </w:r>
      <w:r w:rsidR="004A72C9">
        <w:t>4</w:t>
      </w:r>
      <w:r>
        <w:t xml:space="preserve"> staan de reeksen van bovengenoemde maatregelen zoals opgenomen in de ontwerpbegroting 2027.</w:t>
      </w:r>
    </w:p>
    <w:p w:rsidR="004C6D5D" w:rsidP="00F06253" w:rsidRDefault="004C6D5D" w14:paraId="511919F9" w14:textId="77777777"/>
    <w:p w:rsidRPr="0041189E" w:rsidR="0041189E" w:rsidP="0041189E" w:rsidRDefault="0041189E" w14:paraId="37ADF2E7" w14:textId="1AB104B0">
      <w:pPr>
        <w:pStyle w:val="Bijschrift"/>
        <w:keepNext/>
        <w:spacing w:after="0"/>
        <w:rPr>
          <w:i w:val="0"/>
          <w:iCs w:val="0"/>
          <w:color w:val="auto"/>
        </w:rPr>
      </w:pPr>
      <w:r w:rsidRPr="0041189E">
        <w:rPr>
          <w:b/>
          <w:bCs/>
          <w:color w:val="auto"/>
        </w:rPr>
        <w:t xml:space="preserve">Tabel </w:t>
      </w:r>
      <w:r w:rsidRPr="0041189E">
        <w:rPr>
          <w:b/>
          <w:bCs/>
          <w:color w:val="auto"/>
        </w:rPr>
        <w:fldChar w:fldCharType="begin"/>
      </w:r>
      <w:r w:rsidRPr="0041189E">
        <w:rPr>
          <w:b/>
          <w:bCs/>
          <w:color w:val="auto"/>
        </w:rPr>
        <w:instrText xml:space="preserve"> SEQ Tabel \* ARABIC </w:instrText>
      </w:r>
      <w:r w:rsidRPr="0041189E">
        <w:rPr>
          <w:b/>
          <w:bCs/>
          <w:color w:val="auto"/>
        </w:rPr>
        <w:fldChar w:fldCharType="separate"/>
      </w:r>
      <w:r w:rsidR="00A51EA4">
        <w:rPr>
          <w:b/>
          <w:bCs/>
          <w:noProof/>
          <w:color w:val="auto"/>
        </w:rPr>
        <w:t>4</w:t>
      </w:r>
      <w:r w:rsidRPr="0041189E">
        <w:rPr>
          <w:b/>
          <w:bCs/>
          <w:color w:val="auto"/>
        </w:rPr>
        <w:fldChar w:fldCharType="end"/>
      </w:r>
      <w:r w:rsidRPr="0041189E">
        <w:rPr>
          <w:i w:val="0"/>
          <w:iCs w:val="0"/>
          <w:color w:val="auto"/>
        </w:rPr>
        <w:t xml:space="preserve">: </w:t>
      </w:r>
      <w:r w:rsidRPr="003C323E">
        <w:rPr>
          <w:b/>
          <w:bCs/>
          <w:color w:val="auto"/>
        </w:rPr>
        <w:t xml:space="preserve">Enkele concrete </w:t>
      </w:r>
      <w:r w:rsidRPr="003C323E" w:rsidR="00036258">
        <w:rPr>
          <w:b/>
          <w:bCs/>
          <w:color w:val="auto"/>
        </w:rPr>
        <w:t>preventiemaatregelen</w:t>
      </w:r>
      <w:r w:rsidRPr="0041189E">
        <w:rPr>
          <w:color w:val="auto"/>
        </w:rPr>
        <w:t xml:space="preserve"> </w:t>
      </w:r>
      <w:r w:rsidRPr="003C323E" w:rsidR="004A72C9">
        <w:rPr>
          <w:b/>
          <w:bCs/>
          <w:color w:val="auto"/>
        </w:rPr>
        <w:t>in ontwerpbegroting</w:t>
      </w:r>
      <w:r w:rsidR="004A72C9">
        <w:rPr>
          <w:color w:val="auto"/>
        </w:rPr>
        <w:t xml:space="preserve"> </w:t>
      </w:r>
      <w:r w:rsidRPr="0041189E">
        <w:rPr>
          <w:color w:val="auto"/>
        </w:rPr>
        <w:t>(in € miljoen)</w:t>
      </w:r>
    </w:p>
    <w:tbl>
      <w:tblPr>
        <w:tblStyle w:val="Tabelraster"/>
        <w:tblW w:w="5000" w:type="pct"/>
        <w:tblLayout w:type="fixed"/>
        <w:tblLook w:val="04A0" w:firstRow="1" w:lastRow="0" w:firstColumn="1" w:lastColumn="0" w:noHBand="0" w:noVBand="1"/>
      </w:tblPr>
      <w:tblGrid>
        <w:gridCol w:w="3254"/>
        <w:gridCol w:w="779"/>
        <w:gridCol w:w="779"/>
        <w:gridCol w:w="779"/>
        <w:gridCol w:w="779"/>
        <w:gridCol w:w="779"/>
        <w:gridCol w:w="779"/>
      </w:tblGrid>
      <w:tr w:rsidRPr="00304DAC" w:rsidR="004C6D5D" w:rsidTr="003C323E" w14:paraId="641541FD" w14:textId="77777777">
        <w:tc>
          <w:tcPr>
            <w:tcW w:w="2053" w:type="pct"/>
          </w:tcPr>
          <w:p w:rsidRPr="00304DAC" w:rsidR="004C6D5D" w:rsidP="00AF129D" w:rsidRDefault="004C6D5D" w14:paraId="70A2224F" w14:textId="77777777">
            <w:pPr>
              <w:spacing w:line="240" w:lineRule="auto"/>
              <w:rPr>
                <w:b/>
                <w:bCs/>
                <w:sz w:val="18"/>
                <w:szCs w:val="18"/>
              </w:rPr>
            </w:pPr>
            <w:r w:rsidRPr="00304DAC">
              <w:rPr>
                <w:b/>
                <w:bCs/>
                <w:sz w:val="18"/>
                <w:szCs w:val="18"/>
              </w:rPr>
              <w:t xml:space="preserve">Intensivering               </w:t>
            </w:r>
            <w:r>
              <w:rPr>
                <w:b/>
                <w:bCs/>
                <w:sz w:val="18"/>
                <w:szCs w:val="18"/>
              </w:rPr>
              <w:t xml:space="preserve">         </w:t>
            </w:r>
            <w:r w:rsidRPr="00304DAC">
              <w:rPr>
                <w:b/>
                <w:bCs/>
                <w:sz w:val="18"/>
                <w:szCs w:val="18"/>
              </w:rPr>
              <w:t xml:space="preserve">                         </w:t>
            </w:r>
          </w:p>
        </w:tc>
        <w:tc>
          <w:tcPr>
            <w:tcW w:w="491" w:type="pct"/>
          </w:tcPr>
          <w:p w:rsidRPr="00304DAC" w:rsidR="004C6D5D" w:rsidP="00AF129D" w:rsidRDefault="004C6D5D" w14:paraId="170B2FA1" w14:textId="77777777">
            <w:pPr>
              <w:spacing w:line="240" w:lineRule="auto"/>
              <w:jc w:val="center"/>
              <w:rPr>
                <w:b/>
                <w:bCs/>
                <w:sz w:val="18"/>
                <w:szCs w:val="18"/>
              </w:rPr>
            </w:pPr>
            <w:r>
              <w:rPr>
                <w:b/>
                <w:bCs/>
                <w:sz w:val="18"/>
                <w:szCs w:val="18"/>
              </w:rPr>
              <w:t>Artikel</w:t>
            </w:r>
          </w:p>
        </w:tc>
        <w:tc>
          <w:tcPr>
            <w:tcW w:w="491" w:type="pct"/>
          </w:tcPr>
          <w:p w:rsidRPr="00304DAC" w:rsidR="004C6D5D" w:rsidP="00AF129D" w:rsidRDefault="004C6D5D" w14:paraId="232F01F1" w14:textId="77777777">
            <w:pPr>
              <w:spacing w:line="240" w:lineRule="auto"/>
              <w:jc w:val="center"/>
              <w:rPr>
                <w:b/>
                <w:bCs/>
                <w:sz w:val="18"/>
                <w:szCs w:val="18"/>
              </w:rPr>
            </w:pPr>
            <w:r w:rsidRPr="00304DAC">
              <w:rPr>
                <w:b/>
                <w:bCs/>
                <w:sz w:val="18"/>
                <w:szCs w:val="18"/>
              </w:rPr>
              <w:t>2027</w:t>
            </w:r>
          </w:p>
        </w:tc>
        <w:tc>
          <w:tcPr>
            <w:tcW w:w="491" w:type="pct"/>
          </w:tcPr>
          <w:p w:rsidRPr="00304DAC" w:rsidR="004C6D5D" w:rsidP="00AF129D" w:rsidRDefault="004C6D5D" w14:paraId="5D6A34D8" w14:textId="77777777">
            <w:pPr>
              <w:spacing w:line="240" w:lineRule="auto"/>
              <w:jc w:val="center"/>
              <w:rPr>
                <w:b/>
                <w:bCs/>
                <w:sz w:val="18"/>
                <w:szCs w:val="18"/>
              </w:rPr>
            </w:pPr>
            <w:r w:rsidRPr="00304DAC">
              <w:rPr>
                <w:b/>
                <w:bCs/>
                <w:sz w:val="18"/>
                <w:szCs w:val="18"/>
              </w:rPr>
              <w:t>2028</w:t>
            </w:r>
          </w:p>
        </w:tc>
        <w:tc>
          <w:tcPr>
            <w:tcW w:w="491" w:type="pct"/>
          </w:tcPr>
          <w:p w:rsidRPr="00304DAC" w:rsidR="004C6D5D" w:rsidP="00AF129D" w:rsidRDefault="004C6D5D" w14:paraId="4E7A2872" w14:textId="77777777">
            <w:pPr>
              <w:spacing w:line="240" w:lineRule="auto"/>
              <w:jc w:val="center"/>
              <w:rPr>
                <w:b/>
                <w:bCs/>
                <w:sz w:val="18"/>
                <w:szCs w:val="18"/>
              </w:rPr>
            </w:pPr>
            <w:r w:rsidRPr="00304DAC">
              <w:rPr>
                <w:b/>
                <w:bCs/>
                <w:sz w:val="18"/>
                <w:szCs w:val="18"/>
              </w:rPr>
              <w:t>2029</w:t>
            </w:r>
          </w:p>
        </w:tc>
        <w:tc>
          <w:tcPr>
            <w:tcW w:w="491" w:type="pct"/>
          </w:tcPr>
          <w:p w:rsidRPr="00304DAC" w:rsidR="004C6D5D" w:rsidP="00AF129D" w:rsidRDefault="004C6D5D" w14:paraId="3F6E7F6C" w14:textId="77777777">
            <w:pPr>
              <w:spacing w:line="240" w:lineRule="auto"/>
              <w:jc w:val="center"/>
              <w:rPr>
                <w:b/>
                <w:bCs/>
                <w:sz w:val="18"/>
                <w:szCs w:val="18"/>
              </w:rPr>
            </w:pPr>
            <w:r w:rsidRPr="00304DAC">
              <w:rPr>
                <w:b/>
                <w:bCs/>
                <w:sz w:val="18"/>
                <w:szCs w:val="18"/>
              </w:rPr>
              <w:t>2030</w:t>
            </w:r>
          </w:p>
        </w:tc>
        <w:tc>
          <w:tcPr>
            <w:tcW w:w="491" w:type="pct"/>
          </w:tcPr>
          <w:p w:rsidRPr="00304DAC" w:rsidR="004C6D5D" w:rsidP="00AF129D" w:rsidRDefault="00292C7D" w14:paraId="0D1B1C31" w14:textId="556C054A">
            <w:pPr>
              <w:spacing w:line="240" w:lineRule="auto"/>
              <w:jc w:val="center"/>
              <w:rPr>
                <w:b/>
                <w:bCs/>
                <w:sz w:val="18"/>
                <w:szCs w:val="18"/>
              </w:rPr>
            </w:pPr>
            <w:r>
              <w:rPr>
                <w:b/>
                <w:bCs/>
                <w:sz w:val="18"/>
                <w:szCs w:val="18"/>
              </w:rPr>
              <w:t>2031</w:t>
            </w:r>
          </w:p>
        </w:tc>
      </w:tr>
      <w:tr w:rsidRPr="00304DAC" w:rsidR="004C6D5D" w:rsidTr="003C323E" w14:paraId="0FAF3DB3" w14:textId="77777777">
        <w:tc>
          <w:tcPr>
            <w:tcW w:w="2053" w:type="pct"/>
          </w:tcPr>
          <w:p w:rsidRPr="00304DAC" w:rsidR="004C6D5D" w:rsidP="00AF129D" w:rsidRDefault="004C6D5D" w14:paraId="5160B254" w14:textId="676ACDBE">
            <w:pPr>
              <w:spacing w:line="240" w:lineRule="auto"/>
              <w:rPr>
                <w:sz w:val="18"/>
                <w:szCs w:val="18"/>
              </w:rPr>
            </w:pPr>
            <w:r w:rsidRPr="00D85827">
              <w:rPr>
                <w:sz w:val="18"/>
                <w:szCs w:val="18"/>
              </w:rPr>
              <w:t xml:space="preserve">Jeugd en </w:t>
            </w:r>
            <w:r w:rsidR="00C11160">
              <w:rPr>
                <w:sz w:val="18"/>
                <w:szCs w:val="18"/>
              </w:rPr>
              <w:t>s</w:t>
            </w:r>
            <w:r w:rsidRPr="00D85827" w:rsidR="00C11160">
              <w:rPr>
                <w:sz w:val="18"/>
                <w:szCs w:val="18"/>
              </w:rPr>
              <w:t>chool</w:t>
            </w:r>
            <w:r w:rsidR="00C11160">
              <w:rPr>
                <w:sz w:val="18"/>
                <w:szCs w:val="18"/>
              </w:rPr>
              <w:t xml:space="preserve"> </w:t>
            </w:r>
            <w:r>
              <w:rPr>
                <w:sz w:val="18"/>
                <w:szCs w:val="18"/>
              </w:rPr>
              <w:t>(schoolfruit)</w:t>
            </w:r>
          </w:p>
        </w:tc>
        <w:tc>
          <w:tcPr>
            <w:tcW w:w="491" w:type="pct"/>
          </w:tcPr>
          <w:p w:rsidRPr="00D85827" w:rsidR="004C6D5D" w:rsidP="00AF129D" w:rsidRDefault="004C6D5D" w14:paraId="05A613D7" w14:textId="77777777">
            <w:pPr>
              <w:spacing w:line="240" w:lineRule="auto"/>
              <w:jc w:val="center"/>
              <w:rPr>
                <w:sz w:val="18"/>
                <w:szCs w:val="18"/>
              </w:rPr>
            </w:pPr>
            <w:r>
              <w:rPr>
                <w:sz w:val="18"/>
                <w:szCs w:val="18"/>
              </w:rPr>
              <w:t>1 en 4</w:t>
            </w:r>
          </w:p>
        </w:tc>
        <w:tc>
          <w:tcPr>
            <w:tcW w:w="491" w:type="pct"/>
          </w:tcPr>
          <w:p w:rsidRPr="00304DAC" w:rsidR="004C6D5D" w:rsidP="00AF129D" w:rsidRDefault="007D12AA" w14:paraId="4F53D1FB" w14:textId="2333D01D">
            <w:pPr>
              <w:spacing w:line="240" w:lineRule="auto"/>
              <w:jc w:val="center"/>
              <w:rPr>
                <w:sz w:val="18"/>
                <w:szCs w:val="18"/>
              </w:rPr>
            </w:pPr>
            <w:r>
              <w:rPr>
                <w:color w:val="000000" w:themeColor="text1"/>
              </w:rPr>
              <w:t xml:space="preserve">€ </w:t>
            </w:r>
            <w:r w:rsidRPr="00D85827" w:rsidR="004C6D5D">
              <w:rPr>
                <w:sz w:val="18"/>
                <w:szCs w:val="18"/>
              </w:rPr>
              <w:t>23</w:t>
            </w:r>
          </w:p>
        </w:tc>
        <w:tc>
          <w:tcPr>
            <w:tcW w:w="491" w:type="pct"/>
          </w:tcPr>
          <w:p w:rsidRPr="00304DAC" w:rsidR="004C6D5D" w:rsidP="00AF129D" w:rsidRDefault="007D12AA" w14:paraId="5DAB70D5" w14:textId="5FDF248B">
            <w:pPr>
              <w:spacing w:line="240" w:lineRule="auto"/>
              <w:jc w:val="center"/>
              <w:rPr>
                <w:sz w:val="18"/>
                <w:szCs w:val="18"/>
              </w:rPr>
            </w:pPr>
            <w:r>
              <w:rPr>
                <w:color w:val="000000" w:themeColor="text1"/>
              </w:rPr>
              <w:t xml:space="preserve">€ </w:t>
            </w:r>
            <w:r w:rsidRPr="00D85827" w:rsidR="004C6D5D">
              <w:rPr>
                <w:sz w:val="18"/>
                <w:szCs w:val="18"/>
              </w:rPr>
              <w:t>7</w:t>
            </w:r>
            <w:r w:rsidR="004C6D5D">
              <w:rPr>
                <w:sz w:val="18"/>
                <w:szCs w:val="18"/>
              </w:rPr>
              <w:t>6</w:t>
            </w:r>
          </w:p>
        </w:tc>
        <w:tc>
          <w:tcPr>
            <w:tcW w:w="491" w:type="pct"/>
          </w:tcPr>
          <w:p w:rsidRPr="00304DAC" w:rsidR="004C6D5D" w:rsidP="00AF129D" w:rsidRDefault="007D12AA" w14:paraId="151495BD" w14:textId="281FA451">
            <w:pPr>
              <w:spacing w:line="240" w:lineRule="auto"/>
              <w:jc w:val="center"/>
              <w:rPr>
                <w:sz w:val="18"/>
                <w:szCs w:val="18"/>
              </w:rPr>
            </w:pPr>
            <w:r>
              <w:rPr>
                <w:color w:val="000000" w:themeColor="text1"/>
              </w:rPr>
              <w:t xml:space="preserve">€ </w:t>
            </w:r>
            <w:r w:rsidRPr="00D85827" w:rsidR="004C6D5D">
              <w:rPr>
                <w:sz w:val="18"/>
                <w:szCs w:val="18"/>
              </w:rPr>
              <w:t>73</w:t>
            </w:r>
          </w:p>
        </w:tc>
        <w:tc>
          <w:tcPr>
            <w:tcW w:w="491" w:type="pct"/>
          </w:tcPr>
          <w:p w:rsidRPr="00304DAC" w:rsidR="004C6D5D" w:rsidP="00AF129D" w:rsidRDefault="007D12AA" w14:paraId="51C13EE3" w14:textId="6F923FC8">
            <w:pPr>
              <w:spacing w:line="240" w:lineRule="auto"/>
              <w:jc w:val="center"/>
              <w:rPr>
                <w:sz w:val="18"/>
                <w:szCs w:val="18"/>
              </w:rPr>
            </w:pPr>
            <w:r>
              <w:rPr>
                <w:color w:val="000000" w:themeColor="text1"/>
              </w:rPr>
              <w:t xml:space="preserve">€ </w:t>
            </w:r>
            <w:r w:rsidRPr="00D85827" w:rsidR="004C6D5D">
              <w:rPr>
                <w:sz w:val="18"/>
                <w:szCs w:val="18"/>
              </w:rPr>
              <w:t>72</w:t>
            </w:r>
          </w:p>
        </w:tc>
        <w:tc>
          <w:tcPr>
            <w:tcW w:w="491" w:type="pct"/>
          </w:tcPr>
          <w:p w:rsidRPr="00304DAC" w:rsidR="004C6D5D" w:rsidP="00AF129D" w:rsidRDefault="007D12AA" w14:paraId="7D967263" w14:textId="5FF627BD">
            <w:pPr>
              <w:spacing w:line="240" w:lineRule="auto"/>
              <w:jc w:val="center"/>
              <w:rPr>
                <w:sz w:val="18"/>
                <w:szCs w:val="18"/>
              </w:rPr>
            </w:pPr>
            <w:r>
              <w:rPr>
                <w:color w:val="000000" w:themeColor="text1"/>
              </w:rPr>
              <w:t xml:space="preserve">€ </w:t>
            </w:r>
            <w:r w:rsidRPr="00D85827" w:rsidR="004C6D5D">
              <w:rPr>
                <w:sz w:val="18"/>
                <w:szCs w:val="18"/>
              </w:rPr>
              <w:t>7</w:t>
            </w:r>
            <w:r w:rsidR="004C6D5D">
              <w:rPr>
                <w:sz w:val="18"/>
                <w:szCs w:val="18"/>
              </w:rPr>
              <w:t>3</w:t>
            </w:r>
          </w:p>
        </w:tc>
      </w:tr>
      <w:tr w:rsidRPr="00304DAC" w:rsidR="004C6D5D" w:rsidTr="003C323E" w14:paraId="1F7F21FD" w14:textId="77777777">
        <w:tc>
          <w:tcPr>
            <w:tcW w:w="2053" w:type="pct"/>
          </w:tcPr>
          <w:p w:rsidRPr="00D85827" w:rsidR="004C6D5D" w:rsidP="00AF129D" w:rsidRDefault="004C6D5D" w14:paraId="50DEA7B6" w14:textId="0763EE8F">
            <w:pPr>
              <w:spacing w:line="240" w:lineRule="auto"/>
              <w:rPr>
                <w:sz w:val="18"/>
                <w:szCs w:val="18"/>
              </w:rPr>
            </w:pPr>
            <w:r w:rsidRPr="00BE5562">
              <w:rPr>
                <w:sz w:val="18"/>
                <w:szCs w:val="18"/>
              </w:rPr>
              <w:t xml:space="preserve">Kansrijke </w:t>
            </w:r>
            <w:r w:rsidR="00C11160">
              <w:rPr>
                <w:sz w:val="18"/>
                <w:szCs w:val="18"/>
              </w:rPr>
              <w:t>S</w:t>
            </w:r>
            <w:r w:rsidRPr="00BE5562">
              <w:rPr>
                <w:sz w:val="18"/>
                <w:szCs w:val="18"/>
              </w:rPr>
              <w:t>tart: gemeentelijke en maatschappelijke ondersteuning kwetsbare gezinnen</w:t>
            </w:r>
          </w:p>
        </w:tc>
        <w:tc>
          <w:tcPr>
            <w:tcW w:w="491" w:type="pct"/>
          </w:tcPr>
          <w:p w:rsidR="004C6D5D" w:rsidP="00AF129D" w:rsidRDefault="004C6D5D" w14:paraId="08D4C6FD" w14:textId="77777777">
            <w:pPr>
              <w:spacing w:line="240" w:lineRule="auto"/>
              <w:jc w:val="center"/>
              <w:rPr>
                <w:sz w:val="18"/>
                <w:szCs w:val="18"/>
              </w:rPr>
            </w:pPr>
            <w:r>
              <w:rPr>
                <w:sz w:val="18"/>
                <w:szCs w:val="18"/>
              </w:rPr>
              <w:t>1</w:t>
            </w:r>
          </w:p>
        </w:tc>
        <w:tc>
          <w:tcPr>
            <w:tcW w:w="491" w:type="pct"/>
          </w:tcPr>
          <w:p w:rsidRPr="00D85827" w:rsidR="004C6D5D" w:rsidP="00AF129D" w:rsidRDefault="007D12AA" w14:paraId="65E29187" w14:textId="1F54F9D4">
            <w:pPr>
              <w:spacing w:line="240" w:lineRule="auto"/>
              <w:jc w:val="center"/>
              <w:rPr>
                <w:sz w:val="18"/>
                <w:szCs w:val="18"/>
              </w:rPr>
            </w:pPr>
            <w:r>
              <w:rPr>
                <w:color w:val="000000" w:themeColor="text1"/>
              </w:rPr>
              <w:t xml:space="preserve">€ </w:t>
            </w:r>
            <w:r w:rsidR="004C6D5D">
              <w:rPr>
                <w:sz w:val="18"/>
                <w:szCs w:val="18"/>
              </w:rPr>
              <w:t>25</w:t>
            </w:r>
          </w:p>
        </w:tc>
        <w:tc>
          <w:tcPr>
            <w:tcW w:w="491" w:type="pct"/>
          </w:tcPr>
          <w:p w:rsidRPr="00D85827" w:rsidR="004C6D5D" w:rsidP="00AF129D" w:rsidRDefault="007D12AA" w14:paraId="3FF5DC08" w14:textId="624E0C01">
            <w:pPr>
              <w:spacing w:line="240" w:lineRule="auto"/>
              <w:jc w:val="center"/>
              <w:rPr>
                <w:sz w:val="18"/>
                <w:szCs w:val="18"/>
              </w:rPr>
            </w:pPr>
            <w:r>
              <w:rPr>
                <w:color w:val="000000" w:themeColor="text1"/>
              </w:rPr>
              <w:t xml:space="preserve">€ </w:t>
            </w:r>
            <w:r w:rsidR="004C6D5D">
              <w:rPr>
                <w:sz w:val="18"/>
                <w:szCs w:val="18"/>
              </w:rPr>
              <w:t>60</w:t>
            </w:r>
          </w:p>
        </w:tc>
        <w:tc>
          <w:tcPr>
            <w:tcW w:w="491" w:type="pct"/>
          </w:tcPr>
          <w:p w:rsidRPr="00D85827" w:rsidR="004C6D5D" w:rsidP="00AF129D" w:rsidRDefault="007D12AA" w14:paraId="5606FFA3" w14:textId="729D4881">
            <w:pPr>
              <w:spacing w:line="240" w:lineRule="auto"/>
              <w:jc w:val="center"/>
              <w:rPr>
                <w:sz w:val="18"/>
                <w:szCs w:val="18"/>
              </w:rPr>
            </w:pPr>
            <w:r>
              <w:rPr>
                <w:color w:val="000000" w:themeColor="text1"/>
              </w:rPr>
              <w:t xml:space="preserve">€ </w:t>
            </w:r>
            <w:r w:rsidR="004C6D5D">
              <w:rPr>
                <w:sz w:val="18"/>
                <w:szCs w:val="18"/>
              </w:rPr>
              <w:t>60</w:t>
            </w:r>
          </w:p>
        </w:tc>
        <w:tc>
          <w:tcPr>
            <w:tcW w:w="491" w:type="pct"/>
          </w:tcPr>
          <w:p w:rsidRPr="00D85827" w:rsidR="004C6D5D" w:rsidP="00AF129D" w:rsidRDefault="007D12AA" w14:paraId="6589FD29" w14:textId="603039D3">
            <w:pPr>
              <w:spacing w:line="240" w:lineRule="auto"/>
              <w:jc w:val="center"/>
              <w:rPr>
                <w:sz w:val="18"/>
                <w:szCs w:val="18"/>
              </w:rPr>
            </w:pPr>
            <w:r>
              <w:rPr>
                <w:color w:val="000000" w:themeColor="text1"/>
              </w:rPr>
              <w:t xml:space="preserve">€ </w:t>
            </w:r>
            <w:r w:rsidR="004C6D5D">
              <w:rPr>
                <w:sz w:val="18"/>
                <w:szCs w:val="18"/>
              </w:rPr>
              <w:t>60</w:t>
            </w:r>
          </w:p>
        </w:tc>
        <w:tc>
          <w:tcPr>
            <w:tcW w:w="491" w:type="pct"/>
          </w:tcPr>
          <w:p w:rsidRPr="00D85827" w:rsidR="004C6D5D" w:rsidP="00AF129D" w:rsidRDefault="007D12AA" w14:paraId="79C1EBC7" w14:textId="49142050">
            <w:pPr>
              <w:spacing w:line="240" w:lineRule="auto"/>
              <w:jc w:val="center"/>
              <w:rPr>
                <w:sz w:val="18"/>
                <w:szCs w:val="18"/>
              </w:rPr>
            </w:pPr>
            <w:r>
              <w:rPr>
                <w:color w:val="000000" w:themeColor="text1"/>
              </w:rPr>
              <w:t xml:space="preserve">€ </w:t>
            </w:r>
            <w:r w:rsidR="004C6D5D">
              <w:rPr>
                <w:sz w:val="18"/>
                <w:szCs w:val="18"/>
              </w:rPr>
              <w:t>61</w:t>
            </w:r>
          </w:p>
        </w:tc>
      </w:tr>
    </w:tbl>
    <w:p w:rsidR="004C6D5D" w:rsidP="00F06253" w:rsidRDefault="004C6D5D" w14:paraId="57DA66AF" w14:textId="77777777"/>
    <w:p w:rsidR="004C6D5D" w:rsidP="00F06253" w:rsidRDefault="00426A3A" w14:paraId="051A3404" w14:textId="6EAA72DB">
      <w:r>
        <w:t xml:space="preserve">We merken op dat </w:t>
      </w:r>
      <w:r w:rsidR="00242BDF">
        <w:t xml:space="preserve">de minister van </w:t>
      </w:r>
      <w:r>
        <w:t xml:space="preserve">VWS in deze ontwerpbegroting geen link legt tussen </w:t>
      </w:r>
      <w:r w:rsidR="00B87222">
        <w:t xml:space="preserve">de </w:t>
      </w:r>
      <w:r w:rsidR="00C11160">
        <w:t xml:space="preserve">eerdergenoemde </w:t>
      </w:r>
      <w:r>
        <w:t>maatregelen</w:t>
      </w:r>
      <w:r w:rsidR="006B192D">
        <w:t>, de</w:t>
      </w:r>
      <w:r w:rsidR="00084790">
        <w:t xml:space="preserve"> bijbehorende</w:t>
      </w:r>
      <w:r w:rsidR="006B192D">
        <w:t xml:space="preserve"> bedragen in de begroting</w:t>
      </w:r>
      <w:r>
        <w:t xml:space="preserve"> en </w:t>
      </w:r>
      <w:r w:rsidR="00BC7875">
        <w:t xml:space="preserve">enkele concrete doelstellingen over </w:t>
      </w:r>
      <w:r>
        <w:t>fruitconsumptie door en overgewicht bij kinderen</w:t>
      </w:r>
      <w:r w:rsidR="00084790">
        <w:t>. D</w:t>
      </w:r>
      <w:r w:rsidR="00242BDF">
        <w:t>e</w:t>
      </w:r>
      <w:r w:rsidR="00084790">
        <w:t xml:space="preserve">ze doelstellingen heeft de </w:t>
      </w:r>
      <w:r w:rsidR="00242BDF">
        <w:t>minister van</w:t>
      </w:r>
      <w:r>
        <w:t xml:space="preserve"> VWS in de begroting </w:t>
      </w:r>
      <w:r w:rsidR="00014F66">
        <w:t xml:space="preserve">van </w:t>
      </w:r>
      <w:r w:rsidR="009851DE">
        <w:t>vorig jaar (</w:t>
      </w:r>
      <w:r>
        <w:t>2026</w:t>
      </w:r>
      <w:r w:rsidR="009851DE">
        <w:t>)</w:t>
      </w:r>
      <w:r>
        <w:t xml:space="preserve"> </w:t>
      </w:r>
      <w:r w:rsidR="00BC7875">
        <w:t>opgenomen</w:t>
      </w:r>
      <w:r w:rsidR="00F931C0">
        <w:t xml:space="preserve"> en </w:t>
      </w:r>
      <w:r w:rsidR="009851DE">
        <w:t>gelden</w:t>
      </w:r>
      <w:r w:rsidR="00084790">
        <w:t xml:space="preserve"> ook nu nog</w:t>
      </w:r>
      <w:r>
        <w:t xml:space="preserve">. </w:t>
      </w:r>
      <w:r w:rsidR="00242BDF">
        <w:t xml:space="preserve">Een voorbeeld is het doel dat ten minste 65% van de kinderen onder de 18 jaar voldoende fruit eet in 2040.  </w:t>
      </w:r>
      <w:r w:rsidR="00BC7875">
        <w:t xml:space="preserve"> </w:t>
      </w:r>
    </w:p>
    <w:p w:rsidR="00120FDF" w:rsidP="00F06253" w:rsidRDefault="00120FDF" w14:paraId="5A952D19" w14:textId="77777777"/>
    <w:p w:rsidR="00F06253" w:rsidP="00F06253" w:rsidRDefault="00F06253" w14:paraId="5A96D508" w14:textId="779B80FE">
      <w:r>
        <w:t>De minister van VWS noemt ook expliciet het stimuleren van sport en bewegen</w:t>
      </w:r>
      <w:r w:rsidR="00D63E83">
        <w:t>,</w:t>
      </w:r>
      <w:r w:rsidR="00B87222">
        <w:t xml:space="preserve"> </w:t>
      </w:r>
      <w:r>
        <w:t>de inzet op een rookvrije generatie en het verhogen van de vaccinatiegraad. Deze thema’s komen ook terug in ons dashboard ‘</w:t>
      </w:r>
      <w:r w:rsidRPr="003C323E" w:rsidR="00332545">
        <w:t>Blik op Nederland</w:t>
      </w:r>
      <w:r>
        <w:t>’,</w:t>
      </w:r>
      <w:r w:rsidR="00332545">
        <w:rPr>
          <w:rStyle w:val="Voetnootmarkering"/>
        </w:rPr>
        <w:footnoteReference w:id="16"/>
      </w:r>
      <w:r>
        <w:t xml:space="preserve"> waarin we voor </w:t>
      </w:r>
      <w:r w:rsidR="00B87222">
        <w:t xml:space="preserve">10 </w:t>
      </w:r>
      <w:r>
        <w:t>beleidsthema’s een aantal indicatoren weergeven die samen laten zien hoe:</w:t>
      </w:r>
    </w:p>
    <w:p w:rsidR="00F06253" w:rsidP="00F06253" w:rsidRDefault="00F06253" w14:paraId="67776BA5" w14:textId="77777777">
      <w:pPr>
        <w:pStyle w:val="Lijstalinea"/>
        <w:numPr>
          <w:ilvl w:val="0"/>
          <w:numId w:val="20"/>
        </w:numPr>
      </w:pPr>
      <w:r>
        <w:t>Nederland ervoor staat op verschillende beleidsterreinen, waaronder zorg;</w:t>
      </w:r>
    </w:p>
    <w:p w:rsidR="00F06253" w:rsidP="00F06253" w:rsidRDefault="00F06253" w14:paraId="6B698DAD" w14:textId="77777777">
      <w:pPr>
        <w:pStyle w:val="Lijstalinea"/>
        <w:numPr>
          <w:ilvl w:val="0"/>
          <w:numId w:val="20"/>
        </w:numPr>
      </w:pPr>
      <w:r>
        <w:t>de situatie zich ontwikkelt in de tijd;</w:t>
      </w:r>
    </w:p>
    <w:p w:rsidR="00F06253" w:rsidP="00F06253" w:rsidRDefault="00F06253" w14:paraId="4B6D25E6" w14:textId="77777777">
      <w:pPr>
        <w:pStyle w:val="Lijstalinea"/>
        <w:numPr>
          <w:ilvl w:val="0"/>
          <w:numId w:val="20"/>
        </w:numPr>
      </w:pPr>
      <w:r>
        <w:t>dit aansluit bij eventuele nationale en internationale afspraken en doelstellingen.</w:t>
      </w:r>
    </w:p>
    <w:p w:rsidR="00F06253" w:rsidP="00F06253" w:rsidRDefault="00F06253" w14:paraId="3553D2BB" w14:textId="77777777"/>
    <w:p w:rsidR="00141182" w:rsidP="00F06253" w:rsidRDefault="00141182" w14:paraId="74436890" w14:textId="1C054129">
      <w:r>
        <w:t xml:space="preserve">Uit de laatste beschikbare cijfers blijkt dat de doelen voorlopig niet gehaald worden. Zo voldeed in 2025 zo’n 47% van de Nederlanders ouder dan 4 jaar aan de beweegrichtlijnen. </w:t>
      </w:r>
      <w:r w:rsidR="00332545">
        <w:t xml:space="preserve">Het doel </w:t>
      </w:r>
      <w:r w:rsidR="00DD79F3">
        <w:t xml:space="preserve">van de minister van VWS </w:t>
      </w:r>
      <w:r>
        <w:t xml:space="preserve">is dat 75% </w:t>
      </w:r>
      <w:r w:rsidR="00B87222">
        <w:t xml:space="preserve">van de Nederlanders </w:t>
      </w:r>
      <w:r>
        <w:t>hieraan</w:t>
      </w:r>
      <w:r w:rsidR="00B87222">
        <w:t xml:space="preserve"> in 2040</w:t>
      </w:r>
      <w:r>
        <w:t xml:space="preserve"> voldoet. Een been bijtrekken lijkt noodzakelijk. </w:t>
      </w:r>
    </w:p>
    <w:p w:rsidR="00CB3E34" w:rsidP="00CB3E34" w:rsidRDefault="00CB3E34" w14:paraId="4F63ABBD" w14:textId="77777777"/>
    <w:p w:rsidR="006247D9" w:rsidP="006247D9" w:rsidRDefault="0034328F" w14:paraId="3F97A9EA" w14:textId="3D9C7FEB">
      <w:r>
        <w:t xml:space="preserve">We </w:t>
      </w:r>
      <w:r w:rsidR="006247D9">
        <w:t xml:space="preserve">vertrouwen erop dat deze brief behulpzaam is bij de begrotingsbehandeling in uw Kamer. </w:t>
      </w:r>
    </w:p>
    <w:p w:rsidR="006247D9" w:rsidP="006247D9" w:rsidRDefault="006247D9" w14:paraId="385E571E" w14:textId="77777777"/>
    <w:p w:rsidR="006247D9" w:rsidP="006247D9" w:rsidRDefault="006247D9" w14:paraId="1640DCF6" w14:textId="77777777">
      <w:r>
        <w:t>Algemene Rekenkamer</w:t>
      </w:r>
    </w:p>
    <w:p w:rsidR="006247D9" w:rsidP="006247D9" w:rsidRDefault="006247D9" w14:paraId="5A2BB681" w14:textId="77777777"/>
    <w:p w:rsidR="006247D9" w:rsidP="006247D9" w:rsidRDefault="006247D9" w14:paraId="1C8C96D4" w14:textId="77777777"/>
    <w:p w:rsidR="006247D9" w:rsidP="006247D9" w:rsidRDefault="006247D9" w14:paraId="5882F36B" w14:textId="77777777">
      <w:r>
        <w:t xml:space="preserve">Pieter </w:t>
      </w:r>
      <w:proofErr w:type="spellStart"/>
      <w:r>
        <w:t>Duisenberg</w:t>
      </w:r>
      <w:proofErr w:type="spellEnd"/>
      <w:r>
        <w:t xml:space="preserve">, </w:t>
      </w:r>
    </w:p>
    <w:p w:rsidR="006247D9" w:rsidP="006247D9" w:rsidRDefault="006247D9" w14:paraId="32C136C0" w14:textId="3C796400">
      <w:r>
        <w:t>president</w:t>
      </w:r>
      <w:r w:rsidR="00287450">
        <w:t xml:space="preserve"> </w:t>
      </w:r>
    </w:p>
    <w:p w:rsidR="006247D9" w:rsidP="006247D9" w:rsidRDefault="006247D9" w14:paraId="395E2649" w14:textId="77777777"/>
    <w:p w:rsidR="006247D9" w:rsidP="006247D9" w:rsidRDefault="006247D9" w14:paraId="6BEFA3BF" w14:textId="77777777"/>
    <w:p w:rsidR="009F4E13" w:rsidP="006247D9" w:rsidRDefault="009F4E13" w14:paraId="500F227C" w14:textId="77777777"/>
    <w:p w:rsidR="006247D9" w:rsidP="006247D9" w:rsidRDefault="008E48A5" w14:paraId="6AE1F8A3" w14:textId="7486FD44">
      <w:r>
        <w:t xml:space="preserve">Mark </w:t>
      </w:r>
      <w:proofErr w:type="spellStart"/>
      <w:r>
        <w:t>Smolenaars</w:t>
      </w:r>
      <w:proofErr w:type="spellEnd"/>
      <w:r w:rsidR="006247D9">
        <w:t>,</w:t>
      </w:r>
    </w:p>
    <w:p w:rsidR="00AD1558" w:rsidP="00991F3D" w:rsidRDefault="000C1C09" w14:paraId="07843D1E" w14:textId="1ACDAE28">
      <w:r>
        <w:t>s</w:t>
      </w:r>
      <w:r w:rsidR="006247D9">
        <w:t>ecretaris</w:t>
      </w:r>
      <w:r w:rsidR="00AD1558">
        <w:br w:type="page"/>
      </w:r>
    </w:p>
    <w:p w:rsidR="00C5266C" w:rsidP="00F3147C" w:rsidRDefault="00AD1558" w14:paraId="7FEDA67C" w14:textId="17526764">
      <w:pPr>
        <w:pStyle w:val="Kop1"/>
        <w:numPr>
          <w:ilvl w:val="0"/>
          <w:numId w:val="7"/>
        </w:numPr>
      </w:pPr>
      <w:r>
        <w:lastRenderedPageBreak/>
        <w:t xml:space="preserve">Bijlage: overzicht onvolkomenheden </w:t>
      </w:r>
      <w:r w:rsidR="00080AE5">
        <w:t>v</w:t>
      </w:r>
      <w:r>
        <w:t>erantwoordingsonderzoek 2025</w:t>
      </w:r>
    </w:p>
    <w:p w:rsidR="00C5266C" w:rsidP="00C5266C" w:rsidRDefault="00C5266C" w14:paraId="6E56A991" w14:textId="55FFE855">
      <w:pPr>
        <w:spacing w:line="240" w:lineRule="atLeast"/>
      </w:pPr>
      <w:r w:rsidRPr="00C5266C">
        <w:rPr>
          <w:noProof/>
        </w:rPr>
        <w:drawing>
          <wp:inline distT="0" distB="0" distL="0" distR="0" wp14:anchorId="5580ED67" wp14:editId="1D559177">
            <wp:extent cx="3599921" cy="2870421"/>
            <wp:effectExtent l="0" t="0" r="635" b="6350"/>
            <wp:docPr id="11841195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1959" name=""/>
                    <pic:cNvPicPr/>
                  </pic:nvPicPr>
                  <pic:blipFill>
                    <a:blip r:embed="rId10"/>
                    <a:stretch>
                      <a:fillRect/>
                    </a:stretch>
                  </pic:blipFill>
                  <pic:spPr>
                    <a:xfrm>
                      <a:off x="0" y="0"/>
                      <a:ext cx="3606698" cy="2875824"/>
                    </a:xfrm>
                    <a:prstGeom prst="rect">
                      <a:avLst/>
                    </a:prstGeom>
                  </pic:spPr>
                </pic:pic>
              </a:graphicData>
            </a:graphic>
          </wp:inline>
        </w:drawing>
      </w:r>
    </w:p>
    <w:p w:rsidR="00826CC2" w:rsidP="00A560C8" w:rsidRDefault="00826CC2" w14:paraId="6B4D195A" w14:textId="77777777">
      <w:pPr>
        <w:spacing w:line="240" w:lineRule="atLeast"/>
      </w:pPr>
    </w:p>
    <w:p w:rsidRPr="00F46928" w:rsidR="00BF407F" w:rsidP="00F46928" w:rsidRDefault="00BF407F" w14:paraId="1FA5A2AE" w14:textId="08E72865">
      <w:pPr>
        <w:rPr>
          <w:b/>
          <w:bCs/>
        </w:rPr>
      </w:pPr>
      <w:r w:rsidRPr="00F46928">
        <w:rPr>
          <w:b/>
          <w:bCs/>
        </w:rPr>
        <w:t>Gedane aanbevelingen</w:t>
      </w:r>
    </w:p>
    <w:p w:rsidR="00BF407F" w:rsidP="00F46928" w:rsidRDefault="00BF407F" w14:paraId="396F1A42" w14:textId="5AAC14AD">
      <w:r>
        <w:t xml:space="preserve">Bij de bovenstaande 3 onvolkomenheden hebben wij </w:t>
      </w:r>
      <w:r w:rsidR="004C77E5">
        <w:t xml:space="preserve">de volgende </w:t>
      </w:r>
      <w:r>
        <w:t>aanbevelingen gedaan:</w:t>
      </w:r>
    </w:p>
    <w:p w:rsidR="00BF407F" w:rsidP="00F46928" w:rsidRDefault="00590D16" w14:paraId="7828602E" w14:textId="28BF825B">
      <w:pPr>
        <w:pStyle w:val="Lijstalinea"/>
        <w:numPr>
          <w:ilvl w:val="0"/>
          <w:numId w:val="19"/>
        </w:numPr>
      </w:pPr>
      <w:r>
        <w:t xml:space="preserve">Bij het </w:t>
      </w:r>
      <w:r w:rsidRPr="00F46928">
        <w:rPr>
          <w:b/>
          <w:bCs/>
        </w:rPr>
        <w:t>Financieel beheer</w:t>
      </w:r>
      <w:r>
        <w:rPr>
          <w:b/>
          <w:bCs/>
        </w:rPr>
        <w:t xml:space="preserve"> </w:t>
      </w:r>
      <w:r w:rsidRPr="00F46928">
        <w:t>vragen we aandacht voor 3 punten</w:t>
      </w:r>
      <w:r>
        <w:t>:</w:t>
      </w:r>
    </w:p>
    <w:p w:rsidR="00BF407F" w:rsidP="00F46928" w:rsidRDefault="00BF407F" w14:paraId="534B1407" w14:textId="1E6CC4BA">
      <w:pPr>
        <w:pStyle w:val="Lijstalinea"/>
        <w:numPr>
          <w:ilvl w:val="1"/>
          <w:numId w:val="19"/>
        </w:numPr>
        <w:ind w:left="709" w:hanging="283"/>
      </w:pPr>
      <w:r>
        <w:t>zorg voor uniforme procesbeschrijvingen inclusief de samenhang tussen (sub)processen</w:t>
      </w:r>
      <w:r w:rsidR="00E65E1A">
        <w:t>;</w:t>
      </w:r>
    </w:p>
    <w:p w:rsidR="00E65E1A" w:rsidP="00F46928" w:rsidRDefault="00E65E1A" w14:paraId="15AE3F37" w14:textId="0ADF002D">
      <w:pPr>
        <w:pStyle w:val="Lijstalinea"/>
        <w:numPr>
          <w:ilvl w:val="1"/>
          <w:numId w:val="19"/>
        </w:numPr>
        <w:ind w:left="709" w:hanging="283"/>
      </w:pPr>
      <w:r>
        <w:t xml:space="preserve">veranker </w:t>
      </w:r>
      <w:r w:rsidRPr="00E65E1A">
        <w:t>op het ministerie</w:t>
      </w:r>
      <w:r>
        <w:t xml:space="preserve"> v</w:t>
      </w:r>
      <w:r w:rsidRPr="00E65E1A">
        <w:t xml:space="preserve">oorschriften en maatregelen op </w:t>
      </w:r>
      <w:r>
        <w:t xml:space="preserve">het gebied van fraude; </w:t>
      </w:r>
    </w:p>
    <w:p w:rsidR="00E65E1A" w:rsidP="00F46928" w:rsidRDefault="00E65E1A" w14:paraId="0AA1B2F0" w14:textId="2C08CB55">
      <w:pPr>
        <w:pStyle w:val="Lijstalinea"/>
        <w:numPr>
          <w:ilvl w:val="1"/>
          <w:numId w:val="19"/>
        </w:numPr>
        <w:ind w:left="709" w:hanging="283"/>
      </w:pPr>
      <w:r>
        <w:t xml:space="preserve">blijf aandacht houden voor het proceseigenaarschap. </w:t>
      </w:r>
    </w:p>
    <w:p w:rsidR="00590D16" w:rsidP="00590D16" w:rsidRDefault="00590D16" w14:paraId="2933B00E" w14:textId="1CC36F33">
      <w:pPr>
        <w:pStyle w:val="Lijstalinea"/>
        <w:numPr>
          <w:ilvl w:val="0"/>
          <w:numId w:val="19"/>
        </w:numPr>
      </w:pPr>
      <w:r>
        <w:t xml:space="preserve">Bij de </w:t>
      </w:r>
      <w:r w:rsidRPr="00F46928">
        <w:rPr>
          <w:b/>
          <w:bCs/>
        </w:rPr>
        <w:t>uitvoeringstoetsen</w:t>
      </w:r>
      <w:r>
        <w:t xml:space="preserve"> bevelen we de minister van VWS aan: </w:t>
      </w:r>
    </w:p>
    <w:p w:rsidR="00590D16" w:rsidP="00F46928" w:rsidRDefault="00590D16" w14:paraId="3EF5D331" w14:textId="563F0EFA">
      <w:pPr>
        <w:pStyle w:val="Lijstalinea"/>
        <w:numPr>
          <w:ilvl w:val="1"/>
          <w:numId w:val="19"/>
        </w:numPr>
        <w:ind w:left="709" w:hanging="283"/>
      </w:pPr>
      <w:r>
        <w:t xml:space="preserve">Vraag bij nieuwe wet- en regelgeving met substantiële gevolgen voor uitvoeringsorganisaties altijd alle uitvoeringsorganisaties tijdig om een uitvoeringstoets. </w:t>
      </w:r>
    </w:p>
    <w:p w:rsidR="00590D16" w:rsidP="00F46928" w:rsidRDefault="00590D16" w14:paraId="0FEBAC43" w14:textId="58207525">
      <w:pPr>
        <w:pStyle w:val="Lijstalinea"/>
        <w:numPr>
          <w:ilvl w:val="1"/>
          <w:numId w:val="19"/>
        </w:numPr>
        <w:ind w:left="709" w:hanging="283"/>
      </w:pPr>
      <w:r>
        <w:t xml:space="preserve">Zorg daarbij dat in uitvoeringstoetsen onderwerpen als personele capaciteit altijd aan bod komen. Zorg dat die informatie klopt en navolgbaar is. </w:t>
      </w:r>
    </w:p>
    <w:p w:rsidR="00BF407F" w:rsidP="00BF407F" w:rsidRDefault="004C77E5" w14:paraId="2BCEF1C3" w14:textId="0AB2A842">
      <w:pPr>
        <w:pStyle w:val="Lijstalinea"/>
        <w:numPr>
          <w:ilvl w:val="0"/>
          <w:numId w:val="19"/>
        </w:numPr>
      </w:pPr>
      <w:r>
        <w:t xml:space="preserve">Bij </w:t>
      </w:r>
      <w:r w:rsidRPr="00F46928">
        <w:rPr>
          <w:b/>
          <w:bCs/>
        </w:rPr>
        <w:t>PALLAS</w:t>
      </w:r>
      <w:r>
        <w:rPr>
          <w:b/>
          <w:bCs/>
        </w:rPr>
        <w:t xml:space="preserve"> </w:t>
      </w:r>
      <w:r w:rsidRPr="00F46928">
        <w:t>vragen</w:t>
      </w:r>
      <w:r>
        <w:rPr>
          <w:b/>
          <w:bCs/>
        </w:rPr>
        <w:t xml:space="preserve"> </w:t>
      </w:r>
      <w:r w:rsidRPr="00F46928">
        <w:t>we expliciet aand</w:t>
      </w:r>
      <w:r>
        <w:t>acht voor:</w:t>
      </w:r>
    </w:p>
    <w:p w:rsidR="00BF407F" w:rsidP="009A07A3" w:rsidRDefault="004C77E5" w14:paraId="412B4F9A" w14:textId="317902ED">
      <w:pPr>
        <w:pStyle w:val="Lijstalinea"/>
        <w:numPr>
          <w:ilvl w:val="1"/>
          <w:numId w:val="19"/>
        </w:numPr>
        <w:ind w:left="709" w:hanging="283"/>
      </w:pPr>
      <w:r>
        <w:t xml:space="preserve">De </w:t>
      </w:r>
      <w:r w:rsidRPr="004C77E5">
        <w:t xml:space="preserve">inrichting van een eigenstandige </w:t>
      </w:r>
      <w:proofErr w:type="spellStart"/>
      <w:r w:rsidRPr="004C77E5">
        <w:t>controlfunctie</w:t>
      </w:r>
      <w:proofErr w:type="spellEnd"/>
      <w:r w:rsidRPr="004C77E5">
        <w:t xml:space="preserve"> die kan helpen</w:t>
      </w:r>
      <w:r>
        <w:t xml:space="preserve"> bij het</w:t>
      </w:r>
      <w:r w:rsidR="009A07A3">
        <w:t xml:space="preserve"> </w:t>
      </w:r>
      <w:r>
        <w:t>inzichtelijk maken of de bouw van PALLAS op schema ligt qua tijd en geld en de mogelijke risico’s die spelen.</w:t>
      </w:r>
    </w:p>
    <w:sectPr w:rsidR="00BF407F">
      <w:headerReference w:type="even" r:id="rId11"/>
      <w:headerReference w:type="default" r:id="rId12"/>
      <w:footerReference w:type="even" r:id="rId13"/>
      <w:footerReference w:type="default" r:id="rId14"/>
      <w:headerReference w:type="first" r:id="rId15"/>
      <w:footerReference w:type="first" r:id="rId16"/>
      <w:pgSz w:w="11905" w:h="16837"/>
      <w:pgMar w:top="2834" w:right="1133" w:bottom="1530" w:left="2834"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6E980" w14:textId="77777777" w:rsidR="00794CBC" w:rsidRDefault="00794CBC">
      <w:pPr>
        <w:spacing w:line="240" w:lineRule="auto"/>
      </w:pPr>
      <w:r>
        <w:separator/>
      </w:r>
    </w:p>
  </w:endnote>
  <w:endnote w:type="continuationSeparator" w:id="0">
    <w:p w14:paraId="2CAAD13F" w14:textId="77777777" w:rsidR="00794CBC" w:rsidRDefault="00794CBC">
      <w:pPr>
        <w:spacing w:line="240" w:lineRule="auto"/>
      </w:pPr>
      <w:r>
        <w:continuationSeparator/>
      </w:r>
    </w:p>
  </w:endnote>
  <w:endnote w:type="continuationNotice" w:id="1">
    <w:p w14:paraId="5EF9289F" w14:textId="77777777" w:rsidR="00794CBC" w:rsidRDefault="00794CB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panose1 w:val="02000000000000000000"/>
    <w:charset w:val="00"/>
    <w:family w:val="auto"/>
    <w:pitch w:val="variable"/>
    <w:sig w:usb0="E00002FF" w:usb1="5000205B" w:usb2="0000002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Bold">
    <w:panose1 w:val="02000000000000000000"/>
    <w:charset w:val="00"/>
    <w:family w:val="roman"/>
    <w:notTrueType/>
    <w:pitch w:val="default"/>
  </w:font>
  <w:font w:name="Roboto Italic">
    <w:panose1 w:val="02000000000000000000"/>
    <w:charset w:val="00"/>
    <w:family w:val="roman"/>
    <w:notTrueType/>
    <w:pitch w:val="default"/>
  </w:font>
  <w:font w:name="Vesper Libre">
    <w:panose1 w:val="00000500000000000000"/>
    <w:charset w:val="00"/>
    <w:family w:val="auto"/>
    <w:pitch w:val="variable"/>
    <w:sig w:usb0="00008007" w:usb1="00000000" w:usb2="00000000" w:usb3="00000000" w:csb0="00000093" w:csb1="00000000"/>
  </w:font>
  <w:font w:name="Vesper Libre Medium">
    <w:panose1 w:val="00000600000000000000"/>
    <w:charset w:val="00"/>
    <w:family w:val="auto"/>
    <w:pitch w:val="variable"/>
    <w:sig w:usb0="00008007" w:usb1="00000000" w:usb2="00000000" w:usb3="00000000" w:csb0="00000093" w:csb1="00000000"/>
  </w:font>
  <w:font w:name="Roboto Light">
    <w:panose1 w:val="02000000000000000000"/>
    <w:charset w:val="00"/>
    <w:family w:val="auto"/>
    <w:pitch w:val="variable"/>
    <w:sig w:usb0="E00002FF" w:usb1="5000205B" w:usb2="00000020" w:usb3="00000000" w:csb0="0000019F" w:csb1="00000000"/>
  </w:font>
  <w:font w:name="Roboto Thin">
    <w:panose1 w:val="02000000000000000000"/>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57ED8" w14:textId="77777777" w:rsidR="00264A7E" w:rsidRDefault="00264A7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CCFF6" w14:textId="77777777" w:rsidR="00641AF9" w:rsidRDefault="00641AF9">
    <w:pPr>
      <w:spacing w:after="1850"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CA4FE" w14:textId="77777777" w:rsidR="00264A7E" w:rsidRDefault="00264A7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8B0B1" w14:textId="77777777" w:rsidR="00794CBC" w:rsidRDefault="00794CBC">
      <w:pPr>
        <w:spacing w:line="240" w:lineRule="auto"/>
      </w:pPr>
      <w:r>
        <w:separator/>
      </w:r>
    </w:p>
  </w:footnote>
  <w:footnote w:type="continuationSeparator" w:id="0">
    <w:p w14:paraId="62B8C516" w14:textId="77777777" w:rsidR="00794CBC" w:rsidRDefault="00794CBC">
      <w:pPr>
        <w:spacing w:line="240" w:lineRule="auto"/>
      </w:pPr>
      <w:r>
        <w:continuationSeparator/>
      </w:r>
    </w:p>
  </w:footnote>
  <w:footnote w:type="continuationNotice" w:id="1">
    <w:p w14:paraId="3D6C26C2" w14:textId="77777777" w:rsidR="00794CBC" w:rsidRDefault="00794CBC">
      <w:pPr>
        <w:spacing w:line="240" w:lineRule="auto"/>
      </w:pPr>
    </w:p>
  </w:footnote>
  <w:footnote w:id="2">
    <w:p w14:paraId="0411FE4F" w14:textId="1BF55020" w:rsidR="00E80139" w:rsidRPr="007C7279" w:rsidRDefault="00E80139">
      <w:pPr>
        <w:pStyle w:val="Voetnoottekst"/>
        <w:rPr>
          <w:sz w:val="16"/>
          <w:szCs w:val="16"/>
        </w:rPr>
      </w:pPr>
      <w:r w:rsidRPr="007C7279">
        <w:rPr>
          <w:rStyle w:val="Voetnootmarkering"/>
          <w:sz w:val="16"/>
          <w:szCs w:val="16"/>
        </w:rPr>
        <w:footnoteRef/>
      </w:r>
      <w:r w:rsidRPr="007C7279">
        <w:rPr>
          <w:sz w:val="16"/>
          <w:szCs w:val="16"/>
        </w:rPr>
        <w:t xml:space="preserve"> </w:t>
      </w:r>
      <w:r w:rsidR="00B424F6" w:rsidRPr="007C7279">
        <w:rPr>
          <w:sz w:val="16"/>
          <w:szCs w:val="16"/>
        </w:rPr>
        <w:t xml:space="preserve">In de ontwerpbegroting VWS 2027 zijn de bedragen terug te vinden. </w:t>
      </w:r>
      <w:r w:rsidRPr="007C7279">
        <w:rPr>
          <w:sz w:val="16"/>
          <w:szCs w:val="16"/>
        </w:rPr>
        <w:t xml:space="preserve">De uitgaven zijn te vinden in tabel 68 ‘Belangrijkste beleidsmatige uitgavenmutaties </w:t>
      </w:r>
      <w:proofErr w:type="spellStart"/>
      <w:r w:rsidRPr="007C7279">
        <w:rPr>
          <w:sz w:val="16"/>
          <w:szCs w:val="16"/>
        </w:rPr>
        <w:t>Zvw</w:t>
      </w:r>
      <w:proofErr w:type="spellEnd"/>
      <w:r w:rsidRPr="007C7279">
        <w:rPr>
          <w:sz w:val="16"/>
          <w:szCs w:val="16"/>
        </w:rPr>
        <w:t xml:space="preserve">’. De ontvangsten staan in tabel 104 ‘Ontvangsten’. </w:t>
      </w:r>
    </w:p>
  </w:footnote>
  <w:footnote w:id="3">
    <w:p w14:paraId="224B48D8" w14:textId="7E1B1AF2" w:rsidR="00E97BD0" w:rsidRPr="007C7279" w:rsidRDefault="00E97BD0">
      <w:pPr>
        <w:pStyle w:val="Voetnoottekst"/>
        <w:rPr>
          <w:sz w:val="16"/>
          <w:szCs w:val="16"/>
        </w:rPr>
      </w:pPr>
      <w:r w:rsidRPr="007C7279">
        <w:rPr>
          <w:rStyle w:val="Voetnootmarkering"/>
          <w:sz w:val="16"/>
          <w:szCs w:val="16"/>
        </w:rPr>
        <w:footnoteRef/>
      </w:r>
      <w:r w:rsidRPr="007C7279">
        <w:rPr>
          <w:sz w:val="16"/>
          <w:szCs w:val="16"/>
        </w:rPr>
        <w:t xml:space="preserve"> Dit is verwerkt onder de post ‘overige kadercorrecties’ in de Voorjaarsnota</w:t>
      </w:r>
      <w:r w:rsidR="00D20F84" w:rsidRPr="007C7279">
        <w:rPr>
          <w:sz w:val="16"/>
          <w:szCs w:val="16"/>
        </w:rPr>
        <w:t>. Het is ook terug te vinden</w:t>
      </w:r>
      <w:r w:rsidRPr="007C7279">
        <w:rPr>
          <w:sz w:val="16"/>
          <w:szCs w:val="16"/>
        </w:rPr>
        <w:t xml:space="preserve"> in tabel 103 ‘Nominaal en onverdeeld </w:t>
      </w:r>
      <w:proofErr w:type="spellStart"/>
      <w:r w:rsidRPr="007C7279">
        <w:rPr>
          <w:sz w:val="16"/>
          <w:szCs w:val="16"/>
        </w:rPr>
        <w:t>Zvw</w:t>
      </w:r>
      <w:proofErr w:type="spellEnd"/>
      <w:r w:rsidRPr="007C7279">
        <w:rPr>
          <w:sz w:val="16"/>
          <w:szCs w:val="16"/>
        </w:rPr>
        <w:t>’ van de ontwerpbegroting VWS</w:t>
      </w:r>
      <w:r w:rsidR="00014D63">
        <w:rPr>
          <w:sz w:val="16"/>
          <w:szCs w:val="16"/>
        </w:rPr>
        <w:t xml:space="preserve"> 2027</w:t>
      </w:r>
      <w:r w:rsidRPr="007C7279">
        <w:rPr>
          <w:sz w:val="16"/>
          <w:szCs w:val="16"/>
        </w:rPr>
        <w:t xml:space="preserve">. </w:t>
      </w:r>
    </w:p>
  </w:footnote>
  <w:footnote w:id="4">
    <w:p w14:paraId="3770D629" w14:textId="77777777" w:rsidR="001512A4" w:rsidRPr="007C7279" w:rsidRDefault="001512A4" w:rsidP="001512A4">
      <w:pPr>
        <w:pStyle w:val="Voetnoottekst"/>
        <w:rPr>
          <w:sz w:val="16"/>
          <w:szCs w:val="16"/>
        </w:rPr>
      </w:pPr>
      <w:r w:rsidRPr="007C7279">
        <w:rPr>
          <w:rStyle w:val="Voetnootmarkering"/>
          <w:sz w:val="16"/>
          <w:szCs w:val="16"/>
        </w:rPr>
        <w:footnoteRef/>
      </w:r>
      <w:r w:rsidRPr="007C7279">
        <w:rPr>
          <w:sz w:val="16"/>
          <w:szCs w:val="16"/>
        </w:rPr>
        <w:t xml:space="preserve"> VWS (2025). Samen voor kwaliteit van bestaan. Hoofdlijnenakkoord Ouderenzorg. Juni 2025.</w:t>
      </w:r>
    </w:p>
  </w:footnote>
  <w:footnote w:id="5">
    <w:p w14:paraId="1E8CCC33" w14:textId="2A2ABAF8" w:rsidR="00516681" w:rsidRPr="007C7279" w:rsidRDefault="00516681" w:rsidP="00516681">
      <w:pPr>
        <w:pStyle w:val="Voetnoottekst"/>
        <w:rPr>
          <w:sz w:val="16"/>
          <w:szCs w:val="16"/>
        </w:rPr>
      </w:pPr>
      <w:r w:rsidRPr="007C7279">
        <w:rPr>
          <w:rStyle w:val="Voetnootmarkering"/>
          <w:sz w:val="16"/>
          <w:szCs w:val="16"/>
        </w:rPr>
        <w:footnoteRef/>
      </w:r>
      <w:r w:rsidRPr="007C7279">
        <w:rPr>
          <w:sz w:val="16"/>
          <w:szCs w:val="16"/>
        </w:rPr>
        <w:t xml:space="preserve"> VWS (2026). Brief van de minister van Langdurige Zorg, Jeugd en Sport</w:t>
      </w:r>
      <w:r w:rsidR="00364D7D">
        <w:rPr>
          <w:sz w:val="16"/>
          <w:szCs w:val="16"/>
        </w:rPr>
        <w:t>,</w:t>
      </w:r>
      <w:r w:rsidR="00003948">
        <w:rPr>
          <w:sz w:val="16"/>
          <w:szCs w:val="16"/>
        </w:rPr>
        <w:t xml:space="preserve"> </w:t>
      </w:r>
      <w:r w:rsidR="00364D7D">
        <w:rPr>
          <w:sz w:val="16"/>
          <w:szCs w:val="16"/>
        </w:rPr>
        <w:t>v</w:t>
      </w:r>
      <w:r w:rsidR="00003948" w:rsidRPr="007C7279">
        <w:rPr>
          <w:sz w:val="16"/>
          <w:szCs w:val="16"/>
        </w:rPr>
        <w:t>ergaderjaar 2025–2026</w:t>
      </w:r>
      <w:r w:rsidR="00003948">
        <w:rPr>
          <w:sz w:val="16"/>
          <w:szCs w:val="16"/>
        </w:rPr>
        <w:t>,</w:t>
      </w:r>
      <w:r w:rsidRPr="007C7279">
        <w:rPr>
          <w:sz w:val="16"/>
          <w:szCs w:val="16"/>
        </w:rPr>
        <w:t xml:space="preserve"> 34 104 nr. 473</w:t>
      </w:r>
      <w:r w:rsidR="0013130A">
        <w:rPr>
          <w:sz w:val="16"/>
          <w:szCs w:val="16"/>
        </w:rPr>
        <w:t>.</w:t>
      </w:r>
    </w:p>
  </w:footnote>
  <w:footnote w:id="6">
    <w:p w14:paraId="3AE5A4CA" w14:textId="6FADA132" w:rsidR="00056A64" w:rsidRPr="0013130A" w:rsidRDefault="00056A64">
      <w:pPr>
        <w:pStyle w:val="Voetnoottekst"/>
        <w:rPr>
          <w:sz w:val="16"/>
          <w:szCs w:val="16"/>
        </w:rPr>
      </w:pPr>
      <w:r w:rsidRPr="0013130A">
        <w:rPr>
          <w:rStyle w:val="Voetnootmarkering"/>
          <w:sz w:val="16"/>
          <w:szCs w:val="16"/>
        </w:rPr>
        <w:footnoteRef/>
      </w:r>
      <w:r w:rsidRPr="0013130A">
        <w:rPr>
          <w:sz w:val="16"/>
          <w:szCs w:val="16"/>
        </w:rPr>
        <w:t xml:space="preserve"> </w:t>
      </w:r>
      <w:r w:rsidR="00B647F3" w:rsidRPr="0013130A">
        <w:rPr>
          <w:sz w:val="16"/>
          <w:szCs w:val="16"/>
        </w:rPr>
        <w:t>In de ontwerpbegroting VWS 2027 staan de bedragen uit onze tabel 2 in tabel 110 ‘Nominaal en onverdeeld’.</w:t>
      </w:r>
    </w:p>
  </w:footnote>
  <w:footnote w:id="7">
    <w:p w14:paraId="19849227" w14:textId="7DB6BCE1" w:rsidR="00A25745" w:rsidRPr="007C7279" w:rsidRDefault="00A25745" w:rsidP="00A25745">
      <w:pPr>
        <w:pStyle w:val="Voetnoottekst"/>
        <w:rPr>
          <w:sz w:val="16"/>
          <w:szCs w:val="16"/>
        </w:rPr>
      </w:pPr>
      <w:r w:rsidRPr="007C7279">
        <w:rPr>
          <w:rStyle w:val="Voetnootmarkering"/>
          <w:sz w:val="16"/>
          <w:szCs w:val="16"/>
        </w:rPr>
        <w:footnoteRef/>
      </w:r>
      <w:r w:rsidRPr="007C7279">
        <w:rPr>
          <w:sz w:val="16"/>
          <w:szCs w:val="16"/>
        </w:rPr>
        <w:t xml:space="preserve"> Algemene Rekenkamer (2020). </w:t>
      </w:r>
      <w:r w:rsidRPr="007C7279">
        <w:rPr>
          <w:i/>
          <w:iCs/>
          <w:sz w:val="16"/>
          <w:szCs w:val="16"/>
        </w:rPr>
        <w:t>Paardenmiddel of noodverband? Resultaten prijsonderhandelingen geneesmiddelen</w:t>
      </w:r>
      <w:r w:rsidRPr="007C7279">
        <w:rPr>
          <w:sz w:val="16"/>
          <w:szCs w:val="16"/>
        </w:rPr>
        <w:t>.</w:t>
      </w:r>
    </w:p>
  </w:footnote>
  <w:footnote w:id="8">
    <w:p w14:paraId="4B0F28B4" w14:textId="5151C723" w:rsidR="00A25745" w:rsidRPr="007C7279" w:rsidRDefault="00A25745" w:rsidP="00A25745">
      <w:pPr>
        <w:pStyle w:val="Voetnoottekst"/>
        <w:rPr>
          <w:sz w:val="16"/>
          <w:szCs w:val="16"/>
        </w:rPr>
      </w:pPr>
      <w:r w:rsidRPr="007C7279">
        <w:rPr>
          <w:rStyle w:val="Voetnootmarkering"/>
          <w:sz w:val="16"/>
          <w:szCs w:val="16"/>
        </w:rPr>
        <w:footnoteRef/>
      </w:r>
      <w:r w:rsidRPr="007C7279">
        <w:rPr>
          <w:sz w:val="16"/>
          <w:szCs w:val="16"/>
        </w:rPr>
        <w:t xml:space="preserve"> Algemene Rekenkamer (2025). </w:t>
      </w:r>
      <w:r w:rsidRPr="007C7279">
        <w:rPr>
          <w:i/>
          <w:iCs/>
          <w:sz w:val="16"/>
          <w:szCs w:val="16"/>
        </w:rPr>
        <w:t>Verantwoordingsonderzoek VWS. Rapport bij het Jaarverslag 2024.</w:t>
      </w:r>
    </w:p>
  </w:footnote>
  <w:footnote w:id="9">
    <w:p w14:paraId="0C031716" w14:textId="4A942EB5" w:rsidR="002634D0" w:rsidRPr="007C7279" w:rsidRDefault="002634D0" w:rsidP="002634D0">
      <w:pPr>
        <w:pStyle w:val="Voetnoottekst"/>
        <w:rPr>
          <w:sz w:val="16"/>
          <w:szCs w:val="16"/>
        </w:rPr>
      </w:pPr>
      <w:r w:rsidRPr="007C7279">
        <w:rPr>
          <w:rStyle w:val="Voetnootmarkering"/>
          <w:sz w:val="16"/>
          <w:szCs w:val="16"/>
        </w:rPr>
        <w:footnoteRef/>
      </w:r>
      <w:r w:rsidRPr="007C7279">
        <w:rPr>
          <w:sz w:val="16"/>
          <w:szCs w:val="16"/>
        </w:rPr>
        <w:t xml:space="preserve"> </w:t>
      </w:r>
      <w:r w:rsidR="002B3295" w:rsidRPr="007C7279">
        <w:rPr>
          <w:sz w:val="16"/>
          <w:szCs w:val="16"/>
        </w:rPr>
        <w:t xml:space="preserve">Tweede Kamer </w:t>
      </w:r>
      <w:r w:rsidR="002B3295">
        <w:rPr>
          <w:sz w:val="16"/>
          <w:szCs w:val="16"/>
        </w:rPr>
        <w:t xml:space="preserve">(2025). </w:t>
      </w:r>
      <w:r w:rsidRPr="007C7279">
        <w:rPr>
          <w:sz w:val="16"/>
          <w:szCs w:val="16"/>
        </w:rPr>
        <w:t xml:space="preserve">Motie Jansen en Tielen, </w:t>
      </w:r>
      <w:r w:rsidR="002B3295">
        <w:rPr>
          <w:sz w:val="16"/>
          <w:szCs w:val="16"/>
        </w:rPr>
        <w:t>Kamerstuk</w:t>
      </w:r>
      <w:r w:rsidRPr="007C7279">
        <w:rPr>
          <w:sz w:val="16"/>
          <w:szCs w:val="16"/>
        </w:rPr>
        <w:t xml:space="preserve"> 36 682, nr. 9</w:t>
      </w:r>
      <w:r w:rsidR="002B3295">
        <w:rPr>
          <w:sz w:val="16"/>
          <w:szCs w:val="16"/>
        </w:rPr>
        <w:t xml:space="preserve">, </w:t>
      </w:r>
      <w:r w:rsidR="002B3295" w:rsidRPr="007C7279">
        <w:rPr>
          <w:sz w:val="16"/>
          <w:szCs w:val="16"/>
        </w:rPr>
        <w:t>vergaderjaar 2024–2025</w:t>
      </w:r>
      <w:r w:rsidR="002B3295">
        <w:rPr>
          <w:sz w:val="16"/>
          <w:szCs w:val="16"/>
        </w:rPr>
        <w:t>.</w:t>
      </w:r>
    </w:p>
  </w:footnote>
  <w:footnote w:id="10">
    <w:p w14:paraId="37DBDF85" w14:textId="74006A8C" w:rsidR="00036258" w:rsidRPr="007C7279" w:rsidRDefault="00036258">
      <w:pPr>
        <w:pStyle w:val="Voetnoottekst"/>
        <w:rPr>
          <w:sz w:val="16"/>
          <w:szCs w:val="16"/>
        </w:rPr>
      </w:pPr>
      <w:r w:rsidRPr="007C7279">
        <w:rPr>
          <w:rStyle w:val="Voetnootmarkering"/>
          <w:sz w:val="16"/>
          <w:szCs w:val="16"/>
        </w:rPr>
        <w:footnoteRef/>
      </w:r>
      <w:r w:rsidRPr="007C7279">
        <w:rPr>
          <w:sz w:val="16"/>
          <w:szCs w:val="16"/>
        </w:rPr>
        <w:t xml:space="preserve"> VWS (2026). </w:t>
      </w:r>
      <w:r w:rsidR="00003948">
        <w:rPr>
          <w:sz w:val="16"/>
          <w:szCs w:val="16"/>
        </w:rPr>
        <w:t xml:space="preserve">Brief van de minister van VWS, </w:t>
      </w:r>
      <w:r w:rsidRPr="007C7279">
        <w:rPr>
          <w:color w:val="auto"/>
          <w:sz w:val="16"/>
          <w:szCs w:val="16"/>
        </w:rPr>
        <w:t xml:space="preserve">Tweede Kamer, </w:t>
      </w:r>
      <w:r w:rsidR="00D05D18" w:rsidRPr="007C7279">
        <w:rPr>
          <w:sz w:val="16"/>
          <w:szCs w:val="16"/>
        </w:rPr>
        <w:t xml:space="preserve">vergaderjaar 2025–2026, </w:t>
      </w:r>
      <w:r w:rsidRPr="007C7279">
        <w:rPr>
          <w:color w:val="auto"/>
          <w:sz w:val="16"/>
          <w:szCs w:val="16"/>
        </w:rPr>
        <w:t>29 477, nr. 969</w:t>
      </w:r>
      <w:r w:rsidR="003A386B">
        <w:rPr>
          <w:color w:val="auto"/>
          <w:sz w:val="16"/>
          <w:szCs w:val="16"/>
        </w:rPr>
        <w:t>.</w:t>
      </w:r>
    </w:p>
  </w:footnote>
  <w:footnote w:id="11">
    <w:p w14:paraId="01777596" w14:textId="4E176E82" w:rsidR="00A17D15" w:rsidRPr="007C7279" w:rsidRDefault="00A17D15">
      <w:pPr>
        <w:pStyle w:val="Voetnoottekst"/>
        <w:rPr>
          <w:sz w:val="16"/>
          <w:szCs w:val="16"/>
        </w:rPr>
      </w:pPr>
      <w:r w:rsidRPr="007C7279">
        <w:rPr>
          <w:rStyle w:val="Voetnootmarkering"/>
          <w:sz w:val="16"/>
          <w:szCs w:val="16"/>
        </w:rPr>
        <w:footnoteRef/>
      </w:r>
      <w:r w:rsidRPr="007C7279">
        <w:rPr>
          <w:sz w:val="16"/>
          <w:szCs w:val="16"/>
        </w:rPr>
        <w:t xml:space="preserve"> Zie: </w:t>
      </w:r>
      <w:r w:rsidR="00CC314D" w:rsidRPr="007C7279">
        <w:rPr>
          <w:sz w:val="16"/>
          <w:szCs w:val="16"/>
        </w:rPr>
        <w:t>https://www.rekenkamer.nl/documenten/2026/05/20/hoogrisicolijst</w:t>
      </w:r>
    </w:p>
  </w:footnote>
  <w:footnote w:id="12">
    <w:p w14:paraId="73793569" w14:textId="4248A4DE" w:rsidR="00611CB3" w:rsidRPr="007C7279" w:rsidRDefault="00611CB3">
      <w:pPr>
        <w:pStyle w:val="Voetnoottekst"/>
        <w:rPr>
          <w:sz w:val="16"/>
          <w:szCs w:val="16"/>
          <w:lang w:val="en-US"/>
        </w:rPr>
      </w:pPr>
      <w:r w:rsidRPr="007C7279">
        <w:rPr>
          <w:rStyle w:val="Voetnootmarkering"/>
          <w:sz w:val="16"/>
          <w:szCs w:val="16"/>
        </w:rPr>
        <w:footnoteRef/>
      </w:r>
      <w:r w:rsidRPr="007C7279">
        <w:rPr>
          <w:sz w:val="16"/>
          <w:szCs w:val="16"/>
          <w:lang w:val="en-US"/>
        </w:rPr>
        <w:t xml:space="preserve"> Bron:</w:t>
      </w:r>
      <w:r w:rsidR="00565FC0" w:rsidRPr="007C7279">
        <w:rPr>
          <w:sz w:val="16"/>
          <w:szCs w:val="16"/>
          <w:lang w:val="en-US"/>
        </w:rPr>
        <w:t xml:space="preserve"> CBS - </w:t>
      </w:r>
      <w:r w:rsidR="00CC314D" w:rsidRPr="007C7279">
        <w:rPr>
          <w:sz w:val="16"/>
          <w:szCs w:val="16"/>
          <w:lang w:val="en-US"/>
        </w:rPr>
        <w:t>https://dashboards.cbs.nl/AZWDashboard/</w:t>
      </w:r>
    </w:p>
  </w:footnote>
  <w:footnote w:id="13">
    <w:p w14:paraId="352567E3" w14:textId="0AFD7D13" w:rsidR="00B86E68" w:rsidRPr="003A386B" w:rsidRDefault="00B86E68" w:rsidP="00420461">
      <w:pPr>
        <w:pStyle w:val="Voetnoottekst"/>
        <w:rPr>
          <w:sz w:val="16"/>
          <w:szCs w:val="16"/>
        </w:rPr>
      </w:pPr>
      <w:r w:rsidRPr="007C7279">
        <w:rPr>
          <w:rStyle w:val="Voetnootmarkering"/>
          <w:sz w:val="16"/>
          <w:szCs w:val="16"/>
        </w:rPr>
        <w:footnoteRef/>
      </w:r>
      <w:r w:rsidRPr="007C7279">
        <w:rPr>
          <w:sz w:val="16"/>
          <w:szCs w:val="16"/>
        </w:rPr>
        <w:t xml:space="preserve"> Algemene Rekenkamer</w:t>
      </w:r>
      <w:r w:rsidR="00A410F3" w:rsidRPr="007C7279">
        <w:rPr>
          <w:sz w:val="16"/>
          <w:szCs w:val="16"/>
        </w:rPr>
        <w:t xml:space="preserve"> (2016).</w:t>
      </w:r>
      <w:r w:rsidR="00420461" w:rsidRPr="007C7279">
        <w:rPr>
          <w:sz w:val="16"/>
          <w:szCs w:val="16"/>
        </w:rPr>
        <w:t xml:space="preserve"> </w:t>
      </w:r>
      <w:r w:rsidR="00A410F3" w:rsidRPr="007C7279">
        <w:rPr>
          <w:i/>
          <w:iCs/>
          <w:sz w:val="16"/>
          <w:szCs w:val="16"/>
        </w:rPr>
        <w:t>Zorgakkoorden</w:t>
      </w:r>
      <w:r w:rsidR="00A410F3" w:rsidRPr="007C7279">
        <w:rPr>
          <w:sz w:val="16"/>
          <w:szCs w:val="16"/>
        </w:rPr>
        <w:t>; Algemene Rekenkamer (2025)</w:t>
      </w:r>
      <w:r w:rsidR="00AE2BB3">
        <w:rPr>
          <w:sz w:val="16"/>
          <w:szCs w:val="16"/>
        </w:rPr>
        <w:t>.</w:t>
      </w:r>
      <w:r w:rsidR="00A410F3" w:rsidRPr="007C7279">
        <w:rPr>
          <w:sz w:val="16"/>
          <w:szCs w:val="16"/>
        </w:rPr>
        <w:t xml:space="preserve"> </w:t>
      </w:r>
      <w:r w:rsidR="00A410F3" w:rsidRPr="007C7279">
        <w:rPr>
          <w:i/>
          <w:iCs/>
          <w:sz w:val="16"/>
          <w:szCs w:val="16"/>
        </w:rPr>
        <w:t>Brief bij ontwerpbegroting VWS 2026</w:t>
      </w:r>
      <w:r w:rsidR="003A386B">
        <w:rPr>
          <w:sz w:val="16"/>
          <w:szCs w:val="16"/>
        </w:rPr>
        <w:t>.</w:t>
      </w:r>
    </w:p>
  </w:footnote>
  <w:footnote w:id="14">
    <w:p w14:paraId="0A8746AC" w14:textId="5A84ED57" w:rsidR="00A410F3" w:rsidRPr="007C7279" w:rsidRDefault="00A410F3" w:rsidP="00A410F3">
      <w:pPr>
        <w:pStyle w:val="Voetnoottekst"/>
        <w:rPr>
          <w:sz w:val="16"/>
          <w:szCs w:val="16"/>
        </w:rPr>
      </w:pPr>
      <w:r w:rsidRPr="007C7279">
        <w:rPr>
          <w:rStyle w:val="Voetnootmarkering"/>
          <w:sz w:val="16"/>
          <w:szCs w:val="16"/>
        </w:rPr>
        <w:footnoteRef/>
      </w:r>
      <w:r w:rsidRPr="007C7279">
        <w:rPr>
          <w:sz w:val="16"/>
          <w:szCs w:val="16"/>
        </w:rPr>
        <w:t xml:space="preserve"> Zie: https://www.rekenkamer.nl/documenten/2026/05/20/hoogrisicolijst</w:t>
      </w:r>
    </w:p>
  </w:footnote>
  <w:footnote w:id="15">
    <w:p w14:paraId="51BBFD8D" w14:textId="195DC0AA" w:rsidR="00EF3EEA" w:rsidRPr="007C7279" w:rsidRDefault="00EF3EEA">
      <w:pPr>
        <w:pStyle w:val="Voetnoottekst"/>
        <w:rPr>
          <w:sz w:val="16"/>
          <w:szCs w:val="16"/>
        </w:rPr>
      </w:pPr>
      <w:r w:rsidRPr="007C7279">
        <w:rPr>
          <w:rStyle w:val="Voetnootmarkering"/>
          <w:sz w:val="16"/>
          <w:szCs w:val="16"/>
        </w:rPr>
        <w:footnoteRef/>
      </w:r>
      <w:r w:rsidRPr="007C7279">
        <w:rPr>
          <w:sz w:val="16"/>
          <w:szCs w:val="16"/>
        </w:rPr>
        <w:t xml:space="preserve"> Zie: </w:t>
      </w:r>
      <w:r w:rsidR="00CA13F6" w:rsidRPr="007C7279">
        <w:rPr>
          <w:sz w:val="16"/>
          <w:szCs w:val="16"/>
        </w:rPr>
        <w:t>https://www.rekenkamer.nl/actueel/lopend-onderzoek/onderzoek-naar-gezonde-leefomgeving</w:t>
      </w:r>
    </w:p>
  </w:footnote>
  <w:footnote w:id="16">
    <w:p w14:paraId="25D32E6C" w14:textId="661D0937" w:rsidR="00332545" w:rsidRPr="007C7279" w:rsidRDefault="00332545">
      <w:pPr>
        <w:pStyle w:val="Voetnoottekst"/>
        <w:rPr>
          <w:sz w:val="16"/>
          <w:szCs w:val="16"/>
        </w:rPr>
      </w:pPr>
      <w:r w:rsidRPr="007C7279">
        <w:rPr>
          <w:rStyle w:val="Voetnootmarkering"/>
          <w:sz w:val="16"/>
          <w:szCs w:val="16"/>
        </w:rPr>
        <w:footnoteRef/>
      </w:r>
      <w:r w:rsidRPr="007C7279">
        <w:rPr>
          <w:sz w:val="16"/>
          <w:szCs w:val="16"/>
        </w:rPr>
        <w:t xml:space="preserve"> Zie: </w:t>
      </w:r>
      <w:r w:rsidR="00CA13F6" w:rsidRPr="007C7279">
        <w:rPr>
          <w:sz w:val="16"/>
          <w:szCs w:val="16"/>
        </w:rPr>
        <w:t>https://blikopnederland.rekenkamer.nl/</w:t>
      </w:r>
      <w:r w:rsidRPr="007C7279">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B8325" w14:textId="77777777" w:rsidR="00264A7E" w:rsidRDefault="00264A7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94630" w14:textId="3BBE9CFF" w:rsidR="00641AF9" w:rsidRDefault="00641AF9">
    <w:r>
      <w:rPr>
        <w:noProof/>
      </w:rPr>
      <mc:AlternateContent>
        <mc:Choice Requires="wps">
          <w:drawing>
            <wp:anchor distT="0" distB="0" distL="0" distR="0" simplePos="0" relativeHeight="251650560" behindDoc="0" locked="1" layoutInCell="1" allowOverlap="1" wp14:anchorId="2B303990" wp14:editId="741D1BE1">
              <wp:simplePos x="0" y="0"/>
              <wp:positionH relativeFrom="page">
                <wp:posOffset>4499610</wp:posOffset>
              </wp:positionH>
              <wp:positionV relativeFrom="page">
                <wp:posOffset>251460</wp:posOffset>
              </wp:positionV>
              <wp:extent cx="2647315" cy="1123315"/>
              <wp:effectExtent l="0" t="0" r="0" b="0"/>
              <wp:wrapNone/>
              <wp:docPr id="1" name="00e6e959-7768-11eb-8564-0242ac130002"/>
              <wp:cNvGraphicFramePr/>
              <a:graphic xmlns:a="http://schemas.openxmlformats.org/drawingml/2006/main">
                <a:graphicData uri="http://schemas.microsoft.com/office/word/2010/wordprocessingShape">
                  <wps:wsp>
                    <wps:cNvSpPr txBox="1"/>
                    <wps:spPr>
                      <a:xfrm>
                        <a:off x="0" y="0"/>
                        <a:ext cx="2647315" cy="1123315"/>
                      </a:xfrm>
                      <a:prstGeom prst="rect">
                        <a:avLst/>
                      </a:prstGeom>
                      <a:noFill/>
                    </wps:spPr>
                    <wps:txbx>
                      <w:txbxContent>
                        <w:p w14:paraId="137E0844" w14:textId="77777777" w:rsidR="00641AF9" w:rsidRDefault="00641AF9">
                          <w:pPr>
                            <w:spacing w:line="240" w:lineRule="auto"/>
                          </w:pPr>
                          <w:r>
                            <w:rPr>
                              <w:noProof/>
                            </w:rPr>
                            <w:drawing>
                              <wp:inline distT="0" distB="0" distL="0" distR="0" wp14:anchorId="58080D76" wp14:editId="47F9448E">
                                <wp:extent cx="2647315" cy="1083493"/>
                                <wp:effectExtent l="0" t="0" r="0" b="0"/>
                                <wp:docPr id="2"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083493"/>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B303990" id="_x0000_t202" coordsize="21600,21600" o:spt="202" path="m,l,21600r21600,l21600,xe">
              <v:stroke joinstyle="miter"/>
              <v:path gradientshapeok="t" o:connecttype="rect"/>
            </v:shapetype>
            <v:shape id="00e6e959-7768-11eb-8564-0242ac130002" o:spid="_x0000_s1027" type="#_x0000_t202" style="position:absolute;margin-left:354.3pt;margin-top:19.8pt;width:208.45pt;height:88.45pt;z-index:251650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" filled="f" stroked="f">
              <v:textbox inset="0,0,0,0">
                <w:txbxContent>
                  <w:p w14:paraId="137E0844" w14:textId="77777777" w:rsidR="00641AF9" w:rsidRDefault="00641AF9">
                    <w:pPr>
                      <w:spacing w:line="240" w:lineRule="auto"/>
                    </w:pPr>
                    <w:r>
                      <w:rPr>
                        <w:noProof/>
                      </w:rPr>
                      <w:drawing>
                        <wp:inline distT="0" distB="0" distL="0" distR="0" wp14:anchorId="58080D76" wp14:editId="47F9448E">
                          <wp:extent cx="2647315" cy="1083493"/>
                          <wp:effectExtent l="0" t="0" r="0" b="0"/>
                          <wp:docPr id="2"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083493"/>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1584" behindDoc="0" locked="1" layoutInCell="1" allowOverlap="1" wp14:anchorId="1BC38D63" wp14:editId="3813D22D">
              <wp:simplePos x="0" y="0"/>
              <wp:positionH relativeFrom="page">
                <wp:posOffset>6567805</wp:posOffset>
              </wp:positionH>
              <wp:positionV relativeFrom="page">
                <wp:posOffset>10185400</wp:posOffset>
              </wp:positionV>
              <wp:extent cx="631825" cy="323850"/>
              <wp:effectExtent l="0" t="0" r="0" b="0"/>
              <wp:wrapNone/>
              <wp:docPr id="3" name="38a081ff-2976-4406-8897-c4ea03209c50"/>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28B4626C" w14:textId="40469BF2" w:rsidR="00641AF9" w:rsidRDefault="00641AF9">
                          <w:pPr>
                            <w:pStyle w:val="Paginanummering"/>
                          </w:pPr>
                          <w:r>
                            <w:fldChar w:fldCharType="begin"/>
                          </w:r>
                          <w:r>
                            <w:instrText>PAGE</w:instrText>
                          </w:r>
                          <w:r>
                            <w:fldChar w:fldCharType="separate"/>
                          </w:r>
                          <w:r w:rsidR="009A563F">
                            <w:rPr>
                              <w:noProof/>
                            </w:rPr>
                            <w:t>2</w:t>
                          </w:r>
                          <w:r>
                            <w:fldChar w:fldCharType="end"/>
                          </w:r>
                          <w:r>
                            <w:t>/</w:t>
                          </w:r>
                          <w:r>
                            <w:fldChar w:fldCharType="begin"/>
                          </w:r>
                          <w:r>
                            <w:instrText>NUMPAGES</w:instrText>
                          </w:r>
                          <w:r>
                            <w:fldChar w:fldCharType="separate"/>
                          </w:r>
                          <w:r w:rsidR="009A563F">
                            <w:rPr>
                              <w:noProof/>
                            </w:rPr>
                            <w:t>4</w:t>
                          </w:r>
                          <w:r>
                            <w:fldChar w:fldCharType="end"/>
                          </w:r>
                          <w:r>
                            <w:t xml:space="preserve"> </w:t>
                          </w:r>
                        </w:p>
                      </w:txbxContent>
                    </wps:txbx>
                    <wps:bodyPr vert="horz" wrap="square" lIns="0" tIns="0" rIns="0" bIns="0" anchor="t" anchorCtr="0"/>
                  </wps:wsp>
                </a:graphicData>
              </a:graphic>
            </wp:anchor>
          </w:drawing>
        </mc:Choice>
        <mc:Fallback>
          <w:pict>
            <v:shape w14:anchorId="1BC38D63" id="38a081ff-2976-4406-8897-c4ea03209c50" o:spid="_x0000_s1028" type="#_x0000_t202" style="position:absolute;margin-left:517.15pt;margin-top:802pt;width:49.75pt;height:25.5pt;z-index:25165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" filled="f" stroked="f">
              <v:textbox inset="0,0,0,0">
                <w:txbxContent>
                  <w:p w14:paraId="28B4626C" w14:textId="40469BF2" w:rsidR="00641AF9" w:rsidRDefault="00641AF9">
                    <w:pPr>
                      <w:pStyle w:val="Paginanummering"/>
                    </w:pPr>
                    <w:r>
                      <w:fldChar w:fldCharType="begin"/>
                    </w:r>
                    <w:r>
                      <w:instrText>PAGE</w:instrText>
                    </w:r>
                    <w:r>
                      <w:fldChar w:fldCharType="separate"/>
                    </w:r>
                    <w:r w:rsidR="009A563F">
                      <w:rPr>
                        <w:noProof/>
                      </w:rPr>
                      <w:t>2</w:t>
                    </w:r>
                    <w:r>
                      <w:fldChar w:fldCharType="end"/>
                    </w:r>
                    <w:r>
                      <w:t>/</w:t>
                    </w:r>
                    <w:r>
                      <w:fldChar w:fldCharType="begin"/>
                    </w:r>
                    <w:r>
                      <w:instrText>NUMPAGES</w:instrText>
                    </w:r>
                    <w:r>
                      <w:fldChar w:fldCharType="separate"/>
                    </w:r>
                    <w:r w:rsidR="009A563F">
                      <w:rPr>
                        <w:noProof/>
                      </w:rPr>
                      <w:t>4</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52608" behindDoc="0" locked="1" layoutInCell="1" allowOverlap="1" wp14:anchorId="6B72DF90" wp14:editId="30F781A3">
              <wp:simplePos x="0" y="0"/>
              <wp:positionH relativeFrom="page">
                <wp:posOffset>1799589</wp:posOffset>
              </wp:positionH>
              <wp:positionV relativeFrom="page">
                <wp:posOffset>10088880</wp:posOffset>
              </wp:positionV>
              <wp:extent cx="4319905" cy="359410"/>
              <wp:effectExtent l="0" t="0" r="0" b="0"/>
              <wp:wrapNone/>
              <wp:docPr id="4" name="46f18859-e56e-4b47-bdf8-70a9e3519190"/>
              <wp:cNvGraphicFramePr/>
              <a:graphic xmlns:a="http://schemas.openxmlformats.org/drawingml/2006/main">
                <a:graphicData uri="http://schemas.microsoft.com/office/word/2010/wordprocessingShape">
                  <wps:wsp>
                    <wps:cNvSpPr txBox="1"/>
                    <wps:spPr>
                      <a:xfrm>
                        <a:off x="0" y="0"/>
                        <a:ext cx="4319905" cy="359410"/>
                      </a:xfrm>
                      <a:prstGeom prst="rect">
                        <a:avLst/>
                      </a:prstGeom>
                      <a:noFill/>
                    </wps:spPr>
                    <wps:txbx>
                      <w:txbxContent>
                        <w:p w14:paraId="7FF34F5A" w14:textId="77777777" w:rsidR="00641AF9" w:rsidRDefault="00641AF9"/>
                      </w:txbxContent>
                    </wps:txbx>
                    <wps:bodyPr vert="horz" wrap="square" lIns="0" tIns="0" rIns="0" bIns="0" anchor="t" anchorCtr="0"/>
                  </wps:wsp>
                </a:graphicData>
              </a:graphic>
            </wp:anchor>
          </w:drawing>
        </mc:Choice>
        <mc:Fallback>
          <w:pict>
            <v:shape w14:anchorId="6B72DF90" id="46f18859-e56e-4b47-bdf8-70a9e3519190" o:spid="_x0000_s1029" type="#_x0000_t202" style="position:absolute;margin-left:141.7pt;margin-top:794.4pt;width:340.15pt;height:28.3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" filled="f" stroked="f">
              <v:textbox inset="0,0,0,0">
                <w:txbxContent>
                  <w:p w14:paraId="7FF34F5A"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53632" behindDoc="0" locked="1" layoutInCell="1" allowOverlap="1" wp14:anchorId="22351A77" wp14:editId="6A450F4F">
              <wp:simplePos x="0" y="0"/>
              <wp:positionH relativeFrom="page">
                <wp:posOffset>6839584</wp:posOffset>
              </wp:positionH>
              <wp:positionV relativeFrom="page">
                <wp:posOffset>8603615</wp:posOffset>
              </wp:positionV>
              <wp:extent cx="359410" cy="1115695"/>
              <wp:effectExtent l="0" t="0" r="0" b="0"/>
              <wp:wrapNone/>
              <wp:docPr id="5" name="af30ba2b-14bb-4eb3-b3ff-489e3ae36986"/>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6AA95B44" w14:textId="1D66AA24" w:rsidR="00641AF9" w:rsidRDefault="00641AF9">
                          <w:pPr>
                            <w:spacing w:line="240" w:lineRule="auto"/>
                          </w:pPr>
                        </w:p>
                      </w:txbxContent>
                    </wps:txbx>
                    <wps:bodyPr vert="horz" wrap="square" lIns="0" tIns="0" rIns="0" bIns="0" anchor="t" anchorCtr="0"/>
                  </wps:wsp>
                </a:graphicData>
              </a:graphic>
            </wp:anchor>
          </w:drawing>
        </mc:Choice>
        <mc:Fallback>
          <w:pict>
            <v:shape w14:anchorId="22351A77" id="af30ba2b-14bb-4eb3-b3ff-489e3ae36986" o:spid="_x0000_s1030" type="#_x0000_t202" style="position:absolute;margin-left:538.55pt;margin-top:677.45pt;width:28.3pt;height:87.8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" filled="f" stroked="f">
              <v:textbox inset="0,0,0,0">
                <w:txbxContent>
                  <w:p w14:paraId="6AA95B44" w14:textId="1D66AA24" w:rsidR="00641AF9" w:rsidRDefault="00641AF9">
                    <w:pPr>
                      <w:spacing w:line="240" w:lineRule="auto"/>
                    </w:pPr>
                  </w:p>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76693FDC" wp14:editId="3EC3C5EB">
              <wp:simplePos x="0" y="0"/>
              <wp:positionH relativeFrom="page">
                <wp:posOffset>6839584</wp:posOffset>
              </wp:positionH>
              <wp:positionV relativeFrom="page">
                <wp:posOffset>7163434</wp:posOffset>
              </wp:positionV>
              <wp:extent cx="359410" cy="1439545"/>
              <wp:effectExtent l="0" t="0" r="0" b="0"/>
              <wp:wrapNone/>
              <wp:docPr id="7" name="74347db1-e75a-46c4-9397-7bd7700173c7"/>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0BECC69C" w14:textId="2DAB3D98" w:rsidR="00641AF9" w:rsidRDefault="00641AF9">
                          <w:pPr>
                            <w:spacing w:line="240" w:lineRule="auto"/>
                          </w:pPr>
                        </w:p>
                      </w:txbxContent>
                    </wps:txbx>
                    <wps:bodyPr vert="horz" wrap="square" lIns="0" tIns="0" rIns="0" bIns="0" anchor="t" anchorCtr="0"/>
                  </wps:wsp>
                </a:graphicData>
              </a:graphic>
            </wp:anchor>
          </w:drawing>
        </mc:Choice>
        <mc:Fallback>
          <w:pict>
            <v:shape w14:anchorId="76693FDC" id="74347db1-e75a-46c4-9397-7bd7700173c7" o:spid="_x0000_s1031" type="#_x0000_t202" style="position:absolute;margin-left:538.55pt;margin-top:564.05pt;width:28.3pt;height:113.3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" filled="f" stroked="f">
              <v:textbox inset="0,0,0,0">
                <w:txbxContent>
                  <w:p w14:paraId="0BECC69C" w14:textId="2DAB3D98" w:rsidR="00641AF9" w:rsidRDefault="00641AF9">
                    <w:pPr>
                      <w:spacing w:line="240" w:lineRule="auto"/>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310A0" w14:textId="77777777" w:rsidR="00641AF9" w:rsidRDefault="00641AF9">
    <w:pPr>
      <w:spacing w:after="6960" w:line="14" w:lineRule="exact"/>
    </w:pPr>
    <w:r>
      <w:rPr>
        <w:noProof/>
      </w:rPr>
      <mc:AlternateContent>
        <mc:Choice Requires="wps">
          <w:drawing>
            <wp:anchor distT="0" distB="0" distL="0" distR="0" simplePos="0" relativeHeight="251655680" behindDoc="0" locked="1" layoutInCell="1" allowOverlap="1" wp14:anchorId="778CB0E5" wp14:editId="6B6B29F0">
              <wp:simplePos x="0" y="0"/>
              <wp:positionH relativeFrom="page">
                <wp:posOffset>4600575</wp:posOffset>
              </wp:positionH>
              <wp:positionV relativeFrom="page">
                <wp:posOffset>323850</wp:posOffset>
              </wp:positionV>
              <wp:extent cx="2368550" cy="1066800"/>
              <wp:effectExtent l="0" t="0" r="0" b="0"/>
              <wp:wrapNone/>
              <wp:docPr id="9" name="00e6e71f-7768-11eb-8564-0242ac130002"/>
              <wp:cNvGraphicFramePr/>
              <a:graphic xmlns:a="http://schemas.openxmlformats.org/drawingml/2006/main">
                <a:graphicData uri="http://schemas.microsoft.com/office/word/2010/wordprocessingShape">
                  <wps:wsp>
                    <wps:cNvSpPr txBox="1"/>
                    <wps:spPr>
                      <a:xfrm>
                        <a:off x="0" y="0"/>
                        <a:ext cx="2368550" cy="1066800"/>
                      </a:xfrm>
                      <a:prstGeom prst="rect">
                        <a:avLst/>
                      </a:prstGeom>
                      <a:noFill/>
                    </wps:spPr>
                    <wps:txbx>
                      <w:txbxContent>
                        <w:p w14:paraId="36B7036D" w14:textId="77777777" w:rsidR="00641AF9" w:rsidRDefault="00641AF9">
                          <w:pPr>
                            <w:spacing w:line="240" w:lineRule="auto"/>
                          </w:pPr>
                          <w:r>
                            <w:rPr>
                              <w:noProof/>
                            </w:rPr>
                            <w:drawing>
                              <wp:inline distT="0" distB="0" distL="0" distR="0" wp14:anchorId="6892A403" wp14:editId="5CAB08CA">
                                <wp:extent cx="2368550" cy="969400"/>
                                <wp:effectExtent l="0" t="0" r="0" b="0"/>
                                <wp:docPr id="10"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2368550" cy="969400"/>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778CB0E5" id="_x0000_t202" coordsize="21600,21600" o:spt="202" path="m,l,21600r21600,l21600,xe">
              <v:stroke joinstyle="miter"/>
              <v:path gradientshapeok="t" o:connecttype="rect"/>
            </v:shapetype>
            <v:shape id="00e6e71f-7768-11eb-8564-0242ac130002" o:spid="_x0000_s1032" type="#_x0000_t202" style="position:absolute;margin-left:362.25pt;margin-top:25.5pt;width:186.5pt;height:84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" filled="f" stroked="f">
              <v:textbox inset="0,0,0,0">
                <w:txbxContent>
                  <w:p w14:paraId="36B7036D" w14:textId="77777777" w:rsidR="00641AF9" w:rsidRDefault="00641AF9">
                    <w:pPr>
                      <w:spacing w:line="240" w:lineRule="auto"/>
                    </w:pPr>
                    <w:r>
                      <w:rPr>
                        <w:noProof/>
                      </w:rPr>
                      <w:drawing>
                        <wp:inline distT="0" distB="0" distL="0" distR="0" wp14:anchorId="6892A403" wp14:editId="5CAB08CA">
                          <wp:extent cx="2368550" cy="969400"/>
                          <wp:effectExtent l="0" t="0" r="0" b="0"/>
                          <wp:docPr id="10"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2368550" cy="969400"/>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0934D9FF" wp14:editId="4B9BBE37">
              <wp:simplePos x="0" y="0"/>
              <wp:positionH relativeFrom="page">
                <wp:posOffset>5399405</wp:posOffset>
              </wp:positionH>
              <wp:positionV relativeFrom="page">
                <wp:posOffset>1659889</wp:posOffset>
              </wp:positionV>
              <wp:extent cx="1871980" cy="1259840"/>
              <wp:effectExtent l="0" t="0" r="0" b="0"/>
              <wp:wrapNone/>
              <wp:docPr id="11" name="00e6e786-7768-11eb-8564-0242ac130002"/>
              <wp:cNvGraphicFramePr/>
              <a:graphic xmlns:a="http://schemas.openxmlformats.org/drawingml/2006/main">
                <a:graphicData uri="http://schemas.microsoft.com/office/word/2010/wordprocessingShape">
                  <wps:wsp>
                    <wps:cNvSpPr txBox="1"/>
                    <wps:spPr>
                      <a:xfrm>
                        <a:off x="0" y="0"/>
                        <a:ext cx="1871980" cy="1259840"/>
                      </a:xfrm>
                      <a:prstGeom prst="rect">
                        <a:avLst/>
                      </a:prstGeom>
                      <a:noFill/>
                    </wps:spPr>
                    <wps:txbx>
                      <w:txbxContent>
                        <w:p w14:paraId="19328D05" w14:textId="77777777" w:rsidR="00641AF9" w:rsidRDefault="00641AF9">
                          <w:pPr>
                            <w:pStyle w:val="Afzendergegevens"/>
                          </w:pPr>
                          <w:r>
                            <w:t>Postbus 20015</w:t>
                          </w:r>
                        </w:p>
                        <w:p w14:paraId="4358A6BF" w14:textId="77777777" w:rsidR="00641AF9" w:rsidRDefault="00641AF9">
                          <w:pPr>
                            <w:pStyle w:val="Afzendergegevens"/>
                          </w:pPr>
                          <w:r>
                            <w:t>2500 EA  Den Haag</w:t>
                          </w:r>
                        </w:p>
                        <w:p w14:paraId="3B01D47D" w14:textId="77777777" w:rsidR="00641AF9" w:rsidRDefault="00641AF9">
                          <w:pPr>
                            <w:pStyle w:val="Afzendergegevens"/>
                          </w:pPr>
                          <w:r>
                            <w:t>070 342 43 44</w:t>
                          </w:r>
                        </w:p>
                        <w:p w14:paraId="504196DA" w14:textId="77777777" w:rsidR="00641AF9" w:rsidRDefault="00641AF9">
                          <w:pPr>
                            <w:pStyle w:val="Afzendergegevens"/>
                          </w:pPr>
                          <w:r>
                            <w:t>voorlichting@rekenkamer.nl</w:t>
                          </w:r>
                        </w:p>
                        <w:p w14:paraId="7F45020F" w14:textId="77777777" w:rsidR="00641AF9" w:rsidRDefault="00641AF9">
                          <w:pPr>
                            <w:pStyle w:val="Afzendergegevensurl"/>
                          </w:pPr>
                          <w:r>
                            <w:t>www.rekenkamer.nl</w:t>
                          </w:r>
                        </w:p>
                      </w:txbxContent>
                    </wps:txbx>
                    <wps:bodyPr vert="horz" wrap="square" lIns="0" tIns="0" rIns="0" bIns="0" anchor="t" anchorCtr="0"/>
                  </wps:wsp>
                </a:graphicData>
              </a:graphic>
            </wp:anchor>
          </w:drawing>
        </mc:Choice>
        <mc:Fallback>
          <w:pict>
            <v:shape w14:anchorId="0934D9FF" id="00e6e786-7768-11eb-8564-0242ac130002" o:spid="_x0000_s1033" type="#_x0000_t202" style="position:absolute;margin-left:425.15pt;margin-top:130.7pt;width:147.4pt;height:99.2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" filled="f" stroked="f">
              <v:textbox inset="0,0,0,0">
                <w:txbxContent>
                  <w:p w14:paraId="19328D05" w14:textId="77777777" w:rsidR="00641AF9" w:rsidRDefault="00641AF9">
                    <w:pPr>
                      <w:pStyle w:val="Afzendergegevens"/>
                    </w:pPr>
                    <w:r>
                      <w:t>Postbus 20015</w:t>
                    </w:r>
                  </w:p>
                  <w:p w14:paraId="4358A6BF" w14:textId="77777777" w:rsidR="00641AF9" w:rsidRDefault="00641AF9">
                    <w:pPr>
                      <w:pStyle w:val="Afzendergegevens"/>
                    </w:pPr>
                    <w:r>
                      <w:t>2500 EA  Den Haag</w:t>
                    </w:r>
                  </w:p>
                  <w:p w14:paraId="3B01D47D" w14:textId="77777777" w:rsidR="00641AF9" w:rsidRDefault="00641AF9">
                    <w:pPr>
                      <w:pStyle w:val="Afzendergegevens"/>
                    </w:pPr>
                    <w:r>
                      <w:t>070 342 43 44</w:t>
                    </w:r>
                  </w:p>
                  <w:p w14:paraId="504196DA" w14:textId="77777777" w:rsidR="00641AF9" w:rsidRDefault="00641AF9">
                    <w:pPr>
                      <w:pStyle w:val="Afzendergegevens"/>
                    </w:pPr>
                    <w:r>
                      <w:t>voorlichting@rekenkamer.nl</w:t>
                    </w:r>
                  </w:p>
                  <w:p w14:paraId="7F45020F" w14:textId="77777777" w:rsidR="00641AF9" w:rsidRDefault="00641AF9">
                    <w:pPr>
                      <w:pStyle w:val="Afzendergegevensurl"/>
                    </w:pPr>
                    <w:r>
                      <w:t>www.rekenkamer.nl</w:t>
                    </w:r>
                  </w:p>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30DD0EC3" wp14:editId="2B8C0CF5">
              <wp:simplePos x="0" y="0"/>
              <wp:positionH relativeFrom="page">
                <wp:posOffset>0</wp:posOffset>
              </wp:positionH>
              <wp:positionV relativeFrom="page">
                <wp:posOffset>3610610</wp:posOffset>
              </wp:positionV>
              <wp:extent cx="6839584" cy="608965"/>
              <wp:effectExtent l="0" t="0" r="0" b="0"/>
              <wp:wrapNone/>
              <wp:docPr id="12" name="ec3d7468-afa6-4245-aa2b-f2db791263cc"/>
              <wp:cNvGraphicFramePr/>
              <a:graphic xmlns:a="http://schemas.openxmlformats.org/drawingml/2006/main">
                <a:graphicData uri="http://schemas.microsoft.com/office/word/2010/wordprocessingShape">
                  <wps:wsp>
                    <wps:cNvSpPr txBox="1"/>
                    <wps:spPr>
                      <a:xfrm>
                        <a:off x="0" y="0"/>
                        <a:ext cx="6839584" cy="608965"/>
                      </a:xfrm>
                      <a:prstGeom prst="rect">
                        <a:avLst/>
                      </a:prstGeom>
                      <a:noFill/>
                    </wps:spPr>
                    <wps:txbx>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641AF9" w14:paraId="0DB34AD6" w14:textId="77777777">
                            <w:tc>
                              <w:tcPr>
                                <w:tcW w:w="2370" w:type="dxa"/>
                              </w:tcPr>
                              <w:p w14:paraId="0D653371" w14:textId="77777777" w:rsidR="00641AF9" w:rsidRDefault="00641AF9">
                                <w:pPr>
                                  <w:pStyle w:val="Subjects"/>
                                </w:pPr>
                                <w:r>
                                  <w:t>datum</w:t>
                                </w:r>
                              </w:p>
                            </w:tc>
                            <w:tc>
                              <w:tcPr>
                                <w:tcW w:w="431" w:type="dxa"/>
                              </w:tcPr>
                              <w:p w14:paraId="7E732002" w14:textId="77777777" w:rsidR="00641AF9" w:rsidRDefault="00641AF9"/>
                            </w:tc>
                            <w:tc>
                              <w:tcPr>
                                <w:tcW w:w="7971" w:type="dxa"/>
                              </w:tcPr>
                              <w:p w14:paraId="219FE224" w14:textId="7F840006" w:rsidR="00641AF9" w:rsidRDefault="00DE0313" w:rsidP="007B25E4">
                                <w:r>
                                  <w:t>22 september 2026</w:t>
                                </w:r>
                              </w:p>
                            </w:tc>
                          </w:tr>
                          <w:tr w:rsidR="00641AF9" w14:paraId="35484A2F" w14:textId="77777777">
                            <w:tc>
                              <w:tcPr>
                                <w:tcW w:w="2370" w:type="dxa"/>
                              </w:tcPr>
                              <w:p w14:paraId="324A995B" w14:textId="77777777" w:rsidR="00641AF9" w:rsidRDefault="00641AF9">
                                <w:pPr>
                                  <w:pStyle w:val="Subjects"/>
                                </w:pPr>
                                <w:r>
                                  <w:t>betreft</w:t>
                                </w:r>
                              </w:p>
                            </w:tc>
                            <w:tc>
                              <w:tcPr>
                                <w:tcW w:w="431" w:type="dxa"/>
                              </w:tcPr>
                              <w:p w14:paraId="72EA18F0" w14:textId="77777777" w:rsidR="00641AF9" w:rsidRDefault="00641AF9"/>
                            </w:tc>
                            <w:tc>
                              <w:tcPr>
                                <w:tcW w:w="7971" w:type="dxa"/>
                              </w:tcPr>
                              <w:p w14:paraId="19CBAA13" w14:textId="7D965AAB" w:rsidR="00641AF9" w:rsidRDefault="00641AF9" w:rsidP="00510BDB">
                                <w:r>
                                  <w:t>Aandachtspunten bij de ontwerpbegroting 202</w:t>
                                </w:r>
                                <w:r w:rsidR="00DA1E80">
                                  <w:t>7</w:t>
                                </w:r>
                                <w:r>
                                  <w:t xml:space="preserve"> </w:t>
                                </w:r>
                                <w:r w:rsidR="00510BDB" w:rsidRPr="00510BDB">
                                  <w:t xml:space="preserve">begrotingshoofdstuk XVI </w:t>
                                </w:r>
                                <w:r w:rsidR="00510BDB">
                                  <w:t>van het ministerie van Volksgezondheid, Welzijn en Sport</w:t>
                                </w:r>
                              </w:p>
                            </w:tc>
                          </w:tr>
                        </w:tbl>
                        <w:p w14:paraId="3152B827" w14:textId="77777777" w:rsidR="00641AF9" w:rsidRDefault="00641AF9"/>
                      </w:txbxContent>
                    </wps:txbx>
                    <wps:bodyPr vert="horz" wrap="square" lIns="0" tIns="0" rIns="0" bIns="0" anchor="t" anchorCtr="0"/>
                  </wps:wsp>
                </a:graphicData>
              </a:graphic>
            </wp:anchor>
          </w:drawing>
        </mc:Choice>
        <mc:Fallback>
          <w:pict>
            <v:shape w14:anchorId="30DD0EC3" id="ec3d7468-afa6-4245-aa2b-f2db791263cc" o:spid="_x0000_s1034" type="#_x0000_t202" style="position:absolute;margin-left:0;margin-top:284.3pt;width:538.55pt;height:47.9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" filled="f" stroked="f">
              <v:textbox inset="0,0,0,0">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641AF9" w14:paraId="0DB34AD6" w14:textId="77777777">
                      <w:tc>
                        <w:tcPr>
                          <w:tcW w:w="2370" w:type="dxa"/>
                        </w:tcPr>
                        <w:p w14:paraId="0D653371" w14:textId="77777777" w:rsidR="00641AF9" w:rsidRDefault="00641AF9">
                          <w:pPr>
                            <w:pStyle w:val="Subjects"/>
                          </w:pPr>
                          <w:r>
                            <w:t>datum</w:t>
                          </w:r>
                        </w:p>
                      </w:tc>
                      <w:tc>
                        <w:tcPr>
                          <w:tcW w:w="431" w:type="dxa"/>
                        </w:tcPr>
                        <w:p w14:paraId="7E732002" w14:textId="77777777" w:rsidR="00641AF9" w:rsidRDefault="00641AF9"/>
                      </w:tc>
                      <w:tc>
                        <w:tcPr>
                          <w:tcW w:w="7971" w:type="dxa"/>
                        </w:tcPr>
                        <w:p w14:paraId="219FE224" w14:textId="7F840006" w:rsidR="00641AF9" w:rsidRDefault="00DE0313" w:rsidP="007B25E4">
                          <w:r>
                            <w:t>22 september 2026</w:t>
                          </w:r>
                        </w:p>
                      </w:tc>
                    </w:tr>
                    <w:tr w:rsidR="00641AF9" w14:paraId="35484A2F" w14:textId="77777777">
                      <w:tc>
                        <w:tcPr>
                          <w:tcW w:w="2370" w:type="dxa"/>
                        </w:tcPr>
                        <w:p w14:paraId="324A995B" w14:textId="77777777" w:rsidR="00641AF9" w:rsidRDefault="00641AF9">
                          <w:pPr>
                            <w:pStyle w:val="Subjects"/>
                          </w:pPr>
                          <w:r>
                            <w:t>betreft</w:t>
                          </w:r>
                        </w:p>
                      </w:tc>
                      <w:tc>
                        <w:tcPr>
                          <w:tcW w:w="431" w:type="dxa"/>
                        </w:tcPr>
                        <w:p w14:paraId="72EA18F0" w14:textId="77777777" w:rsidR="00641AF9" w:rsidRDefault="00641AF9"/>
                      </w:tc>
                      <w:tc>
                        <w:tcPr>
                          <w:tcW w:w="7971" w:type="dxa"/>
                        </w:tcPr>
                        <w:p w14:paraId="19CBAA13" w14:textId="7D965AAB" w:rsidR="00641AF9" w:rsidRDefault="00641AF9" w:rsidP="00510BDB">
                          <w:r>
                            <w:t>Aandachtspunten bij de ontwerpbegroting 202</w:t>
                          </w:r>
                          <w:r w:rsidR="00DA1E80">
                            <w:t>7</w:t>
                          </w:r>
                          <w:r>
                            <w:t xml:space="preserve"> </w:t>
                          </w:r>
                          <w:r w:rsidR="00510BDB" w:rsidRPr="00510BDB">
                            <w:t xml:space="preserve">begrotingshoofdstuk XVI </w:t>
                          </w:r>
                          <w:r w:rsidR="00510BDB">
                            <w:t>van het ministerie van Volksgezondheid, Welzijn en Sport</w:t>
                          </w:r>
                        </w:p>
                      </w:tc>
                    </w:tr>
                  </w:tbl>
                  <w:p w14:paraId="3152B827"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36D9DCBC" wp14:editId="5EF5E7F2">
              <wp:simplePos x="0" y="0"/>
              <wp:positionH relativeFrom="page">
                <wp:posOffset>6567805</wp:posOffset>
              </wp:positionH>
              <wp:positionV relativeFrom="page">
                <wp:posOffset>10185400</wp:posOffset>
              </wp:positionV>
              <wp:extent cx="631825" cy="323850"/>
              <wp:effectExtent l="0" t="0" r="0" b="0"/>
              <wp:wrapNone/>
              <wp:docPr id="13" name="527b518d-1384-4aba-aa4c-5eb5e355dda6"/>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4B140024" w14:textId="2768378E" w:rsidR="00641AF9" w:rsidRDefault="00641AF9">
                          <w:pPr>
                            <w:pStyle w:val="Paginanummering"/>
                          </w:pPr>
                          <w:r>
                            <w:fldChar w:fldCharType="begin"/>
                          </w:r>
                          <w:r>
                            <w:instrText>PAGE</w:instrText>
                          </w:r>
                          <w:r>
                            <w:fldChar w:fldCharType="separate"/>
                          </w:r>
                          <w:r w:rsidR="009A563F">
                            <w:rPr>
                              <w:noProof/>
                            </w:rPr>
                            <w:t>1</w:t>
                          </w:r>
                          <w:r>
                            <w:fldChar w:fldCharType="end"/>
                          </w:r>
                          <w:r>
                            <w:t>/</w:t>
                          </w:r>
                          <w:r>
                            <w:fldChar w:fldCharType="begin"/>
                          </w:r>
                          <w:r>
                            <w:instrText>NUMPAGES</w:instrText>
                          </w:r>
                          <w:r>
                            <w:fldChar w:fldCharType="separate"/>
                          </w:r>
                          <w:r w:rsidR="009A563F">
                            <w:rPr>
                              <w:noProof/>
                            </w:rPr>
                            <w:t>4</w:t>
                          </w:r>
                          <w:r>
                            <w:fldChar w:fldCharType="end"/>
                          </w:r>
                          <w:r>
                            <w:t xml:space="preserve"> </w:t>
                          </w:r>
                        </w:p>
                      </w:txbxContent>
                    </wps:txbx>
                    <wps:bodyPr vert="horz" wrap="square" lIns="0" tIns="0" rIns="0" bIns="0" anchor="t" anchorCtr="0"/>
                  </wps:wsp>
                </a:graphicData>
              </a:graphic>
            </wp:anchor>
          </w:drawing>
        </mc:Choice>
        <mc:Fallback>
          <w:pict>
            <v:shape w14:anchorId="36D9DCBC" id="527b518d-1384-4aba-aa4c-5eb5e355dda6" o:spid="_x0000_s1035" type="#_x0000_t202" style="position:absolute;margin-left:517.15pt;margin-top:802pt;width:49.75pt;height:25.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" filled="f" stroked="f">
              <v:textbox inset="0,0,0,0">
                <w:txbxContent>
                  <w:p w14:paraId="4B140024" w14:textId="2768378E" w:rsidR="00641AF9" w:rsidRDefault="00641AF9">
                    <w:pPr>
                      <w:pStyle w:val="Paginanummering"/>
                    </w:pPr>
                    <w:r>
                      <w:fldChar w:fldCharType="begin"/>
                    </w:r>
                    <w:r>
                      <w:instrText>PAGE</w:instrText>
                    </w:r>
                    <w:r>
                      <w:fldChar w:fldCharType="separate"/>
                    </w:r>
                    <w:r w:rsidR="009A563F">
                      <w:rPr>
                        <w:noProof/>
                      </w:rPr>
                      <w:t>1</w:t>
                    </w:r>
                    <w:r>
                      <w:fldChar w:fldCharType="end"/>
                    </w:r>
                    <w:r>
                      <w:t>/</w:t>
                    </w:r>
                    <w:r>
                      <w:fldChar w:fldCharType="begin"/>
                    </w:r>
                    <w:r>
                      <w:instrText>NUMPAGES</w:instrText>
                    </w:r>
                    <w:r>
                      <w:fldChar w:fldCharType="separate"/>
                    </w:r>
                    <w:r w:rsidR="009A563F">
                      <w:rPr>
                        <w:noProof/>
                      </w:rPr>
                      <w:t>4</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59776" behindDoc="0" locked="1" layoutInCell="1" allowOverlap="1" wp14:anchorId="1AD00BFA" wp14:editId="3A68403A">
              <wp:simplePos x="0" y="0"/>
              <wp:positionH relativeFrom="page">
                <wp:posOffset>899794</wp:posOffset>
              </wp:positionH>
              <wp:positionV relativeFrom="page">
                <wp:posOffset>562610</wp:posOffset>
              </wp:positionV>
              <wp:extent cx="3779520" cy="201295"/>
              <wp:effectExtent l="0" t="0" r="0" b="0"/>
              <wp:wrapNone/>
              <wp:docPr id="14" name="dc187317-5f08-4cca-833f-1910d8e76b82"/>
              <wp:cNvGraphicFramePr/>
              <a:graphic xmlns:a="http://schemas.openxmlformats.org/drawingml/2006/main">
                <a:graphicData uri="http://schemas.microsoft.com/office/word/2010/wordprocessingShape">
                  <wps:wsp>
                    <wps:cNvSpPr txBox="1"/>
                    <wps:spPr>
                      <a:xfrm>
                        <a:off x="0" y="0"/>
                        <a:ext cx="3779520" cy="201295"/>
                      </a:xfrm>
                      <a:prstGeom prst="rect">
                        <a:avLst/>
                      </a:prstGeom>
                      <a:noFill/>
                    </wps:spPr>
                    <wps:txbx>
                      <w:txbxContent>
                        <w:p w14:paraId="5B6B1E0B" w14:textId="77777777" w:rsidR="00641AF9" w:rsidRDefault="00641AF9"/>
                      </w:txbxContent>
                    </wps:txbx>
                    <wps:bodyPr vert="horz" wrap="square" lIns="0" tIns="0" rIns="0" bIns="0" anchor="t" anchorCtr="0"/>
                  </wps:wsp>
                </a:graphicData>
              </a:graphic>
            </wp:anchor>
          </w:drawing>
        </mc:Choice>
        <mc:Fallback>
          <w:pict>
            <v:shape w14:anchorId="1AD00BFA" id="dc187317-5f08-4cca-833f-1910d8e76b82" o:spid="_x0000_s1036" type="#_x0000_t202" style="position:absolute;margin-left:70.85pt;margin-top:44.3pt;width:297.6pt;height:15.85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" filled="f" stroked="f">
              <v:textbox inset="0,0,0,0">
                <w:txbxContent>
                  <w:p w14:paraId="5B6B1E0B"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4C74B2B5" wp14:editId="33F8A817">
              <wp:simplePos x="0" y="0"/>
              <wp:positionH relativeFrom="page">
                <wp:posOffset>0</wp:posOffset>
              </wp:positionH>
              <wp:positionV relativeFrom="page">
                <wp:posOffset>9719945</wp:posOffset>
              </wp:positionV>
              <wp:extent cx="4495165" cy="611505"/>
              <wp:effectExtent l="0" t="0" r="0" b="0"/>
              <wp:wrapNone/>
              <wp:docPr id="15" name="950e2783-beb6-45a8-8a87-bcc892d72935"/>
              <wp:cNvGraphicFramePr/>
              <a:graphic xmlns:a="http://schemas.openxmlformats.org/drawingml/2006/main">
                <a:graphicData uri="http://schemas.microsoft.com/office/word/2010/wordprocessingShape">
                  <wps:wsp>
                    <wps:cNvSpPr txBox="1"/>
                    <wps:spPr>
                      <a:xfrm>
                        <a:off x="0" y="0"/>
                        <a:ext cx="4495165" cy="611505"/>
                      </a:xfrm>
                      <a:prstGeom prst="rect">
                        <a:avLst/>
                      </a:prstGeom>
                      <a:noFill/>
                    </wps:spPr>
                    <wps:txbx>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641AF9" w14:paraId="270E0B48" w14:textId="77777777">
                            <w:tc>
                              <w:tcPr>
                                <w:tcW w:w="2407" w:type="dxa"/>
                              </w:tcPr>
                              <w:p w14:paraId="5720B6AB" w14:textId="77777777" w:rsidR="00641AF9" w:rsidRDefault="00641AF9">
                                <w:pPr>
                                  <w:pStyle w:val="Subjects"/>
                                </w:pPr>
                              </w:p>
                            </w:tc>
                            <w:tc>
                              <w:tcPr>
                                <w:tcW w:w="425" w:type="dxa"/>
                              </w:tcPr>
                              <w:p w14:paraId="1D0CA2C1" w14:textId="77777777" w:rsidR="00641AF9" w:rsidRDefault="00641AF9"/>
                            </w:tc>
                            <w:tc>
                              <w:tcPr>
                                <w:tcW w:w="4247" w:type="dxa"/>
                              </w:tcPr>
                              <w:p w14:paraId="08CC776B" w14:textId="77777777" w:rsidR="00641AF9" w:rsidRDefault="00641AF9"/>
                            </w:tc>
                          </w:tr>
                          <w:tr w:rsidR="00641AF9" w14:paraId="73FFD582" w14:textId="77777777">
                            <w:tc>
                              <w:tcPr>
                                <w:tcW w:w="2407" w:type="dxa"/>
                              </w:tcPr>
                              <w:p w14:paraId="60D3809A" w14:textId="77777777" w:rsidR="00641AF9" w:rsidRDefault="00641AF9">
                                <w:pPr>
                                  <w:pStyle w:val="Subjects"/>
                                </w:pPr>
                                <w:r>
                                  <w:t>ons kenmerk</w:t>
                                </w:r>
                              </w:p>
                            </w:tc>
                            <w:tc>
                              <w:tcPr>
                                <w:tcW w:w="425" w:type="dxa"/>
                              </w:tcPr>
                              <w:p w14:paraId="2CF97DAC" w14:textId="77777777" w:rsidR="00641AF9" w:rsidRDefault="00641AF9"/>
                            </w:tc>
                            <w:tc>
                              <w:tcPr>
                                <w:tcW w:w="4247" w:type="dxa"/>
                              </w:tcPr>
                              <w:p w14:paraId="7A56EE45" w14:textId="3F897DEB" w:rsidR="00641AF9" w:rsidRDefault="00264A7E">
                                <w:r>
                                  <w:t>168352</w:t>
                                </w:r>
                              </w:p>
                            </w:tc>
                          </w:tr>
                          <w:tr w:rsidR="00641AF9" w14:paraId="4D90EBB6" w14:textId="77777777">
                            <w:tc>
                              <w:tcPr>
                                <w:tcW w:w="2407" w:type="dxa"/>
                              </w:tcPr>
                              <w:p w14:paraId="38AED397" w14:textId="77777777" w:rsidR="00641AF9" w:rsidRDefault="00641AF9">
                                <w:pPr>
                                  <w:pStyle w:val="Subjects"/>
                                </w:pPr>
                                <w:r>
                                  <w:t>bijlage(n)</w:t>
                                </w:r>
                              </w:p>
                            </w:tc>
                            <w:tc>
                              <w:tcPr>
                                <w:tcW w:w="425" w:type="dxa"/>
                              </w:tcPr>
                              <w:p w14:paraId="25F808F8" w14:textId="77777777" w:rsidR="00641AF9" w:rsidRDefault="00641AF9"/>
                            </w:tc>
                            <w:tc>
                              <w:tcPr>
                                <w:tcW w:w="4247" w:type="dxa"/>
                              </w:tcPr>
                              <w:p w14:paraId="377CE604" w14:textId="18B066CE" w:rsidR="00641AF9" w:rsidRDefault="00264A7E">
                                <w:r>
                                  <w:t>1</w:t>
                                </w:r>
                              </w:p>
                            </w:tc>
                          </w:tr>
                        </w:tbl>
                        <w:p w14:paraId="4BAF912A" w14:textId="77777777" w:rsidR="00641AF9" w:rsidRDefault="00641AF9"/>
                      </w:txbxContent>
                    </wps:txbx>
                    <wps:bodyPr vert="horz" wrap="square" lIns="0" tIns="0" rIns="0" bIns="0" anchor="t" anchorCtr="0"/>
                  </wps:wsp>
                </a:graphicData>
              </a:graphic>
            </wp:anchor>
          </w:drawing>
        </mc:Choice>
        <mc:Fallback>
          <w:pict>
            <v:shape w14:anchorId="4C74B2B5" id="950e2783-beb6-45a8-8a87-bcc892d72935" o:spid="_x0000_s1037" type="#_x0000_t202" style="position:absolute;margin-left:0;margin-top:765.35pt;width:353.95pt;height:48.1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" filled="f" stroked="f">
              <v:textbox inset="0,0,0,0">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641AF9" w14:paraId="270E0B48" w14:textId="77777777">
                      <w:tc>
                        <w:tcPr>
                          <w:tcW w:w="2407" w:type="dxa"/>
                        </w:tcPr>
                        <w:p w14:paraId="5720B6AB" w14:textId="77777777" w:rsidR="00641AF9" w:rsidRDefault="00641AF9">
                          <w:pPr>
                            <w:pStyle w:val="Subjects"/>
                          </w:pPr>
                        </w:p>
                      </w:tc>
                      <w:tc>
                        <w:tcPr>
                          <w:tcW w:w="425" w:type="dxa"/>
                        </w:tcPr>
                        <w:p w14:paraId="1D0CA2C1" w14:textId="77777777" w:rsidR="00641AF9" w:rsidRDefault="00641AF9"/>
                      </w:tc>
                      <w:tc>
                        <w:tcPr>
                          <w:tcW w:w="4247" w:type="dxa"/>
                        </w:tcPr>
                        <w:p w14:paraId="08CC776B" w14:textId="77777777" w:rsidR="00641AF9" w:rsidRDefault="00641AF9"/>
                      </w:tc>
                    </w:tr>
                    <w:tr w:rsidR="00641AF9" w14:paraId="73FFD582" w14:textId="77777777">
                      <w:tc>
                        <w:tcPr>
                          <w:tcW w:w="2407" w:type="dxa"/>
                        </w:tcPr>
                        <w:p w14:paraId="60D3809A" w14:textId="77777777" w:rsidR="00641AF9" w:rsidRDefault="00641AF9">
                          <w:pPr>
                            <w:pStyle w:val="Subjects"/>
                          </w:pPr>
                          <w:r>
                            <w:t>ons kenmerk</w:t>
                          </w:r>
                        </w:p>
                      </w:tc>
                      <w:tc>
                        <w:tcPr>
                          <w:tcW w:w="425" w:type="dxa"/>
                        </w:tcPr>
                        <w:p w14:paraId="2CF97DAC" w14:textId="77777777" w:rsidR="00641AF9" w:rsidRDefault="00641AF9"/>
                      </w:tc>
                      <w:tc>
                        <w:tcPr>
                          <w:tcW w:w="4247" w:type="dxa"/>
                        </w:tcPr>
                        <w:p w14:paraId="7A56EE45" w14:textId="3F897DEB" w:rsidR="00641AF9" w:rsidRDefault="00264A7E">
                          <w:r>
                            <w:t>168352</w:t>
                          </w:r>
                        </w:p>
                      </w:tc>
                    </w:tr>
                    <w:tr w:rsidR="00641AF9" w14:paraId="4D90EBB6" w14:textId="77777777">
                      <w:tc>
                        <w:tcPr>
                          <w:tcW w:w="2407" w:type="dxa"/>
                        </w:tcPr>
                        <w:p w14:paraId="38AED397" w14:textId="77777777" w:rsidR="00641AF9" w:rsidRDefault="00641AF9">
                          <w:pPr>
                            <w:pStyle w:val="Subjects"/>
                          </w:pPr>
                          <w:r>
                            <w:t>bijlage(n)</w:t>
                          </w:r>
                        </w:p>
                      </w:tc>
                      <w:tc>
                        <w:tcPr>
                          <w:tcW w:w="425" w:type="dxa"/>
                        </w:tcPr>
                        <w:p w14:paraId="25F808F8" w14:textId="77777777" w:rsidR="00641AF9" w:rsidRDefault="00641AF9"/>
                      </w:tc>
                      <w:tc>
                        <w:tcPr>
                          <w:tcW w:w="4247" w:type="dxa"/>
                        </w:tcPr>
                        <w:p w14:paraId="377CE604" w14:textId="18B066CE" w:rsidR="00641AF9" w:rsidRDefault="00264A7E">
                          <w:r>
                            <w:t>1</w:t>
                          </w:r>
                        </w:p>
                      </w:tc>
                    </w:tr>
                  </w:tbl>
                  <w:p w14:paraId="4BAF912A"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65554821" wp14:editId="13BD08A9">
              <wp:simplePos x="0" y="0"/>
              <wp:positionH relativeFrom="page">
                <wp:posOffset>1767839</wp:posOffset>
              </wp:positionH>
              <wp:positionV relativeFrom="page">
                <wp:posOffset>1396365</wp:posOffset>
              </wp:positionV>
              <wp:extent cx="2800350" cy="1205865"/>
              <wp:effectExtent l="0" t="0" r="0" b="0"/>
              <wp:wrapNone/>
              <wp:docPr id="16" name="db30eb76-8d1e-417e-9bd3-cb6c7ea3fecd"/>
              <wp:cNvGraphicFramePr/>
              <a:graphic xmlns:a="http://schemas.openxmlformats.org/drawingml/2006/main">
                <a:graphicData uri="http://schemas.microsoft.com/office/word/2010/wordprocessingShape">
                  <wps:wsp>
                    <wps:cNvSpPr txBox="1"/>
                    <wps:spPr>
                      <a:xfrm>
                        <a:off x="0" y="0"/>
                        <a:ext cx="2800350" cy="1205865"/>
                      </a:xfrm>
                      <a:prstGeom prst="rect">
                        <a:avLst/>
                      </a:prstGeom>
                      <a:noFill/>
                    </wps:spPr>
                    <wps:txbx>
                      <w:txbxContent>
                        <w:p w14:paraId="01FB9FAC" w14:textId="77777777" w:rsidR="00641AF9" w:rsidRPr="0062085C" w:rsidRDefault="00641AF9">
                          <w:pPr>
                            <w:rPr>
                              <w:b/>
                            </w:rPr>
                          </w:pPr>
                          <w:r w:rsidRPr="0062085C">
                            <w:rPr>
                              <w:b/>
                            </w:rPr>
                            <w:t xml:space="preserve">BEZORGEN </w:t>
                          </w:r>
                        </w:p>
                        <w:p w14:paraId="2D293FA9" w14:textId="77777777" w:rsidR="00641AF9" w:rsidRDefault="00641AF9">
                          <w:r>
                            <w:t xml:space="preserve">Voorzitter van de Tweede Kamer </w:t>
                          </w:r>
                        </w:p>
                        <w:p w14:paraId="227BF663" w14:textId="77777777" w:rsidR="00641AF9" w:rsidRDefault="00641AF9">
                          <w:r>
                            <w:t xml:space="preserve">der Staten-Generaal </w:t>
                          </w:r>
                        </w:p>
                        <w:p w14:paraId="08A80318" w14:textId="77777777" w:rsidR="00641AF9" w:rsidRDefault="00641AF9">
                          <w:r>
                            <w:t xml:space="preserve">Prinses Irenestraat 6 </w:t>
                          </w:r>
                        </w:p>
                        <w:p w14:paraId="308B5C01" w14:textId="77777777" w:rsidR="00641AF9" w:rsidRDefault="00641AF9">
                          <w:r>
                            <w:t>2595 BD DEN HAAG</w:t>
                          </w:r>
                        </w:p>
                      </w:txbxContent>
                    </wps:txbx>
                    <wps:bodyPr vert="horz" wrap="square" lIns="0" tIns="0" rIns="0" bIns="0" anchor="t" anchorCtr="0"/>
                  </wps:wsp>
                </a:graphicData>
              </a:graphic>
            </wp:anchor>
          </w:drawing>
        </mc:Choice>
        <mc:Fallback>
          <w:pict>
            <v:shape w14:anchorId="65554821" id="db30eb76-8d1e-417e-9bd3-cb6c7ea3fecd" o:spid="_x0000_s1038" type="#_x0000_t202" style="position:absolute;margin-left:139.2pt;margin-top:109.95pt;width:220.5pt;height:94.9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" filled="f" stroked="f">
              <v:textbox inset="0,0,0,0">
                <w:txbxContent>
                  <w:p w14:paraId="01FB9FAC" w14:textId="77777777" w:rsidR="00641AF9" w:rsidRPr="0062085C" w:rsidRDefault="00641AF9">
                    <w:pPr>
                      <w:rPr>
                        <w:b/>
                      </w:rPr>
                    </w:pPr>
                    <w:r w:rsidRPr="0062085C">
                      <w:rPr>
                        <w:b/>
                      </w:rPr>
                      <w:t xml:space="preserve">BEZORGEN </w:t>
                    </w:r>
                  </w:p>
                  <w:p w14:paraId="2D293FA9" w14:textId="77777777" w:rsidR="00641AF9" w:rsidRDefault="00641AF9">
                    <w:r>
                      <w:t xml:space="preserve">Voorzitter van de Tweede Kamer </w:t>
                    </w:r>
                  </w:p>
                  <w:p w14:paraId="227BF663" w14:textId="77777777" w:rsidR="00641AF9" w:rsidRDefault="00641AF9">
                    <w:r>
                      <w:t xml:space="preserve">der Staten-Generaal </w:t>
                    </w:r>
                  </w:p>
                  <w:p w14:paraId="08A80318" w14:textId="77777777" w:rsidR="00641AF9" w:rsidRDefault="00641AF9">
                    <w:r>
                      <w:t xml:space="preserve">Prinses Irenestraat 6 </w:t>
                    </w:r>
                  </w:p>
                  <w:p w14:paraId="308B5C01" w14:textId="77777777" w:rsidR="00641AF9" w:rsidRDefault="00641AF9">
                    <w:r>
                      <w:t>2595 BD DEN HAAG</w:t>
                    </w:r>
                  </w:p>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5601F9BC" wp14:editId="24D67FEF">
              <wp:simplePos x="0" y="0"/>
              <wp:positionH relativeFrom="page">
                <wp:posOffset>6839584</wp:posOffset>
              </wp:positionH>
              <wp:positionV relativeFrom="page">
                <wp:posOffset>8603615</wp:posOffset>
              </wp:positionV>
              <wp:extent cx="359410" cy="1115695"/>
              <wp:effectExtent l="0" t="0" r="0" b="0"/>
              <wp:wrapNone/>
              <wp:docPr id="17" name="4eb51b12-0e3a-475a-9feb-1efc1715f08f"/>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7D67A3A0" w14:textId="77777777" w:rsidR="00641AF9" w:rsidRDefault="00641AF9"/>
                      </w:txbxContent>
                    </wps:txbx>
                    <wps:bodyPr vert="horz" wrap="square" lIns="0" tIns="0" rIns="0" bIns="0" anchor="t" anchorCtr="0"/>
                  </wps:wsp>
                </a:graphicData>
              </a:graphic>
            </wp:anchor>
          </w:drawing>
        </mc:Choice>
        <mc:Fallback>
          <w:pict>
            <v:shape w14:anchorId="5601F9BC" id="4eb51b12-0e3a-475a-9feb-1efc1715f08f" o:spid="_x0000_s1039" type="#_x0000_t202" style="position:absolute;margin-left:538.55pt;margin-top:677.45pt;width:28.3pt;height:87.85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" filled="f" stroked="f">
              <v:textbox inset="0,0,0,0">
                <w:txbxContent>
                  <w:p w14:paraId="7D67A3A0"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3872" behindDoc="0" locked="1" layoutInCell="1" allowOverlap="1" wp14:anchorId="53F6B71C" wp14:editId="3ADB8B5B">
              <wp:simplePos x="0" y="0"/>
              <wp:positionH relativeFrom="page">
                <wp:posOffset>6839584</wp:posOffset>
              </wp:positionH>
              <wp:positionV relativeFrom="page">
                <wp:posOffset>7163434</wp:posOffset>
              </wp:positionV>
              <wp:extent cx="359410" cy="1439545"/>
              <wp:effectExtent l="0" t="0" r="0" b="0"/>
              <wp:wrapNone/>
              <wp:docPr id="18" name="0833fb5e-181f-4d18-a393-ffe2eb678cd3"/>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09FB850B" w14:textId="4264BCC9" w:rsidR="00641AF9" w:rsidRDefault="00641AF9">
                          <w:pPr>
                            <w:spacing w:line="240" w:lineRule="auto"/>
                          </w:pPr>
                        </w:p>
                      </w:txbxContent>
                    </wps:txbx>
                    <wps:bodyPr vert="horz" wrap="square" lIns="0" tIns="0" rIns="0" bIns="0" anchor="t" anchorCtr="0"/>
                  </wps:wsp>
                </a:graphicData>
              </a:graphic>
            </wp:anchor>
          </w:drawing>
        </mc:Choice>
        <mc:Fallback>
          <w:pict>
            <v:shape w14:anchorId="53F6B71C" id="0833fb5e-181f-4d18-a393-ffe2eb678cd3" o:spid="_x0000_s1040" type="#_x0000_t202" style="position:absolute;margin-left:538.55pt;margin-top:564.05pt;width:28.3pt;height:113.35pt;z-index:251663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" filled="f" stroked="f">
              <v:textbox inset="0,0,0,0">
                <w:txbxContent>
                  <w:p w14:paraId="09FB850B" w14:textId="4264BCC9" w:rsidR="00641AF9" w:rsidRDefault="00641AF9">
                    <w:pPr>
                      <w:spacing w:line="240" w:lineRule="auto"/>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23955F"/>
    <w:multiLevelType w:val="multilevel"/>
    <w:tmpl w:val="E88F7570"/>
    <w:name w:val="Kop lijst"/>
    <w:lvl w:ilvl="0">
      <w:start w:val="1"/>
      <w:numFmt w:val="decimal"/>
      <w:pStyle w:val="Kop1"/>
      <w:lvlText w:val="%1"/>
      <w:lvlJc w:val="left"/>
      <w:pPr>
        <w:ind w:left="283" w:hanging="283"/>
      </w:pPr>
    </w:lvl>
    <w:lvl w:ilvl="1">
      <w:start w:val="1"/>
      <w:numFmt w:val="decimal"/>
      <w:pStyle w:val="Kop2"/>
      <w:lvlText w:val="%1.%2"/>
      <w:lvlJc w:val="left"/>
      <w:pPr>
        <w:ind w:left="453" w:hanging="453"/>
      </w:pPr>
    </w:lvl>
    <w:lvl w:ilvl="2">
      <w:start w:val="1"/>
      <w:numFmt w:val="decimal"/>
      <w:pStyle w:val="Kop3"/>
      <w:lvlText w:val="%1.%2.%3"/>
      <w:lvlJc w:val="left"/>
      <w:pPr>
        <w:ind w:left="566" w:hanging="566"/>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B4FF6BA"/>
    <w:multiLevelType w:val="multilevel"/>
    <w:tmpl w:val="07A9D8B5"/>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03EA65AB"/>
    <w:multiLevelType w:val="hybridMultilevel"/>
    <w:tmpl w:val="B4BE78D4"/>
    <w:lvl w:ilvl="0" w:tplc="0F5CC02A">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7C675CC"/>
    <w:multiLevelType w:val="hybridMultilevel"/>
    <w:tmpl w:val="83A0FA88"/>
    <w:lvl w:ilvl="0" w:tplc="D1FE772E">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D45B46"/>
    <w:multiLevelType w:val="hybridMultilevel"/>
    <w:tmpl w:val="965EFE08"/>
    <w:lvl w:ilvl="0" w:tplc="475C0EA8">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CE68FA"/>
    <w:multiLevelType w:val="multilevel"/>
    <w:tmpl w:val="BEAF6AC8"/>
    <w:name w:val="Opsomming lijst"/>
    <w:lvl w:ilvl="0">
      <w:start w:val="1"/>
      <w:numFmt w:val="bullet"/>
      <w:pStyle w:val="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3C05B99"/>
    <w:multiLevelType w:val="hybridMultilevel"/>
    <w:tmpl w:val="7210387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8151A9B"/>
    <w:multiLevelType w:val="hybridMultilevel"/>
    <w:tmpl w:val="D7DE11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20157752"/>
    <w:multiLevelType w:val="hybridMultilevel"/>
    <w:tmpl w:val="8140D8C4"/>
    <w:lvl w:ilvl="0" w:tplc="D0480A10">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0190948"/>
    <w:multiLevelType w:val="hybridMultilevel"/>
    <w:tmpl w:val="9350D0BE"/>
    <w:lvl w:ilvl="0" w:tplc="02024B6A">
      <w:numFmt w:val="bullet"/>
      <w:lvlText w:val="-"/>
      <w:lvlJc w:val="left"/>
      <w:pPr>
        <w:ind w:left="720" w:hanging="360"/>
      </w:pPr>
      <w:rPr>
        <w:rFonts w:ascii="Roboto" w:eastAsia="DejaVu Sans" w:hAnsi="Roboto" w:cs="Lohit Hindi"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2EB4271"/>
    <w:multiLevelType w:val="hybridMultilevel"/>
    <w:tmpl w:val="4C9C8FA8"/>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2D8B65E0"/>
    <w:multiLevelType w:val="hybridMultilevel"/>
    <w:tmpl w:val="861A3090"/>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2FD4AE8"/>
    <w:multiLevelType w:val="hybridMultilevel"/>
    <w:tmpl w:val="E222EA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3878232C"/>
    <w:multiLevelType w:val="hybridMultilevel"/>
    <w:tmpl w:val="E924BE5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3A883A70"/>
    <w:multiLevelType w:val="hybridMultilevel"/>
    <w:tmpl w:val="56880D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0BE8057"/>
    <w:multiLevelType w:val="multilevel"/>
    <w:tmpl w:val="C4AE04CB"/>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1AE63C5"/>
    <w:multiLevelType w:val="hybridMultilevel"/>
    <w:tmpl w:val="7648342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697220D"/>
    <w:multiLevelType w:val="hybridMultilevel"/>
    <w:tmpl w:val="3BCEA7EE"/>
    <w:lvl w:ilvl="0" w:tplc="0A14E150">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151376E"/>
    <w:multiLevelType w:val="hybridMultilevel"/>
    <w:tmpl w:val="541401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1B10D68"/>
    <w:multiLevelType w:val="hybridMultilevel"/>
    <w:tmpl w:val="19AE771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6A6856E9"/>
    <w:multiLevelType w:val="hybridMultilevel"/>
    <w:tmpl w:val="8736B222"/>
    <w:lvl w:ilvl="0" w:tplc="E076A1FA">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D02438D"/>
    <w:multiLevelType w:val="hybridMultilevel"/>
    <w:tmpl w:val="891EB55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71425417"/>
    <w:multiLevelType w:val="hybridMultilevel"/>
    <w:tmpl w:val="85B84812"/>
    <w:lvl w:ilvl="0" w:tplc="5B66C9F8">
      <w:start w:val="1"/>
      <w:numFmt w:val="bullet"/>
      <w:lvlText w:val=""/>
      <w:lvlJc w:val="left"/>
      <w:pPr>
        <w:ind w:left="720" w:hanging="360"/>
      </w:pPr>
      <w:rPr>
        <w:rFonts w:ascii="Symbol" w:hAnsi="Symbol"/>
      </w:rPr>
    </w:lvl>
    <w:lvl w:ilvl="1" w:tplc="D5D047B6">
      <w:start w:val="1"/>
      <w:numFmt w:val="bullet"/>
      <w:lvlText w:val=""/>
      <w:lvlJc w:val="left"/>
      <w:pPr>
        <w:ind w:left="720" w:hanging="360"/>
      </w:pPr>
      <w:rPr>
        <w:rFonts w:ascii="Symbol" w:hAnsi="Symbol"/>
      </w:rPr>
    </w:lvl>
    <w:lvl w:ilvl="2" w:tplc="65B421E2">
      <w:start w:val="1"/>
      <w:numFmt w:val="bullet"/>
      <w:lvlText w:val=""/>
      <w:lvlJc w:val="left"/>
      <w:pPr>
        <w:ind w:left="720" w:hanging="360"/>
      </w:pPr>
      <w:rPr>
        <w:rFonts w:ascii="Symbol" w:hAnsi="Symbol"/>
      </w:rPr>
    </w:lvl>
    <w:lvl w:ilvl="3" w:tplc="4F32A1C2">
      <w:start w:val="1"/>
      <w:numFmt w:val="bullet"/>
      <w:lvlText w:val=""/>
      <w:lvlJc w:val="left"/>
      <w:pPr>
        <w:ind w:left="720" w:hanging="360"/>
      </w:pPr>
      <w:rPr>
        <w:rFonts w:ascii="Symbol" w:hAnsi="Symbol"/>
      </w:rPr>
    </w:lvl>
    <w:lvl w:ilvl="4" w:tplc="00F89020">
      <w:start w:val="1"/>
      <w:numFmt w:val="bullet"/>
      <w:lvlText w:val=""/>
      <w:lvlJc w:val="left"/>
      <w:pPr>
        <w:ind w:left="720" w:hanging="360"/>
      </w:pPr>
      <w:rPr>
        <w:rFonts w:ascii="Symbol" w:hAnsi="Symbol"/>
      </w:rPr>
    </w:lvl>
    <w:lvl w:ilvl="5" w:tplc="C630D318">
      <w:start w:val="1"/>
      <w:numFmt w:val="bullet"/>
      <w:lvlText w:val=""/>
      <w:lvlJc w:val="left"/>
      <w:pPr>
        <w:ind w:left="720" w:hanging="360"/>
      </w:pPr>
      <w:rPr>
        <w:rFonts w:ascii="Symbol" w:hAnsi="Symbol"/>
      </w:rPr>
    </w:lvl>
    <w:lvl w:ilvl="6" w:tplc="CFA6B29A">
      <w:start w:val="1"/>
      <w:numFmt w:val="bullet"/>
      <w:lvlText w:val=""/>
      <w:lvlJc w:val="left"/>
      <w:pPr>
        <w:ind w:left="720" w:hanging="360"/>
      </w:pPr>
      <w:rPr>
        <w:rFonts w:ascii="Symbol" w:hAnsi="Symbol"/>
      </w:rPr>
    </w:lvl>
    <w:lvl w:ilvl="7" w:tplc="70E0D980">
      <w:start w:val="1"/>
      <w:numFmt w:val="bullet"/>
      <w:lvlText w:val=""/>
      <w:lvlJc w:val="left"/>
      <w:pPr>
        <w:ind w:left="720" w:hanging="360"/>
      </w:pPr>
      <w:rPr>
        <w:rFonts w:ascii="Symbol" w:hAnsi="Symbol"/>
      </w:rPr>
    </w:lvl>
    <w:lvl w:ilvl="8" w:tplc="8C6A62D2">
      <w:start w:val="1"/>
      <w:numFmt w:val="bullet"/>
      <w:lvlText w:val=""/>
      <w:lvlJc w:val="left"/>
      <w:pPr>
        <w:ind w:left="720" w:hanging="360"/>
      </w:pPr>
      <w:rPr>
        <w:rFonts w:ascii="Symbol" w:hAnsi="Symbol"/>
      </w:rPr>
    </w:lvl>
  </w:abstractNum>
  <w:abstractNum w:abstractNumId="23" w15:restartNumberingAfterBreak="0">
    <w:nsid w:val="72463AE8"/>
    <w:multiLevelType w:val="hybridMultilevel"/>
    <w:tmpl w:val="075E16F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729B7567"/>
    <w:multiLevelType w:val="hybridMultilevel"/>
    <w:tmpl w:val="3502D5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2B46C72"/>
    <w:multiLevelType w:val="multilevel"/>
    <w:tmpl w:val="7B1B1D2E"/>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6" w15:restartNumberingAfterBreak="0">
    <w:nsid w:val="793713CD"/>
    <w:multiLevelType w:val="hybridMultilevel"/>
    <w:tmpl w:val="8AA42E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9FB63CD"/>
    <w:multiLevelType w:val="hybridMultilevel"/>
    <w:tmpl w:val="853CE262"/>
    <w:lvl w:ilvl="0" w:tplc="230AC06C">
      <w:start w:val="1"/>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15914666">
    <w:abstractNumId w:val="1"/>
  </w:num>
  <w:num w:numId="2" w16cid:durableId="947734053">
    <w:abstractNumId w:val="0"/>
  </w:num>
  <w:num w:numId="3" w16cid:durableId="274605148">
    <w:abstractNumId w:val="15"/>
  </w:num>
  <w:num w:numId="4" w16cid:durableId="735930898">
    <w:abstractNumId w:val="25"/>
  </w:num>
  <w:num w:numId="5" w16cid:durableId="354043184">
    <w:abstractNumId w:val="5"/>
  </w:num>
  <w:num w:numId="6" w16cid:durableId="869688219">
    <w:abstractNumId w:val="18"/>
  </w:num>
  <w:num w:numId="7" w16cid:durableId="1137603971">
    <w:abstractNumId w:val="7"/>
  </w:num>
  <w:num w:numId="8" w16cid:durableId="1577477138">
    <w:abstractNumId w:val="19"/>
  </w:num>
  <w:num w:numId="9" w16cid:durableId="1875117986">
    <w:abstractNumId w:val="27"/>
  </w:num>
  <w:num w:numId="10" w16cid:durableId="156507272">
    <w:abstractNumId w:val="11"/>
  </w:num>
  <w:num w:numId="11" w16cid:durableId="1390346545">
    <w:abstractNumId w:val="23"/>
  </w:num>
  <w:num w:numId="12" w16cid:durableId="1562014530">
    <w:abstractNumId w:val="26"/>
  </w:num>
  <w:num w:numId="13" w16cid:durableId="2133281676">
    <w:abstractNumId w:val="21"/>
  </w:num>
  <w:num w:numId="14" w16cid:durableId="1725831709">
    <w:abstractNumId w:val="2"/>
  </w:num>
  <w:num w:numId="15" w16cid:durableId="67457902">
    <w:abstractNumId w:val="24"/>
  </w:num>
  <w:num w:numId="16" w16cid:durableId="1215895471">
    <w:abstractNumId w:val="6"/>
  </w:num>
  <w:num w:numId="17" w16cid:durableId="1223904684">
    <w:abstractNumId w:val="22"/>
  </w:num>
  <w:num w:numId="18" w16cid:durableId="427240188">
    <w:abstractNumId w:val="12"/>
  </w:num>
  <w:num w:numId="19" w16cid:durableId="82379523">
    <w:abstractNumId w:val="13"/>
  </w:num>
  <w:num w:numId="20" w16cid:durableId="766540386">
    <w:abstractNumId w:val="16"/>
  </w:num>
  <w:num w:numId="21" w16cid:durableId="476652245">
    <w:abstractNumId w:val="17"/>
  </w:num>
  <w:num w:numId="22" w16cid:durableId="775291954">
    <w:abstractNumId w:val="4"/>
  </w:num>
  <w:num w:numId="23" w16cid:durableId="391587271">
    <w:abstractNumId w:val="9"/>
  </w:num>
  <w:num w:numId="24" w16cid:durableId="1588687418">
    <w:abstractNumId w:val="8"/>
  </w:num>
  <w:num w:numId="25" w16cid:durableId="174225213">
    <w:abstractNumId w:val="14"/>
  </w:num>
  <w:num w:numId="26" w16cid:durableId="1046678824">
    <w:abstractNumId w:val="20"/>
  </w:num>
  <w:num w:numId="27" w16cid:durableId="684868266">
    <w:abstractNumId w:val="10"/>
  </w:num>
  <w:num w:numId="28" w16cid:durableId="432215587">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85C"/>
    <w:rsid w:val="00000A26"/>
    <w:rsid w:val="00001618"/>
    <w:rsid w:val="00003948"/>
    <w:rsid w:val="0000409B"/>
    <w:rsid w:val="00004252"/>
    <w:rsid w:val="00004B7F"/>
    <w:rsid w:val="00004E4B"/>
    <w:rsid w:val="00005B15"/>
    <w:rsid w:val="000074BB"/>
    <w:rsid w:val="000075E8"/>
    <w:rsid w:val="00013EF1"/>
    <w:rsid w:val="00014D63"/>
    <w:rsid w:val="00014F66"/>
    <w:rsid w:val="000153B7"/>
    <w:rsid w:val="0001642B"/>
    <w:rsid w:val="00020EF5"/>
    <w:rsid w:val="00021EAD"/>
    <w:rsid w:val="00024339"/>
    <w:rsid w:val="00024F90"/>
    <w:rsid w:val="00025B39"/>
    <w:rsid w:val="00026097"/>
    <w:rsid w:val="0002662B"/>
    <w:rsid w:val="00032B10"/>
    <w:rsid w:val="00033109"/>
    <w:rsid w:val="000333BF"/>
    <w:rsid w:val="0003579F"/>
    <w:rsid w:val="00035A4B"/>
    <w:rsid w:val="00036224"/>
    <w:rsid w:val="00036258"/>
    <w:rsid w:val="00037509"/>
    <w:rsid w:val="0003753E"/>
    <w:rsid w:val="000376E0"/>
    <w:rsid w:val="00037C0B"/>
    <w:rsid w:val="000429F8"/>
    <w:rsid w:val="00043B02"/>
    <w:rsid w:val="00043CA3"/>
    <w:rsid w:val="000442F7"/>
    <w:rsid w:val="00045744"/>
    <w:rsid w:val="000465C8"/>
    <w:rsid w:val="00046EDB"/>
    <w:rsid w:val="00050026"/>
    <w:rsid w:val="00050A1D"/>
    <w:rsid w:val="00051AF6"/>
    <w:rsid w:val="00051CDA"/>
    <w:rsid w:val="000528AD"/>
    <w:rsid w:val="000533A4"/>
    <w:rsid w:val="00055743"/>
    <w:rsid w:val="00055839"/>
    <w:rsid w:val="00055967"/>
    <w:rsid w:val="00056250"/>
    <w:rsid w:val="00056A64"/>
    <w:rsid w:val="00060118"/>
    <w:rsid w:val="000607FA"/>
    <w:rsid w:val="00061BC8"/>
    <w:rsid w:val="00062ED0"/>
    <w:rsid w:val="00063C8F"/>
    <w:rsid w:val="00070320"/>
    <w:rsid w:val="000736C2"/>
    <w:rsid w:val="000766D1"/>
    <w:rsid w:val="0007689C"/>
    <w:rsid w:val="000769DE"/>
    <w:rsid w:val="00076A23"/>
    <w:rsid w:val="00077D93"/>
    <w:rsid w:val="00080AE5"/>
    <w:rsid w:val="00081438"/>
    <w:rsid w:val="00081A0E"/>
    <w:rsid w:val="000828A1"/>
    <w:rsid w:val="000840BA"/>
    <w:rsid w:val="000842D9"/>
    <w:rsid w:val="00084409"/>
    <w:rsid w:val="00084790"/>
    <w:rsid w:val="00084C0B"/>
    <w:rsid w:val="0009006A"/>
    <w:rsid w:val="00090498"/>
    <w:rsid w:val="000906BA"/>
    <w:rsid w:val="000917B5"/>
    <w:rsid w:val="00091924"/>
    <w:rsid w:val="0009233B"/>
    <w:rsid w:val="00094AEB"/>
    <w:rsid w:val="000951D1"/>
    <w:rsid w:val="00095B06"/>
    <w:rsid w:val="00095D68"/>
    <w:rsid w:val="00096F9D"/>
    <w:rsid w:val="00097769"/>
    <w:rsid w:val="000977F7"/>
    <w:rsid w:val="000A0021"/>
    <w:rsid w:val="000A00AA"/>
    <w:rsid w:val="000A083A"/>
    <w:rsid w:val="000A0E57"/>
    <w:rsid w:val="000A3FC6"/>
    <w:rsid w:val="000B03B6"/>
    <w:rsid w:val="000B198C"/>
    <w:rsid w:val="000B1B54"/>
    <w:rsid w:val="000B2C72"/>
    <w:rsid w:val="000B32F2"/>
    <w:rsid w:val="000B46D1"/>
    <w:rsid w:val="000B4774"/>
    <w:rsid w:val="000B4855"/>
    <w:rsid w:val="000B4922"/>
    <w:rsid w:val="000B4AAD"/>
    <w:rsid w:val="000B4F90"/>
    <w:rsid w:val="000B5D95"/>
    <w:rsid w:val="000B7EC9"/>
    <w:rsid w:val="000C08EB"/>
    <w:rsid w:val="000C1C09"/>
    <w:rsid w:val="000C5FEC"/>
    <w:rsid w:val="000D1CCD"/>
    <w:rsid w:val="000D2518"/>
    <w:rsid w:val="000D3888"/>
    <w:rsid w:val="000D5E9D"/>
    <w:rsid w:val="000D601E"/>
    <w:rsid w:val="000D7FE1"/>
    <w:rsid w:val="000E1EA1"/>
    <w:rsid w:val="000E20C3"/>
    <w:rsid w:val="000E2EB7"/>
    <w:rsid w:val="000E7A6C"/>
    <w:rsid w:val="000F0144"/>
    <w:rsid w:val="000F3DF1"/>
    <w:rsid w:val="000F4992"/>
    <w:rsid w:val="000F4A6D"/>
    <w:rsid w:val="000F5DB0"/>
    <w:rsid w:val="000F7A1A"/>
    <w:rsid w:val="0010164B"/>
    <w:rsid w:val="00101D3D"/>
    <w:rsid w:val="001051B9"/>
    <w:rsid w:val="0010639F"/>
    <w:rsid w:val="00106805"/>
    <w:rsid w:val="00106AB0"/>
    <w:rsid w:val="00107EB0"/>
    <w:rsid w:val="0011200A"/>
    <w:rsid w:val="0011208E"/>
    <w:rsid w:val="0011440A"/>
    <w:rsid w:val="001164DB"/>
    <w:rsid w:val="00117A98"/>
    <w:rsid w:val="00117AF0"/>
    <w:rsid w:val="00120520"/>
    <w:rsid w:val="00120FDF"/>
    <w:rsid w:val="00122052"/>
    <w:rsid w:val="00124F75"/>
    <w:rsid w:val="00126801"/>
    <w:rsid w:val="00127906"/>
    <w:rsid w:val="0013130A"/>
    <w:rsid w:val="0013184B"/>
    <w:rsid w:val="00133D13"/>
    <w:rsid w:val="001368E6"/>
    <w:rsid w:val="00136A5E"/>
    <w:rsid w:val="00140024"/>
    <w:rsid w:val="0014057B"/>
    <w:rsid w:val="00141182"/>
    <w:rsid w:val="00141D0D"/>
    <w:rsid w:val="00143802"/>
    <w:rsid w:val="0014385A"/>
    <w:rsid w:val="00145574"/>
    <w:rsid w:val="001461F3"/>
    <w:rsid w:val="001512A4"/>
    <w:rsid w:val="00152490"/>
    <w:rsid w:val="00152CC0"/>
    <w:rsid w:val="0015310D"/>
    <w:rsid w:val="00154FF1"/>
    <w:rsid w:val="00155D13"/>
    <w:rsid w:val="00156005"/>
    <w:rsid w:val="0015625E"/>
    <w:rsid w:val="0015677C"/>
    <w:rsid w:val="001573FF"/>
    <w:rsid w:val="0016037A"/>
    <w:rsid w:val="00164CED"/>
    <w:rsid w:val="001668AD"/>
    <w:rsid w:val="00166CBD"/>
    <w:rsid w:val="00167199"/>
    <w:rsid w:val="00167EC8"/>
    <w:rsid w:val="001705ED"/>
    <w:rsid w:val="00174529"/>
    <w:rsid w:val="00180159"/>
    <w:rsid w:val="00180B32"/>
    <w:rsid w:val="00180FFC"/>
    <w:rsid w:val="001810B7"/>
    <w:rsid w:val="0018142C"/>
    <w:rsid w:val="001823F5"/>
    <w:rsid w:val="0018329B"/>
    <w:rsid w:val="00184DA8"/>
    <w:rsid w:val="001868EB"/>
    <w:rsid w:val="00186A63"/>
    <w:rsid w:val="00193369"/>
    <w:rsid w:val="00194BA0"/>
    <w:rsid w:val="0019521E"/>
    <w:rsid w:val="00195246"/>
    <w:rsid w:val="001961E8"/>
    <w:rsid w:val="00196370"/>
    <w:rsid w:val="00197118"/>
    <w:rsid w:val="001A785B"/>
    <w:rsid w:val="001B307D"/>
    <w:rsid w:val="001B384F"/>
    <w:rsid w:val="001B6BAE"/>
    <w:rsid w:val="001C1D8B"/>
    <w:rsid w:val="001C210E"/>
    <w:rsid w:val="001C2D06"/>
    <w:rsid w:val="001C3409"/>
    <w:rsid w:val="001C41EE"/>
    <w:rsid w:val="001C4D87"/>
    <w:rsid w:val="001D08E2"/>
    <w:rsid w:val="001D0B9C"/>
    <w:rsid w:val="001D0FCA"/>
    <w:rsid w:val="001D101D"/>
    <w:rsid w:val="001D1AFD"/>
    <w:rsid w:val="001D2434"/>
    <w:rsid w:val="001D2B80"/>
    <w:rsid w:val="001D310A"/>
    <w:rsid w:val="001D3565"/>
    <w:rsid w:val="001D4F92"/>
    <w:rsid w:val="001D562F"/>
    <w:rsid w:val="001D64AA"/>
    <w:rsid w:val="001D6A70"/>
    <w:rsid w:val="001E01E1"/>
    <w:rsid w:val="001E0AB7"/>
    <w:rsid w:val="001E1A63"/>
    <w:rsid w:val="001E2970"/>
    <w:rsid w:val="001E2F69"/>
    <w:rsid w:val="001E4828"/>
    <w:rsid w:val="001E6530"/>
    <w:rsid w:val="001F013E"/>
    <w:rsid w:val="001F0B6A"/>
    <w:rsid w:val="001F3353"/>
    <w:rsid w:val="001F3556"/>
    <w:rsid w:val="001F649F"/>
    <w:rsid w:val="001F6E53"/>
    <w:rsid w:val="001F7CA7"/>
    <w:rsid w:val="00200833"/>
    <w:rsid w:val="0020108D"/>
    <w:rsid w:val="00201D88"/>
    <w:rsid w:val="002024FE"/>
    <w:rsid w:val="00203186"/>
    <w:rsid w:val="00204090"/>
    <w:rsid w:val="00204F34"/>
    <w:rsid w:val="0020513E"/>
    <w:rsid w:val="002101B5"/>
    <w:rsid w:val="00210AF9"/>
    <w:rsid w:val="0021152B"/>
    <w:rsid w:val="002118B2"/>
    <w:rsid w:val="00211D08"/>
    <w:rsid w:val="00212496"/>
    <w:rsid w:val="002127ED"/>
    <w:rsid w:val="00212D6C"/>
    <w:rsid w:val="00213C95"/>
    <w:rsid w:val="002145B1"/>
    <w:rsid w:val="0021598E"/>
    <w:rsid w:val="00215FA0"/>
    <w:rsid w:val="00217798"/>
    <w:rsid w:val="002207D0"/>
    <w:rsid w:val="00221241"/>
    <w:rsid w:val="002215A2"/>
    <w:rsid w:val="00221741"/>
    <w:rsid w:val="00221D61"/>
    <w:rsid w:val="0022352A"/>
    <w:rsid w:val="002240BB"/>
    <w:rsid w:val="00225E1E"/>
    <w:rsid w:val="0022642C"/>
    <w:rsid w:val="00227515"/>
    <w:rsid w:val="00230153"/>
    <w:rsid w:val="0023274E"/>
    <w:rsid w:val="0023552A"/>
    <w:rsid w:val="00241446"/>
    <w:rsid w:val="0024161A"/>
    <w:rsid w:val="00242BDF"/>
    <w:rsid w:val="00245183"/>
    <w:rsid w:val="0025247F"/>
    <w:rsid w:val="00252579"/>
    <w:rsid w:val="002528E5"/>
    <w:rsid w:val="002543B6"/>
    <w:rsid w:val="00254BDC"/>
    <w:rsid w:val="00255084"/>
    <w:rsid w:val="00261ADE"/>
    <w:rsid w:val="00261D17"/>
    <w:rsid w:val="002634D0"/>
    <w:rsid w:val="00264A7E"/>
    <w:rsid w:val="00264E0C"/>
    <w:rsid w:val="00266136"/>
    <w:rsid w:val="00266741"/>
    <w:rsid w:val="00266BF0"/>
    <w:rsid w:val="00270340"/>
    <w:rsid w:val="00270A5B"/>
    <w:rsid w:val="002715CD"/>
    <w:rsid w:val="00272E40"/>
    <w:rsid w:val="002733F0"/>
    <w:rsid w:val="002742B8"/>
    <w:rsid w:val="00274373"/>
    <w:rsid w:val="00275EEF"/>
    <w:rsid w:val="00277904"/>
    <w:rsid w:val="00280D95"/>
    <w:rsid w:val="0028500F"/>
    <w:rsid w:val="00285871"/>
    <w:rsid w:val="00285FE3"/>
    <w:rsid w:val="002863DF"/>
    <w:rsid w:val="0028711D"/>
    <w:rsid w:val="00287450"/>
    <w:rsid w:val="0029092F"/>
    <w:rsid w:val="00291497"/>
    <w:rsid w:val="00292C7D"/>
    <w:rsid w:val="00294C44"/>
    <w:rsid w:val="00295DDA"/>
    <w:rsid w:val="002A3747"/>
    <w:rsid w:val="002A3DEF"/>
    <w:rsid w:val="002A4607"/>
    <w:rsid w:val="002A57C1"/>
    <w:rsid w:val="002A586C"/>
    <w:rsid w:val="002A60FC"/>
    <w:rsid w:val="002B08D2"/>
    <w:rsid w:val="002B3295"/>
    <w:rsid w:val="002B34A7"/>
    <w:rsid w:val="002B3D58"/>
    <w:rsid w:val="002B3FEE"/>
    <w:rsid w:val="002B6959"/>
    <w:rsid w:val="002C01CF"/>
    <w:rsid w:val="002C08B3"/>
    <w:rsid w:val="002C167B"/>
    <w:rsid w:val="002C30DC"/>
    <w:rsid w:val="002C3C29"/>
    <w:rsid w:val="002C4F74"/>
    <w:rsid w:val="002C580E"/>
    <w:rsid w:val="002C636D"/>
    <w:rsid w:val="002C74A1"/>
    <w:rsid w:val="002D044A"/>
    <w:rsid w:val="002D0CBA"/>
    <w:rsid w:val="002D18CC"/>
    <w:rsid w:val="002D1C2E"/>
    <w:rsid w:val="002D39D3"/>
    <w:rsid w:val="002D4233"/>
    <w:rsid w:val="002D6888"/>
    <w:rsid w:val="002D700B"/>
    <w:rsid w:val="002E0C73"/>
    <w:rsid w:val="002E17FC"/>
    <w:rsid w:val="002E1AE4"/>
    <w:rsid w:val="002E5027"/>
    <w:rsid w:val="002E6051"/>
    <w:rsid w:val="002E78E3"/>
    <w:rsid w:val="002F7892"/>
    <w:rsid w:val="003005C1"/>
    <w:rsid w:val="00300E06"/>
    <w:rsid w:val="003042D0"/>
    <w:rsid w:val="00304DAC"/>
    <w:rsid w:val="00305F82"/>
    <w:rsid w:val="00310ED0"/>
    <w:rsid w:val="00312C0B"/>
    <w:rsid w:val="00315CFA"/>
    <w:rsid w:val="003168B4"/>
    <w:rsid w:val="00317546"/>
    <w:rsid w:val="0032017C"/>
    <w:rsid w:val="00320294"/>
    <w:rsid w:val="00322C9D"/>
    <w:rsid w:val="00323DFB"/>
    <w:rsid w:val="00325B42"/>
    <w:rsid w:val="00325B58"/>
    <w:rsid w:val="00326989"/>
    <w:rsid w:val="00327BC9"/>
    <w:rsid w:val="0033092E"/>
    <w:rsid w:val="0033211D"/>
    <w:rsid w:val="00332545"/>
    <w:rsid w:val="003334E0"/>
    <w:rsid w:val="00334DC3"/>
    <w:rsid w:val="00334E5D"/>
    <w:rsid w:val="003360B2"/>
    <w:rsid w:val="00336FC4"/>
    <w:rsid w:val="00337125"/>
    <w:rsid w:val="00337CF9"/>
    <w:rsid w:val="00337D68"/>
    <w:rsid w:val="00341835"/>
    <w:rsid w:val="0034214B"/>
    <w:rsid w:val="0034225C"/>
    <w:rsid w:val="00342979"/>
    <w:rsid w:val="0034328F"/>
    <w:rsid w:val="00346351"/>
    <w:rsid w:val="0034638D"/>
    <w:rsid w:val="00346FD1"/>
    <w:rsid w:val="00347AC2"/>
    <w:rsid w:val="00350510"/>
    <w:rsid w:val="003505E9"/>
    <w:rsid w:val="0035088F"/>
    <w:rsid w:val="00355665"/>
    <w:rsid w:val="00360717"/>
    <w:rsid w:val="00360D3C"/>
    <w:rsid w:val="00360DEF"/>
    <w:rsid w:val="0036454A"/>
    <w:rsid w:val="00364D7D"/>
    <w:rsid w:val="00366DFD"/>
    <w:rsid w:val="0036776F"/>
    <w:rsid w:val="00367D06"/>
    <w:rsid w:val="003707A0"/>
    <w:rsid w:val="00370A5E"/>
    <w:rsid w:val="00373700"/>
    <w:rsid w:val="00373D23"/>
    <w:rsid w:val="00375207"/>
    <w:rsid w:val="00376463"/>
    <w:rsid w:val="00377225"/>
    <w:rsid w:val="003800AA"/>
    <w:rsid w:val="00380D02"/>
    <w:rsid w:val="00380D0B"/>
    <w:rsid w:val="00381CF2"/>
    <w:rsid w:val="003835D4"/>
    <w:rsid w:val="00384F73"/>
    <w:rsid w:val="003868B7"/>
    <w:rsid w:val="00390895"/>
    <w:rsid w:val="003909C9"/>
    <w:rsid w:val="00392ED0"/>
    <w:rsid w:val="003936CD"/>
    <w:rsid w:val="00394156"/>
    <w:rsid w:val="00394161"/>
    <w:rsid w:val="00395142"/>
    <w:rsid w:val="00395F57"/>
    <w:rsid w:val="003A2732"/>
    <w:rsid w:val="003A386B"/>
    <w:rsid w:val="003A3E46"/>
    <w:rsid w:val="003A421C"/>
    <w:rsid w:val="003A4D90"/>
    <w:rsid w:val="003A4F88"/>
    <w:rsid w:val="003A64C2"/>
    <w:rsid w:val="003A6B28"/>
    <w:rsid w:val="003A7031"/>
    <w:rsid w:val="003B1FCB"/>
    <w:rsid w:val="003B1FCC"/>
    <w:rsid w:val="003B208B"/>
    <w:rsid w:val="003B36E5"/>
    <w:rsid w:val="003B3892"/>
    <w:rsid w:val="003B436E"/>
    <w:rsid w:val="003B47E4"/>
    <w:rsid w:val="003B7DAF"/>
    <w:rsid w:val="003B7FC0"/>
    <w:rsid w:val="003C15E7"/>
    <w:rsid w:val="003C2415"/>
    <w:rsid w:val="003C323E"/>
    <w:rsid w:val="003C331A"/>
    <w:rsid w:val="003C3583"/>
    <w:rsid w:val="003C3D30"/>
    <w:rsid w:val="003C4901"/>
    <w:rsid w:val="003C54AE"/>
    <w:rsid w:val="003C68A0"/>
    <w:rsid w:val="003C705C"/>
    <w:rsid w:val="003C7256"/>
    <w:rsid w:val="003C7FB0"/>
    <w:rsid w:val="003D0959"/>
    <w:rsid w:val="003D27CA"/>
    <w:rsid w:val="003D5B0E"/>
    <w:rsid w:val="003D70C4"/>
    <w:rsid w:val="003E1AA6"/>
    <w:rsid w:val="003E3A5A"/>
    <w:rsid w:val="003E4896"/>
    <w:rsid w:val="003E620D"/>
    <w:rsid w:val="003E7B0D"/>
    <w:rsid w:val="003E7CE0"/>
    <w:rsid w:val="003F08DC"/>
    <w:rsid w:val="003F32E1"/>
    <w:rsid w:val="003F58B1"/>
    <w:rsid w:val="003F7219"/>
    <w:rsid w:val="003F773B"/>
    <w:rsid w:val="004025B1"/>
    <w:rsid w:val="0040326C"/>
    <w:rsid w:val="00403767"/>
    <w:rsid w:val="00404C55"/>
    <w:rsid w:val="0040500A"/>
    <w:rsid w:val="0041113D"/>
    <w:rsid w:val="0041189E"/>
    <w:rsid w:val="004121F5"/>
    <w:rsid w:val="004125CF"/>
    <w:rsid w:val="00412ADE"/>
    <w:rsid w:val="004139D3"/>
    <w:rsid w:val="004142A1"/>
    <w:rsid w:val="00415782"/>
    <w:rsid w:val="00416401"/>
    <w:rsid w:val="00416655"/>
    <w:rsid w:val="0041672D"/>
    <w:rsid w:val="00417766"/>
    <w:rsid w:val="00420461"/>
    <w:rsid w:val="004213E1"/>
    <w:rsid w:val="004214A3"/>
    <w:rsid w:val="004214D8"/>
    <w:rsid w:val="00421F50"/>
    <w:rsid w:val="00423170"/>
    <w:rsid w:val="00424B74"/>
    <w:rsid w:val="00425E5C"/>
    <w:rsid w:val="0042647F"/>
    <w:rsid w:val="00426A3A"/>
    <w:rsid w:val="00427CD9"/>
    <w:rsid w:val="004306EA"/>
    <w:rsid w:val="00430BFD"/>
    <w:rsid w:val="00432614"/>
    <w:rsid w:val="004334DF"/>
    <w:rsid w:val="00433E95"/>
    <w:rsid w:val="00434291"/>
    <w:rsid w:val="0043461A"/>
    <w:rsid w:val="00434914"/>
    <w:rsid w:val="00435201"/>
    <w:rsid w:val="00436F15"/>
    <w:rsid w:val="00437322"/>
    <w:rsid w:val="00441414"/>
    <w:rsid w:val="00442DE3"/>
    <w:rsid w:val="00444183"/>
    <w:rsid w:val="0044499F"/>
    <w:rsid w:val="00447AB6"/>
    <w:rsid w:val="004516ED"/>
    <w:rsid w:val="00451E9F"/>
    <w:rsid w:val="00452E0E"/>
    <w:rsid w:val="00455A2F"/>
    <w:rsid w:val="004564AF"/>
    <w:rsid w:val="0046087D"/>
    <w:rsid w:val="00462672"/>
    <w:rsid w:val="004630D3"/>
    <w:rsid w:val="0046316D"/>
    <w:rsid w:val="00464395"/>
    <w:rsid w:val="00467BFB"/>
    <w:rsid w:val="00471BB5"/>
    <w:rsid w:val="00475141"/>
    <w:rsid w:val="00475889"/>
    <w:rsid w:val="00475C8B"/>
    <w:rsid w:val="00476AE6"/>
    <w:rsid w:val="00477995"/>
    <w:rsid w:val="00477EDE"/>
    <w:rsid w:val="00480135"/>
    <w:rsid w:val="00481043"/>
    <w:rsid w:val="00481522"/>
    <w:rsid w:val="004816B5"/>
    <w:rsid w:val="004840BC"/>
    <w:rsid w:val="00484179"/>
    <w:rsid w:val="0048538A"/>
    <w:rsid w:val="004856CF"/>
    <w:rsid w:val="00487490"/>
    <w:rsid w:val="0048780D"/>
    <w:rsid w:val="00487F65"/>
    <w:rsid w:val="004900EA"/>
    <w:rsid w:val="0049241C"/>
    <w:rsid w:val="00493A6B"/>
    <w:rsid w:val="004955ED"/>
    <w:rsid w:val="00495729"/>
    <w:rsid w:val="00496ADF"/>
    <w:rsid w:val="004A0CE7"/>
    <w:rsid w:val="004A1BE0"/>
    <w:rsid w:val="004A6727"/>
    <w:rsid w:val="004A6AE1"/>
    <w:rsid w:val="004A72C9"/>
    <w:rsid w:val="004B221A"/>
    <w:rsid w:val="004B3E42"/>
    <w:rsid w:val="004B4743"/>
    <w:rsid w:val="004B4D4C"/>
    <w:rsid w:val="004B5DD1"/>
    <w:rsid w:val="004B71B9"/>
    <w:rsid w:val="004B7CCB"/>
    <w:rsid w:val="004C0003"/>
    <w:rsid w:val="004C0576"/>
    <w:rsid w:val="004C0DD3"/>
    <w:rsid w:val="004C1A2C"/>
    <w:rsid w:val="004C1C41"/>
    <w:rsid w:val="004C41E5"/>
    <w:rsid w:val="004C4374"/>
    <w:rsid w:val="004C6D5D"/>
    <w:rsid w:val="004C7799"/>
    <w:rsid w:val="004C77E5"/>
    <w:rsid w:val="004D0BF5"/>
    <w:rsid w:val="004D2A45"/>
    <w:rsid w:val="004D309F"/>
    <w:rsid w:val="004D53C1"/>
    <w:rsid w:val="004D6106"/>
    <w:rsid w:val="004D636C"/>
    <w:rsid w:val="004D7111"/>
    <w:rsid w:val="004E0204"/>
    <w:rsid w:val="004E0233"/>
    <w:rsid w:val="004E0FC5"/>
    <w:rsid w:val="004E23E4"/>
    <w:rsid w:val="004E268D"/>
    <w:rsid w:val="004E26CD"/>
    <w:rsid w:val="004E34F4"/>
    <w:rsid w:val="004E3774"/>
    <w:rsid w:val="004E40A8"/>
    <w:rsid w:val="004E482D"/>
    <w:rsid w:val="004E49EB"/>
    <w:rsid w:val="004E65CD"/>
    <w:rsid w:val="004E7BE9"/>
    <w:rsid w:val="004F1D7E"/>
    <w:rsid w:val="004F2A32"/>
    <w:rsid w:val="004F3990"/>
    <w:rsid w:val="004F6636"/>
    <w:rsid w:val="004F6681"/>
    <w:rsid w:val="004F6CB5"/>
    <w:rsid w:val="004F715D"/>
    <w:rsid w:val="004F7601"/>
    <w:rsid w:val="004F772B"/>
    <w:rsid w:val="004F7E64"/>
    <w:rsid w:val="00502026"/>
    <w:rsid w:val="00502BBB"/>
    <w:rsid w:val="005036ED"/>
    <w:rsid w:val="0050467C"/>
    <w:rsid w:val="0050617D"/>
    <w:rsid w:val="00507982"/>
    <w:rsid w:val="00510BDB"/>
    <w:rsid w:val="0051108B"/>
    <w:rsid w:val="00512AA9"/>
    <w:rsid w:val="00515592"/>
    <w:rsid w:val="00516681"/>
    <w:rsid w:val="005174A5"/>
    <w:rsid w:val="0051789E"/>
    <w:rsid w:val="005206CB"/>
    <w:rsid w:val="00522A86"/>
    <w:rsid w:val="00523077"/>
    <w:rsid w:val="00523BE1"/>
    <w:rsid w:val="00525370"/>
    <w:rsid w:val="005254B9"/>
    <w:rsid w:val="00525627"/>
    <w:rsid w:val="0052611A"/>
    <w:rsid w:val="00530084"/>
    <w:rsid w:val="005325DD"/>
    <w:rsid w:val="00532758"/>
    <w:rsid w:val="00533272"/>
    <w:rsid w:val="005343CC"/>
    <w:rsid w:val="005354FC"/>
    <w:rsid w:val="005368B7"/>
    <w:rsid w:val="00536970"/>
    <w:rsid w:val="0053775B"/>
    <w:rsid w:val="00540607"/>
    <w:rsid w:val="00540F81"/>
    <w:rsid w:val="00541087"/>
    <w:rsid w:val="005418CC"/>
    <w:rsid w:val="00544FB3"/>
    <w:rsid w:val="00550991"/>
    <w:rsid w:val="0055250F"/>
    <w:rsid w:val="00552531"/>
    <w:rsid w:val="00552CE0"/>
    <w:rsid w:val="005531EF"/>
    <w:rsid w:val="00553494"/>
    <w:rsid w:val="00554D5E"/>
    <w:rsid w:val="005551CB"/>
    <w:rsid w:val="005552A6"/>
    <w:rsid w:val="005556CB"/>
    <w:rsid w:val="005569DA"/>
    <w:rsid w:val="00556B47"/>
    <w:rsid w:val="00557059"/>
    <w:rsid w:val="00560495"/>
    <w:rsid w:val="00564828"/>
    <w:rsid w:val="0056561F"/>
    <w:rsid w:val="00565FC0"/>
    <w:rsid w:val="00566208"/>
    <w:rsid w:val="005662CD"/>
    <w:rsid w:val="0057118A"/>
    <w:rsid w:val="00571B7F"/>
    <w:rsid w:val="00571E68"/>
    <w:rsid w:val="005744D4"/>
    <w:rsid w:val="00574652"/>
    <w:rsid w:val="0057738E"/>
    <w:rsid w:val="00577394"/>
    <w:rsid w:val="0058328D"/>
    <w:rsid w:val="005904DF"/>
    <w:rsid w:val="00590D16"/>
    <w:rsid w:val="005914AA"/>
    <w:rsid w:val="0059606A"/>
    <w:rsid w:val="00596BD5"/>
    <w:rsid w:val="00596E6D"/>
    <w:rsid w:val="00597903"/>
    <w:rsid w:val="005A0621"/>
    <w:rsid w:val="005A0B95"/>
    <w:rsid w:val="005A120F"/>
    <w:rsid w:val="005A2F1E"/>
    <w:rsid w:val="005A4740"/>
    <w:rsid w:val="005A6EE0"/>
    <w:rsid w:val="005A75A2"/>
    <w:rsid w:val="005B032C"/>
    <w:rsid w:val="005B4FA9"/>
    <w:rsid w:val="005B503A"/>
    <w:rsid w:val="005B5673"/>
    <w:rsid w:val="005B5EC2"/>
    <w:rsid w:val="005B63FC"/>
    <w:rsid w:val="005C05CC"/>
    <w:rsid w:val="005C18F1"/>
    <w:rsid w:val="005C35D2"/>
    <w:rsid w:val="005C38CF"/>
    <w:rsid w:val="005C463C"/>
    <w:rsid w:val="005C7EA3"/>
    <w:rsid w:val="005D0144"/>
    <w:rsid w:val="005D03EE"/>
    <w:rsid w:val="005D071C"/>
    <w:rsid w:val="005D1A8E"/>
    <w:rsid w:val="005D4AF3"/>
    <w:rsid w:val="005D64E5"/>
    <w:rsid w:val="005E1CF9"/>
    <w:rsid w:val="005E3804"/>
    <w:rsid w:val="005E3F7D"/>
    <w:rsid w:val="005E45B3"/>
    <w:rsid w:val="005E60E4"/>
    <w:rsid w:val="005E6ABE"/>
    <w:rsid w:val="005E7D87"/>
    <w:rsid w:val="005F05AC"/>
    <w:rsid w:val="005F07E0"/>
    <w:rsid w:val="005F7AB1"/>
    <w:rsid w:val="006009F0"/>
    <w:rsid w:val="006023DF"/>
    <w:rsid w:val="006033FF"/>
    <w:rsid w:val="00603621"/>
    <w:rsid w:val="00603E71"/>
    <w:rsid w:val="0060427A"/>
    <w:rsid w:val="00606BD2"/>
    <w:rsid w:val="00607D1D"/>
    <w:rsid w:val="0061104F"/>
    <w:rsid w:val="00611CB3"/>
    <w:rsid w:val="00612091"/>
    <w:rsid w:val="006123D4"/>
    <w:rsid w:val="00613A0A"/>
    <w:rsid w:val="00613F8C"/>
    <w:rsid w:val="006143F7"/>
    <w:rsid w:val="006145C3"/>
    <w:rsid w:val="0061489E"/>
    <w:rsid w:val="0061517C"/>
    <w:rsid w:val="00615978"/>
    <w:rsid w:val="006171B2"/>
    <w:rsid w:val="00617AEA"/>
    <w:rsid w:val="0062085C"/>
    <w:rsid w:val="006212CE"/>
    <w:rsid w:val="00621440"/>
    <w:rsid w:val="00621816"/>
    <w:rsid w:val="00623C43"/>
    <w:rsid w:val="006247D9"/>
    <w:rsid w:val="00624C76"/>
    <w:rsid w:val="00625610"/>
    <w:rsid w:val="006257AB"/>
    <w:rsid w:val="00630370"/>
    <w:rsid w:val="00631512"/>
    <w:rsid w:val="006317F4"/>
    <w:rsid w:val="006340F2"/>
    <w:rsid w:val="0063498E"/>
    <w:rsid w:val="006413F0"/>
    <w:rsid w:val="00641AF9"/>
    <w:rsid w:val="006446FA"/>
    <w:rsid w:val="00644C6A"/>
    <w:rsid w:val="006453A9"/>
    <w:rsid w:val="00645460"/>
    <w:rsid w:val="00647C14"/>
    <w:rsid w:val="00647F4C"/>
    <w:rsid w:val="006502C7"/>
    <w:rsid w:val="00651DCC"/>
    <w:rsid w:val="00651EA5"/>
    <w:rsid w:val="00652D6E"/>
    <w:rsid w:val="00654D6A"/>
    <w:rsid w:val="006553AA"/>
    <w:rsid w:val="00657213"/>
    <w:rsid w:val="006576BA"/>
    <w:rsid w:val="00660DC2"/>
    <w:rsid w:val="0066264E"/>
    <w:rsid w:val="00662D79"/>
    <w:rsid w:val="0066323A"/>
    <w:rsid w:val="00664968"/>
    <w:rsid w:val="006652AA"/>
    <w:rsid w:val="00667670"/>
    <w:rsid w:val="00671462"/>
    <w:rsid w:val="00671868"/>
    <w:rsid w:val="006738BA"/>
    <w:rsid w:val="00674A2B"/>
    <w:rsid w:val="0067531B"/>
    <w:rsid w:val="006807F9"/>
    <w:rsid w:val="00680DA1"/>
    <w:rsid w:val="00681124"/>
    <w:rsid w:val="006826C3"/>
    <w:rsid w:val="00683505"/>
    <w:rsid w:val="00683C00"/>
    <w:rsid w:val="00684AE6"/>
    <w:rsid w:val="00684FBD"/>
    <w:rsid w:val="00687C99"/>
    <w:rsid w:val="0069073B"/>
    <w:rsid w:val="006909F8"/>
    <w:rsid w:val="00690ADA"/>
    <w:rsid w:val="00690E3B"/>
    <w:rsid w:val="006978E3"/>
    <w:rsid w:val="006A11E4"/>
    <w:rsid w:val="006A12E9"/>
    <w:rsid w:val="006A7846"/>
    <w:rsid w:val="006B1077"/>
    <w:rsid w:val="006B13DE"/>
    <w:rsid w:val="006B189C"/>
    <w:rsid w:val="006B192D"/>
    <w:rsid w:val="006B2092"/>
    <w:rsid w:val="006B3205"/>
    <w:rsid w:val="006B3D4B"/>
    <w:rsid w:val="006B5D0D"/>
    <w:rsid w:val="006B6C3B"/>
    <w:rsid w:val="006B7C85"/>
    <w:rsid w:val="006B7DFD"/>
    <w:rsid w:val="006B7EBC"/>
    <w:rsid w:val="006C3FF5"/>
    <w:rsid w:val="006C4AD6"/>
    <w:rsid w:val="006C5104"/>
    <w:rsid w:val="006C5DCB"/>
    <w:rsid w:val="006C6CC7"/>
    <w:rsid w:val="006C71F9"/>
    <w:rsid w:val="006C7496"/>
    <w:rsid w:val="006D23E6"/>
    <w:rsid w:val="006D2939"/>
    <w:rsid w:val="006D3419"/>
    <w:rsid w:val="006D4896"/>
    <w:rsid w:val="006D537F"/>
    <w:rsid w:val="006D5633"/>
    <w:rsid w:val="006D7AEE"/>
    <w:rsid w:val="006E0C93"/>
    <w:rsid w:val="006E0D1F"/>
    <w:rsid w:val="006E0FEB"/>
    <w:rsid w:val="006E1143"/>
    <w:rsid w:val="006E2829"/>
    <w:rsid w:val="006E2F47"/>
    <w:rsid w:val="006E5276"/>
    <w:rsid w:val="006E5F52"/>
    <w:rsid w:val="006E60B1"/>
    <w:rsid w:val="006E778D"/>
    <w:rsid w:val="006F0BB4"/>
    <w:rsid w:val="006F0FEC"/>
    <w:rsid w:val="006F1DEB"/>
    <w:rsid w:val="006F1EE8"/>
    <w:rsid w:val="006F30D5"/>
    <w:rsid w:val="006F4ED2"/>
    <w:rsid w:val="007005E2"/>
    <w:rsid w:val="00702364"/>
    <w:rsid w:val="007025D6"/>
    <w:rsid w:val="007026B1"/>
    <w:rsid w:val="00704219"/>
    <w:rsid w:val="00704A3F"/>
    <w:rsid w:val="00705341"/>
    <w:rsid w:val="007055AB"/>
    <w:rsid w:val="007071E8"/>
    <w:rsid w:val="00707D0B"/>
    <w:rsid w:val="0071098C"/>
    <w:rsid w:val="00711A4B"/>
    <w:rsid w:val="00711F35"/>
    <w:rsid w:val="0071345F"/>
    <w:rsid w:val="00714E40"/>
    <w:rsid w:val="00716720"/>
    <w:rsid w:val="00722531"/>
    <w:rsid w:val="0072278A"/>
    <w:rsid w:val="00723D67"/>
    <w:rsid w:val="00724BBC"/>
    <w:rsid w:val="0072522F"/>
    <w:rsid w:val="00725908"/>
    <w:rsid w:val="00725EB5"/>
    <w:rsid w:val="0072712A"/>
    <w:rsid w:val="007271ED"/>
    <w:rsid w:val="007276F8"/>
    <w:rsid w:val="00727A47"/>
    <w:rsid w:val="007348F2"/>
    <w:rsid w:val="00736F14"/>
    <w:rsid w:val="00741666"/>
    <w:rsid w:val="0074296A"/>
    <w:rsid w:val="0074389D"/>
    <w:rsid w:val="00743BE1"/>
    <w:rsid w:val="00745CCB"/>
    <w:rsid w:val="00745F57"/>
    <w:rsid w:val="007473C4"/>
    <w:rsid w:val="007550B4"/>
    <w:rsid w:val="0075545A"/>
    <w:rsid w:val="007555A3"/>
    <w:rsid w:val="00755A5C"/>
    <w:rsid w:val="007565A3"/>
    <w:rsid w:val="00757229"/>
    <w:rsid w:val="007575E9"/>
    <w:rsid w:val="00757846"/>
    <w:rsid w:val="00760E9D"/>
    <w:rsid w:val="00766287"/>
    <w:rsid w:val="00770456"/>
    <w:rsid w:val="0077448A"/>
    <w:rsid w:val="007773D2"/>
    <w:rsid w:val="0077784D"/>
    <w:rsid w:val="00780711"/>
    <w:rsid w:val="00781BE2"/>
    <w:rsid w:val="007826C0"/>
    <w:rsid w:val="00783341"/>
    <w:rsid w:val="007840A4"/>
    <w:rsid w:val="007870EF"/>
    <w:rsid w:val="007875D2"/>
    <w:rsid w:val="00787A2F"/>
    <w:rsid w:val="007904F3"/>
    <w:rsid w:val="00791A6D"/>
    <w:rsid w:val="00791EB0"/>
    <w:rsid w:val="007933A0"/>
    <w:rsid w:val="00793CC4"/>
    <w:rsid w:val="00794CBC"/>
    <w:rsid w:val="00795322"/>
    <w:rsid w:val="007954F8"/>
    <w:rsid w:val="007957D9"/>
    <w:rsid w:val="007966A7"/>
    <w:rsid w:val="00796811"/>
    <w:rsid w:val="0079728A"/>
    <w:rsid w:val="00797FD5"/>
    <w:rsid w:val="007A17B6"/>
    <w:rsid w:val="007A19DC"/>
    <w:rsid w:val="007A226C"/>
    <w:rsid w:val="007A5565"/>
    <w:rsid w:val="007A77C2"/>
    <w:rsid w:val="007B0CDC"/>
    <w:rsid w:val="007B126D"/>
    <w:rsid w:val="007B25E4"/>
    <w:rsid w:val="007B2F76"/>
    <w:rsid w:val="007B3708"/>
    <w:rsid w:val="007B4718"/>
    <w:rsid w:val="007B6804"/>
    <w:rsid w:val="007C025A"/>
    <w:rsid w:val="007C1054"/>
    <w:rsid w:val="007C1E9B"/>
    <w:rsid w:val="007C280B"/>
    <w:rsid w:val="007C3965"/>
    <w:rsid w:val="007C5F4D"/>
    <w:rsid w:val="007C68D5"/>
    <w:rsid w:val="007C7279"/>
    <w:rsid w:val="007D0765"/>
    <w:rsid w:val="007D0CE0"/>
    <w:rsid w:val="007D12AA"/>
    <w:rsid w:val="007D3295"/>
    <w:rsid w:val="007D3E1B"/>
    <w:rsid w:val="007D4ECB"/>
    <w:rsid w:val="007D581C"/>
    <w:rsid w:val="007D6438"/>
    <w:rsid w:val="007D65D5"/>
    <w:rsid w:val="007D70E5"/>
    <w:rsid w:val="007D7A46"/>
    <w:rsid w:val="007E00A9"/>
    <w:rsid w:val="007E04CE"/>
    <w:rsid w:val="007E4F62"/>
    <w:rsid w:val="007E7996"/>
    <w:rsid w:val="007E7E52"/>
    <w:rsid w:val="007F0AA8"/>
    <w:rsid w:val="007F0EA2"/>
    <w:rsid w:val="007F1ADE"/>
    <w:rsid w:val="007F2730"/>
    <w:rsid w:val="007F2E25"/>
    <w:rsid w:val="007F6352"/>
    <w:rsid w:val="007F70AA"/>
    <w:rsid w:val="00802784"/>
    <w:rsid w:val="008027C8"/>
    <w:rsid w:val="00803C0D"/>
    <w:rsid w:val="00804134"/>
    <w:rsid w:val="0080514F"/>
    <w:rsid w:val="00810AD8"/>
    <w:rsid w:val="008124DD"/>
    <w:rsid w:val="00812909"/>
    <w:rsid w:val="008129DB"/>
    <w:rsid w:val="00815548"/>
    <w:rsid w:val="00816E3B"/>
    <w:rsid w:val="00816EB5"/>
    <w:rsid w:val="008202C9"/>
    <w:rsid w:val="0082083A"/>
    <w:rsid w:val="0082262B"/>
    <w:rsid w:val="00822F9A"/>
    <w:rsid w:val="0082381C"/>
    <w:rsid w:val="00825C0D"/>
    <w:rsid w:val="00826BCF"/>
    <w:rsid w:val="00826CC2"/>
    <w:rsid w:val="00827492"/>
    <w:rsid w:val="008274B8"/>
    <w:rsid w:val="00827B66"/>
    <w:rsid w:val="00831D2C"/>
    <w:rsid w:val="00833C89"/>
    <w:rsid w:val="00833E18"/>
    <w:rsid w:val="00836EEA"/>
    <w:rsid w:val="00837D1D"/>
    <w:rsid w:val="00837DEA"/>
    <w:rsid w:val="00840B0F"/>
    <w:rsid w:val="008424AE"/>
    <w:rsid w:val="00842884"/>
    <w:rsid w:val="00844368"/>
    <w:rsid w:val="00844884"/>
    <w:rsid w:val="00846296"/>
    <w:rsid w:val="00850ABC"/>
    <w:rsid w:val="008514D6"/>
    <w:rsid w:val="00851A20"/>
    <w:rsid w:val="00853354"/>
    <w:rsid w:val="00853FA8"/>
    <w:rsid w:val="0085458F"/>
    <w:rsid w:val="00857328"/>
    <w:rsid w:val="0086243E"/>
    <w:rsid w:val="00862DBC"/>
    <w:rsid w:val="00863C19"/>
    <w:rsid w:val="008645D7"/>
    <w:rsid w:val="00864B2C"/>
    <w:rsid w:val="0086544B"/>
    <w:rsid w:val="00866DFF"/>
    <w:rsid w:val="00867D9A"/>
    <w:rsid w:val="00872E13"/>
    <w:rsid w:val="008741E5"/>
    <w:rsid w:val="0087451A"/>
    <w:rsid w:val="00875445"/>
    <w:rsid w:val="00877575"/>
    <w:rsid w:val="0088149C"/>
    <w:rsid w:val="008828F3"/>
    <w:rsid w:val="00884961"/>
    <w:rsid w:val="00885E7D"/>
    <w:rsid w:val="00887877"/>
    <w:rsid w:val="00887A2D"/>
    <w:rsid w:val="008931B6"/>
    <w:rsid w:val="0089490B"/>
    <w:rsid w:val="008A0C02"/>
    <w:rsid w:val="008A1E67"/>
    <w:rsid w:val="008A2633"/>
    <w:rsid w:val="008A4DF7"/>
    <w:rsid w:val="008A6133"/>
    <w:rsid w:val="008B0BD8"/>
    <w:rsid w:val="008B32DF"/>
    <w:rsid w:val="008B4575"/>
    <w:rsid w:val="008B50F3"/>
    <w:rsid w:val="008B7398"/>
    <w:rsid w:val="008B77F6"/>
    <w:rsid w:val="008C0FAE"/>
    <w:rsid w:val="008C26B5"/>
    <w:rsid w:val="008C2FEE"/>
    <w:rsid w:val="008C6ED0"/>
    <w:rsid w:val="008C778F"/>
    <w:rsid w:val="008D004B"/>
    <w:rsid w:val="008D041B"/>
    <w:rsid w:val="008D0EAA"/>
    <w:rsid w:val="008D1C0E"/>
    <w:rsid w:val="008D298D"/>
    <w:rsid w:val="008D31C8"/>
    <w:rsid w:val="008D3C73"/>
    <w:rsid w:val="008D6B2D"/>
    <w:rsid w:val="008D728E"/>
    <w:rsid w:val="008E0C23"/>
    <w:rsid w:val="008E141E"/>
    <w:rsid w:val="008E364C"/>
    <w:rsid w:val="008E415A"/>
    <w:rsid w:val="008E46D2"/>
    <w:rsid w:val="008E48A5"/>
    <w:rsid w:val="008E760B"/>
    <w:rsid w:val="008F0194"/>
    <w:rsid w:val="008F22B3"/>
    <w:rsid w:val="008F6092"/>
    <w:rsid w:val="008F6293"/>
    <w:rsid w:val="008F721C"/>
    <w:rsid w:val="008F7C65"/>
    <w:rsid w:val="009000CF"/>
    <w:rsid w:val="0090015D"/>
    <w:rsid w:val="00900AC4"/>
    <w:rsid w:val="00900E5E"/>
    <w:rsid w:val="009022E4"/>
    <w:rsid w:val="00902D5F"/>
    <w:rsid w:val="00903034"/>
    <w:rsid w:val="0090401E"/>
    <w:rsid w:val="009051E6"/>
    <w:rsid w:val="00905DDC"/>
    <w:rsid w:val="00913A56"/>
    <w:rsid w:val="009150FE"/>
    <w:rsid w:val="00916197"/>
    <w:rsid w:val="0091642A"/>
    <w:rsid w:val="0091664A"/>
    <w:rsid w:val="00917164"/>
    <w:rsid w:val="00921F01"/>
    <w:rsid w:val="0092551B"/>
    <w:rsid w:val="0092562C"/>
    <w:rsid w:val="00926F46"/>
    <w:rsid w:val="00927B63"/>
    <w:rsid w:val="00931FB1"/>
    <w:rsid w:val="009327D2"/>
    <w:rsid w:val="00933339"/>
    <w:rsid w:val="00934F58"/>
    <w:rsid w:val="009354B5"/>
    <w:rsid w:val="00936297"/>
    <w:rsid w:val="009379AB"/>
    <w:rsid w:val="00943AFC"/>
    <w:rsid w:val="009469F7"/>
    <w:rsid w:val="00946FBF"/>
    <w:rsid w:val="0094702E"/>
    <w:rsid w:val="00953C9A"/>
    <w:rsid w:val="0095412D"/>
    <w:rsid w:val="00954131"/>
    <w:rsid w:val="00954C46"/>
    <w:rsid w:val="00955BF2"/>
    <w:rsid w:val="009568CF"/>
    <w:rsid w:val="00957208"/>
    <w:rsid w:val="009577FD"/>
    <w:rsid w:val="00957967"/>
    <w:rsid w:val="009607D2"/>
    <w:rsid w:val="00960CA8"/>
    <w:rsid w:val="00961DA6"/>
    <w:rsid w:val="0096258C"/>
    <w:rsid w:val="00963F1A"/>
    <w:rsid w:val="00964EA2"/>
    <w:rsid w:val="00965208"/>
    <w:rsid w:val="00965226"/>
    <w:rsid w:val="0096778C"/>
    <w:rsid w:val="00967D78"/>
    <w:rsid w:val="009723C7"/>
    <w:rsid w:val="009746D9"/>
    <w:rsid w:val="009753EF"/>
    <w:rsid w:val="00977FF6"/>
    <w:rsid w:val="00980ED3"/>
    <w:rsid w:val="00981A53"/>
    <w:rsid w:val="00983E4A"/>
    <w:rsid w:val="009851DE"/>
    <w:rsid w:val="00985581"/>
    <w:rsid w:val="00986467"/>
    <w:rsid w:val="009869AC"/>
    <w:rsid w:val="00990017"/>
    <w:rsid w:val="009919D8"/>
    <w:rsid w:val="00991F3D"/>
    <w:rsid w:val="009921AB"/>
    <w:rsid w:val="009939C2"/>
    <w:rsid w:val="00993D0E"/>
    <w:rsid w:val="009978A7"/>
    <w:rsid w:val="009A010C"/>
    <w:rsid w:val="009A07A3"/>
    <w:rsid w:val="009A08D1"/>
    <w:rsid w:val="009A174C"/>
    <w:rsid w:val="009A1BF5"/>
    <w:rsid w:val="009A252F"/>
    <w:rsid w:val="009A3880"/>
    <w:rsid w:val="009A53A2"/>
    <w:rsid w:val="009A563F"/>
    <w:rsid w:val="009A5C7A"/>
    <w:rsid w:val="009A7352"/>
    <w:rsid w:val="009B00D8"/>
    <w:rsid w:val="009B12E8"/>
    <w:rsid w:val="009B1819"/>
    <w:rsid w:val="009B219B"/>
    <w:rsid w:val="009B3254"/>
    <w:rsid w:val="009B36BB"/>
    <w:rsid w:val="009B484C"/>
    <w:rsid w:val="009B4B69"/>
    <w:rsid w:val="009B4C3D"/>
    <w:rsid w:val="009B61E7"/>
    <w:rsid w:val="009C067F"/>
    <w:rsid w:val="009C1374"/>
    <w:rsid w:val="009C1DE2"/>
    <w:rsid w:val="009C2817"/>
    <w:rsid w:val="009C3960"/>
    <w:rsid w:val="009C3FC8"/>
    <w:rsid w:val="009C5F11"/>
    <w:rsid w:val="009C73E7"/>
    <w:rsid w:val="009C7BC8"/>
    <w:rsid w:val="009D410E"/>
    <w:rsid w:val="009D415A"/>
    <w:rsid w:val="009D4737"/>
    <w:rsid w:val="009D4B9B"/>
    <w:rsid w:val="009D6D38"/>
    <w:rsid w:val="009E007C"/>
    <w:rsid w:val="009E0732"/>
    <w:rsid w:val="009E1270"/>
    <w:rsid w:val="009E1298"/>
    <w:rsid w:val="009E26B6"/>
    <w:rsid w:val="009E3157"/>
    <w:rsid w:val="009E3556"/>
    <w:rsid w:val="009E637C"/>
    <w:rsid w:val="009E6BA4"/>
    <w:rsid w:val="009F061F"/>
    <w:rsid w:val="009F093C"/>
    <w:rsid w:val="009F0EDB"/>
    <w:rsid w:val="009F4E13"/>
    <w:rsid w:val="009F5913"/>
    <w:rsid w:val="00A02AD7"/>
    <w:rsid w:val="00A02F74"/>
    <w:rsid w:val="00A044D8"/>
    <w:rsid w:val="00A05328"/>
    <w:rsid w:val="00A055F5"/>
    <w:rsid w:val="00A065BF"/>
    <w:rsid w:val="00A070E3"/>
    <w:rsid w:val="00A113E3"/>
    <w:rsid w:val="00A116E8"/>
    <w:rsid w:val="00A119FD"/>
    <w:rsid w:val="00A11B58"/>
    <w:rsid w:val="00A12432"/>
    <w:rsid w:val="00A1321D"/>
    <w:rsid w:val="00A137CC"/>
    <w:rsid w:val="00A15118"/>
    <w:rsid w:val="00A16054"/>
    <w:rsid w:val="00A1638C"/>
    <w:rsid w:val="00A17171"/>
    <w:rsid w:val="00A176D4"/>
    <w:rsid w:val="00A17D15"/>
    <w:rsid w:val="00A17E81"/>
    <w:rsid w:val="00A21D80"/>
    <w:rsid w:val="00A23538"/>
    <w:rsid w:val="00A236FE"/>
    <w:rsid w:val="00A243AA"/>
    <w:rsid w:val="00A24FD8"/>
    <w:rsid w:val="00A25330"/>
    <w:rsid w:val="00A25568"/>
    <w:rsid w:val="00A255F2"/>
    <w:rsid w:val="00A25745"/>
    <w:rsid w:val="00A26BCB"/>
    <w:rsid w:val="00A26CE9"/>
    <w:rsid w:val="00A272A4"/>
    <w:rsid w:val="00A31691"/>
    <w:rsid w:val="00A31F96"/>
    <w:rsid w:val="00A33DCB"/>
    <w:rsid w:val="00A345D3"/>
    <w:rsid w:val="00A34BAE"/>
    <w:rsid w:val="00A35890"/>
    <w:rsid w:val="00A36907"/>
    <w:rsid w:val="00A3769F"/>
    <w:rsid w:val="00A410F3"/>
    <w:rsid w:val="00A420AA"/>
    <w:rsid w:val="00A43312"/>
    <w:rsid w:val="00A50048"/>
    <w:rsid w:val="00A513FA"/>
    <w:rsid w:val="00A516D6"/>
    <w:rsid w:val="00A51BDD"/>
    <w:rsid w:val="00A51EA4"/>
    <w:rsid w:val="00A534A2"/>
    <w:rsid w:val="00A53FFC"/>
    <w:rsid w:val="00A556A3"/>
    <w:rsid w:val="00A560C8"/>
    <w:rsid w:val="00A56644"/>
    <w:rsid w:val="00A57614"/>
    <w:rsid w:val="00A62186"/>
    <w:rsid w:val="00A641ED"/>
    <w:rsid w:val="00A64334"/>
    <w:rsid w:val="00A64481"/>
    <w:rsid w:val="00A653D3"/>
    <w:rsid w:val="00A6557F"/>
    <w:rsid w:val="00A6711E"/>
    <w:rsid w:val="00A7193B"/>
    <w:rsid w:val="00A71A68"/>
    <w:rsid w:val="00A71DA6"/>
    <w:rsid w:val="00A7336E"/>
    <w:rsid w:val="00A73570"/>
    <w:rsid w:val="00A74EE0"/>
    <w:rsid w:val="00A7567E"/>
    <w:rsid w:val="00A76236"/>
    <w:rsid w:val="00A76B49"/>
    <w:rsid w:val="00A76EF4"/>
    <w:rsid w:val="00A77B57"/>
    <w:rsid w:val="00A77E65"/>
    <w:rsid w:val="00A82075"/>
    <w:rsid w:val="00A82BDF"/>
    <w:rsid w:val="00A85898"/>
    <w:rsid w:val="00A85DA2"/>
    <w:rsid w:val="00A904C6"/>
    <w:rsid w:val="00A915E9"/>
    <w:rsid w:val="00A917C2"/>
    <w:rsid w:val="00A92FCE"/>
    <w:rsid w:val="00A94937"/>
    <w:rsid w:val="00A95979"/>
    <w:rsid w:val="00A979C8"/>
    <w:rsid w:val="00AA08BE"/>
    <w:rsid w:val="00AA12BD"/>
    <w:rsid w:val="00AA35BF"/>
    <w:rsid w:val="00AA39D1"/>
    <w:rsid w:val="00AA4B59"/>
    <w:rsid w:val="00AA4B9F"/>
    <w:rsid w:val="00AA6DC3"/>
    <w:rsid w:val="00AA7327"/>
    <w:rsid w:val="00AA7623"/>
    <w:rsid w:val="00AB135D"/>
    <w:rsid w:val="00AB56FB"/>
    <w:rsid w:val="00AB6D32"/>
    <w:rsid w:val="00AC0B3B"/>
    <w:rsid w:val="00AC2612"/>
    <w:rsid w:val="00AC3467"/>
    <w:rsid w:val="00AC3949"/>
    <w:rsid w:val="00AC432C"/>
    <w:rsid w:val="00AC483A"/>
    <w:rsid w:val="00AC4B34"/>
    <w:rsid w:val="00AC4F6B"/>
    <w:rsid w:val="00AC4F8C"/>
    <w:rsid w:val="00AC6C23"/>
    <w:rsid w:val="00AC70CF"/>
    <w:rsid w:val="00AC78F9"/>
    <w:rsid w:val="00AD0254"/>
    <w:rsid w:val="00AD1558"/>
    <w:rsid w:val="00AD77F2"/>
    <w:rsid w:val="00AD7DDA"/>
    <w:rsid w:val="00AE16FD"/>
    <w:rsid w:val="00AE2BB3"/>
    <w:rsid w:val="00AE3262"/>
    <w:rsid w:val="00AE6F6C"/>
    <w:rsid w:val="00AF2862"/>
    <w:rsid w:val="00AF2972"/>
    <w:rsid w:val="00AF47BE"/>
    <w:rsid w:val="00AF4B2E"/>
    <w:rsid w:val="00AF5B5E"/>
    <w:rsid w:val="00AF6E28"/>
    <w:rsid w:val="00AF7AF5"/>
    <w:rsid w:val="00B006C2"/>
    <w:rsid w:val="00B01CF7"/>
    <w:rsid w:val="00B02370"/>
    <w:rsid w:val="00B05318"/>
    <w:rsid w:val="00B05899"/>
    <w:rsid w:val="00B05E14"/>
    <w:rsid w:val="00B11BB6"/>
    <w:rsid w:val="00B11EB0"/>
    <w:rsid w:val="00B1255C"/>
    <w:rsid w:val="00B15C12"/>
    <w:rsid w:val="00B16A56"/>
    <w:rsid w:val="00B17E76"/>
    <w:rsid w:val="00B20A14"/>
    <w:rsid w:val="00B24099"/>
    <w:rsid w:val="00B24158"/>
    <w:rsid w:val="00B24E55"/>
    <w:rsid w:val="00B2508C"/>
    <w:rsid w:val="00B25267"/>
    <w:rsid w:val="00B267AE"/>
    <w:rsid w:val="00B26A47"/>
    <w:rsid w:val="00B2759B"/>
    <w:rsid w:val="00B27754"/>
    <w:rsid w:val="00B27EEE"/>
    <w:rsid w:val="00B303A3"/>
    <w:rsid w:val="00B307BA"/>
    <w:rsid w:val="00B312FE"/>
    <w:rsid w:val="00B314CF"/>
    <w:rsid w:val="00B31505"/>
    <w:rsid w:val="00B32BCA"/>
    <w:rsid w:val="00B333ED"/>
    <w:rsid w:val="00B34B9C"/>
    <w:rsid w:val="00B359D8"/>
    <w:rsid w:val="00B35A78"/>
    <w:rsid w:val="00B36299"/>
    <w:rsid w:val="00B36725"/>
    <w:rsid w:val="00B36EF6"/>
    <w:rsid w:val="00B370BB"/>
    <w:rsid w:val="00B424F6"/>
    <w:rsid w:val="00B42889"/>
    <w:rsid w:val="00B436EF"/>
    <w:rsid w:val="00B44BC5"/>
    <w:rsid w:val="00B46C29"/>
    <w:rsid w:val="00B47645"/>
    <w:rsid w:val="00B47BCC"/>
    <w:rsid w:val="00B47D93"/>
    <w:rsid w:val="00B557EC"/>
    <w:rsid w:val="00B5774E"/>
    <w:rsid w:val="00B57FC4"/>
    <w:rsid w:val="00B641F1"/>
    <w:rsid w:val="00B647F3"/>
    <w:rsid w:val="00B6536E"/>
    <w:rsid w:val="00B655BE"/>
    <w:rsid w:val="00B65C03"/>
    <w:rsid w:val="00B674B4"/>
    <w:rsid w:val="00B706F8"/>
    <w:rsid w:val="00B71643"/>
    <w:rsid w:val="00B722E6"/>
    <w:rsid w:val="00B738D0"/>
    <w:rsid w:val="00B74150"/>
    <w:rsid w:val="00B75965"/>
    <w:rsid w:val="00B77989"/>
    <w:rsid w:val="00B80CC1"/>
    <w:rsid w:val="00B80D00"/>
    <w:rsid w:val="00B8118D"/>
    <w:rsid w:val="00B81A3D"/>
    <w:rsid w:val="00B82401"/>
    <w:rsid w:val="00B82581"/>
    <w:rsid w:val="00B830F2"/>
    <w:rsid w:val="00B84BD9"/>
    <w:rsid w:val="00B84EB0"/>
    <w:rsid w:val="00B8523F"/>
    <w:rsid w:val="00B86E68"/>
    <w:rsid w:val="00B87222"/>
    <w:rsid w:val="00B87D6D"/>
    <w:rsid w:val="00B87E13"/>
    <w:rsid w:val="00B9289F"/>
    <w:rsid w:val="00B96DEB"/>
    <w:rsid w:val="00B97BA8"/>
    <w:rsid w:val="00BA0786"/>
    <w:rsid w:val="00BA364E"/>
    <w:rsid w:val="00BA479B"/>
    <w:rsid w:val="00BA7FCB"/>
    <w:rsid w:val="00BB030E"/>
    <w:rsid w:val="00BB0A01"/>
    <w:rsid w:val="00BB261D"/>
    <w:rsid w:val="00BB2E20"/>
    <w:rsid w:val="00BB326C"/>
    <w:rsid w:val="00BB33DF"/>
    <w:rsid w:val="00BB3B6A"/>
    <w:rsid w:val="00BB7437"/>
    <w:rsid w:val="00BC2298"/>
    <w:rsid w:val="00BC2C65"/>
    <w:rsid w:val="00BC3906"/>
    <w:rsid w:val="00BC66C4"/>
    <w:rsid w:val="00BC6AFD"/>
    <w:rsid w:val="00BC7048"/>
    <w:rsid w:val="00BC7875"/>
    <w:rsid w:val="00BD19B3"/>
    <w:rsid w:val="00BE0899"/>
    <w:rsid w:val="00BE0F73"/>
    <w:rsid w:val="00BE1121"/>
    <w:rsid w:val="00BE27D4"/>
    <w:rsid w:val="00BE38A3"/>
    <w:rsid w:val="00BE3C51"/>
    <w:rsid w:val="00BE41A1"/>
    <w:rsid w:val="00BE4A0E"/>
    <w:rsid w:val="00BE5434"/>
    <w:rsid w:val="00BE5562"/>
    <w:rsid w:val="00BE5596"/>
    <w:rsid w:val="00BE5A61"/>
    <w:rsid w:val="00BF032E"/>
    <w:rsid w:val="00BF407F"/>
    <w:rsid w:val="00BF454D"/>
    <w:rsid w:val="00BF643D"/>
    <w:rsid w:val="00C00537"/>
    <w:rsid w:val="00C00BBC"/>
    <w:rsid w:val="00C04033"/>
    <w:rsid w:val="00C04528"/>
    <w:rsid w:val="00C0482D"/>
    <w:rsid w:val="00C05EF7"/>
    <w:rsid w:val="00C0610A"/>
    <w:rsid w:val="00C068F2"/>
    <w:rsid w:val="00C108D7"/>
    <w:rsid w:val="00C10A2D"/>
    <w:rsid w:val="00C11160"/>
    <w:rsid w:val="00C132EE"/>
    <w:rsid w:val="00C13CBF"/>
    <w:rsid w:val="00C14C70"/>
    <w:rsid w:val="00C20DA1"/>
    <w:rsid w:val="00C21BD8"/>
    <w:rsid w:val="00C22BF4"/>
    <w:rsid w:val="00C22C18"/>
    <w:rsid w:val="00C23350"/>
    <w:rsid w:val="00C250FB"/>
    <w:rsid w:val="00C2585C"/>
    <w:rsid w:val="00C25C2D"/>
    <w:rsid w:val="00C267D6"/>
    <w:rsid w:val="00C273EA"/>
    <w:rsid w:val="00C275AE"/>
    <w:rsid w:val="00C3083A"/>
    <w:rsid w:val="00C30911"/>
    <w:rsid w:val="00C30D60"/>
    <w:rsid w:val="00C31236"/>
    <w:rsid w:val="00C31BB3"/>
    <w:rsid w:val="00C321E9"/>
    <w:rsid w:val="00C357B4"/>
    <w:rsid w:val="00C41C78"/>
    <w:rsid w:val="00C42721"/>
    <w:rsid w:val="00C42C48"/>
    <w:rsid w:val="00C43269"/>
    <w:rsid w:val="00C435AF"/>
    <w:rsid w:val="00C44016"/>
    <w:rsid w:val="00C44708"/>
    <w:rsid w:val="00C45F94"/>
    <w:rsid w:val="00C464B7"/>
    <w:rsid w:val="00C477F5"/>
    <w:rsid w:val="00C5266C"/>
    <w:rsid w:val="00C569A2"/>
    <w:rsid w:val="00C56F7F"/>
    <w:rsid w:val="00C5735B"/>
    <w:rsid w:val="00C61C2C"/>
    <w:rsid w:val="00C6296A"/>
    <w:rsid w:val="00C62B8B"/>
    <w:rsid w:val="00C635B2"/>
    <w:rsid w:val="00C63810"/>
    <w:rsid w:val="00C6606A"/>
    <w:rsid w:val="00C66E8F"/>
    <w:rsid w:val="00C6710B"/>
    <w:rsid w:val="00C73C99"/>
    <w:rsid w:val="00C77082"/>
    <w:rsid w:val="00C7786B"/>
    <w:rsid w:val="00C80D5B"/>
    <w:rsid w:val="00C82D70"/>
    <w:rsid w:val="00C82DD1"/>
    <w:rsid w:val="00C82E51"/>
    <w:rsid w:val="00C835A2"/>
    <w:rsid w:val="00C83EC5"/>
    <w:rsid w:val="00C863AD"/>
    <w:rsid w:val="00C90C58"/>
    <w:rsid w:val="00C913CA"/>
    <w:rsid w:val="00C92479"/>
    <w:rsid w:val="00C95F7A"/>
    <w:rsid w:val="00C96708"/>
    <w:rsid w:val="00C96EF3"/>
    <w:rsid w:val="00C972D3"/>
    <w:rsid w:val="00C97ABD"/>
    <w:rsid w:val="00CA13F6"/>
    <w:rsid w:val="00CA4094"/>
    <w:rsid w:val="00CA475F"/>
    <w:rsid w:val="00CA502E"/>
    <w:rsid w:val="00CA60FC"/>
    <w:rsid w:val="00CB0EF9"/>
    <w:rsid w:val="00CB16C6"/>
    <w:rsid w:val="00CB1843"/>
    <w:rsid w:val="00CB1849"/>
    <w:rsid w:val="00CB3B38"/>
    <w:rsid w:val="00CB3DA2"/>
    <w:rsid w:val="00CB3E34"/>
    <w:rsid w:val="00CB4113"/>
    <w:rsid w:val="00CB5E12"/>
    <w:rsid w:val="00CB6406"/>
    <w:rsid w:val="00CB6851"/>
    <w:rsid w:val="00CB6C9C"/>
    <w:rsid w:val="00CC15BE"/>
    <w:rsid w:val="00CC19E2"/>
    <w:rsid w:val="00CC314D"/>
    <w:rsid w:val="00CC3268"/>
    <w:rsid w:val="00CC4A9C"/>
    <w:rsid w:val="00CC589F"/>
    <w:rsid w:val="00CC7E85"/>
    <w:rsid w:val="00CD0B9B"/>
    <w:rsid w:val="00CD163E"/>
    <w:rsid w:val="00CD236C"/>
    <w:rsid w:val="00CD2FFC"/>
    <w:rsid w:val="00CD559D"/>
    <w:rsid w:val="00CE001B"/>
    <w:rsid w:val="00CE2063"/>
    <w:rsid w:val="00CE24EF"/>
    <w:rsid w:val="00CE3C8B"/>
    <w:rsid w:val="00CE4F82"/>
    <w:rsid w:val="00CE5185"/>
    <w:rsid w:val="00CE6B90"/>
    <w:rsid w:val="00CE6BFF"/>
    <w:rsid w:val="00CE709B"/>
    <w:rsid w:val="00CE72FC"/>
    <w:rsid w:val="00CF150D"/>
    <w:rsid w:val="00CF1F50"/>
    <w:rsid w:val="00CF312F"/>
    <w:rsid w:val="00CF32A9"/>
    <w:rsid w:val="00CF4A54"/>
    <w:rsid w:val="00CF6880"/>
    <w:rsid w:val="00CF6F84"/>
    <w:rsid w:val="00CF7090"/>
    <w:rsid w:val="00CF7828"/>
    <w:rsid w:val="00CF7F29"/>
    <w:rsid w:val="00D00642"/>
    <w:rsid w:val="00D0064C"/>
    <w:rsid w:val="00D01676"/>
    <w:rsid w:val="00D018EA"/>
    <w:rsid w:val="00D022BC"/>
    <w:rsid w:val="00D02CF5"/>
    <w:rsid w:val="00D0312B"/>
    <w:rsid w:val="00D05D18"/>
    <w:rsid w:val="00D05E3E"/>
    <w:rsid w:val="00D060EB"/>
    <w:rsid w:val="00D11D46"/>
    <w:rsid w:val="00D1342B"/>
    <w:rsid w:val="00D153D6"/>
    <w:rsid w:val="00D15F9F"/>
    <w:rsid w:val="00D1639A"/>
    <w:rsid w:val="00D20F84"/>
    <w:rsid w:val="00D21785"/>
    <w:rsid w:val="00D21865"/>
    <w:rsid w:val="00D2235E"/>
    <w:rsid w:val="00D225AB"/>
    <w:rsid w:val="00D25E62"/>
    <w:rsid w:val="00D27453"/>
    <w:rsid w:val="00D27F43"/>
    <w:rsid w:val="00D302E5"/>
    <w:rsid w:val="00D3273C"/>
    <w:rsid w:val="00D33360"/>
    <w:rsid w:val="00D3362F"/>
    <w:rsid w:val="00D34530"/>
    <w:rsid w:val="00D34E15"/>
    <w:rsid w:val="00D35BA1"/>
    <w:rsid w:val="00D41DB6"/>
    <w:rsid w:val="00D42A91"/>
    <w:rsid w:val="00D43CCD"/>
    <w:rsid w:val="00D45444"/>
    <w:rsid w:val="00D45771"/>
    <w:rsid w:val="00D4625F"/>
    <w:rsid w:val="00D47DD4"/>
    <w:rsid w:val="00D5193D"/>
    <w:rsid w:val="00D5270D"/>
    <w:rsid w:val="00D53EC2"/>
    <w:rsid w:val="00D5447B"/>
    <w:rsid w:val="00D56AC8"/>
    <w:rsid w:val="00D56DB3"/>
    <w:rsid w:val="00D57794"/>
    <w:rsid w:val="00D57A88"/>
    <w:rsid w:val="00D63E83"/>
    <w:rsid w:val="00D640C7"/>
    <w:rsid w:val="00D642B5"/>
    <w:rsid w:val="00D64589"/>
    <w:rsid w:val="00D65605"/>
    <w:rsid w:val="00D7223C"/>
    <w:rsid w:val="00D72296"/>
    <w:rsid w:val="00D74781"/>
    <w:rsid w:val="00D75F42"/>
    <w:rsid w:val="00D76183"/>
    <w:rsid w:val="00D77105"/>
    <w:rsid w:val="00D7735A"/>
    <w:rsid w:val="00D811B9"/>
    <w:rsid w:val="00D81240"/>
    <w:rsid w:val="00D8128F"/>
    <w:rsid w:val="00D8167E"/>
    <w:rsid w:val="00D82966"/>
    <w:rsid w:val="00D82B3B"/>
    <w:rsid w:val="00D83EA0"/>
    <w:rsid w:val="00D842AF"/>
    <w:rsid w:val="00D84A68"/>
    <w:rsid w:val="00D8500C"/>
    <w:rsid w:val="00D8530F"/>
    <w:rsid w:val="00D85827"/>
    <w:rsid w:val="00D858D8"/>
    <w:rsid w:val="00D8684C"/>
    <w:rsid w:val="00D91AC9"/>
    <w:rsid w:val="00D947C7"/>
    <w:rsid w:val="00D95BDB"/>
    <w:rsid w:val="00D9634D"/>
    <w:rsid w:val="00D964C3"/>
    <w:rsid w:val="00DA029F"/>
    <w:rsid w:val="00DA121C"/>
    <w:rsid w:val="00DA1D0E"/>
    <w:rsid w:val="00DA1E80"/>
    <w:rsid w:val="00DA210C"/>
    <w:rsid w:val="00DA25B5"/>
    <w:rsid w:val="00DA3038"/>
    <w:rsid w:val="00DA3D8F"/>
    <w:rsid w:val="00DA456E"/>
    <w:rsid w:val="00DA4809"/>
    <w:rsid w:val="00DA54EA"/>
    <w:rsid w:val="00DB15B6"/>
    <w:rsid w:val="00DB18B0"/>
    <w:rsid w:val="00DB1C05"/>
    <w:rsid w:val="00DB238E"/>
    <w:rsid w:val="00DB4A34"/>
    <w:rsid w:val="00DB591C"/>
    <w:rsid w:val="00DB610D"/>
    <w:rsid w:val="00DB6164"/>
    <w:rsid w:val="00DB6A59"/>
    <w:rsid w:val="00DC2079"/>
    <w:rsid w:val="00DC28C2"/>
    <w:rsid w:val="00DC4381"/>
    <w:rsid w:val="00DC44AD"/>
    <w:rsid w:val="00DC55B0"/>
    <w:rsid w:val="00DC720F"/>
    <w:rsid w:val="00DC794D"/>
    <w:rsid w:val="00DD02AD"/>
    <w:rsid w:val="00DD42BD"/>
    <w:rsid w:val="00DD5A90"/>
    <w:rsid w:val="00DD79F3"/>
    <w:rsid w:val="00DD7DA0"/>
    <w:rsid w:val="00DE00A9"/>
    <w:rsid w:val="00DE0313"/>
    <w:rsid w:val="00DE0479"/>
    <w:rsid w:val="00DE0B83"/>
    <w:rsid w:val="00DE4D6B"/>
    <w:rsid w:val="00DE5147"/>
    <w:rsid w:val="00DE625A"/>
    <w:rsid w:val="00DE66FA"/>
    <w:rsid w:val="00DE6EA8"/>
    <w:rsid w:val="00DE73D0"/>
    <w:rsid w:val="00DF2C59"/>
    <w:rsid w:val="00DF34F8"/>
    <w:rsid w:val="00DF373F"/>
    <w:rsid w:val="00DF3B5D"/>
    <w:rsid w:val="00DF467D"/>
    <w:rsid w:val="00DF6185"/>
    <w:rsid w:val="00DF691E"/>
    <w:rsid w:val="00E001CB"/>
    <w:rsid w:val="00E0034B"/>
    <w:rsid w:val="00E0140C"/>
    <w:rsid w:val="00E02BEF"/>
    <w:rsid w:val="00E02F29"/>
    <w:rsid w:val="00E052D4"/>
    <w:rsid w:val="00E05EEA"/>
    <w:rsid w:val="00E06090"/>
    <w:rsid w:val="00E074B8"/>
    <w:rsid w:val="00E07CF3"/>
    <w:rsid w:val="00E129B1"/>
    <w:rsid w:val="00E14609"/>
    <w:rsid w:val="00E1552A"/>
    <w:rsid w:val="00E16783"/>
    <w:rsid w:val="00E16AFB"/>
    <w:rsid w:val="00E16F80"/>
    <w:rsid w:val="00E17757"/>
    <w:rsid w:val="00E2009D"/>
    <w:rsid w:val="00E21B18"/>
    <w:rsid w:val="00E21DE4"/>
    <w:rsid w:val="00E264EF"/>
    <w:rsid w:val="00E26E07"/>
    <w:rsid w:val="00E27384"/>
    <w:rsid w:val="00E27945"/>
    <w:rsid w:val="00E30A22"/>
    <w:rsid w:val="00E31EDF"/>
    <w:rsid w:val="00E334C3"/>
    <w:rsid w:val="00E34A52"/>
    <w:rsid w:val="00E35197"/>
    <w:rsid w:val="00E37931"/>
    <w:rsid w:val="00E40214"/>
    <w:rsid w:val="00E405F1"/>
    <w:rsid w:val="00E41EDE"/>
    <w:rsid w:val="00E42C66"/>
    <w:rsid w:val="00E430E7"/>
    <w:rsid w:val="00E43754"/>
    <w:rsid w:val="00E45157"/>
    <w:rsid w:val="00E46966"/>
    <w:rsid w:val="00E51627"/>
    <w:rsid w:val="00E521EB"/>
    <w:rsid w:val="00E5238E"/>
    <w:rsid w:val="00E5440F"/>
    <w:rsid w:val="00E5507F"/>
    <w:rsid w:val="00E5567C"/>
    <w:rsid w:val="00E5595A"/>
    <w:rsid w:val="00E56A7F"/>
    <w:rsid w:val="00E57317"/>
    <w:rsid w:val="00E60B99"/>
    <w:rsid w:val="00E60BA1"/>
    <w:rsid w:val="00E610CE"/>
    <w:rsid w:val="00E616B0"/>
    <w:rsid w:val="00E61E55"/>
    <w:rsid w:val="00E62854"/>
    <w:rsid w:val="00E62E7B"/>
    <w:rsid w:val="00E6341E"/>
    <w:rsid w:val="00E63B53"/>
    <w:rsid w:val="00E6493B"/>
    <w:rsid w:val="00E65AF2"/>
    <w:rsid w:val="00E65B53"/>
    <w:rsid w:val="00E65E1A"/>
    <w:rsid w:val="00E67548"/>
    <w:rsid w:val="00E679CB"/>
    <w:rsid w:val="00E704DB"/>
    <w:rsid w:val="00E72CCE"/>
    <w:rsid w:val="00E74078"/>
    <w:rsid w:val="00E76DDD"/>
    <w:rsid w:val="00E80139"/>
    <w:rsid w:val="00E80594"/>
    <w:rsid w:val="00E81239"/>
    <w:rsid w:val="00E81924"/>
    <w:rsid w:val="00E835EC"/>
    <w:rsid w:val="00E8415C"/>
    <w:rsid w:val="00E84FB4"/>
    <w:rsid w:val="00E85AA5"/>
    <w:rsid w:val="00E9188D"/>
    <w:rsid w:val="00E919FE"/>
    <w:rsid w:val="00E92638"/>
    <w:rsid w:val="00E92C38"/>
    <w:rsid w:val="00E943EA"/>
    <w:rsid w:val="00E96814"/>
    <w:rsid w:val="00E9718E"/>
    <w:rsid w:val="00E97BD0"/>
    <w:rsid w:val="00EA4229"/>
    <w:rsid w:val="00EA463E"/>
    <w:rsid w:val="00EA4A3D"/>
    <w:rsid w:val="00EB0089"/>
    <w:rsid w:val="00EB09BE"/>
    <w:rsid w:val="00EB16E5"/>
    <w:rsid w:val="00EB27B8"/>
    <w:rsid w:val="00EB2C3B"/>
    <w:rsid w:val="00EB3E8F"/>
    <w:rsid w:val="00EB41F4"/>
    <w:rsid w:val="00EB5295"/>
    <w:rsid w:val="00EB5CF7"/>
    <w:rsid w:val="00EB67AD"/>
    <w:rsid w:val="00EB70F9"/>
    <w:rsid w:val="00EC0807"/>
    <w:rsid w:val="00EC09D8"/>
    <w:rsid w:val="00EC0AD9"/>
    <w:rsid w:val="00EC348C"/>
    <w:rsid w:val="00EC6D6E"/>
    <w:rsid w:val="00EC780B"/>
    <w:rsid w:val="00EC78D0"/>
    <w:rsid w:val="00ED1053"/>
    <w:rsid w:val="00ED52F6"/>
    <w:rsid w:val="00ED5A5C"/>
    <w:rsid w:val="00ED6FB2"/>
    <w:rsid w:val="00EE31B2"/>
    <w:rsid w:val="00EE43B6"/>
    <w:rsid w:val="00EE61F8"/>
    <w:rsid w:val="00EE6840"/>
    <w:rsid w:val="00EE6F16"/>
    <w:rsid w:val="00EE7011"/>
    <w:rsid w:val="00EE7D2A"/>
    <w:rsid w:val="00EF2C14"/>
    <w:rsid w:val="00EF3EEA"/>
    <w:rsid w:val="00EF3F2A"/>
    <w:rsid w:val="00EF5021"/>
    <w:rsid w:val="00EF6C8C"/>
    <w:rsid w:val="00EF6DA2"/>
    <w:rsid w:val="00F00745"/>
    <w:rsid w:val="00F01250"/>
    <w:rsid w:val="00F0154B"/>
    <w:rsid w:val="00F023DA"/>
    <w:rsid w:val="00F02A12"/>
    <w:rsid w:val="00F04D9E"/>
    <w:rsid w:val="00F06253"/>
    <w:rsid w:val="00F06A10"/>
    <w:rsid w:val="00F071C7"/>
    <w:rsid w:val="00F07512"/>
    <w:rsid w:val="00F10BA1"/>
    <w:rsid w:val="00F12423"/>
    <w:rsid w:val="00F130B7"/>
    <w:rsid w:val="00F17543"/>
    <w:rsid w:val="00F2249E"/>
    <w:rsid w:val="00F2434B"/>
    <w:rsid w:val="00F2616C"/>
    <w:rsid w:val="00F263A1"/>
    <w:rsid w:val="00F26C66"/>
    <w:rsid w:val="00F27070"/>
    <w:rsid w:val="00F301D5"/>
    <w:rsid w:val="00F305B8"/>
    <w:rsid w:val="00F30D94"/>
    <w:rsid w:val="00F3147C"/>
    <w:rsid w:val="00F31902"/>
    <w:rsid w:val="00F3219D"/>
    <w:rsid w:val="00F33155"/>
    <w:rsid w:val="00F3393E"/>
    <w:rsid w:val="00F34D15"/>
    <w:rsid w:val="00F41EAC"/>
    <w:rsid w:val="00F41EE1"/>
    <w:rsid w:val="00F46928"/>
    <w:rsid w:val="00F4720F"/>
    <w:rsid w:val="00F47A1F"/>
    <w:rsid w:val="00F52A5D"/>
    <w:rsid w:val="00F52D1A"/>
    <w:rsid w:val="00F538FD"/>
    <w:rsid w:val="00F60AD6"/>
    <w:rsid w:val="00F61CBD"/>
    <w:rsid w:val="00F631D6"/>
    <w:rsid w:val="00F6409F"/>
    <w:rsid w:val="00F6446C"/>
    <w:rsid w:val="00F64D5F"/>
    <w:rsid w:val="00F6656E"/>
    <w:rsid w:val="00F667B9"/>
    <w:rsid w:val="00F66B1E"/>
    <w:rsid w:val="00F67FCF"/>
    <w:rsid w:val="00F70DE6"/>
    <w:rsid w:val="00F7192E"/>
    <w:rsid w:val="00F71F11"/>
    <w:rsid w:val="00F73ACF"/>
    <w:rsid w:val="00F75B55"/>
    <w:rsid w:val="00F7625B"/>
    <w:rsid w:val="00F82DC5"/>
    <w:rsid w:val="00F851AD"/>
    <w:rsid w:val="00F86308"/>
    <w:rsid w:val="00F86370"/>
    <w:rsid w:val="00F924DD"/>
    <w:rsid w:val="00F931C0"/>
    <w:rsid w:val="00F937CE"/>
    <w:rsid w:val="00F953A6"/>
    <w:rsid w:val="00F954E4"/>
    <w:rsid w:val="00F96028"/>
    <w:rsid w:val="00F96236"/>
    <w:rsid w:val="00F9658C"/>
    <w:rsid w:val="00FA17A6"/>
    <w:rsid w:val="00FA1817"/>
    <w:rsid w:val="00FA43EF"/>
    <w:rsid w:val="00FA5510"/>
    <w:rsid w:val="00FA6CF6"/>
    <w:rsid w:val="00FB0F83"/>
    <w:rsid w:val="00FB20B9"/>
    <w:rsid w:val="00FB4D59"/>
    <w:rsid w:val="00FB4FAF"/>
    <w:rsid w:val="00FB5502"/>
    <w:rsid w:val="00FB55FF"/>
    <w:rsid w:val="00FC03F5"/>
    <w:rsid w:val="00FC1C59"/>
    <w:rsid w:val="00FC26CB"/>
    <w:rsid w:val="00FC48F4"/>
    <w:rsid w:val="00FC4A51"/>
    <w:rsid w:val="00FC5C7C"/>
    <w:rsid w:val="00FC6D19"/>
    <w:rsid w:val="00FC6FA8"/>
    <w:rsid w:val="00FD0C78"/>
    <w:rsid w:val="00FD1EBE"/>
    <w:rsid w:val="00FD3934"/>
    <w:rsid w:val="00FD3D91"/>
    <w:rsid w:val="00FD6BE9"/>
    <w:rsid w:val="00FD7079"/>
    <w:rsid w:val="00FE03BC"/>
    <w:rsid w:val="00FE0915"/>
    <w:rsid w:val="00FE239E"/>
    <w:rsid w:val="00FE25B2"/>
    <w:rsid w:val="00FE2D4C"/>
    <w:rsid w:val="00FE2F11"/>
    <w:rsid w:val="00FE3E87"/>
    <w:rsid w:val="00FE4702"/>
    <w:rsid w:val="00FE6E1D"/>
    <w:rsid w:val="00FE7B4B"/>
    <w:rsid w:val="00FF0384"/>
    <w:rsid w:val="00FF2774"/>
    <w:rsid w:val="00FF6596"/>
    <w:rsid w:val="00FF7E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A65CE"/>
  <w15:docId w15:val="{85CA5E94-16B5-43E6-B3DE-D41ACE003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semiHidden="1" w:uiPriority="1" w:qFormat="1"/>
    <w:lsdException w:name="heading 2" w:semiHidden="1" w:uiPriority="1" w:qFormat="1"/>
    <w:lsdException w:name="heading 3" w:semiHidden="1" w:uiPriority="1" w:qFormat="1"/>
    <w:lsdException w:name="heading 4" w:semiHidden="1" w:uiPriority="0"/>
    <w:lsdException w:name="heading 5" w:semiHidden="1" w:uiPriority="0"/>
    <w:lsdException w:name="heading 6" w:semiHidden="1" w:uiPriority="0"/>
    <w:lsdException w:name="heading 7" w:semiHidden="1" w:uiPriority="0"/>
    <w:lsdException w:name="heading 8" w:semiHidden="1" w:uiPriority="0"/>
    <w:lsdException w:name="heading 9" w:semiHidden="1"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320" w:lineRule="exact"/>
    </w:pPr>
    <w:rPr>
      <w:rFonts w:ascii="Roboto" w:hAnsi="Roboto"/>
      <w:color w:val="000000"/>
    </w:rPr>
  </w:style>
  <w:style w:type="paragraph" w:styleId="Kop1">
    <w:name w:val="heading 1"/>
    <w:basedOn w:val="Standaard"/>
    <w:next w:val="Standaard"/>
    <w:uiPriority w:val="1"/>
    <w:qFormat/>
    <w:pPr>
      <w:numPr>
        <w:numId w:val="2"/>
      </w:numPr>
      <w:spacing w:after="320"/>
      <w:outlineLvl w:val="0"/>
    </w:pPr>
    <w:rPr>
      <w:rFonts w:ascii="Roboto Bold" w:hAnsi="Roboto Bold"/>
    </w:rPr>
  </w:style>
  <w:style w:type="paragraph" w:styleId="Kop2">
    <w:name w:val="heading 2"/>
    <w:basedOn w:val="Standaard"/>
    <w:next w:val="Standaard"/>
    <w:uiPriority w:val="1"/>
    <w:qFormat/>
    <w:pPr>
      <w:numPr>
        <w:ilvl w:val="1"/>
        <w:numId w:val="2"/>
      </w:numPr>
      <w:outlineLvl w:val="1"/>
    </w:pPr>
    <w:rPr>
      <w:rFonts w:ascii="Roboto Bold" w:hAnsi="Roboto Bold"/>
    </w:rPr>
  </w:style>
  <w:style w:type="paragraph" w:styleId="Kop3">
    <w:name w:val="heading 3"/>
    <w:basedOn w:val="Standaard"/>
    <w:next w:val="Standaard"/>
    <w:uiPriority w:val="1"/>
    <w:qFormat/>
    <w:pPr>
      <w:numPr>
        <w:ilvl w:val="2"/>
        <w:numId w:val="2"/>
      </w:numPr>
      <w:outlineLvl w:val="2"/>
    </w:pPr>
    <w:rPr>
      <w:rFonts w:ascii="Roboto Italic" w:hAnsi="Roboto Italic"/>
    </w:rPr>
  </w:style>
  <w:style w:type="paragraph" w:styleId="Kop4">
    <w:name w:val="heading 4"/>
    <w:basedOn w:val="Standaard"/>
    <w:next w:val="Standaard"/>
    <w:pPr>
      <w:outlineLvl w:val="3"/>
    </w:pPr>
    <w:rPr>
      <w:vanish/>
    </w:rPr>
  </w:style>
  <w:style w:type="paragraph" w:styleId="Kop5">
    <w:name w:val="heading 5"/>
    <w:basedOn w:val="Standaard"/>
    <w:next w:val="Standaard"/>
    <w:pPr>
      <w:outlineLvl w:val="4"/>
    </w:pPr>
    <w:rPr>
      <w:vanish/>
    </w:rPr>
  </w:style>
  <w:style w:type="paragraph" w:styleId="Kop6">
    <w:name w:val="heading 6"/>
    <w:basedOn w:val="Standaard"/>
    <w:next w:val="Standaard"/>
    <w:pPr>
      <w:outlineLvl w:val="5"/>
    </w:pPr>
    <w:rPr>
      <w:vanish/>
    </w:rPr>
  </w:style>
  <w:style w:type="paragraph" w:styleId="Kop7">
    <w:name w:val="heading 7"/>
    <w:basedOn w:val="Standaard"/>
    <w:next w:val="Standaard"/>
    <w:pPr>
      <w:outlineLvl w:val="6"/>
    </w:pPr>
    <w:rPr>
      <w:vanish/>
    </w:rPr>
  </w:style>
  <w:style w:type="paragraph" w:styleId="Kop8">
    <w:name w:val="heading 8"/>
    <w:basedOn w:val="Standaard"/>
    <w:next w:val="Standaard"/>
    <w:pPr>
      <w:outlineLvl w:val="7"/>
    </w:pPr>
    <w:rPr>
      <w:vanish/>
    </w:rPr>
  </w:style>
  <w:style w:type="paragraph" w:styleId="Kop9">
    <w:name w:val="heading 9"/>
    <w:basedOn w:val="Standaard"/>
    <w:next w:val="Standaard"/>
    <w:pPr>
      <w:outlineLvl w:val="8"/>
    </w:pPr>
    <w:rPr>
      <w:vanish/>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Adressering">
    <w:name w:val="Adressering"/>
    <w:basedOn w:val="Standaard"/>
    <w:next w:val="Standaard"/>
    <w:uiPriority w:val="7"/>
    <w:qFormat/>
    <w:pPr>
      <w:spacing w:line="280" w:lineRule="exact"/>
    </w:pPr>
  </w:style>
  <w:style w:type="paragraph" w:customStyle="1" w:styleId="Afzendergegevens">
    <w:name w:val="Afzendergegevens"/>
    <w:basedOn w:val="Standaard"/>
    <w:next w:val="Standaard"/>
    <w:uiPriority w:val="8"/>
    <w:qFormat/>
    <w:pPr>
      <w:spacing w:line="280" w:lineRule="exact"/>
    </w:pPr>
    <w:rPr>
      <w:rFonts w:ascii="Vesper Libre" w:hAnsi="Vesper Libre"/>
      <w:sz w:val="19"/>
      <w:szCs w:val="19"/>
    </w:rPr>
  </w:style>
  <w:style w:type="paragraph" w:customStyle="1" w:styleId="Afzendergegevensurl">
    <w:name w:val="Afzendergegevens url"/>
    <w:basedOn w:val="Standaard"/>
    <w:next w:val="Standaard"/>
    <w:uiPriority w:val="7"/>
    <w:qFormat/>
    <w:pPr>
      <w:spacing w:line="280" w:lineRule="exact"/>
    </w:pPr>
    <w:rPr>
      <w:rFonts w:ascii="Vesper Libre Medium" w:hAnsi="Vesper Libre Medium"/>
      <w:sz w:val="19"/>
      <w:szCs w:val="19"/>
    </w:rPr>
  </w:style>
  <w:style w:type="paragraph" w:customStyle="1" w:styleId="Agendapunt">
    <w:name w:val="Agendapunt"/>
    <w:basedOn w:val="Standaard"/>
    <w:next w:val="Standaard"/>
    <w:rPr>
      <w:sz w:val="24"/>
      <w:szCs w:val="24"/>
    </w:rPr>
  </w:style>
  <w:style w:type="paragraph" w:customStyle="1" w:styleId="Bijlage">
    <w:name w:val="Bijlage"/>
    <w:basedOn w:val="Standaard"/>
    <w:next w:val="Standaard"/>
    <w:uiPriority w:val="3"/>
    <w:qFormat/>
    <w:pPr>
      <w:pageBreakBefore/>
      <w:outlineLvl w:val="0"/>
    </w:pPr>
    <w:rPr>
      <w:rFonts w:ascii="Roboto Bold" w:hAnsi="Roboto Bold"/>
    </w:rPr>
  </w:style>
  <w:style w:type="paragraph" w:customStyle="1" w:styleId="Concept">
    <w:name w:val="Concept"/>
    <w:basedOn w:val="Standaard"/>
    <w:next w:val="Standaard"/>
    <w:uiPriority w:val="8"/>
    <w:qFormat/>
    <w:pPr>
      <w:spacing w:line="480" w:lineRule="exact"/>
    </w:pPr>
    <w:rPr>
      <w:rFonts w:ascii="Roboto Light" w:hAnsi="Roboto Light"/>
      <w:caps/>
      <w:color w:val="3366FF"/>
      <w:spacing w:val="40"/>
      <w:sz w:val="48"/>
      <w:szCs w:val="48"/>
    </w:rPr>
  </w:style>
  <w:style w:type="table" w:customStyle="1" w:styleId="Concepttabel">
    <w:name w:val="Concept tabel"/>
    <w:rPr>
      <w:rFonts w:ascii="Roboto Thin" w:hAnsi="Roboto Thin"/>
      <w:sz w:val="48"/>
      <w:szCs w:val="48"/>
    </w:rPr>
    <w:tblPr>
      <w:tblCellMar>
        <w:top w:w="0" w:type="dxa"/>
        <w:left w:w="0" w:type="dxa"/>
        <w:bottom w:w="0" w:type="dxa"/>
        <w:right w:w="0" w:type="dxa"/>
      </w:tblCellMar>
    </w:tblPr>
  </w:style>
  <w:style w:type="paragraph" w:customStyle="1" w:styleId="FiguurTabelTitel">
    <w:name w:val="Figuur/Tabel Titel"/>
    <w:basedOn w:val="Standaard"/>
    <w:next w:val="Standaard"/>
    <w:uiPriority w:val="4"/>
    <w:qFormat/>
    <w:rPr>
      <w:rFonts w:ascii="Roboto Bold" w:hAnsi="Roboto Bold"/>
    </w:rPr>
  </w:style>
  <w:style w:type="paragraph" w:styleId="Geenafstand">
    <w:name w:val="No Spacing"/>
    <w:basedOn w:val="Standaard"/>
    <w:next w:val="Standaard"/>
    <w:rPr>
      <w:vanish/>
    </w:r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ro">
    <w:name w:val="Intro"/>
    <w:basedOn w:val="Standaard"/>
    <w:next w:val="Standaard"/>
    <w:uiPriority w:val="8"/>
    <w:qFormat/>
    <w:rPr>
      <w:sz w:val="26"/>
      <w:szCs w:val="26"/>
    </w:rPr>
  </w:style>
  <w:style w:type="paragraph" w:customStyle="1" w:styleId="KaderKop">
    <w:name w:val="KaderKop"/>
    <w:basedOn w:val="Standaard"/>
    <w:next w:val="Standaard"/>
    <w:uiPriority w:val="8"/>
    <w:qFormat/>
    <w:rPr>
      <w:rFonts w:ascii="Roboto Bold" w:hAnsi="Roboto Bold"/>
    </w:rPr>
  </w:style>
  <w:style w:type="paragraph" w:customStyle="1" w:styleId="KaderTekst">
    <w:name w:val="KaderTekst"/>
    <w:basedOn w:val="Standaard"/>
    <w:next w:val="Standaard"/>
    <w:uiPriority w:val="9"/>
    <w:qFormat/>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3"/>
      </w:numPr>
    </w:pPr>
  </w:style>
  <w:style w:type="paragraph" w:customStyle="1" w:styleId="Lijstniveau2">
    <w:name w:val="Lijst niveau 2"/>
    <w:basedOn w:val="Standaard"/>
    <w:pPr>
      <w:numPr>
        <w:ilvl w:val="1"/>
        <w:numId w:val="3"/>
      </w:numPr>
    </w:pPr>
  </w:style>
  <w:style w:type="paragraph" w:customStyle="1" w:styleId="Lijstniveau3">
    <w:name w:val="Lijst niveau 3"/>
    <w:basedOn w:val="Standaard"/>
    <w:pPr>
      <w:numPr>
        <w:ilvl w:val="2"/>
        <w:numId w:val="3"/>
      </w:numPr>
    </w:pPr>
  </w:style>
  <w:style w:type="paragraph" w:customStyle="1" w:styleId="Onderembargo">
    <w:name w:val="Onder embargo"/>
    <w:basedOn w:val="Standaard"/>
    <w:next w:val="Standaard"/>
    <w:uiPriority w:val="9"/>
    <w:qFormat/>
    <w:rPr>
      <w:caps/>
    </w:rPr>
  </w:style>
  <w:style w:type="paragraph" w:customStyle="1" w:styleId="Onderembargokop">
    <w:name w:val="Onder embargo kop"/>
    <w:basedOn w:val="Standaard"/>
    <w:next w:val="Standaard"/>
    <w:uiPriority w:val="9"/>
    <w:qFormat/>
    <w:rPr>
      <w:rFonts w:ascii="Roboto Bold" w:hAnsi="Roboto Bold"/>
      <w:caps/>
    </w:rPr>
  </w:style>
  <w:style w:type="paragraph" w:styleId="Ondertitel">
    <w:name w:val="Subtitle"/>
    <w:basedOn w:val="Standaard"/>
    <w:next w:val="Standaard"/>
    <w:uiPriority w:val="3"/>
    <w:qFormat/>
    <w:rPr>
      <w:rFonts w:ascii="Vesper Libre" w:hAnsi="Vesper Libre"/>
      <w:sz w:val="24"/>
      <w:szCs w:val="24"/>
    </w:rPr>
  </w:style>
  <w:style w:type="paragraph" w:customStyle="1" w:styleId="Opsomming">
    <w:name w:val="Opsomming"/>
    <w:basedOn w:val="Standaard"/>
    <w:next w:val="Standaard"/>
    <w:uiPriority w:val="2"/>
    <w:qFormat/>
    <w:pPr>
      <w:numPr>
        <w:numId w:val="5"/>
      </w:numPr>
    </w:pPr>
  </w:style>
  <w:style w:type="paragraph" w:customStyle="1" w:styleId="Paginanummering">
    <w:name w:val="Paginanummering"/>
    <w:basedOn w:val="Standaard"/>
    <w:next w:val="Standaard"/>
    <w:uiPriority w:val="9"/>
    <w:qFormat/>
    <w:pPr>
      <w:jc w:val="right"/>
    </w:pPr>
    <w:rPr>
      <w:sz w:val="16"/>
      <w:szCs w:val="16"/>
    </w:rPr>
  </w:style>
  <w:style w:type="paragraph" w:customStyle="1" w:styleId="Sjabloonsoort">
    <w:name w:val="Sjabloonsoort"/>
    <w:basedOn w:val="Standaard"/>
    <w:next w:val="Standaard"/>
    <w:uiPriority w:val="9"/>
    <w:qFormat/>
    <w:pPr>
      <w:spacing w:line="480" w:lineRule="exact"/>
    </w:pPr>
    <w:rPr>
      <w:rFonts w:ascii="Roboto Thin" w:hAnsi="Roboto Thin"/>
      <w:caps/>
      <w:spacing w:val="40"/>
      <w:sz w:val="48"/>
      <w:szCs w:val="48"/>
    </w:rPr>
  </w:style>
  <w:style w:type="paragraph" w:customStyle="1" w:styleId="Specialeafzender">
    <w:name w:val="Speciale afzender"/>
    <w:basedOn w:val="Standaard"/>
    <w:next w:val="Standaard"/>
    <w:uiPriority w:val="9"/>
    <w:qFormat/>
    <w:rPr>
      <w:rFonts w:ascii="Vesper Libre Medium" w:hAnsi="Vesper Libre Medium"/>
      <w:sz w:val="26"/>
      <w:szCs w:val="26"/>
    </w:rPr>
  </w:style>
  <w:style w:type="paragraph" w:customStyle="1" w:styleId="StandaardEngels">
    <w:name w:val="Standaard Engels"/>
    <w:basedOn w:val="Standaard"/>
    <w:next w:val="Standaard"/>
    <w:rPr>
      <w:lang w:val="en-GB"/>
    </w:rPr>
  </w:style>
  <w:style w:type="paragraph" w:customStyle="1" w:styleId="Standaardklein">
    <w:name w:val="Standaard klein"/>
    <w:basedOn w:val="Standaard"/>
    <w:next w:val="Standaard"/>
    <w:uiPriority w:val="5"/>
    <w:qFormat/>
    <w:pPr>
      <w:spacing w:line="280" w:lineRule="exact"/>
    </w:pPr>
    <w:rPr>
      <w:sz w:val="18"/>
      <w:szCs w:val="18"/>
    </w:rPr>
  </w:style>
  <w:style w:type="paragraph" w:customStyle="1" w:styleId="Subjects">
    <w:name w:val="Subjects"/>
    <w:basedOn w:val="Standaard"/>
    <w:next w:val="Standaard"/>
    <w:uiPriority w:val="9"/>
    <w:qFormat/>
    <w:pPr>
      <w:jc w:val="right"/>
    </w:pPr>
    <w:rPr>
      <w:rFonts w:ascii="Roboto Bold" w:hAnsi="Roboto Bold"/>
      <w:sz w:val="16"/>
      <w:szCs w:val="16"/>
    </w:rPr>
  </w:style>
  <w:style w:type="table" w:customStyle="1" w:styleId="Subjectstabel">
    <w:name w:val="Subjects tabel"/>
    <w:rPr>
      <w:rFonts w:ascii="Roboto" w:hAnsi="Roboto"/>
    </w:rPr>
    <w:tblPr>
      <w:tblCellMar>
        <w:top w:w="0" w:type="dxa"/>
        <w:left w:w="0" w:type="dxa"/>
        <w:bottom w:w="0" w:type="dxa"/>
        <w:right w:w="0" w:type="dxa"/>
      </w:tblCellMar>
    </w:tblPr>
  </w:style>
  <w:style w:type="paragraph" w:customStyle="1" w:styleId="TabelBroodtekst">
    <w:name w:val="Tabel Broodtekst"/>
    <w:basedOn w:val="Standaard"/>
    <w:next w:val="Standaard"/>
    <w:uiPriority w:val="6"/>
    <w:qFormat/>
    <w:pPr>
      <w:spacing w:line="260" w:lineRule="exact"/>
    </w:pPr>
    <w:rPr>
      <w:sz w:val="18"/>
      <w:szCs w:val="18"/>
    </w:rPr>
  </w:style>
  <w:style w:type="paragraph" w:customStyle="1" w:styleId="TabelHeader">
    <w:name w:val="Tabel Header"/>
    <w:basedOn w:val="Standaard"/>
    <w:next w:val="Standaard"/>
    <w:uiPriority w:val="5"/>
    <w:qFormat/>
    <w:pPr>
      <w:spacing w:line="260" w:lineRule="exact"/>
    </w:pPr>
    <w:rPr>
      <w:rFonts w:ascii="Roboto Bold" w:hAnsi="Roboto Bold"/>
      <w:sz w:val="19"/>
      <w:szCs w:val="19"/>
    </w:rPr>
  </w:style>
  <w:style w:type="paragraph" w:customStyle="1" w:styleId="TabelOnderschrift">
    <w:name w:val="Tabel Onderschrift"/>
    <w:basedOn w:val="Standaard"/>
    <w:next w:val="Standaard"/>
    <w:uiPriority w:val="7"/>
    <w:qFormat/>
    <w:pPr>
      <w:spacing w:line="280" w:lineRule="exact"/>
    </w:pPr>
    <w:rPr>
      <w:sz w:val="17"/>
      <w:szCs w:val="17"/>
    </w:rPr>
  </w:style>
  <w:style w:type="paragraph" w:styleId="Titel">
    <w:name w:val="Title"/>
    <w:basedOn w:val="Standaard"/>
    <w:next w:val="Standaard"/>
    <w:uiPriority w:val="2"/>
    <w:qFormat/>
    <w:pPr>
      <w:spacing w:after="480"/>
    </w:pPr>
    <w:rPr>
      <w:rFonts w:ascii="Vesper Libre Medium" w:hAnsi="Vesper Libre Medium"/>
      <w:sz w:val="36"/>
      <w:szCs w:val="36"/>
    </w:rPr>
  </w:style>
  <w:style w:type="paragraph" w:customStyle="1" w:styleId="Vertrouwelijk">
    <w:name w:val="Vertrouwelijk"/>
    <w:basedOn w:val="Standaard"/>
    <w:next w:val="Standaard"/>
    <w:uiPriority w:val="9"/>
    <w:qFormat/>
    <w:pPr>
      <w:spacing w:line="280" w:lineRule="exact"/>
    </w:pPr>
    <w:rPr>
      <w:rFonts w:ascii="Roboto Bold" w:hAnsi="Roboto Bold"/>
      <w:caps/>
      <w:sz w:val="16"/>
      <w:szCs w:val="16"/>
    </w:rPr>
  </w:style>
  <w:style w:type="paragraph" w:customStyle="1" w:styleId="Voetregel">
    <w:name w:val="Voetregel"/>
    <w:basedOn w:val="Standaard"/>
    <w:next w:val="Standaard"/>
    <w:pPr>
      <w:spacing w:line="240" w:lineRule="exact"/>
    </w:pPr>
    <w:rPr>
      <w:sz w:val="17"/>
      <w:szCs w:val="17"/>
    </w:rPr>
  </w:style>
  <w:style w:type="paragraph" w:styleId="Koptekst">
    <w:name w:val="header"/>
    <w:basedOn w:val="Standaard"/>
    <w:link w:val="KoptekstChar"/>
    <w:uiPriority w:val="99"/>
    <w:unhideWhenUsed/>
    <w:rsid w:val="0062085C"/>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62085C"/>
    <w:rPr>
      <w:rFonts w:ascii="Roboto" w:hAnsi="Roboto"/>
      <w:color w:val="000000"/>
    </w:rPr>
  </w:style>
  <w:style w:type="paragraph" w:styleId="Voettekst">
    <w:name w:val="footer"/>
    <w:basedOn w:val="Standaard"/>
    <w:link w:val="VoettekstChar"/>
    <w:uiPriority w:val="99"/>
    <w:unhideWhenUsed/>
    <w:rsid w:val="0062085C"/>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62085C"/>
    <w:rPr>
      <w:rFonts w:ascii="Roboto" w:hAnsi="Roboto"/>
      <w:color w:val="000000"/>
    </w:rPr>
  </w:style>
  <w:style w:type="paragraph" w:styleId="Lijstalinea">
    <w:name w:val="List Paragraph"/>
    <w:basedOn w:val="Standaard"/>
    <w:uiPriority w:val="34"/>
    <w:qFormat/>
    <w:rsid w:val="00981A53"/>
    <w:pPr>
      <w:ind w:left="720"/>
      <w:contextualSpacing/>
    </w:pPr>
  </w:style>
  <w:style w:type="character" w:styleId="Verwijzingopmerking">
    <w:name w:val="annotation reference"/>
    <w:basedOn w:val="Standaardalinea-lettertype"/>
    <w:uiPriority w:val="99"/>
    <w:semiHidden/>
    <w:unhideWhenUsed/>
    <w:rsid w:val="00F41EAC"/>
    <w:rPr>
      <w:sz w:val="16"/>
      <w:szCs w:val="16"/>
    </w:rPr>
  </w:style>
  <w:style w:type="paragraph" w:styleId="Tekstopmerking">
    <w:name w:val="annotation text"/>
    <w:basedOn w:val="Standaard"/>
    <w:link w:val="TekstopmerkingChar"/>
    <w:uiPriority w:val="99"/>
    <w:unhideWhenUsed/>
    <w:rsid w:val="00F41EAC"/>
    <w:pPr>
      <w:spacing w:line="240" w:lineRule="auto"/>
    </w:pPr>
  </w:style>
  <w:style w:type="character" w:customStyle="1" w:styleId="TekstopmerkingChar">
    <w:name w:val="Tekst opmerking Char"/>
    <w:basedOn w:val="Standaardalinea-lettertype"/>
    <w:link w:val="Tekstopmerking"/>
    <w:uiPriority w:val="99"/>
    <w:rsid w:val="00F41EAC"/>
    <w:rPr>
      <w:rFonts w:ascii="Roboto" w:hAnsi="Roboto"/>
      <w:color w:val="000000"/>
    </w:rPr>
  </w:style>
  <w:style w:type="paragraph" w:styleId="Onderwerpvanopmerking">
    <w:name w:val="annotation subject"/>
    <w:basedOn w:val="Tekstopmerking"/>
    <w:next w:val="Tekstopmerking"/>
    <w:link w:val="OnderwerpvanopmerkingChar"/>
    <w:uiPriority w:val="99"/>
    <w:semiHidden/>
    <w:unhideWhenUsed/>
    <w:rsid w:val="00F41EAC"/>
    <w:rPr>
      <w:b/>
      <w:bCs/>
    </w:rPr>
  </w:style>
  <w:style w:type="character" w:customStyle="1" w:styleId="OnderwerpvanopmerkingChar">
    <w:name w:val="Onderwerp van opmerking Char"/>
    <w:basedOn w:val="TekstopmerkingChar"/>
    <w:link w:val="Onderwerpvanopmerking"/>
    <w:uiPriority w:val="99"/>
    <w:semiHidden/>
    <w:rsid w:val="00F41EAC"/>
    <w:rPr>
      <w:rFonts w:ascii="Roboto" w:hAnsi="Roboto"/>
      <w:b/>
      <w:bCs/>
      <w:color w:val="000000"/>
    </w:rPr>
  </w:style>
  <w:style w:type="paragraph" w:styleId="Ballontekst">
    <w:name w:val="Balloon Text"/>
    <w:basedOn w:val="Standaard"/>
    <w:link w:val="BallontekstChar"/>
    <w:uiPriority w:val="99"/>
    <w:semiHidden/>
    <w:unhideWhenUsed/>
    <w:rsid w:val="00F41EA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41EAC"/>
    <w:rPr>
      <w:rFonts w:ascii="Segoe UI" w:hAnsi="Segoe UI" w:cs="Segoe UI"/>
      <w:color w:val="000000"/>
      <w:sz w:val="18"/>
      <w:szCs w:val="18"/>
    </w:rPr>
  </w:style>
  <w:style w:type="table" w:styleId="Tabelraster">
    <w:name w:val="Table Grid"/>
    <w:basedOn w:val="Standaardtabel"/>
    <w:uiPriority w:val="59"/>
    <w:rsid w:val="00A621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A64334"/>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paragraph" w:customStyle="1" w:styleId="Default">
    <w:name w:val="Default"/>
    <w:rsid w:val="008F721C"/>
    <w:pPr>
      <w:autoSpaceDE w:val="0"/>
      <w:adjustRightInd w:val="0"/>
      <w:textAlignment w:val="auto"/>
    </w:pPr>
    <w:rPr>
      <w:rFonts w:ascii="Roboto" w:hAnsi="Roboto" w:cs="Roboto"/>
      <w:color w:val="000000"/>
      <w:sz w:val="24"/>
      <w:szCs w:val="24"/>
    </w:rPr>
  </w:style>
  <w:style w:type="character" w:styleId="Onopgelostemelding">
    <w:name w:val="Unresolved Mention"/>
    <w:basedOn w:val="Standaardalinea-lettertype"/>
    <w:uiPriority w:val="99"/>
    <w:semiHidden/>
    <w:unhideWhenUsed/>
    <w:rsid w:val="00F27070"/>
    <w:rPr>
      <w:color w:val="605E5C"/>
      <w:shd w:val="clear" w:color="auto" w:fill="E1DFDD"/>
    </w:rPr>
  </w:style>
  <w:style w:type="paragraph" w:styleId="Revisie">
    <w:name w:val="Revision"/>
    <w:hidden/>
    <w:uiPriority w:val="99"/>
    <w:semiHidden/>
    <w:rsid w:val="00DA1E80"/>
    <w:pPr>
      <w:autoSpaceDN/>
      <w:textAlignment w:val="auto"/>
    </w:pPr>
    <w:rPr>
      <w:rFonts w:ascii="Roboto" w:hAnsi="Roboto"/>
      <w:color w:val="000000"/>
    </w:rPr>
  </w:style>
  <w:style w:type="paragraph" w:styleId="Voetnoottekst">
    <w:name w:val="footnote text"/>
    <w:basedOn w:val="Standaard"/>
    <w:link w:val="VoetnoottekstChar"/>
    <w:uiPriority w:val="99"/>
    <w:semiHidden/>
    <w:unhideWhenUsed/>
    <w:rsid w:val="004E0204"/>
    <w:pPr>
      <w:spacing w:line="240" w:lineRule="auto"/>
    </w:pPr>
  </w:style>
  <w:style w:type="character" w:customStyle="1" w:styleId="VoetnoottekstChar">
    <w:name w:val="Voetnoottekst Char"/>
    <w:basedOn w:val="Standaardalinea-lettertype"/>
    <w:link w:val="Voetnoottekst"/>
    <w:uiPriority w:val="99"/>
    <w:semiHidden/>
    <w:rsid w:val="004E0204"/>
    <w:rPr>
      <w:rFonts w:ascii="Roboto" w:hAnsi="Roboto"/>
      <w:color w:val="000000"/>
    </w:rPr>
  </w:style>
  <w:style w:type="character" w:styleId="Voetnootmarkering">
    <w:name w:val="footnote reference"/>
    <w:basedOn w:val="Standaardalinea-lettertype"/>
    <w:uiPriority w:val="99"/>
    <w:semiHidden/>
    <w:unhideWhenUsed/>
    <w:rsid w:val="004E0204"/>
    <w:rPr>
      <w:vertAlign w:val="superscript"/>
    </w:rPr>
  </w:style>
  <w:style w:type="character" w:styleId="GevolgdeHyperlink">
    <w:name w:val="FollowedHyperlink"/>
    <w:basedOn w:val="Standaardalinea-lettertype"/>
    <w:uiPriority w:val="99"/>
    <w:semiHidden/>
    <w:unhideWhenUsed/>
    <w:rsid w:val="00193369"/>
    <w:rPr>
      <w:color w:val="954F72" w:themeColor="followedHyperlink"/>
      <w:u w:val="single"/>
    </w:rPr>
  </w:style>
  <w:style w:type="paragraph" w:styleId="Bijschrift">
    <w:name w:val="caption"/>
    <w:basedOn w:val="Standaard"/>
    <w:next w:val="Standaard"/>
    <w:uiPriority w:val="35"/>
    <w:unhideWhenUsed/>
    <w:qFormat/>
    <w:rsid w:val="0061104F"/>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020773">
      <w:bodyDiv w:val="1"/>
      <w:marLeft w:val="0"/>
      <w:marRight w:val="0"/>
      <w:marTop w:val="0"/>
      <w:marBottom w:val="0"/>
      <w:divBdr>
        <w:top w:val="none" w:sz="0" w:space="0" w:color="auto"/>
        <w:left w:val="none" w:sz="0" w:space="0" w:color="auto"/>
        <w:bottom w:val="none" w:sz="0" w:space="0" w:color="auto"/>
        <w:right w:val="none" w:sz="0" w:space="0" w:color="auto"/>
      </w:divBdr>
    </w:div>
    <w:div w:id="535386892">
      <w:bodyDiv w:val="1"/>
      <w:marLeft w:val="0"/>
      <w:marRight w:val="0"/>
      <w:marTop w:val="0"/>
      <w:marBottom w:val="0"/>
      <w:divBdr>
        <w:top w:val="none" w:sz="0" w:space="0" w:color="auto"/>
        <w:left w:val="none" w:sz="0" w:space="0" w:color="auto"/>
        <w:bottom w:val="none" w:sz="0" w:space="0" w:color="auto"/>
        <w:right w:val="none" w:sz="0" w:space="0" w:color="auto"/>
      </w:divBdr>
    </w:div>
    <w:div w:id="701445253">
      <w:bodyDiv w:val="1"/>
      <w:marLeft w:val="0"/>
      <w:marRight w:val="0"/>
      <w:marTop w:val="0"/>
      <w:marBottom w:val="0"/>
      <w:divBdr>
        <w:top w:val="none" w:sz="0" w:space="0" w:color="auto"/>
        <w:left w:val="none" w:sz="0" w:space="0" w:color="auto"/>
        <w:bottom w:val="none" w:sz="0" w:space="0" w:color="auto"/>
        <w:right w:val="none" w:sz="0" w:space="0" w:color="auto"/>
      </w:divBdr>
    </w:div>
    <w:div w:id="706368493">
      <w:bodyDiv w:val="1"/>
      <w:marLeft w:val="0"/>
      <w:marRight w:val="0"/>
      <w:marTop w:val="0"/>
      <w:marBottom w:val="0"/>
      <w:divBdr>
        <w:top w:val="none" w:sz="0" w:space="0" w:color="auto"/>
        <w:left w:val="none" w:sz="0" w:space="0" w:color="auto"/>
        <w:bottom w:val="none" w:sz="0" w:space="0" w:color="auto"/>
        <w:right w:val="none" w:sz="0" w:space="0" w:color="auto"/>
      </w:divBdr>
      <w:divsChild>
        <w:div w:id="1155490190">
          <w:marLeft w:val="0"/>
          <w:marRight w:val="0"/>
          <w:marTop w:val="0"/>
          <w:marBottom w:val="0"/>
          <w:divBdr>
            <w:top w:val="none" w:sz="0" w:space="0" w:color="auto"/>
            <w:left w:val="none" w:sz="0" w:space="0" w:color="auto"/>
            <w:bottom w:val="none" w:sz="0" w:space="0" w:color="auto"/>
            <w:right w:val="none" w:sz="0" w:space="0" w:color="auto"/>
          </w:divBdr>
          <w:divsChild>
            <w:div w:id="2112701947">
              <w:marLeft w:val="0"/>
              <w:marRight w:val="0"/>
              <w:marTop w:val="0"/>
              <w:marBottom w:val="0"/>
              <w:divBdr>
                <w:top w:val="none" w:sz="0" w:space="0" w:color="auto"/>
                <w:left w:val="none" w:sz="0" w:space="0" w:color="auto"/>
                <w:bottom w:val="none" w:sz="0" w:space="0" w:color="auto"/>
                <w:right w:val="none" w:sz="0" w:space="0" w:color="auto"/>
              </w:divBdr>
              <w:divsChild>
                <w:div w:id="177041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747578">
      <w:bodyDiv w:val="1"/>
      <w:marLeft w:val="0"/>
      <w:marRight w:val="0"/>
      <w:marTop w:val="0"/>
      <w:marBottom w:val="0"/>
      <w:divBdr>
        <w:top w:val="none" w:sz="0" w:space="0" w:color="auto"/>
        <w:left w:val="none" w:sz="0" w:space="0" w:color="auto"/>
        <w:bottom w:val="none" w:sz="0" w:space="0" w:color="auto"/>
        <w:right w:val="none" w:sz="0" w:space="0" w:color="auto"/>
      </w:divBdr>
    </w:div>
    <w:div w:id="1502964281">
      <w:bodyDiv w:val="1"/>
      <w:marLeft w:val="0"/>
      <w:marRight w:val="0"/>
      <w:marTop w:val="0"/>
      <w:marBottom w:val="0"/>
      <w:divBdr>
        <w:top w:val="none" w:sz="0" w:space="0" w:color="auto"/>
        <w:left w:val="none" w:sz="0" w:space="0" w:color="auto"/>
        <w:bottom w:val="none" w:sz="0" w:space="0" w:color="auto"/>
        <w:right w:val="none" w:sz="0" w:space="0" w:color="auto"/>
      </w:divBdr>
      <w:divsChild>
        <w:div w:id="1654067967">
          <w:marLeft w:val="0"/>
          <w:marRight w:val="0"/>
          <w:marTop w:val="0"/>
          <w:marBottom w:val="0"/>
          <w:divBdr>
            <w:top w:val="none" w:sz="0" w:space="0" w:color="auto"/>
            <w:left w:val="none" w:sz="0" w:space="0" w:color="auto"/>
            <w:bottom w:val="none" w:sz="0" w:space="0" w:color="auto"/>
            <w:right w:val="none" w:sz="0" w:space="0" w:color="auto"/>
          </w:divBdr>
          <w:divsChild>
            <w:div w:id="1872835680">
              <w:marLeft w:val="0"/>
              <w:marRight w:val="0"/>
              <w:marTop w:val="0"/>
              <w:marBottom w:val="0"/>
              <w:divBdr>
                <w:top w:val="none" w:sz="0" w:space="0" w:color="auto"/>
                <w:left w:val="none" w:sz="0" w:space="0" w:color="auto"/>
                <w:bottom w:val="none" w:sz="0" w:space="0" w:color="auto"/>
                <w:right w:val="none" w:sz="0" w:space="0" w:color="auto"/>
              </w:divBdr>
              <w:divsChild>
                <w:div w:id="61880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924156">
      <w:bodyDiv w:val="1"/>
      <w:marLeft w:val="0"/>
      <w:marRight w:val="0"/>
      <w:marTop w:val="0"/>
      <w:marBottom w:val="0"/>
      <w:divBdr>
        <w:top w:val="none" w:sz="0" w:space="0" w:color="auto"/>
        <w:left w:val="none" w:sz="0" w:space="0" w:color="auto"/>
        <w:bottom w:val="none" w:sz="0" w:space="0" w:color="auto"/>
        <w:right w:val="none" w:sz="0" w:space="0" w:color="auto"/>
      </w:divBdr>
    </w:div>
    <w:div w:id="1977104585">
      <w:bodyDiv w:val="1"/>
      <w:marLeft w:val="0"/>
      <w:marRight w:val="0"/>
      <w:marTop w:val="0"/>
      <w:marBottom w:val="0"/>
      <w:divBdr>
        <w:top w:val="none" w:sz="0" w:space="0" w:color="auto"/>
        <w:left w:val="none" w:sz="0" w:space="0" w:color="auto"/>
        <w:bottom w:val="none" w:sz="0" w:space="0" w:color="auto"/>
        <w:right w:val="none" w:sz="0" w:space="0" w:color="auto"/>
      </w:divBdr>
    </w:div>
    <w:div w:id="20168341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header" Target="header3.xml" Id="rId15" /><Relationship Type="http://schemas.openxmlformats.org/officeDocument/2006/relationships/image" Target="media/image2.png"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12</ap:Pages>
  <ap:Words>3430</ap:Words>
  <ap:Characters>18871</ap:Characters>
  <ap:DocSecurity>0</ap:DocSecurity>
  <ap:Lines>157</ap:Lines>
  <ap:Paragraphs>44</ap:Paragraphs>
  <ap:ScaleCrop>false</ap:ScaleCrop>
  <ap:HeadingPairs>
    <vt:vector baseType="variant" size="2">
      <vt:variant>
        <vt:lpstr>Titel</vt:lpstr>
      </vt:variant>
      <vt:variant>
        <vt:i4>1</vt:i4>
      </vt:variant>
    </vt:vector>
  </ap:HeadingPairs>
  <ap:TitlesOfParts>
    <vt:vector baseType="lpstr" size="1">
      <vt:lpstr>Aandachtspunten bij de ontwerpbegroting 2024 begrotingshoofdstukken ...</vt:lpstr>
    </vt:vector>
  </ap:TitlesOfParts>
  <ap:LinksUpToDate>false</ap:LinksUpToDate>
  <ap:CharactersWithSpaces>22257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2026-09-18T07:35:00.0000000Z</lastPrinted>
  <dcterms:created xsi:type="dcterms:W3CDTF">2026-09-18T13:23:00.0000000Z</dcterms:created>
  <dcterms:modified xsi:type="dcterms:W3CDTF">2026-09-22T08:56:00.0000000Z</dcterms:modified>
  <dc:description>------------------------</dc:description>
  <dc:subject/>
  <keywords/>
  <version/>
  <category/>
</coreProperties>
</file>