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5CBA" w:rsidP="00065CBA" w:rsidRDefault="00CE070E" w14:paraId="00BA4229" w14:textId="57297F5C">
      <w:r>
        <w:rPr>
          <w:b/>
        </w:rPr>
        <w:t>Regeling van de Minister van Onderwijs, Cultuur en Wetenschap</w:t>
      </w:r>
      <w:r w:rsidR="00116B31">
        <w:rPr>
          <w:b/>
        </w:rPr>
        <w:t xml:space="preserve"> </w:t>
      </w:r>
      <w:r>
        <w:rPr>
          <w:b/>
        </w:rPr>
        <w:t>van &lt;datum&gt;, nr.</w:t>
      </w:r>
      <w:r w:rsidR="00CE284A">
        <w:rPr>
          <w:b/>
        </w:rPr>
        <w:t> </w:t>
      </w:r>
      <w:r w:rsidR="00116B31">
        <w:rPr>
          <w:b/>
        </w:rPr>
        <w:t>WJZ</w:t>
      </w:r>
      <w:r>
        <w:rPr>
          <w:b/>
        </w:rPr>
        <w:t>/</w:t>
      </w:r>
      <w:r w:rsidR="00116B31">
        <w:rPr>
          <w:b/>
        </w:rPr>
        <w:t>64636000</w:t>
      </w:r>
      <w:r>
        <w:rPr>
          <w:b/>
        </w:rPr>
        <w:t xml:space="preserve">, houdende </w:t>
      </w:r>
      <w:r w:rsidR="00116B31">
        <w:rPr>
          <w:b/>
        </w:rPr>
        <w:t xml:space="preserve">wijziging van het </w:t>
      </w:r>
      <w:r w:rsidR="00BB23D3">
        <w:rPr>
          <w:b/>
        </w:rPr>
        <w:t>B</w:t>
      </w:r>
      <w:r w:rsidRPr="00116B31" w:rsidR="00116B31">
        <w:rPr>
          <w:b/>
        </w:rPr>
        <w:t>esluit vaststelling beleids</w:t>
      </w:r>
      <w:r w:rsidR="002A282B">
        <w:rPr>
          <w:b/>
        </w:rPr>
        <w:t>regels</w:t>
      </w:r>
      <w:r w:rsidRPr="00116B31" w:rsidR="00116B31">
        <w:rPr>
          <w:b/>
        </w:rPr>
        <w:t xml:space="preserve"> instandhoudingssubsidie woonhuis</w:t>
      </w:r>
      <w:r w:rsidR="005B6F15">
        <w:rPr>
          <w:b/>
        </w:rPr>
        <w:t>-</w:t>
      </w:r>
      <w:r w:rsidRPr="00116B31" w:rsidR="00116B31">
        <w:rPr>
          <w:b/>
        </w:rPr>
        <w:t xml:space="preserve">rijksmonumenten </w:t>
      </w:r>
      <w:r w:rsidR="00116B31">
        <w:rPr>
          <w:b/>
        </w:rPr>
        <w:t xml:space="preserve">in verband met het verlagen van </w:t>
      </w:r>
      <w:r w:rsidR="00CE284A">
        <w:rPr>
          <w:b/>
        </w:rPr>
        <w:t xml:space="preserve">de </w:t>
      </w:r>
      <w:r w:rsidR="00116B31">
        <w:rPr>
          <w:b/>
        </w:rPr>
        <w:t>subsidieplafond</w:t>
      </w:r>
      <w:r w:rsidR="00CE284A">
        <w:rPr>
          <w:b/>
        </w:rPr>
        <w:t>s</w:t>
      </w:r>
      <w:r w:rsidR="00116B31">
        <w:rPr>
          <w:b/>
        </w:rPr>
        <w:t xml:space="preserve"> en </w:t>
      </w:r>
      <w:r w:rsidR="00CE284A">
        <w:rPr>
          <w:b/>
        </w:rPr>
        <w:t xml:space="preserve">een </w:t>
      </w:r>
      <w:r w:rsidR="00525F75">
        <w:rPr>
          <w:b/>
        </w:rPr>
        <w:t xml:space="preserve">verruiming </w:t>
      </w:r>
      <w:r w:rsidR="00116B31">
        <w:rPr>
          <w:b/>
        </w:rPr>
        <w:t xml:space="preserve">van de </w:t>
      </w:r>
      <w:r w:rsidR="00CE284A">
        <w:rPr>
          <w:b/>
        </w:rPr>
        <w:t>aanvraagperiode</w:t>
      </w:r>
    </w:p>
    <w:p w:rsidR="00D9436D" w:rsidP="00D9436D" w:rsidRDefault="00D9436D" w14:paraId="2EE1C3FD" w14:textId="77777777"/>
    <w:p w:rsidRPr="00AB64B3" w:rsidR="00065CBA" w:rsidP="00065CBA" w:rsidRDefault="00CE070E" w14:paraId="7A22B107" w14:textId="5933953B">
      <w:pPr>
        <w:rPr>
          <w:bCs/>
        </w:rPr>
      </w:pPr>
      <w:r w:rsidRPr="00AB64B3">
        <w:rPr>
          <w:bCs/>
        </w:rPr>
        <w:t>De Minister van Onderwijs, Cultuur en Wetenschap,</w:t>
      </w:r>
    </w:p>
    <w:p w:rsidR="00D9436D" w:rsidP="00D9436D" w:rsidRDefault="00D9436D" w14:paraId="383C5A6C" w14:textId="77777777"/>
    <w:p w:rsidRPr="003E0CD8" w:rsidR="00D9436D" w:rsidP="003E0CD8" w:rsidRDefault="003E0CD8" w14:paraId="0D7D18E1" w14:textId="5E89F30E">
      <w:pPr>
        <w:rPr>
          <w:bCs/>
        </w:rPr>
      </w:pPr>
      <w:r w:rsidRPr="003E0CD8">
        <w:rPr>
          <w:bCs/>
        </w:rPr>
        <w:t>Gelet op artikel 7.1 juncto 7.7, tweede lid, van de Erfgoedwet en de artikelen 1.3 en 2.1, eerste lid, van de Kaderregeling subsidies OCW, SZW en VWS;</w:t>
      </w:r>
    </w:p>
    <w:p w:rsidRPr="003E0CD8" w:rsidR="003E0CD8" w:rsidP="003E0CD8" w:rsidRDefault="003E0CD8" w14:paraId="0732AB6C" w14:textId="77777777">
      <w:pPr>
        <w:rPr>
          <w:bCs/>
        </w:rPr>
      </w:pPr>
    </w:p>
    <w:p w:rsidRPr="003E0CD8" w:rsidR="00D9436D" w:rsidP="00D9436D" w:rsidRDefault="00CE070E" w14:paraId="13302670" w14:textId="77777777">
      <w:pPr>
        <w:rPr>
          <w:bCs/>
        </w:rPr>
      </w:pPr>
      <w:r w:rsidRPr="003E0CD8">
        <w:rPr>
          <w:bCs/>
        </w:rPr>
        <w:t>Besluit:</w:t>
      </w:r>
    </w:p>
    <w:p w:rsidR="00D9436D" w:rsidP="00D9436D" w:rsidRDefault="00D9436D" w14:paraId="4F7C975B" w14:textId="77777777"/>
    <w:p w:rsidRPr="000A764A" w:rsidR="00D9436D" w:rsidP="00D9436D" w:rsidRDefault="00CE070E" w14:paraId="79C75C64" w14:textId="53851AD1">
      <w:pPr>
        <w:rPr>
          <w:b/>
        </w:rPr>
      </w:pPr>
      <w:r w:rsidRPr="000A764A">
        <w:rPr>
          <w:b/>
        </w:rPr>
        <w:t xml:space="preserve">Artikel </w:t>
      </w:r>
      <w:r w:rsidR="00116B31">
        <w:rPr>
          <w:b/>
        </w:rPr>
        <w:t xml:space="preserve">I WIJZIGING VAN HET </w:t>
      </w:r>
      <w:r w:rsidRPr="00116B31" w:rsidR="00116B31">
        <w:rPr>
          <w:b/>
        </w:rPr>
        <w:t xml:space="preserve">BESLUIT VASTSTELLING </w:t>
      </w:r>
      <w:r w:rsidR="0079262D">
        <w:rPr>
          <w:b/>
        </w:rPr>
        <w:t>BELEIDSREGELS</w:t>
      </w:r>
      <w:r w:rsidRPr="00116B31" w:rsidR="0079262D">
        <w:rPr>
          <w:b/>
        </w:rPr>
        <w:t xml:space="preserve"> </w:t>
      </w:r>
      <w:r w:rsidRPr="00116B31" w:rsidR="00116B31">
        <w:rPr>
          <w:b/>
        </w:rPr>
        <w:t>INSTANDHOUDINGSSUBSIDIE WOONHUIS</w:t>
      </w:r>
      <w:r w:rsidR="005B6F15">
        <w:rPr>
          <w:b/>
        </w:rPr>
        <w:t>-</w:t>
      </w:r>
      <w:r w:rsidRPr="00116B31" w:rsidR="00116B31">
        <w:rPr>
          <w:b/>
        </w:rPr>
        <w:t>RIJKSMONUMENTEN</w:t>
      </w:r>
    </w:p>
    <w:p w:rsidR="00D9436D" w:rsidP="00D9436D" w:rsidRDefault="00D9436D" w14:paraId="2A72C944" w14:textId="77777777">
      <w:pPr>
        <w:rPr>
          <w:b/>
        </w:rPr>
      </w:pPr>
    </w:p>
    <w:p w:rsidRPr="00E71969" w:rsidR="00E71969" w:rsidP="00D9436D" w:rsidRDefault="00E71969" w14:paraId="494A5716" w14:textId="738914F3">
      <w:pPr>
        <w:rPr>
          <w:bCs/>
        </w:rPr>
      </w:pPr>
      <w:r>
        <w:rPr>
          <w:bCs/>
        </w:rPr>
        <w:t>H</w:t>
      </w:r>
      <w:r w:rsidRPr="00E71969">
        <w:rPr>
          <w:bCs/>
        </w:rPr>
        <w:t xml:space="preserve">et </w:t>
      </w:r>
      <w:r w:rsidR="00412A87">
        <w:rPr>
          <w:bCs/>
        </w:rPr>
        <w:t>B</w:t>
      </w:r>
      <w:r w:rsidRPr="00E71969">
        <w:rPr>
          <w:bCs/>
        </w:rPr>
        <w:t xml:space="preserve">esluit vaststelling </w:t>
      </w:r>
      <w:r w:rsidR="0079262D">
        <w:rPr>
          <w:bCs/>
        </w:rPr>
        <w:t>beleidsregels</w:t>
      </w:r>
      <w:r w:rsidRPr="00E71969">
        <w:rPr>
          <w:bCs/>
        </w:rPr>
        <w:t xml:space="preserve"> instandhoudingssubsidie woonhuis-rijksmonumenten</w:t>
      </w:r>
      <w:r>
        <w:rPr>
          <w:bCs/>
        </w:rPr>
        <w:t xml:space="preserve"> wordt als volgt gewijzigd:</w:t>
      </w:r>
    </w:p>
    <w:p w:rsidRPr="00E71969" w:rsidR="00E71969" w:rsidP="00D9436D" w:rsidRDefault="00E71969" w14:paraId="2DB6CAD1" w14:textId="77777777">
      <w:pPr>
        <w:rPr>
          <w:bCs/>
        </w:rPr>
      </w:pPr>
    </w:p>
    <w:p w:rsidR="00E71969" w:rsidP="00D9436D" w:rsidRDefault="00E71969" w14:paraId="57A474BE" w14:textId="2E4C89AC">
      <w:pPr>
        <w:rPr>
          <w:bCs/>
        </w:rPr>
      </w:pPr>
      <w:r>
        <w:rPr>
          <w:bCs/>
        </w:rPr>
        <w:t>A</w:t>
      </w:r>
    </w:p>
    <w:p w:rsidR="00E71969" w:rsidP="00E71969" w:rsidRDefault="00E71969" w14:paraId="2692E670" w14:textId="781C1CC7"/>
    <w:p w:rsidR="00755D2D" w:rsidP="00755D2D" w:rsidRDefault="00E71969" w14:paraId="1A63ED6C" w14:textId="77777777">
      <w:pPr>
        <w:tabs>
          <w:tab w:val="left" w:pos="2156"/>
        </w:tabs>
      </w:pPr>
      <w:r>
        <w:t>Artikel 2, eerste lid</w:t>
      </w:r>
      <w:r w:rsidR="00755D2D">
        <w:t>, wordt als volgt gewijzigd:</w:t>
      </w:r>
    </w:p>
    <w:p w:rsidR="00755D2D" w:rsidP="00755D2D" w:rsidRDefault="00755D2D" w14:paraId="4EE7331D" w14:textId="77777777">
      <w:pPr>
        <w:tabs>
          <w:tab w:val="left" w:pos="2156"/>
        </w:tabs>
      </w:pPr>
    </w:p>
    <w:p w:rsidR="00F50FEA" w:rsidP="00F50FEA" w:rsidRDefault="00F50FEA" w14:paraId="3D1446E3" w14:textId="670455D8">
      <w:pPr>
        <w:pStyle w:val="Lijstalinea"/>
        <w:numPr>
          <w:ilvl w:val="0"/>
          <w:numId w:val="7"/>
        </w:numPr>
        <w:tabs>
          <w:tab w:val="left" w:pos="2156"/>
        </w:tabs>
      </w:pPr>
      <w:r>
        <w:t>In onderdeel e wordt ‘€ 52,5 miljoen’ vervangen door ‘€ 49,039 miljoen’.</w:t>
      </w:r>
    </w:p>
    <w:p w:rsidR="00755D2D" w:rsidP="00755D2D" w:rsidRDefault="00F50FEA" w14:paraId="1E9A723F" w14:textId="15EDD989">
      <w:pPr>
        <w:pStyle w:val="Lijstalinea"/>
        <w:numPr>
          <w:ilvl w:val="0"/>
          <w:numId w:val="7"/>
        </w:numPr>
        <w:tabs>
          <w:tab w:val="left" w:pos="2156"/>
        </w:tabs>
      </w:pPr>
      <w:r>
        <w:t>I</w:t>
      </w:r>
      <w:r w:rsidR="00755D2D">
        <w:t xml:space="preserve">n onderdeel f wordt ‘€ 52,5 miljoen’ vervangen door </w:t>
      </w:r>
      <w:r w:rsidR="007E07D7">
        <w:t>‘</w:t>
      </w:r>
      <w:r w:rsidR="00755D2D">
        <w:t>€ 49,039 miljoen</w:t>
      </w:r>
      <w:r w:rsidR="007E07D7">
        <w:t>’</w:t>
      </w:r>
      <w:r w:rsidR="00755D2D">
        <w:t>.</w:t>
      </w:r>
    </w:p>
    <w:p w:rsidR="00755D2D" w:rsidP="00755D2D" w:rsidRDefault="00755D2D" w14:paraId="64DCE61B" w14:textId="6A5C9D1F">
      <w:pPr>
        <w:pStyle w:val="Lijstalinea"/>
        <w:numPr>
          <w:ilvl w:val="0"/>
          <w:numId w:val="7"/>
        </w:numPr>
        <w:tabs>
          <w:tab w:val="left" w:pos="2156"/>
        </w:tabs>
      </w:pPr>
      <w:r>
        <w:t xml:space="preserve">In onderdeel g wordt ‘€ 52,5 miljoen’ vervangen door </w:t>
      </w:r>
      <w:r w:rsidR="007E07D7">
        <w:t>‘</w:t>
      </w:r>
      <w:r>
        <w:t>€ 4</w:t>
      </w:r>
      <w:r w:rsidR="00F50FEA">
        <w:t>6,</w:t>
      </w:r>
      <w:r w:rsidR="00B842D6">
        <w:t>471</w:t>
      </w:r>
      <w:r>
        <w:t xml:space="preserve"> miljoen</w:t>
      </w:r>
      <w:r w:rsidR="007E07D7">
        <w:t>’</w:t>
      </w:r>
      <w:r>
        <w:t>.</w:t>
      </w:r>
    </w:p>
    <w:p w:rsidR="00F50FEA" w:rsidP="00F50FEA" w:rsidRDefault="00F50FEA" w14:paraId="15FDAC62" w14:textId="77777777">
      <w:pPr>
        <w:pStyle w:val="Lijstalinea"/>
      </w:pPr>
    </w:p>
    <w:p w:rsidR="00E71969" w:rsidP="00E71969" w:rsidRDefault="00CC40D0" w14:paraId="2C48078C" w14:textId="6EC69D80">
      <w:pPr>
        <w:rPr>
          <w:bCs/>
        </w:rPr>
      </w:pPr>
      <w:r w:rsidRPr="00AB64B3">
        <w:rPr>
          <w:bCs/>
        </w:rPr>
        <w:t>B</w:t>
      </w:r>
    </w:p>
    <w:p w:rsidR="00E71969" w:rsidP="00D9436D" w:rsidRDefault="00E71969" w14:paraId="7CE2062A" w14:textId="77777777">
      <w:pPr>
        <w:rPr>
          <w:bCs/>
        </w:rPr>
      </w:pPr>
    </w:p>
    <w:p w:rsidRPr="005B6F15" w:rsidR="005B6F15" w:rsidP="00CC40D0" w:rsidRDefault="00CC40D0" w14:paraId="2076D4F6" w14:textId="25A81DE9">
      <w:pPr>
        <w:rPr>
          <w:bCs/>
        </w:rPr>
      </w:pPr>
      <w:r>
        <w:rPr>
          <w:bCs/>
        </w:rPr>
        <w:t>In de</w:t>
      </w:r>
      <w:r w:rsidRPr="005B6F15">
        <w:rPr>
          <w:bCs/>
        </w:rPr>
        <w:t xml:space="preserve"> </w:t>
      </w:r>
      <w:r w:rsidRPr="005B6F15" w:rsidR="00E71969">
        <w:rPr>
          <w:bCs/>
        </w:rPr>
        <w:t>bijlage</w:t>
      </w:r>
      <w:r>
        <w:rPr>
          <w:bCs/>
        </w:rPr>
        <w:t>, i</w:t>
      </w:r>
      <w:r w:rsidRPr="005B6F15" w:rsidR="005B6F15">
        <w:rPr>
          <w:bCs/>
        </w:rPr>
        <w:t>n paragraaf ‘</w:t>
      </w:r>
      <w:r w:rsidR="005B6F15">
        <w:rPr>
          <w:bCs/>
        </w:rPr>
        <w:t>6</w:t>
      </w:r>
      <w:r w:rsidRPr="005B6F15" w:rsidR="005B6F15">
        <w:rPr>
          <w:bCs/>
        </w:rPr>
        <w:t xml:space="preserve">. </w:t>
      </w:r>
      <w:r w:rsidR="005B6F15">
        <w:rPr>
          <w:bCs/>
        </w:rPr>
        <w:t>Subsidieaanvraag’</w:t>
      </w:r>
      <w:r>
        <w:rPr>
          <w:bCs/>
        </w:rPr>
        <w:t>,</w:t>
      </w:r>
      <w:r w:rsidRPr="005B6F15" w:rsidR="005B6F15">
        <w:rPr>
          <w:bCs/>
        </w:rPr>
        <w:t xml:space="preserve"> wordt</w:t>
      </w:r>
      <w:r w:rsidR="005B6F15">
        <w:rPr>
          <w:bCs/>
        </w:rPr>
        <w:t xml:space="preserve"> ‘1 maart’ vervangen door ‘1 februari’.</w:t>
      </w:r>
    </w:p>
    <w:p w:rsidR="00116B31" w:rsidP="00D9436D" w:rsidRDefault="00116B31" w14:paraId="5B6449D4" w14:textId="77777777">
      <w:pPr>
        <w:rPr>
          <w:b/>
        </w:rPr>
      </w:pPr>
    </w:p>
    <w:p w:rsidR="00116B31" w:rsidP="00D9436D" w:rsidRDefault="00116B31" w14:paraId="5E22C717" w14:textId="77777777"/>
    <w:p w:rsidRPr="00A70931" w:rsidR="003E0CD8" w:rsidP="003E0CD8" w:rsidRDefault="003E0CD8" w14:paraId="5A496FC2" w14:textId="23A2F9F1">
      <w:pPr>
        <w:rPr>
          <w:b/>
          <w:bCs/>
        </w:rPr>
      </w:pPr>
      <w:r w:rsidRPr="00A70931">
        <w:rPr>
          <w:b/>
          <w:bCs/>
        </w:rPr>
        <w:t>Artikel I</w:t>
      </w:r>
      <w:r w:rsidR="007E07D7">
        <w:rPr>
          <w:b/>
          <w:bCs/>
        </w:rPr>
        <w:t>I</w:t>
      </w:r>
      <w:r w:rsidRPr="00A70931">
        <w:rPr>
          <w:b/>
          <w:bCs/>
        </w:rPr>
        <w:t>I. INWERKINGTREDING</w:t>
      </w:r>
    </w:p>
    <w:p w:rsidRPr="00A70931" w:rsidR="003E0CD8" w:rsidP="003E0CD8" w:rsidRDefault="003E0CD8" w14:paraId="4E51411D" w14:textId="77777777"/>
    <w:p w:rsidRPr="00A70931" w:rsidR="003E0CD8" w:rsidP="003E0CD8" w:rsidRDefault="00CC40D0" w14:paraId="1E3BD4FF" w14:textId="1EC0509D">
      <w:r>
        <w:t>Dit besluit</w:t>
      </w:r>
      <w:r w:rsidRPr="00A70931" w:rsidR="003E0CD8">
        <w:t xml:space="preserve"> treedt in werking met ingang van de dag na de datum van uitgifte van de Staatscourant waarin </w:t>
      </w:r>
      <w:r>
        <w:t xml:space="preserve">het </w:t>
      </w:r>
      <w:r w:rsidRPr="00A70931" w:rsidR="003E0CD8">
        <w:t>wordt geplaatst.</w:t>
      </w:r>
    </w:p>
    <w:p w:rsidR="003E0CD8" w:rsidP="00D9436D" w:rsidRDefault="003E0CD8" w14:paraId="4430C57D" w14:textId="77777777"/>
    <w:p w:rsidRPr="003E0CD8" w:rsidR="00D9436D" w:rsidP="00D9436D" w:rsidRDefault="00D9436D" w14:paraId="0BE5B915" w14:textId="77777777">
      <w:pPr>
        <w:rPr>
          <w:bCs/>
        </w:rPr>
      </w:pPr>
    </w:p>
    <w:p w:rsidRPr="003E0CD8" w:rsidR="00D9436D" w:rsidP="00D9436D" w:rsidRDefault="00CC40D0" w14:paraId="06FA0C89" w14:textId="328CD384">
      <w:pPr>
        <w:rPr>
          <w:bCs/>
        </w:rPr>
      </w:pPr>
      <w:r>
        <w:rPr>
          <w:bCs/>
        </w:rPr>
        <w:t xml:space="preserve">Dit besluit </w:t>
      </w:r>
      <w:r w:rsidRPr="003E0CD8" w:rsidR="00CE070E">
        <w:rPr>
          <w:bCs/>
        </w:rPr>
        <w:t>zal met de toelichting in de Staatscourant worden geplaatst.</w:t>
      </w:r>
    </w:p>
    <w:p w:rsidRPr="003E0CD8" w:rsidR="00D9436D" w:rsidP="00D9436D" w:rsidRDefault="00D9436D" w14:paraId="6DF1DF5E" w14:textId="77777777">
      <w:pPr>
        <w:rPr>
          <w:bCs/>
        </w:rPr>
      </w:pPr>
    </w:p>
    <w:p w:rsidRPr="003E0CD8" w:rsidR="00065CBA" w:rsidP="00D9436D" w:rsidRDefault="00CE070E" w14:paraId="7ACF8EAD" w14:textId="773C9AA3">
      <w:pPr>
        <w:rPr>
          <w:bCs/>
        </w:rPr>
      </w:pPr>
      <w:r w:rsidRPr="003E0CD8">
        <w:rPr>
          <w:bCs/>
        </w:rPr>
        <w:t xml:space="preserve">De Minister van Onderwijs, Cultuur en Wetenschap, </w:t>
      </w:r>
    </w:p>
    <w:p w:rsidRPr="003E0CD8" w:rsidR="00065CBA" w:rsidP="00D9436D" w:rsidRDefault="00065CBA" w14:paraId="5AE27EC9" w14:textId="77777777">
      <w:pPr>
        <w:rPr>
          <w:bCs/>
        </w:rPr>
      </w:pPr>
    </w:p>
    <w:p w:rsidRPr="003E0CD8" w:rsidR="00065CBA" w:rsidP="00D9436D" w:rsidRDefault="00065CBA" w14:paraId="709162CA" w14:textId="77777777">
      <w:pPr>
        <w:rPr>
          <w:bCs/>
        </w:rPr>
      </w:pPr>
    </w:p>
    <w:p w:rsidRPr="003E0CD8" w:rsidR="00065CBA" w:rsidP="00D9436D" w:rsidRDefault="00065CBA" w14:paraId="37E1D9F9" w14:textId="16739034">
      <w:pPr>
        <w:rPr>
          <w:bCs/>
        </w:rPr>
      </w:pPr>
    </w:p>
    <w:p w:rsidRPr="003E0CD8" w:rsidR="00065CBA" w:rsidP="00D9436D" w:rsidRDefault="00065CBA" w14:paraId="6A6FE1EC" w14:textId="77777777">
      <w:pPr>
        <w:rPr>
          <w:bCs/>
        </w:rPr>
      </w:pPr>
    </w:p>
    <w:p w:rsidRPr="003E0CD8" w:rsidR="00D9436D" w:rsidP="00D9436D" w:rsidRDefault="00116B31" w14:paraId="3BD50511" w14:textId="1ED83682">
      <w:pPr>
        <w:rPr>
          <w:bCs/>
        </w:rPr>
      </w:pPr>
      <w:r w:rsidRPr="003E0CD8">
        <w:rPr>
          <w:bCs/>
        </w:rPr>
        <w:t xml:space="preserve">Rianne </w:t>
      </w:r>
      <w:proofErr w:type="spellStart"/>
      <w:r w:rsidRPr="003E0CD8">
        <w:rPr>
          <w:bCs/>
        </w:rPr>
        <w:t>Letschert</w:t>
      </w:r>
      <w:proofErr w:type="spellEnd"/>
    </w:p>
    <w:p w:rsidRPr="003E0CD8" w:rsidR="00D9436D" w:rsidP="00D9436D" w:rsidRDefault="00D9436D" w14:paraId="3350DF67" w14:textId="77777777">
      <w:pPr>
        <w:rPr>
          <w:bCs/>
        </w:rPr>
      </w:pPr>
    </w:p>
    <w:p w:rsidR="00116B31" w:rsidRDefault="00116B31" w14:paraId="5DF6AAF1" w14:textId="77777777">
      <w:pPr>
        <w:spacing w:line="240" w:lineRule="auto"/>
        <w:rPr>
          <w:b/>
        </w:rPr>
      </w:pPr>
      <w:r>
        <w:rPr>
          <w:b/>
        </w:rPr>
        <w:br w:type="page"/>
      </w:r>
    </w:p>
    <w:p w:rsidR="00D9436D" w:rsidP="00D9436D" w:rsidRDefault="007E07D7" w14:paraId="547C0B3F" w14:textId="56EF7E36">
      <w:pPr>
        <w:rPr>
          <w:b/>
        </w:rPr>
      </w:pPr>
      <w:r>
        <w:rPr>
          <w:b/>
        </w:rPr>
        <w:lastRenderedPageBreak/>
        <w:t>TOELICHTING</w:t>
      </w:r>
    </w:p>
    <w:p w:rsidR="00D9436D" w:rsidP="00D9436D" w:rsidRDefault="00D9436D" w14:paraId="604A860A" w14:textId="77ACF688">
      <w:pPr>
        <w:rPr>
          <w:bCs/>
        </w:rPr>
      </w:pPr>
    </w:p>
    <w:p w:rsidRPr="00170183" w:rsidR="00170183" w:rsidP="00170183" w:rsidRDefault="00170183" w14:paraId="5345AC20" w14:textId="77777777">
      <w:pPr>
        <w:rPr>
          <w:bCs/>
          <w:u w:val="single"/>
        </w:rPr>
      </w:pPr>
      <w:r w:rsidRPr="00170183">
        <w:rPr>
          <w:bCs/>
          <w:u w:val="single"/>
        </w:rPr>
        <w:t>Algemeen</w:t>
      </w:r>
    </w:p>
    <w:p w:rsidR="00170183" w:rsidP="00170183" w:rsidRDefault="00BB23D3" w14:paraId="131A0FD6" w14:textId="53EE59E2">
      <w:pPr>
        <w:rPr>
          <w:szCs w:val="18"/>
        </w:rPr>
      </w:pPr>
      <w:r>
        <w:rPr>
          <w:bCs/>
        </w:rPr>
        <w:t xml:space="preserve">Met </w:t>
      </w:r>
      <w:r w:rsidR="009367F2">
        <w:rPr>
          <w:bCs/>
        </w:rPr>
        <w:t xml:space="preserve">subsidie op grond van </w:t>
      </w:r>
      <w:r>
        <w:rPr>
          <w:bCs/>
        </w:rPr>
        <w:t>h</w:t>
      </w:r>
      <w:r w:rsidRPr="005B6F15">
        <w:rPr>
          <w:bCs/>
        </w:rPr>
        <w:t>et Besluit vaststelling beleidsregels instandhoudingssubsidie woonhuis</w:t>
      </w:r>
      <w:r>
        <w:rPr>
          <w:bCs/>
        </w:rPr>
        <w:t>-</w:t>
      </w:r>
      <w:r w:rsidRPr="005B6F15">
        <w:rPr>
          <w:bCs/>
        </w:rPr>
        <w:t>rijksmonumenten</w:t>
      </w:r>
      <w:r w:rsidRPr="00170183">
        <w:rPr>
          <w:bCs/>
        </w:rPr>
        <w:t xml:space="preserve"> </w:t>
      </w:r>
      <w:r>
        <w:rPr>
          <w:bCs/>
        </w:rPr>
        <w:t>(hierna: d</w:t>
      </w:r>
      <w:r w:rsidRPr="00170183" w:rsidR="00170183">
        <w:rPr>
          <w:bCs/>
        </w:rPr>
        <w:t>e woonhuisregeling</w:t>
      </w:r>
      <w:r>
        <w:rPr>
          <w:bCs/>
        </w:rPr>
        <w:t>)</w:t>
      </w:r>
      <w:r w:rsidRPr="00170183" w:rsidR="00170183">
        <w:rPr>
          <w:bCs/>
        </w:rPr>
        <w:t xml:space="preserve"> </w:t>
      </w:r>
      <w:r>
        <w:rPr>
          <w:bCs/>
        </w:rPr>
        <w:t>worden</w:t>
      </w:r>
      <w:r w:rsidRPr="00170183">
        <w:rPr>
          <w:bCs/>
        </w:rPr>
        <w:t xml:space="preserve"> </w:t>
      </w:r>
      <w:r w:rsidRPr="00170183" w:rsidR="00170183">
        <w:rPr>
          <w:bCs/>
        </w:rPr>
        <w:t xml:space="preserve">particuliere eigenaren van woonhuis-rijksmonumenten </w:t>
      </w:r>
      <w:r>
        <w:rPr>
          <w:bCs/>
        </w:rPr>
        <w:t xml:space="preserve">ondersteund </w:t>
      </w:r>
      <w:r w:rsidRPr="00170183" w:rsidR="00170183">
        <w:rPr>
          <w:bCs/>
        </w:rPr>
        <w:t xml:space="preserve">bij de instandhouding van hun </w:t>
      </w:r>
      <w:r w:rsidR="00170183">
        <w:rPr>
          <w:bCs/>
        </w:rPr>
        <w:t>woonhuis-rijks</w:t>
      </w:r>
      <w:r w:rsidRPr="00170183" w:rsidR="00170183">
        <w:rPr>
          <w:bCs/>
        </w:rPr>
        <w:t xml:space="preserve">monument. </w:t>
      </w:r>
      <w:r w:rsidRPr="006546DC" w:rsidR="00170183">
        <w:rPr>
          <w:szCs w:val="18"/>
        </w:rPr>
        <w:t xml:space="preserve">De </w:t>
      </w:r>
      <w:r w:rsidR="00170183">
        <w:rPr>
          <w:szCs w:val="18"/>
        </w:rPr>
        <w:t>woonhuisregeling</w:t>
      </w:r>
      <w:r w:rsidRPr="006546DC" w:rsidR="00170183">
        <w:rPr>
          <w:szCs w:val="18"/>
        </w:rPr>
        <w:t xml:space="preserve"> vervangt sinds 2019 de mogelijkheid om kosten voor onderhoud van een rijksmonument af te trekken van de inkomstenbelasting</w:t>
      </w:r>
      <w:r w:rsidR="00170183">
        <w:rPr>
          <w:szCs w:val="18"/>
        </w:rPr>
        <w:t xml:space="preserve"> (de fiscale rijksmonumentenaftrek)</w:t>
      </w:r>
      <w:r w:rsidRPr="006546DC" w:rsidR="00170183">
        <w:rPr>
          <w:szCs w:val="18"/>
        </w:rPr>
        <w:t xml:space="preserve">. Eigenaren van rijksmonumenten met een woonfunctie kunnen op basis van </w:t>
      </w:r>
      <w:r w:rsidR="009367F2">
        <w:rPr>
          <w:szCs w:val="18"/>
        </w:rPr>
        <w:t xml:space="preserve">gespecificeerde </w:t>
      </w:r>
      <w:r w:rsidRPr="006546DC" w:rsidR="00170183">
        <w:rPr>
          <w:szCs w:val="18"/>
        </w:rPr>
        <w:t xml:space="preserve">facturen subsidie aanvragen voor de kosten die ze in het voorgaande kalenderjaar hebben gemaakt voor instandhouding van hun </w:t>
      </w:r>
      <w:r w:rsidR="00170183">
        <w:rPr>
          <w:szCs w:val="18"/>
        </w:rPr>
        <w:t>woonhuis-rijks</w:t>
      </w:r>
      <w:r w:rsidRPr="006546DC" w:rsidR="00170183">
        <w:rPr>
          <w:szCs w:val="18"/>
        </w:rPr>
        <w:t>monument.</w:t>
      </w:r>
      <w:r w:rsidR="00170183">
        <w:rPr>
          <w:szCs w:val="18"/>
        </w:rPr>
        <w:t xml:space="preserve"> </w:t>
      </w:r>
    </w:p>
    <w:p w:rsidR="00170183" w:rsidP="00170183" w:rsidRDefault="00170183" w14:paraId="3EEC8794" w14:textId="77777777">
      <w:pPr>
        <w:rPr>
          <w:bCs/>
        </w:rPr>
      </w:pPr>
    </w:p>
    <w:p w:rsidRPr="00CF78CA" w:rsidR="00170183" w:rsidP="00170183" w:rsidRDefault="00C73596" w14:paraId="1EDBF82B" w14:textId="136D2025">
      <w:pPr>
        <w:rPr>
          <w:szCs w:val="18"/>
        </w:rPr>
      </w:pPr>
      <w:r>
        <w:rPr>
          <w:szCs w:val="18"/>
        </w:rPr>
        <w:t>In</w:t>
      </w:r>
      <w:r w:rsidR="00170183">
        <w:rPr>
          <w:szCs w:val="18"/>
        </w:rPr>
        <w:t xml:space="preserve"> de woonhuisregeling</w:t>
      </w:r>
      <w:r w:rsidRPr="006546DC" w:rsidR="00170183">
        <w:rPr>
          <w:szCs w:val="18"/>
        </w:rPr>
        <w:t xml:space="preserve"> is</w:t>
      </w:r>
      <w:r w:rsidR="00170183">
        <w:rPr>
          <w:szCs w:val="18"/>
        </w:rPr>
        <w:t xml:space="preserve"> </w:t>
      </w:r>
      <w:r>
        <w:rPr>
          <w:szCs w:val="18"/>
        </w:rPr>
        <w:t xml:space="preserve">een jaarlijks budget opgenomen van </w:t>
      </w:r>
      <w:r w:rsidRPr="006546DC" w:rsidR="00170183">
        <w:rPr>
          <w:szCs w:val="18"/>
        </w:rPr>
        <w:t>€ 5</w:t>
      </w:r>
      <w:r w:rsidR="00170183">
        <w:rPr>
          <w:szCs w:val="18"/>
        </w:rPr>
        <w:t>2,5</w:t>
      </w:r>
      <w:r w:rsidRPr="006546DC" w:rsidR="00170183">
        <w:rPr>
          <w:szCs w:val="18"/>
        </w:rPr>
        <w:t xml:space="preserve"> miljoen</w:t>
      </w:r>
      <w:r w:rsidR="00170183">
        <w:rPr>
          <w:szCs w:val="18"/>
        </w:rPr>
        <w:t xml:space="preserve">. </w:t>
      </w:r>
      <w:r w:rsidRPr="006546DC" w:rsidR="00170183">
        <w:rPr>
          <w:szCs w:val="18"/>
        </w:rPr>
        <w:t>Eigenaren krijgen</w:t>
      </w:r>
      <w:r w:rsidR="00170183">
        <w:rPr>
          <w:szCs w:val="18"/>
        </w:rPr>
        <w:t xml:space="preserve"> in de woonhuisregeling</w:t>
      </w:r>
      <w:r w:rsidRPr="006546DC" w:rsidR="00170183">
        <w:rPr>
          <w:szCs w:val="18"/>
        </w:rPr>
        <w:t xml:space="preserve"> maximaal 38% subsidie.</w:t>
      </w:r>
      <w:r w:rsidR="00170183">
        <w:rPr>
          <w:szCs w:val="18"/>
        </w:rPr>
        <w:t xml:space="preserve"> </w:t>
      </w:r>
      <w:r w:rsidRPr="00F972CA" w:rsidR="00170183">
        <w:rPr>
          <w:szCs w:val="18"/>
        </w:rPr>
        <w:t xml:space="preserve">Indien het beschikbare bedrag ontoereikend is om aan alle aanvragers dit percentage uit te keren, dan </w:t>
      </w:r>
      <w:r w:rsidRPr="00370965" w:rsidR="00170183">
        <w:rPr>
          <w:szCs w:val="18"/>
        </w:rPr>
        <w:t>wordt het subsidiepercentage verlaagd tot het hoogst mogelijke percentage waarvoor alle aanvragen binnen de grenzen van het beschikbare bedrag kunnen worden toegekend.</w:t>
      </w:r>
      <w:r w:rsidRPr="006546DC" w:rsidR="00170183">
        <w:rPr>
          <w:szCs w:val="18"/>
        </w:rPr>
        <w:t xml:space="preserve"> </w:t>
      </w:r>
      <w:r w:rsidR="00170183">
        <w:rPr>
          <w:szCs w:val="18"/>
        </w:rPr>
        <w:t xml:space="preserve">Een verlaging van het maximale percentage is sinds de introductie van de regeling nog niet nodig geweest. Als er na de subsidieverleningen </w:t>
      </w:r>
      <w:r w:rsidR="009367F2">
        <w:rPr>
          <w:szCs w:val="18"/>
        </w:rPr>
        <w:t xml:space="preserve">in een bepaalde aanvraagronde </w:t>
      </w:r>
      <w:r w:rsidR="00170183">
        <w:rPr>
          <w:szCs w:val="18"/>
        </w:rPr>
        <w:t xml:space="preserve">budget resteert, wordt dat toegevoegd aan het budget van de volgende aanvraagronde. </w:t>
      </w:r>
    </w:p>
    <w:p w:rsidR="00170183" w:rsidP="00170183" w:rsidRDefault="00170183" w14:paraId="580A5140" w14:textId="77777777">
      <w:pPr>
        <w:rPr>
          <w:bCs/>
        </w:rPr>
      </w:pPr>
    </w:p>
    <w:p w:rsidRPr="00170183" w:rsidR="009E4605" w:rsidP="009E4605" w:rsidRDefault="009E4605" w14:paraId="6F9A2711" w14:textId="7D6A08E0">
      <w:pPr>
        <w:rPr>
          <w:bCs/>
        </w:rPr>
      </w:pPr>
      <w:r w:rsidRPr="00170183">
        <w:rPr>
          <w:bCs/>
        </w:rPr>
        <w:t xml:space="preserve">Met deze regeling wordt het Besluit vaststelling </w:t>
      </w:r>
      <w:r w:rsidR="0079262D">
        <w:rPr>
          <w:bCs/>
        </w:rPr>
        <w:t>beleidsregels</w:t>
      </w:r>
      <w:r w:rsidRPr="00170183">
        <w:rPr>
          <w:bCs/>
        </w:rPr>
        <w:t xml:space="preserve"> instandhoudingssubsidie woonhuis-rijksmonumenten op twee punten gewijzigd.</w:t>
      </w:r>
    </w:p>
    <w:p w:rsidR="008077AB" w:rsidP="008077AB" w:rsidRDefault="008077AB" w14:paraId="5302ECB1" w14:textId="7C0C096E">
      <w:pPr>
        <w:rPr>
          <w:bCs/>
        </w:rPr>
      </w:pPr>
      <w:r w:rsidRPr="00170183">
        <w:rPr>
          <w:bCs/>
        </w:rPr>
        <w:t xml:space="preserve">In de eerste plaats worden de subsidieplafonds voor de </w:t>
      </w:r>
      <w:r w:rsidR="00C73596">
        <w:rPr>
          <w:bCs/>
        </w:rPr>
        <w:t>aanvraagrondes van</w:t>
      </w:r>
      <w:r w:rsidRPr="00170183">
        <w:rPr>
          <w:bCs/>
        </w:rPr>
        <w:t xml:space="preserve"> 2027 tot en met 2029 aangepast. De beschikbare budgetten voor de regeling zijn gewijzigd als gevolg van aanpassingen </w:t>
      </w:r>
      <w:r w:rsidR="00343479">
        <w:rPr>
          <w:bCs/>
        </w:rPr>
        <w:t>op de begroting</w:t>
      </w:r>
      <w:r w:rsidRPr="00170183">
        <w:rPr>
          <w:bCs/>
        </w:rPr>
        <w:t xml:space="preserve"> van het Ministerie van Onderwijs, Cultuur en Wetenschap. Met deze wijzigingsregeling worden de aangepaste budgetten verwerkt</w:t>
      </w:r>
      <w:r w:rsidR="0079262D">
        <w:rPr>
          <w:bCs/>
        </w:rPr>
        <w:t xml:space="preserve"> in het besluit</w:t>
      </w:r>
      <w:r w:rsidRPr="00170183">
        <w:rPr>
          <w:bCs/>
        </w:rPr>
        <w:t>.</w:t>
      </w:r>
    </w:p>
    <w:p w:rsidR="009E4605" w:rsidP="008077AB" w:rsidRDefault="009E4605" w14:paraId="08F0CA02" w14:textId="77777777">
      <w:pPr>
        <w:rPr>
          <w:bCs/>
        </w:rPr>
      </w:pPr>
    </w:p>
    <w:p w:rsidR="009E4605" w:rsidP="008077AB" w:rsidRDefault="008077AB" w14:paraId="5B26CBC5" w14:textId="77777777">
      <w:pPr>
        <w:rPr>
          <w:bCs/>
        </w:rPr>
      </w:pPr>
      <w:r w:rsidRPr="00170183">
        <w:rPr>
          <w:bCs/>
        </w:rPr>
        <w:t xml:space="preserve">In de tweede plaats wordt de aanvraagperiode voor subsidieaanvragen </w:t>
      </w:r>
      <w:r>
        <w:rPr>
          <w:bCs/>
        </w:rPr>
        <w:t xml:space="preserve">vervroegd en </w:t>
      </w:r>
      <w:r w:rsidRPr="00170183">
        <w:rPr>
          <w:bCs/>
        </w:rPr>
        <w:t xml:space="preserve">verruimd. </w:t>
      </w:r>
    </w:p>
    <w:p w:rsidR="009E4605" w:rsidP="008077AB" w:rsidRDefault="009E4605" w14:paraId="716A655C" w14:textId="77777777">
      <w:pPr>
        <w:rPr>
          <w:bCs/>
        </w:rPr>
      </w:pPr>
    </w:p>
    <w:p w:rsidRPr="008077AB" w:rsidR="008077AB" w:rsidP="00170183" w:rsidRDefault="008077AB" w14:paraId="0C62D1E5" w14:textId="051FA07C">
      <w:pPr>
        <w:rPr>
          <w:bCs/>
          <w:i/>
          <w:iCs/>
        </w:rPr>
      </w:pPr>
      <w:r>
        <w:rPr>
          <w:bCs/>
          <w:i/>
          <w:iCs/>
        </w:rPr>
        <w:t>Wijziging verlaging subsidieplafond</w:t>
      </w:r>
      <w:r w:rsidR="009E4605">
        <w:rPr>
          <w:bCs/>
          <w:i/>
          <w:iCs/>
        </w:rPr>
        <w:t xml:space="preserve"> – Artikel I</w:t>
      </w:r>
    </w:p>
    <w:p w:rsidR="008077AB" w:rsidP="008077AB" w:rsidRDefault="008077AB" w14:paraId="02789418" w14:textId="590FA9D1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>
        <w:t>De woonhuisregeling loopt momenteel tot 1</w:t>
      </w:r>
      <w:r w:rsidR="000A5802">
        <w:t xml:space="preserve"> januari </w:t>
      </w:r>
      <w:r>
        <w:t xml:space="preserve">2030. Het </w:t>
      </w:r>
      <w:r w:rsidR="00C73596">
        <w:t>huidige</w:t>
      </w:r>
      <w:r>
        <w:t xml:space="preserve"> subsidieplafond tot en met </w:t>
      </w:r>
      <w:r w:rsidR="009367F2">
        <w:t xml:space="preserve">de aanvraagronde van </w:t>
      </w:r>
      <w:r>
        <w:t>2029 bedr</w:t>
      </w:r>
      <w:r w:rsidR="00C73596">
        <w:t>aagt</w:t>
      </w:r>
      <w:r>
        <w:t xml:space="preserve"> € 52,5 miljoen. D</w:t>
      </w:r>
      <w:r w:rsidR="00264C00">
        <w:t xml:space="preserve">e subsidieplafonds moeten worden </w:t>
      </w:r>
      <w:r>
        <w:t xml:space="preserve">aangepast </w:t>
      </w:r>
      <w:r w:rsidR="00264C00">
        <w:t>vanwege</w:t>
      </w:r>
      <w:r>
        <w:t xml:space="preserve"> de volgende besluiten: </w:t>
      </w:r>
    </w:p>
    <w:p w:rsidR="008077AB" w:rsidP="008077AB" w:rsidRDefault="008077AB" w14:paraId="730CFE4A" w14:textId="52B10DAE">
      <w:pPr>
        <w:pStyle w:val="Lijstalinea"/>
        <w:numPr>
          <w:ilvl w:val="0"/>
          <w:numId w:val="8"/>
        </w:num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>
        <w:t xml:space="preserve">Bij Voorjaarsnota 2026 is een bezuiniging op het budget voor de </w:t>
      </w:r>
      <w:r w:rsidR="001A67B5">
        <w:t>w</w:t>
      </w:r>
      <w:r>
        <w:t>oonhuisregeling</w:t>
      </w:r>
    </w:p>
    <w:p w:rsidR="008077AB" w:rsidP="008077AB" w:rsidRDefault="008077AB" w14:paraId="66D5FB5D" w14:textId="65E68917">
      <w:pPr>
        <w:pStyle w:val="Lijstalinea"/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  <w:ind w:left="360"/>
      </w:pPr>
      <w:r>
        <w:t>aangekondigd van € 4,</w:t>
      </w:r>
      <w:r w:rsidR="00A33251">
        <w:t xml:space="preserve">2 </w:t>
      </w:r>
      <w:r>
        <w:t>miljoen per 2027 ten behoeve van de intensivering Archiefwet;</w:t>
      </w:r>
      <w:r>
        <w:rPr>
          <w:rStyle w:val="Voetnootmarkering"/>
        </w:rPr>
        <w:footnoteReference w:id="1"/>
      </w:r>
      <w:r>
        <w:t xml:space="preserve"> </w:t>
      </w:r>
    </w:p>
    <w:p w:rsidR="008077AB" w:rsidP="008077AB" w:rsidRDefault="008077AB" w14:paraId="3A1903CB" w14:textId="29190C13">
      <w:pPr>
        <w:pStyle w:val="Lijstalinea"/>
        <w:numPr>
          <w:ilvl w:val="0"/>
          <w:numId w:val="8"/>
        </w:num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>
        <w:t xml:space="preserve">Eerder werd een bezuiniging van </w:t>
      </w:r>
      <w:r w:rsidRPr="007A4EB6">
        <w:t xml:space="preserve">€ </w:t>
      </w:r>
      <w:r w:rsidRPr="00343479" w:rsidR="00343479">
        <w:t>2,</w:t>
      </w:r>
      <w:r w:rsidR="00A33251">
        <w:t xml:space="preserve">6 </w:t>
      </w:r>
      <w:r w:rsidRPr="007A4EB6">
        <w:t xml:space="preserve">miljoen per 2029 </w:t>
      </w:r>
      <w:r>
        <w:t xml:space="preserve">doorgevoerd </w:t>
      </w:r>
      <w:r w:rsidRPr="007A4EB6">
        <w:t>vanwege de subsidietaakstelling van het kabinet Schoof</w:t>
      </w:r>
      <w:r>
        <w:t>;</w:t>
      </w:r>
    </w:p>
    <w:p w:rsidR="008077AB" w:rsidP="008077AB" w:rsidRDefault="008077AB" w14:paraId="34CBFC81" w14:textId="7B756730">
      <w:pPr>
        <w:pStyle w:val="Lijstalinea"/>
        <w:numPr>
          <w:ilvl w:val="0"/>
          <w:numId w:val="8"/>
        </w:num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>
        <w:t xml:space="preserve">Er is een prijsbijstelling toegekend over het budget voor de woonhuisregeling van € </w:t>
      </w:r>
      <w:r w:rsidR="00A33251">
        <w:t>0,7 miljoen</w:t>
      </w:r>
      <w:r>
        <w:t xml:space="preserve"> per 2027. </w:t>
      </w:r>
    </w:p>
    <w:p w:rsidR="008077AB" w:rsidP="008077AB" w:rsidRDefault="008077AB" w14:paraId="33CAB2D3" w14:textId="77777777">
      <w:pPr>
        <w:pStyle w:val="Lijstalinea"/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  <w:ind w:left="360"/>
      </w:pPr>
    </w:p>
    <w:p w:rsidR="008077AB" w:rsidP="008077AB" w:rsidRDefault="008077AB" w14:paraId="10A2C173" w14:textId="6C7CCB15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 w:rsidRPr="00CF4AD1">
        <w:t xml:space="preserve">Dit leidt tot de volgende beschikbare budgetten </w:t>
      </w:r>
      <w:r w:rsidR="008376C7">
        <w:t>op de begroting voor de woonhuisregeling</w:t>
      </w:r>
      <w:r w:rsidRPr="00CF4AD1">
        <w:t>:</w:t>
      </w:r>
    </w:p>
    <w:p w:rsidR="008077AB" w:rsidP="008077AB" w:rsidRDefault="008077AB" w14:paraId="4EE4116C" w14:textId="77777777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7"/>
        <w:gridCol w:w="1718"/>
        <w:gridCol w:w="1718"/>
        <w:gridCol w:w="1729"/>
      </w:tblGrid>
      <w:tr w:rsidRPr="001045D4" w:rsidR="00720EB5" w:rsidTr="00720EB5" w14:paraId="2870415B" w14:textId="77777777">
        <w:trPr>
          <w:trHeight w:val="140"/>
        </w:trPr>
        <w:tc>
          <w:tcPr>
            <w:tcW w:w="2150" w:type="pct"/>
            <w:shd w:val="clear" w:color="auto" w:fill="F0F3FA"/>
            <w:noWrap/>
            <w:vAlign w:val="bottom"/>
            <w:hideMark/>
          </w:tcPr>
          <w:p w:rsidRPr="00F50FEA" w:rsidR="00720EB5" w:rsidP="005331B8" w:rsidRDefault="00720EB5" w14:paraId="1358DEDD" w14:textId="248C4B36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1045D4">
              <w:rPr>
                <w:color w:val="000000"/>
                <w:sz w:val="16"/>
                <w:szCs w:val="16"/>
              </w:rPr>
              <w:t> </w:t>
            </w:r>
            <w:r w:rsidRPr="00F50FEA" w:rsidR="009F6B3F">
              <w:rPr>
                <w:b/>
                <w:bCs/>
                <w:color w:val="000000"/>
                <w:sz w:val="16"/>
                <w:szCs w:val="16"/>
              </w:rPr>
              <w:t>Aanvraagronde</w:t>
            </w:r>
          </w:p>
        </w:tc>
        <w:tc>
          <w:tcPr>
            <w:tcW w:w="948" w:type="pct"/>
            <w:shd w:val="clear" w:color="auto" w:fill="F0F3FA"/>
            <w:noWrap/>
            <w:vAlign w:val="center"/>
            <w:hideMark/>
          </w:tcPr>
          <w:p w:rsidRPr="001045D4" w:rsidR="00720EB5" w:rsidP="005331B8" w:rsidRDefault="00720EB5" w14:paraId="383911BA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045D4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948" w:type="pct"/>
            <w:shd w:val="clear" w:color="auto" w:fill="F0F3FA"/>
            <w:noWrap/>
            <w:vAlign w:val="center"/>
            <w:hideMark/>
          </w:tcPr>
          <w:p w:rsidRPr="001045D4" w:rsidR="00720EB5" w:rsidP="005331B8" w:rsidRDefault="00720EB5" w14:paraId="0069D541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045D4">
              <w:rPr>
                <w:b/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954" w:type="pct"/>
            <w:shd w:val="clear" w:color="auto" w:fill="F0F3FA"/>
            <w:noWrap/>
            <w:vAlign w:val="bottom"/>
            <w:hideMark/>
          </w:tcPr>
          <w:p w:rsidRPr="001045D4" w:rsidR="00720EB5" w:rsidP="005331B8" w:rsidRDefault="00720EB5" w14:paraId="7726D96E" w14:textId="48358B66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045D4">
              <w:rPr>
                <w:b/>
                <w:bCs/>
                <w:color w:val="000000"/>
                <w:sz w:val="16"/>
                <w:szCs w:val="16"/>
              </w:rPr>
              <w:t xml:space="preserve">2029 </w:t>
            </w:r>
          </w:p>
        </w:tc>
      </w:tr>
      <w:tr w:rsidRPr="001045D4" w:rsidR="00720EB5" w:rsidTr="00720EB5" w14:paraId="66E76A5E" w14:textId="77777777">
        <w:trPr>
          <w:trHeight w:val="140"/>
        </w:trPr>
        <w:tc>
          <w:tcPr>
            <w:tcW w:w="2150" w:type="pct"/>
            <w:shd w:val="clear" w:color="auto" w:fill="F0F3FA"/>
            <w:noWrap/>
            <w:vAlign w:val="bottom"/>
          </w:tcPr>
          <w:p w:rsidRPr="001045D4" w:rsidR="00720EB5" w:rsidP="005331B8" w:rsidRDefault="009F6B3F" w14:paraId="7588139A" w14:textId="10AF3945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Subsidiebudget</w:t>
            </w:r>
          </w:p>
        </w:tc>
        <w:tc>
          <w:tcPr>
            <w:tcW w:w="948" w:type="pct"/>
            <w:vAlign w:val="center"/>
          </w:tcPr>
          <w:p w:rsidRPr="001045D4" w:rsidR="00720EB5" w:rsidP="005331B8" w:rsidRDefault="00720EB5" w14:paraId="3A4EF1CB" w14:textId="163436F0">
            <w:pPr>
              <w:spacing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1045D4">
              <w:rPr>
                <w:color w:val="000000"/>
                <w:sz w:val="16"/>
                <w:szCs w:val="16"/>
              </w:rPr>
              <w:t xml:space="preserve">                    </w:t>
            </w:r>
            <w:r>
              <w:rPr>
                <w:color w:val="000000"/>
                <w:sz w:val="16"/>
                <w:szCs w:val="16"/>
              </w:rPr>
              <w:t>49</w:t>
            </w:r>
            <w:r w:rsidR="00A33251">
              <w:rPr>
                <w:color w:val="000000"/>
                <w:sz w:val="16"/>
                <w:szCs w:val="16"/>
              </w:rPr>
              <w:t>,0</w:t>
            </w:r>
            <w:r w:rsidRPr="001045D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48" w:type="pct"/>
            <w:vAlign w:val="bottom"/>
          </w:tcPr>
          <w:p w:rsidRPr="001045D4" w:rsidR="00720EB5" w:rsidP="005331B8" w:rsidRDefault="00720EB5" w14:paraId="019EDBCF" w14:textId="7B917238">
            <w:pPr>
              <w:spacing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  <w:r w:rsidR="00A33251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954" w:type="pct"/>
            <w:vAlign w:val="center"/>
          </w:tcPr>
          <w:p w:rsidRPr="001045D4" w:rsidR="00720EB5" w:rsidP="005331B8" w:rsidRDefault="00720EB5" w14:paraId="466334A5" w14:textId="716C4A98">
            <w:pPr>
              <w:spacing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1045D4">
              <w:rPr>
                <w:color w:val="000000"/>
                <w:sz w:val="16"/>
                <w:szCs w:val="16"/>
              </w:rPr>
              <w:t xml:space="preserve">                     </w:t>
            </w:r>
            <w:r>
              <w:rPr>
                <w:color w:val="000000"/>
                <w:sz w:val="16"/>
                <w:szCs w:val="16"/>
              </w:rPr>
              <w:t>46</w:t>
            </w:r>
            <w:r w:rsidR="00A33251">
              <w:rPr>
                <w:color w:val="000000"/>
                <w:sz w:val="16"/>
                <w:szCs w:val="16"/>
              </w:rPr>
              <w:t>,5</w:t>
            </w:r>
            <w:r w:rsidRPr="001045D4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Pr="00E0596C" w:rsidR="008077AB" w:rsidP="008077AB" w:rsidRDefault="00E0596C" w14:paraId="56E887F1" w14:textId="74FC729E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  <w:rPr>
          <w:i/>
          <w:iCs/>
          <w:color w:val="000000"/>
          <w:sz w:val="16"/>
          <w:szCs w:val="16"/>
        </w:rPr>
      </w:pPr>
      <w:r w:rsidRPr="00E0596C">
        <w:rPr>
          <w:i/>
          <w:iCs/>
          <w:color w:val="000000"/>
          <w:sz w:val="16"/>
          <w:szCs w:val="16"/>
        </w:rPr>
        <w:t>Tabel 1: Beschikbare budgetten voor woonhuisregeling, (bedragen x € 1.000</w:t>
      </w:r>
      <w:r w:rsidR="00A33251">
        <w:rPr>
          <w:i/>
          <w:iCs/>
          <w:color w:val="000000"/>
          <w:sz w:val="16"/>
          <w:szCs w:val="16"/>
        </w:rPr>
        <w:t>.000</w:t>
      </w:r>
      <w:r w:rsidRPr="00E0596C">
        <w:rPr>
          <w:i/>
          <w:iCs/>
          <w:color w:val="000000"/>
          <w:sz w:val="16"/>
          <w:szCs w:val="16"/>
        </w:rPr>
        <w:t>)</w:t>
      </w:r>
    </w:p>
    <w:p w:rsidRPr="00164E71" w:rsidR="00E0596C" w:rsidP="008077AB" w:rsidRDefault="00E0596C" w14:paraId="4B852301" w14:textId="77777777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  <w:rPr>
          <w:b/>
          <w:bCs/>
        </w:rPr>
      </w:pPr>
    </w:p>
    <w:p w:rsidRPr="00EB6820" w:rsidR="008077AB" w:rsidP="008077AB" w:rsidRDefault="008077AB" w14:paraId="37A3E8F4" w14:textId="57931110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</w:pPr>
      <w:r w:rsidRPr="003024D6">
        <w:t xml:space="preserve">Normaliter </w:t>
      </w:r>
      <w:r w:rsidR="00CA48BC">
        <w:t xml:space="preserve">worden </w:t>
      </w:r>
      <w:r w:rsidRPr="003024D6">
        <w:t xml:space="preserve">wijzigingen in de </w:t>
      </w:r>
      <w:r>
        <w:t>woonhuis</w:t>
      </w:r>
      <w:r w:rsidRPr="003024D6">
        <w:t xml:space="preserve">regeling </w:t>
      </w:r>
      <w:r w:rsidR="00AC7B8E">
        <w:t>bekend</w:t>
      </w:r>
      <w:r w:rsidRPr="003024D6" w:rsidR="00AC7B8E">
        <w:t xml:space="preserve"> </w:t>
      </w:r>
      <w:r w:rsidR="00CA48BC">
        <w:t>gemaakt</w:t>
      </w:r>
      <w:r w:rsidRPr="003024D6">
        <w:t xml:space="preserve"> voorafgaand aan het jaar waarin de werkzaamheden plaatsvinden. Eigenaren weten dan vooraf waar zij aan toe zijn, voordat zij de werkzaamheden uitvoeren </w:t>
      </w:r>
      <w:r>
        <w:t>waarvoor zij</w:t>
      </w:r>
      <w:r w:rsidRPr="003024D6">
        <w:t xml:space="preserve"> in het jaar daarna subsidie aanvragen. Met </w:t>
      </w:r>
      <w:r>
        <w:t>onderhavige wijziging</w:t>
      </w:r>
      <w:r w:rsidRPr="003024D6">
        <w:t xml:space="preserve"> wordt het budget voor 2027 aangepast</w:t>
      </w:r>
      <w:r>
        <w:t xml:space="preserve">, hetgeen betrekking heeft </w:t>
      </w:r>
      <w:r w:rsidRPr="003024D6">
        <w:t xml:space="preserve">op werkzaamheden </w:t>
      </w:r>
      <w:r>
        <w:t>in</w:t>
      </w:r>
      <w:r w:rsidRPr="003024D6">
        <w:t xml:space="preserve"> 2026.</w:t>
      </w:r>
      <w:r w:rsidR="00CA48BC">
        <w:t xml:space="preserve"> </w:t>
      </w:r>
      <w:r>
        <w:t>Aangezien</w:t>
      </w:r>
      <w:r w:rsidRPr="003024D6">
        <w:t xml:space="preserve"> er </w:t>
      </w:r>
      <w:r w:rsidR="00AC7B8E">
        <w:t xml:space="preserve">in de aanvraagronde van 2026 </w:t>
      </w:r>
      <w:r w:rsidR="009E4605">
        <w:t xml:space="preserve">hoogstwaarschijnlijk </w:t>
      </w:r>
      <w:r w:rsidRPr="003024D6">
        <w:t xml:space="preserve">sprake </w:t>
      </w:r>
      <w:r w:rsidR="00AC7B8E">
        <w:t>zal zijn</w:t>
      </w:r>
      <w:r w:rsidRPr="003024D6" w:rsidR="00AC7B8E">
        <w:t xml:space="preserve"> </w:t>
      </w:r>
      <w:r w:rsidRPr="003024D6">
        <w:t xml:space="preserve">van een restbudget dat conform de regeling doorschuift naar het volgende jaar, is de verwachting </w:t>
      </w:r>
      <w:r w:rsidR="00CA48BC">
        <w:t xml:space="preserve">echter </w:t>
      </w:r>
      <w:r w:rsidRPr="003024D6">
        <w:t xml:space="preserve">dat in 2027 alsnog het maximale </w:t>
      </w:r>
      <w:r>
        <w:t>subsidiepercentage</w:t>
      </w:r>
      <w:r w:rsidRPr="003024D6">
        <w:t xml:space="preserve"> </w:t>
      </w:r>
      <w:r>
        <w:t xml:space="preserve">van 38% </w:t>
      </w:r>
      <w:r w:rsidRPr="003024D6">
        <w:t xml:space="preserve">kan worden </w:t>
      </w:r>
      <w:r w:rsidR="00703D5F">
        <w:t>aangehouden</w:t>
      </w:r>
      <w:r w:rsidRPr="003024D6">
        <w:t xml:space="preserve">. De wijziging pakt hierdoor naar verwachting </w:t>
      </w:r>
      <w:r w:rsidR="004537EB">
        <w:t xml:space="preserve">in 2027 </w:t>
      </w:r>
      <w:r w:rsidRPr="003024D6">
        <w:t xml:space="preserve">niet negatief uit voor eigenaren. </w:t>
      </w:r>
      <w:r>
        <w:t xml:space="preserve">De </w:t>
      </w:r>
      <w:r w:rsidR="00127DF3">
        <w:t>Rijksdienst voor het Cultureel Erfgoed (</w:t>
      </w:r>
      <w:r>
        <w:t>RCE</w:t>
      </w:r>
      <w:r w:rsidR="00127DF3">
        <w:t>)</w:t>
      </w:r>
      <w:r>
        <w:t xml:space="preserve"> beoordeelt momenteel nog de </w:t>
      </w:r>
      <w:r>
        <w:lastRenderedPageBreak/>
        <w:t xml:space="preserve">aanvragen van aanvraagronde 2026. </w:t>
      </w:r>
      <w:r w:rsidRPr="003024D6">
        <w:t xml:space="preserve">Het definitieve restbudget dat doorschuift naar </w:t>
      </w:r>
      <w:r>
        <w:t xml:space="preserve">het budget voor </w:t>
      </w:r>
      <w:r w:rsidRPr="003024D6">
        <w:t xml:space="preserve">2027 moet </w:t>
      </w:r>
      <w:r>
        <w:t>daarom</w:t>
      </w:r>
      <w:r w:rsidRPr="003024D6">
        <w:t xml:space="preserve"> nog worden vastgesteld.</w:t>
      </w:r>
    </w:p>
    <w:p w:rsidRPr="00170183" w:rsidR="00170183" w:rsidP="00170183" w:rsidRDefault="00170183" w14:paraId="684F360E" w14:textId="77777777">
      <w:pPr>
        <w:rPr>
          <w:bCs/>
        </w:rPr>
      </w:pPr>
    </w:p>
    <w:p w:rsidR="008077AB" w:rsidP="00170183" w:rsidRDefault="009E4605" w14:paraId="0B1BD352" w14:textId="35F1A2DD">
      <w:pPr>
        <w:rPr>
          <w:bCs/>
          <w:i/>
          <w:iCs/>
        </w:rPr>
      </w:pPr>
      <w:r>
        <w:rPr>
          <w:bCs/>
          <w:i/>
          <w:iCs/>
        </w:rPr>
        <w:t>Vervroeging en verruiming indieningstermijn subsidieaanvragen – Artikel II</w:t>
      </w:r>
    </w:p>
    <w:p w:rsidRPr="00170183" w:rsidR="009E4605" w:rsidP="009E4605" w:rsidRDefault="009E4605" w14:paraId="0056A1F5" w14:textId="72547993">
      <w:pPr>
        <w:rPr>
          <w:bCs/>
        </w:rPr>
      </w:pPr>
      <w:r w:rsidRPr="00170183">
        <w:rPr>
          <w:bCs/>
        </w:rPr>
        <w:t xml:space="preserve">Op grond van de huidige regeling kunnen aanvragen worden ingediend van 1 maart tot en met 30 april van het jaar volgend op het kalenderjaar waarin de subsidiabele werkzaamheden zijn verricht. Met deze wijziging wordt </w:t>
      </w:r>
      <w:r>
        <w:rPr>
          <w:bCs/>
        </w:rPr>
        <w:t xml:space="preserve">voorgesteld </w:t>
      </w:r>
      <w:r w:rsidRPr="00170183">
        <w:rPr>
          <w:bCs/>
        </w:rPr>
        <w:t xml:space="preserve">de aanvraagperiode </w:t>
      </w:r>
      <w:r>
        <w:rPr>
          <w:bCs/>
        </w:rPr>
        <w:t>te vervroegen, en daarmee te verruimen,</w:t>
      </w:r>
      <w:r w:rsidRPr="00170183">
        <w:rPr>
          <w:bCs/>
        </w:rPr>
        <w:t xml:space="preserve"> naar 1 februari tot en met 30 april. Hierdoor kunnen eigenaren hun aanvraag eerder indienen en krijgt de R</w:t>
      </w:r>
      <w:r w:rsidR="009F0DC2">
        <w:rPr>
          <w:bCs/>
        </w:rPr>
        <w:t>CE</w:t>
      </w:r>
      <w:r w:rsidRPr="00170183">
        <w:rPr>
          <w:bCs/>
        </w:rPr>
        <w:t xml:space="preserve"> meer tijd om de jaarlijkse aanvragen </w:t>
      </w:r>
      <w:r>
        <w:rPr>
          <w:bCs/>
        </w:rPr>
        <w:t>(circa 7.</w:t>
      </w:r>
      <w:r w:rsidR="001A612D">
        <w:rPr>
          <w:bCs/>
        </w:rPr>
        <w:t>5</w:t>
      </w:r>
      <w:r>
        <w:rPr>
          <w:bCs/>
        </w:rPr>
        <w:t xml:space="preserve">00) </w:t>
      </w:r>
      <w:r w:rsidRPr="00170183">
        <w:rPr>
          <w:bCs/>
        </w:rPr>
        <w:t>te beoordelen. Dit draagt bij aan een evenwichtiger spreiding van de uitvoeringslasten gedurende het jaar</w:t>
      </w:r>
      <w:r>
        <w:rPr>
          <w:bCs/>
        </w:rPr>
        <w:t xml:space="preserve">; de piekbelasting bij de RCE wordt </w:t>
      </w:r>
      <w:r w:rsidR="001A612D">
        <w:rPr>
          <w:bCs/>
        </w:rPr>
        <w:t xml:space="preserve">daarmee </w:t>
      </w:r>
      <w:r>
        <w:rPr>
          <w:bCs/>
        </w:rPr>
        <w:t>verlaagd.</w:t>
      </w:r>
    </w:p>
    <w:p w:rsidR="008077AB" w:rsidP="00170183" w:rsidRDefault="008077AB" w14:paraId="57EE66AB" w14:textId="77777777">
      <w:pPr>
        <w:rPr>
          <w:bCs/>
          <w:i/>
          <w:iCs/>
        </w:rPr>
      </w:pPr>
    </w:p>
    <w:p w:rsidRPr="00170183" w:rsidR="00170183" w:rsidP="00170183" w:rsidRDefault="00170183" w14:paraId="1BFE7E69" w14:textId="260A0000">
      <w:pPr>
        <w:rPr>
          <w:bCs/>
          <w:i/>
          <w:iCs/>
        </w:rPr>
      </w:pPr>
      <w:r w:rsidRPr="00170183">
        <w:rPr>
          <w:bCs/>
          <w:i/>
          <w:iCs/>
        </w:rPr>
        <w:t>Uitvoering</w:t>
      </w:r>
    </w:p>
    <w:p w:rsidRPr="00E52A1C" w:rsidR="009E4605" w:rsidP="009E4605" w:rsidRDefault="00170183" w14:paraId="12BADDBA" w14:textId="6D90CB0D">
      <w:pPr>
        <w:tabs>
          <w:tab w:val="left" w:pos="227"/>
          <w:tab w:val="left" w:pos="284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170183">
        <w:rPr>
          <w:bCs/>
        </w:rPr>
        <w:t xml:space="preserve">De </w:t>
      </w:r>
      <w:r>
        <w:rPr>
          <w:bCs/>
        </w:rPr>
        <w:t>RCE voert de regeling uit</w:t>
      </w:r>
      <w:r w:rsidR="009F0DC2">
        <w:rPr>
          <w:bCs/>
        </w:rPr>
        <w:t xml:space="preserve"> en </w:t>
      </w:r>
      <w:r w:rsidRPr="00170183">
        <w:rPr>
          <w:bCs/>
        </w:rPr>
        <w:t xml:space="preserve">heeft aangegeven dat de voorgestelde wijzigingen uitvoerbaar zijn. </w:t>
      </w:r>
    </w:p>
    <w:p w:rsidR="009E4605" w:rsidP="00170183" w:rsidRDefault="009E4605" w14:paraId="7DF23A74" w14:textId="77777777">
      <w:pPr>
        <w:rPr>
          <w:bCs/>
        </w:rPr>
      </w:pPr>
    </w:p>
    <w:p w:rsidR="009E4605" w:rsidP="00170183" w:rsidRDefault="009E4605" w14:paraId="0F453D0B" w14:textId="31B44DD1">
      <w:pPr>
        <w:rPr>
          <w:bCs/>
        </w:rPr>
      </w:pPr>
      <w:r>
        <w:rPr>
          <w:bCs/>
          <w:i/>
          <w:iCs/>
        </w:rPr>
        <w:t>R</w:t>
      </w:r>
      <w:r w:rsidRPr="00170183">
        <w:rPr>
          <w:bCs/>
          <w:i/>
          <w:iCs/>
        </w:rPr>
        <w:t>egeldruk</w:t>
      </w:r>
      <w:r w:rsidRPr="00170183">
        <w:rPr>
          <w:bCs/>
        </w:rPr>
        <w:t xml:space="preserve"> </w:t>
      </w:r>
    </w:p>
    <w:p w:rsidR="00AB64B3" w:rsidP="00AB64B3" w:rsidRDefault="00AB64B3" w14:paraId="06CA1EA5" w14:textId="4823D631">
      <w:pPr>
        <w:rPr>
          <w:bCs/>
        </w:rPr>
      </w:pPr>
      <w:r>
        <w:rPr>
          <w:bCs/>
        </w:rPr>
        <w:t>W</w:t>
      </w:r>
      <w:r w:rsidRPr="00AB64B3">
        <w:rPr>
          <w:bCs/>
        </w:rPr>
        <w:t xml:space="preserve">ijzigingen die zich beperken tot wijziging van </w:t>
      </w:r>
      <w:r>
        <w:rPr>
          <w:bCs/>
        </w:rPr>
        <w:t xml:space="preserve">het </w:t>
      </w:r>
      <w:r w:rsidRPr="00AB64B3">
        <w:rPr>
          <w:bCs/>
        </w:rPr>
        <w:t>subsidieplafond en openstelling</w:t>
      </w:r>
      <w:r>
        <w:rPr>
          <w:bCs/>
        </w:rPr>
        <w:t xml:space="preserve">, zoals in onderhavige wijzigingsregeling, </w:t>
      </w:r>
      <w:r w:rsidR="0059659C">
        <w:rPr>
          <w:bCs/>
        </w:rPr>
        <w:t xml:space="preserve">hoeven op grond van generieke afspraken met de ATR niet aan hen te worden voorgelegd </w:t>
      </w:r>
      <w:r>
        <w:rPr>
          <w:bCs/>
        </w:rPr>
        <w:t xml:space="preserve">nu </w:t>
      </w:r>
      <w:r w:rsidRPr="00AB64B3">
        <w:rPr>
          <w:bCs/>
        </w:rPr>
        <w:t>die naar hun aard geen of slechts zeer beperkte regeldrukgevolgen zullen hebben</w:t>
      </w:r>
      <w:r>
        <w:rPr>
          <w:bCs/>
        </w:rPr>
        <w:t>.</w:t>
      </w:r>
    </w:p>
    <w:p w:rsidRPr="00170183" w:rsidR="00AB64B3" w:rsidP="00AB64B3" w:rsidRDefault="00AB64B3" w14:paraId="15C0F70D" w14:textId="77777777">
      <w:pPr>
        <w:rPr>
          <w:bCs/>
        </w:rPr>
      </w:pPr>
    </w:p>
    <w:p w:rsidRPr="00170183" w:rsidR="00170183" w:rsidP="00170183" w:rsidRDefault="00170183" w14:paraId="1A583EBC" w14:textId="59976A33">
      <w:pPr>
        <w:rPr>
          <w:bCs/>
        </w:rPr>
      </w:pPr>
      <w:r w:rsidRPr="00170183">
        <w:rPr>
          <w:bCs/>
        </w:rPr>
        <w:t xml:space="preserve">De wijzigingen leiden niet tot een toename van de administratieve lasten voor aanvragers. De verruiming van de aanvraagperiode biedt aanvragers </w:t>
      </w:r>
      <w:r w:rsidR="009F0DC2">
        <w:rPr>
          <w:bCs/>
        </w:rPr>
        <w:t>wel</w:t>
      </w:r>
      <w:r w:rsidRPr="00170183" w:rsidR="009F0DC2">
        <w:rPr>
          <w:bCs/>
        </w:rPr>
        <w:t xml:space="preserve"> </w:t>
      </w:r>
      <w:r w:rsidRPr="00170183">
        <w:rPr>
          <w:bCs/>
        </w:rPr>
        <w:t>meer flexibiliteit bij het indienen van een aanvraag.</w:t>
      </w:r>
      <w:r w:rsidRPr="00AB64B3" w:rsidR="00AB64B3">
        <w:t xml:space="preserve"> </w:t>
      </w:r>
    </w:p>
    <w:p w:rsidRPr="00170183" w:rsidR="00170183" w:rsidP="00D9436D" w:rsidRDefault="00170183" w14:paraId="1CD93836" w14:textId="77777777">
      <w:pPr>
        <w:rPr>
          <w:bCs/>
        </w:rPr>
      </w:pPr>
    </w:p>
    <w:p w:rsidR="007E07D7" w:rsidP="00D9436D" w:rsidRDefault="007E07D7" w14:paraId="4FDF1D9A" w14:textId="77777777"/>
    <w:p w:rsidR="00D9436D" w:rsidP="00FE10C8" w:rsidRDefault="00CE070E" w14:paraId="7CC9E16C" w14:textId="31568DCB">
      <w:r>
        <w:rPr>
          <w:bCs/>
        </w:rPr>
        <w:t>De Minister van Onderwijs, Cultuur en Wetenschap</w:t>
      </w:r>
    </w:p>
    <w:p w:rsidR="00D9436D" w:rsidP="00D9436D" w:rsidRDefault="00D9436D" w14:paraId="67D9F32E" w14:textId="426A7F6E"/>
    <w:p w:rsidR="00116F83" w:rsidP="00D9436D" w:rsidRDefault="00116F83" w14:paraId="0AA76A31" w14:textId="53A19B5D"/>
    <w:p w:rsidR="00116F83" w:rsidP="00D9436D" w:rsidRDefault="00116F83" w14:paraId="79D21626" w14:textId="0BA8A811"/>
    <w:p w:rsidR="00116F83" w:rsidP="00D9436D" w:rsidRDefault="00116F83" w14:paraId="60445C2E" w14:textId="39913FE8"/>
    <w:p w:rsidR="00116F83" w:rsidP="00D9436D" w:rsidRDefault="00116F83" w14:paraId="144D700A" w14:textId="77777777"/>
    <w:p w:rsidRPr="00D9436D" w:rsidR="000A764A" w:rsidP="00D9436D" w:rsidRDefault="00FE10C8" w14:paraId="1FD1FAD8" w14:textId="6E298146">
      <w:r>
        <w:t xml:space="preserve">Rianne </w:t>
      </w:r>
      <w:proofErr w:type="spellStart"/>
      <w:r>
        <w:t>Letschert</w:t>
      </w:r>
      <w:proofErr w:type="spellEnd"/>
    </w:p>
    <w:sectPr w:rsidRPr="00D9436D" w:rsidR="000A764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5D517" w14:textId="77777777" w:rsidR="00A451CE" w:rsidRDefault="00A451CE">
      <w:pPr>
        <w:spacing w:line="240" w:lineRule="auto"/>
      </w:pPr>
      <w:r>
        <w:separator/>
      </w:r>
    </w:p>
  </w:endnote>
  <w:endnote w:type="continuationSeparator" w:id="0">
    <w:p w14:paraId="2B8B7DCA" w14:textId="77777777" w:rsidR="00A451CE" w:rsidRDefault="00A45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81A2" w14:textId="77777777" w:rsidR="00A451CE" w:rsidRDefault="00A451CE">
      <w:pPr>
        <w:spacing w:line="240" w:lineRule="auto"/>
      </w:pPr>
      <w:r>
        <w:separator/>
      </w:r>
    </w:p>
  </w:footnote>
  <w:footnote w:type="continuationSeparator" w:id="0">
    <w:p w14:paraId="53976A4D" w14:textId="77777777" w:rsidR="00A451CE" w:rsidRDefault="00A451CE">
      <w:pPr>
        <w:spacing w:line="240" w:lineRule="auto"/>
      </w:pPr>
      <w:r>
        <w:continuationSeparator/>
      </w:r>
    </w:p>
  </w:footnote>
  <w:footnote w:id="1">
    <w:p w14:paraId="1A43DBD1" w14:textId="1D6743F5" w:rsidR="008077AB" w:rsidRPr="000A5802" w:rsidRDefault="008077AB" w:rsidP="008077AB">
      <w:pPr>
        <w:pStyle w:val="Voetnoottekst"/>
        <w:rPr>
          <w:sz w:val="16"/>
          <w:szCs w:val="16"/>
        </w:rPr>
      </w:pPr>
      <w:r w:rsidRPr="00AB64B3">
        <w:rPr>
          <w:rStyle w:val="Voetnootmarkering"/>
          <w:sz w:val="16"/>
          <w:szCs w:val="16"/>
        </w:rPr>
        <w:footnoteRef/>
      </w:r>
      <w:r w:rsidRPr="00AB64B3">
        <w:rPr>
          <w:sz w:val="16"/>
          <w:szCs w:val="16"/>
        </w:rPr>
        <w:t xml:space="preserve"> </w:t>
      </w:r>
      <w:r w:rsidRPr="000A5802">
        <w:rPr>
          <w:sz w:val="16"/>
          <w:szCs w:val="16"/>
        </w:rPr>
        <w:t>Kamerstuk</w:t>
      </w:r>
      <w:r w:rsidR="000A5802">
        <w:rPr>
          <w:sz w:val="16"/>
          <w:szCs w:val="16"/>
        </w:rPr>
        <w:t>ken II 2025/26,</w:t>
      </w:r>
      <w:r w:rsidRPr="000A5802">
        <w:rPr>
          <w:sz w:val="16"/>
          <w:szCs w:val="16"/>
        </w:rPr>
        <w:t xml:space="preserve"> 36915</w:t>
      </w:r>
      <w:r w:rsidR="000A5802">
        <w:rPr>
          <w:sz w:val="16"/>
          <w:szCs w:val="16"/>
        </w:rPr>
        <w:t xml:space="preserve"> VIII, nr. 2, p. 9.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F092" w14:textId="77777777" w:rsidR="00116907" w:rsidRDefault="00CE070E">
    <w:pPr>
      <w:pStyle w:val="Koptekst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 w:rsidR="005A5EDF">
      <w:rPr>
        <w:noProof/>
      </w:rPr>
      <w:t>3</w:t>
    </w:r>
    <w:r>
      <w:fldChar w:fldCharType="end"/>
    </w:r>
    <w:r>
      <w:t>-</w:t>
    </w:r>
  </w:p>
  <w:p w14:paraId="0A13D77A" w14:textId="77777777" w:rsidR="00116907" w:rsidRDefault="001169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16A"/>
    <w:multiLevelType w:val="hybridMultilevel"/>
    <w:tmpl w:val="E4120172"/>
    <w:lvl w:ilvl="0" w:tplc="45DA2CC0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15E434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46404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8AAC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4AE7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0B4FE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A08E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3E2E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E290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AA2903"/>
    <w:multiLevelType w:val="hybridMultilevel"/>
    <w:tmpl w:val="DA2EA638"/>
    <w:lvl w:ilvl="0" w:tplc="2410C29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BDDE74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C44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802F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E86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58DA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488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2C6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72B8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B1163"/>
    <w:multiLevelType w:val="hybridMultilevel"/>
    <w:tmpl w:val="8FB221D0"/>
    <w:lvl w:ilvl="0" w:tplc="20C8E2DA">
      <w:start w:val="1"/>
      <w:numFmt w:val="lowerLetter"/>
      <w:lvlText w:val="%1."/>
      <w:lvlJc w:val="left"/>
      <w:pPr>
        <w:ind w:left="360" w:hanging="360"/>
      </w:pPr>
    </w:lvl>
    <w:lvl w:ilvl="1" w:tplc="6616CF6C" w:tentative="1">
      <w:start w:val="1"/>
      <w:numFmt w:val="lowerLetter"/>
      <w:lvlText w:val="%2."/>
      <w:lvlJc w:val="left"/>
      <w:pPr>
        <w:ind w:left="1080" w:hanging="360"/>
      </w:pPr>
    </w:lvl>
    <w:lvl w:ilvl="2" w:tplc="0FE64768" w:tentative="1">
      <w:start w:val="1"/>
      <w:numFmt w:val="lowerRoman"/>
      <w:lvlText w:val="%3."/>
      <w:lvlJc w:val="right"/>
      <w:pPr>
        <w:ind w:left="1800" w:hanging="180"/>
      </w:pPr>
    </w:lvl>
    <w:lvl w:ilvl="3" w:tplc="F586D5A2" w:tentative="1">
      <w:start w:val="1"/>
      <w:numFmt w:val="decimal"/>
      <w:lvlText w:val="%4."/>
      <w:lvlJc w:val="left"/>
      <w:pPr>
        <w:ind w:left="2520" w:hanging="360"/>
      </w:pPr>
    </w:lvl>
    <w:lvl w:ilvl="4" w:tplc="5ECC16AA" w:tentative="1">
      <w:start w:val="1"/>
      <w:numFmt w:val="lowerLetter"/>
      <w:lvlText w:val="%5."/>
      <w:lvlJc w:val="left"/>
      <w:pPr>
        <w:ind w:left="3240" w:hanging="360"/>
      </w:pPr>
    </w:lvl>
    <w:lvl w:ilvl="5" w:tplc="015A3886" w:tentative="1">
      <w:start w:val="1"/>
      <w:numFmt w:val="lowerRoman"/>
      <w:lvlText w:val="%6."/>
      <w:lvlJc w:val="right"/>
      <w:pPr>
        <w:ind w:left="3960" w:hanging="180"/>
      </w:pPr>
    </w:lvl>
    <w:lvl w:ilvl="6" w:tplc="D18CA028" w:tentative="1">
      <w:start w:val="1"/>
      <w:numFmt w:val="decimal"/>
      <w:lvlText w:val="%7."/>
      <w:lvlJc w:val="left"/>
      <w:pPr>
        <w:ind w:left="4680" w:hanging="360"/>
      </w:pPr>
    </w:lvl>
    <w:lvl w:ilvl="7" w:tplc="B80C4BC8" w:tentative="1">
      <w:start w:val="1"/>
      <w:numFmt w:val="lowerLetter"/>
      <w:lvlText w:val="%8."/>
      <w:lvlJc w:val="left"/>
      <w:pPr>
        <w:ind w:left="5400" w:hanging="360"/>
      </w:pPr>
    </w:lvl>
    <w:lvl w:ilvl="8" w:tplc="8C4E17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4216E7"/>
    <w:multiLevelType w:val="hybridMultilevel"/>
    <w:tmpl w:val="EB3CED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961CD"/>
    <w:multiLevelType w:val="hybridMultilevel"/>
    <w:tmpl w:val="A73C517E"/>
    <w:lvl w:ilvl="0" w:tplc="DBE22F94">
      <w:start w:val="1"/>
      <w:numFmt w:val="lowerLetter"/>
      <w:lvlText w:val="%1."/>
      <w:lvlJc w:val="left"/>
      <w:pPr>
        <w:ind w:left="360" w:hanging="360"/>
      </w:pPr>
    </w:lvl>
    <w:lvl w:ilvl="1" w:tplc="BAEA4E02" w:tentative="1">
      <w:start w:val="1"/>
      <w:numFmt w:val="lowerLetter"/>
      <w:lvlText w:val="%2."/>
      <w:lvlJc w:val="left"/>
      <w:pPr>
        <w:ind w:left="1080" w:hanging="360"/>
      </w:pPr>
    </w:lvl>
    <w:lvl w:ilvl="2" w:tplc="041851E8" w:tentative="1">
      <w:start w:val="1"/>
      <w:numFmt w:val="lowerRoman"/>
      <w:lvlText w:val="%3."/>
      <w:lvlJc w:val="right"/>
      <w:pPr>
        <w:ind w:left="1800" w:hanging="180"/>
      </w:pPr>
    </w:lvl>
    <w:lvl w:ilvl="3" w:tplc="8AC6675A" w:tentative="1">
      <w:start w:val="1"/>
      <w:numFmt w:val="decimal"/>
      <w:lvlText w:val="%4."/>
      <w:lvlJc w:val="left"/>
      <w:pPr>
        <w:ind w:left="2520" w:hanging="360"/>
      </w:pPr>
    </w:lvl>
    <w:lvl w:ilvl="4" w:tplc="7A9884C6" w:tentative="1">
      <w:start w:val="1"/>
      <w:numFmt w:val="lowerLetter"/>
      <w:lvlText w:val="%5."/>
      <w:lvlJc w:val="left"/>
      <w:pPr>
        <w:ind w:left="3240" w:hanging="360"/>
      </w:pPr>
    </w:lvl>
    <w:lvl w:ilvl="5" w:tplc="426ECBDA" w:tentative="1">
      <w:start w:val="1"/>
      <w:numFmt w:val="lowerRoman"/>
      <w:lvlText w:val="%6."/>
      <w:lvlJc w:val="right"/>
      <w:pPr>
        <w:ind w:left="3960" w:hanging="180"/>
      </w:pPr>
    </w:lvl>
    <w:lvl w:ilvl="6" w:tplc="E08E44AA" w:tentative="1">
      <w:start w:val="1"/>
      <w:numFmt w:val="decimal"/>
      <w:lvlText w:val="%7."/>
      <w:lvlJc w:val="left"/>
      <w:pPr>
        <w:ind w:left="4680" w:hanging="360"/>
      </w:pPr>
    </w:lvl>
    <w:lvl w:ilvl="7" w:tplc="A5D2DB9C" w:tentative="1">
      <w:start w:val="1"/>
      <w:numFmt w:val="lowerLetter"/>
      <w:lvlText w:val="%8."/>
      <w:lvlJc w:val="left"/>
      <w:pPr>
        <w:ind w:left="5400" w:hanging="360"/>
      </w:pPr>
    </w:lvl>
    <w:lvl w:ilvl="8" w:tplc="80466B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8F515B"/>
    <w:multiLevelType w:val="hybridMultilevel"/>
    <w:tmpl w:val="D18202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7549785">
    <w:abstractNumId w:val="2"/>
  </w:num>
  <w:num w:numId="2" w16cid:durableId="59207299">
    <w:abstractNumId w:val="0"/>
  </w:num>
  <w:num w:numId="3" w16cid:durableId="1231040589">
    <w:abstractNumId w:val="1"/>
  </w:num>
  <w:num w:numId="4" w16cid:durableId="52041860">
    <w:abstractNumId w:val="4"/>
  </w:num>
  <w:num w:numId="5" w16cid:durableId="1400903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6658250">
    <w:abstractNumId w:val="0"/>
  </w:num>
  <w:num w:numId="7" w16cid:durableId="2029983357">
    <w:abstractNumId w:val="3"/>
  </w:num>
  <w:num w:numId="8" w16cid:durableId="7607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5B"/>
    <w:rsid w:val="00000687"/>
    <w:rsid w:val="00015CF8"/>
    <w:rsid w:val="000225D6"/>
    <w:rsid w:val="000247B8"/>
    <w:rsid w:val="00030B55"/>
    <w:rsid w:val="0003215B"/>
    <w:rsid w:val="0003581B"/>
    <w:rsid w:val="00052771"/>
    <w:rsid w:val="00054588"/>
    <w:rsid w:val="00065CBA"/>
    <w:rsid w:val="000A5802"/>
    <w:rsid w:val="000A764A"/>
    <w:rsid w:val="00116907"/>
    <w:rsid w:val="00116B31"/>
    <w:rsid w:val="00116F83"/>
    <w:rsid w:val="0012026C"/>
    <w:rsid w:val="001227D5"/>
    <w:rsid w:val="00127DF3"/>
    <w:rsid w:val="00170183"/>
    <w:rsid w:val="001720D0"/>
    <w:rsid w:val="001954B4"/>
    <w:rsid w:val="00197118"/>
    <w:rsid w:val="001A612D"/>
    <w:rsid w:val="001A67B5"/>
    <w:rsid w:val="00210796"/>
    <w:rsid w:val="00264C00"/>
    <w:rsid w:val="002A282B"/>
    <w:rsid w:val="002A5050"/>
    <w:rsid w:val="002B1ADF"/>
    <w:rsid w:val="002C2334"/>
    <w:rsid w:val="002D5BE7"/>
    <w:rsid w:val="002E36CD"/>
    <w:rsid w:val="002E7A8E"/>
    <w:rsid w:val="00336468"/>
    <w:rsid w:val="003371F3"/>
    <w:rsid w:val="00343479"/>
    <w:rsid w:val="00363B67"/>
    <w:rsid w:val="00385952"/>
    <w:rsid w:val="00390344"/>
    <w:rsid w:val="00393983"/>
    <w:rsid w:val="003E0CD8"/>
    <w:rsid w:val="003E6D7F"/>
    <w:rsid w:val="003F42A0"/>
    <w:rsid w:val="00412A87"/>
    <w:rsid w:val="00420D43"/>
    <w:rsid w:val="004537EB"/>
    <w:rsid w:val="00463190"/>
    <w:rsid w:val="004808E1"/>
    <w:rsid w:val="004C4858"/>
    <w:rsid w:val="004F5932"/>
    <w:rsid w:val="00525AD4"/>
    <w:rsid w:val="00525F75"/>
    <w:rsid w:val="0053741A"/>
    <w:rsid w:val="005622DF"/>
    <w:rsid w:val="005924DE"/>
    <w:rsid w:val="00592506"/>
    <w:rsid w:val="0059659C"/>
    <w:rsid w:val="005A5EDF"/>
    <w:rsid w:val="005B6F15"/>
    <w:rsid w:val="005E4750"/>
    <w:rsid w:val="00611293"/>
    <w:rsid w:val="00624E32"/>
    <w:rsid w:val="006371FE"/>
    <w:rsid w:val="006652CF"/>
    <w:rsid w:val="00667E62"/>
    <w:rsid w:val="006A23CE"/>
    <w:rsid w:val="006C5E0A"/>
    <w:rsid w:val="006F6CA5"/>
    <w:rsid w:val="00703D5F"/>
    <w:rsid w:val="00720EB5"/>
    <w:rsid w:val="00741C3D"/>
    <w:rsid w:val="007427EB"/>
    <w:rsid w:val="00742F05"/>
    <w:rsid w:val="00750EAB"/>
    <w:rsid w:val="0075364C"/>
    <w:rsid w:val="00755D2D"/>
    <w:rsid w:val="0079262D"/>
    <w:rsid w:val="007A142A"/>
    <w:rsid w:val="007A607A"/>
    <w:rsid w:val="007C36DF"/>
    <w:rsid w:val="007E07D7"/>
    <w:rsid w:val="008077AB"/>
    <w:rsid w:val="00825E7C"/>
    <w:rsid w:val="008376C7"/>
    <w:rsid w:val="00852C57"/>
    <w:rsid w:val="00861133"/>
    <w:rsid w:val="008C51E7"/>
    <w:rsid w:val="00907592"/>
    <w:rsid w:val="00925BF8"/>
    <w:rsid w:val="00927124"/>
    <w:rsid w:val="009367F2"/>
    <w:rsid w:val="00941D96"/>
    <w:rsid w:val="009A0198"/>
    <w:rsid w:val="009C6F69"/>
    <w:rsid w:val="009E3373"/>
    <w:rsid w:val="009E4605"/>
    <w:rsid w:val="009F0DC2"/>
    <w:rsid w:val="009F6B3F"/>
    <w:rsid w:val="00A203FD"/>
    <w:rsid w:val="00A33251"/>
    <w:rsid w:val="00A3360F"/>
    <w:rsid w:val="00A451CE"/>
    <w:rsid w:val="00A51351"/>
    <w:rsid w:val="00A87D8A"/>
    <w:rsid w:val="00AB64B3"/>
    <w:rsid w:val="00AC7B8E"/>
    <w:rsid w:val="00AE74E3"/>
    <w:rsid w:val="00AF4C73"/>
    <w:rsid w:val="00AF56CF"/>
    <w:rsid w:val="00B041B4"/>
    <w:rsid w:val="00B4676F"/>
    <w:rsid w:val="00B842D6"/>
    <w:rsid w:val="00BA4406"/>
    <w:rsid w:val="00BB23D3"/>
    <w:rsid w:val="00BD7A9B"/>
    <w:rsid w:val="00C408B4"/>
    <w:rsid w:val="00C52055"/>
    <w:rsid w:val="00C6260D"/>
    <w:rsid w:val="00C73596"/>
    <w:rsid w:val="00CA48BC"/>
    <w:rsid w:val="00CC40D0"/>
    <w:rsid w:val="00CE070E"/>
    <w:rsid w:val="00CE284A"/>
    <w:rsid w:val="00D13C0D"/>
    <w:rsid w:val="00D40748"/>
    <w:rsid w:val="00D407EC"/>
    <w:rsid w:val="00D9436D"/>
    <w:rsid w:val="00DC4639"/>
    <w:rsid w:val="00DD7DB6"/>
    <w:rsid w:val="00E0596C"/>
    <w:rsid w:val="00E51BF5"/>
    <w:rsid w:val="00E66BC3"/>
    <w:rsid w:val="00E71969"/>
    <w:rsid w:val="00EB151E"/>
    <w:rsid w:val="00EB182D"/>
    <w:rsid w:val="00EF1E0A"/>
    <w:rsid w:val="00F01098"/>
    <w:rsid w:val="00F27C25"/>
    <w:rsid w:val="00F355C2"/>
    <w:rsid w:val="00F50FEA"/>
    <w:rsid w:val="00F651F4"/>
    <w:rsid w:val="00F74EA1"/>
    <w:rsid w:val="00FA6F86"/>
    <w:rsid w:val="00FC5A79"/>
    <w:rsid w:val="00FE10C8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754B2"/>
  <w15:docId w15:val="{CAA43873-65FF-4513-9A83-4795BF6A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1969"/>
    <w:pPr>
      <w:spacing w:line="240" w:lineRule="atLeast"/>
    </w:pPr>
    <w:rPr>
      <w:rFonts w:ascii="Verdana" w:hAnsi="Verdana"/>
      <w:sz w:val="18"/>
      <w:szCs w:val="24"/>
      <w:lang w:val="nl-NL"/>
    </w:rPr>
  </w:style>
  <w:style w:type="paragraph" w:styleId="Kop1">
    <w:name w:val="heading 1"/>
    <w:basedOn w:val="Standaard"/>
    <w:next w:val="Standaard"/>
    <w:link w:val="Kop1Char"/>
    <w:qFormat/>
    <w:rsid w:val="0005458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5458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5458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3371F3"/>
    <w:rPr>
      <w:rFonts w:ascii="Verdana" w:hAnsi="Verdana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3371F3"/>
    <w:rPr>
      <w:rFonts w:ascii="Verdana" w:hAnsi="Verdana" w:cs="Arial"/>
      <w:b/>
      <w:bCs/>
      <w:i/>
      <w:iCs/>
      <w:sz w:val="28"/>
      <w:szCs w:val="28"/>
    </w:rPr>
  </w:style>
  <w:style w:type="character" w:customStyle="1" w:styleId="Kop3Char">
    <w:name w:val="Kop 3 Char"/>
    <w:link w:val="Kop3"/>
    <w:rsid w:val="003371F3"/>
    <w:rPr>
      <w:rFonts w:ascii="Verdana" w:hAnsi="Verdana" w:cs="Arial"/>
      <w:b/>
      <w:bCs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11690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116907"/>
    <w:rPr>
      <w:rFonts w:ascii="Verdana" w:hAnsi="Verdana"/>
      <w:sz w:val="18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1690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16907"/>
    <w:rPr>
      <w:rFonts w:ascii="Verdana" w:hAnsi="Verdana"/>
      <w:sz w:val="18"/>
      <w:szCs w:val="24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9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16907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755D2D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7018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7018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70183"/>
    <w:rPr>
      <w:rFonts w:ascii="Verdana" w:hAnsi="Verdana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018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0183"/>
    <w:rPr>
      <w:rFonts w:ascii="Verdana" w:hAnsi="Verdana"/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8077AB"/>
    <w:pPr>
      <w:spacing w:line="240" w:lineRule="auto"/>
    </w:pPr>
    <w:rPr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077AB"/>
    <w:rPr>
      <w:rFonts w:ascii="Verdana" w:hAnsi="Verdana"/>
      <w:lang w:val="nl-NL" w:eastAsia="nl-NL"/>
    </w:rPr>
  </w:style>
  <w:style w:type="character" w:styleId="Voetnootmarkering">
    <w:name w:val="footnote reference"/>
    <w:basedOn w:val="Standaardalinea-lettertype"/>
    <w:uiPriority w:val="99"/>
    <w:unhideWhenUsed/>
    <w:rsid w:val="008077AB"/>
    <w:rPr>
      <w:vertAlign w:val="superscript"/>
    </w:rPr>
  </w:style>
  <w:style w:type="paragraph" w:styleId="Revisie">
    <w:name w:val="Revision"/>
    <w:hidden/>
    <w:uiPriority w:val="99"/>
    <w:semiHidden/>
    <w:rsid w:val="00343479"/>
    <w:rPr>
      <w:rFonts w:ascii="Verdana" w:hAnsi="Verdana"/>
      <w:sz w:val="18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FA6F8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A6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1023</ap:Words>
  <ap:Characters>5631</ap:Characters>
  <ap:DocSecurity>0</ap:DocSecurity>
  <ap:Lines>46</ap:Lines>
  <ap:Paragraphs>13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6641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dcterms:created xsi:type="dcterms:W3CDTF">2026-09-22T08:46:00.0000000Z</dcterms:created>
  <dcterms:modified xsi:type="dcterms:W3CDTF">2026-09-22T08:46:00.0000000Z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O200EBE</vt:lpwstr>
  </property>
  <property fmtid="{D5CDD505-2E9C-101B-9397-08002B2CF9AE}" pid="3" name="E-doc documentnummer">
    <vt:lpwstr> </vt:lpwstr>
  </property>
  <property fmtid="{D5CDD505-2E9C-101B-9397-08002B2CF9AE}" pid="4" name="Template">
    <vt:lpwstr>Model ministeriële regeling/beleidsregel</vt:lpwstr>
  </property>
  <property fmtid="{D5CDD505-2E9C-101B-9397-08002B2CF9AE}" pid="5" name="TemplateId">
    <vt:lpwstr>31D885277DD9466092AB1E6667B4CD7B</vt:lpwstr>
  </property>
  <property fmtid="{D5CDD505-2E9C-101B-9397-08002B2CF9AE}" pid="6" name="Typist">
    <vt:lpwstr>O200EBE</vt:lpwstr>
  </property>
  <property fmtid="{D5CDD505-2E9C-101B-9397-08002B2CF9AE}" pid="7" name="cs_objectid">
    <vt:lpwstr>66115708</vt:lpwstr>
  </property>
</Properties>
</file>