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969"/>
        <w:gridCol w:w="5823"/>
      </w:tblGrid>
      <w:tr w:rsidR="005D2AE9" w:rsidTr="005D2AE9" w14:paraId="6EB30380" w14:textId="77777777">
        <w:tc>
          <w:tcPr>
            <w:tcW w:w="7792" w:type="dxa"/>
            <w:gridSpan w:val="2"/>
          </w:tcPr>
          <w:p w:rsidR="005D2AE9" w:rsidP="000F765A" w:rsidRDefault="005D2AE9" w14:paraId="3416EDF1" w14:textId="77777777">
            <w:pPr>
              <w:spacing w:after="40"/>
            </w:pPr>
            <w:r w:rsidRPr="00093942">
              <w:rPr>
                <w:sz w:val="13"/>
              </w:rPr>
              <w:t>&gt; Retouradres Postbus 20701 2500 ES Den Haag</w:t>
            </w:r>
          </w:p>
        </w:tc>
      </w:tr>
      <w:tr w:rsidR="005D2AE9" w:rsidTr="005D2AE9" w14:paraId="07E57630" w14:textId="77777777">
        <w:tc>
          <w:tcPr>
            <w:tcW w:w="7792" w:type="dxa"/>
            <w:gridSpan w:val="2"/>
          </w:tcPr>
          <w:p w:rsidR="005D2AE9" w:rsidP="000F765A" w:rsidRDefault="005D2AE9" w14:paraId="649A343E" w14:textId="77777777">
            <w:pPr>
              <w:tabs>
                <w:tab w:val="left" w:pos="614"/>
              </w:tabs>
              <w:spacing w:after="0"/>
            </w:pPr>
            <w:r>
              <w:t>de Voorzitter van de Tweede Kamer</w:t>
            </w:r>
          </w:p>
          <w:p w:rsidR="005D2AE9" w:rsidP="000F765A" w:rsidRDefault="005D2AE9" w14:paraId="0AD31A59" w14:textId="77777777">
            <w:pPr>
              <w:tabs>
                <w:tab w:val="left" w:pos="614"/>
              </w:tabs>
              <w:spacing w:after="0"/>
            </w:pPr>
            <w:r>
              <w:t>der Staten-Generaal</w:t>
            </w:r>
          </w:p>
          <w:p w:rsidR="005D2AE9" w:rsidP="000F765A" w:rsidRDefault="005D2AE9" w14:paraId="5FA68A6B" w14:textId="77777777">
            <w:pPr>
              <w:tabs>
                <w:tab w:val="left" w:pos="614"/>
              </w:tabs>
              <w:spacing w:after="0"/>
            </w:pPr>
            <w:r>
              <w:t xml:space="preserve">Bezuidenhoutseweg 67 </w:t>
            </w:r>
          </w:p>
          <w:p w:rsidR="005D2AE9" w:rsidP="005D2AE9" w:rsidRDefault="005D2AE9" w14:paraId="13190CA8" w14:textId="77777777">
            <w:pPr>
              <w:tabs>
                <w:tab w:val="left" w:pos="614"/>
              </w:tabs>
              <w:spacing w:after="240"/>
            </w:pPr>
            <w:r>
              <w:t>2594 AC Den Haag</w:t>
            </w:r>
          </w:p>
          <w:p w:rsidRPr="00093942" w:rsidR="005D2AE9" w:rsidP="000F765A" w:rsidRDefault="005D2AE9" w14:paraId="43073E15" w14:textId="77777777">
            <w:pPr>
              <w:spacing w:after="240"/>
              <w:rPr>
                <w:sz w:val="13"/>
              </w:rPr>
            </w:pPr>
          </w:p>
        </w:tc>
      </w:tr>
      <w:tr w:rsidR="005D2AE9" w:rsidTr="005D2AE9" w14:paraId="4F06AD94" w14:textId="77777777">
        <w:trPr>
          <w:trHeight w:val="283"/>
        </w:trPr>
        <w:tc>
          <w:tcPr>
            <w:tcW w:w="1969" w:type="dxa"/>
          </w:tcPr>
          <w:p w:rsidR="005D2AE9" w:rsidP="000F765A" w:rsidRDefault="005D2AE9" w14:paraId="08F3B8A7" w14:textId="77777777">
            <w:pPr>
              <w:tabs>
                <w:tab w:val="left" w:pos="614"/>
              </w:tabs>
              <w:spacing w:after="0"/>
            </w:pPr>
            <w:r>
              <w:t>Datum</w:t>
            </w:r>
          </w:p>
        </w:tc>
        <w:sdt>
          <w:sdtPr>
            <w:alias w:val="Datum daadwerkelijke verzending"/>
            <w:tag w:val="Datum daadwerkelijke verzending"/>
            <w:id w:val="1978256768"/>
            <w:placeholder>
              <w:docPart w:val="B9E7803BB1434B3FB1FAD9882FFCD1A3"/>
            </w:placeholder>
            <w:date w:fullDate="2026-09-21T00:00:00Z">
              <w:dateFormat w:val="d MMMM yyyy"/>
              <w:lid w:val="nl-NL"/>
              <w:storeMappedDataAs w:val="dateTime"/>
              <w:calendar w:val="gregorian"/>
            </w:date>
          </w:sdtPr>
          <w:sdtEndPr/>
          <w:sdtContent>
            <w:tc>
              <w:tcPr>
                <w:tcW w:w="5823" w:type="dxa"/>
              </w:tcPr>
              <w:p w:rsidR="005D2AE9" w:rsidP="000605A5" w:rsidRDefault="00524ED2" w14:paraId="08FF8E67" w14:textId="775CEA12">
                <w:pPr>
                  <w:keepNext/>
                  <w:spacing w:after="0"/>
                </w:pPr>
                <w:r>
                  <w:t>21 september 2026</w:t>
                </w:r>
              </w:p>
            </w:tc>
          </w:sdtContent>
        </w:sdt>
      </w:tr>
      <w:tr w:rsidR="005D2AE9" w:rsidTr="005D2AE9" w14:paraId="507D7174" w14:textId="77777777">
        <w:trPr>
          <w:trHeight w:val="283"/>
        </w:trPr>
        <w:tc>
          <w:tcPr>
            <w:tcW w:w="1969" w:type="dxa"/>
          </w:tcPr>
          <w:p w:rsidR="005D2AE9" w:rsidP="000F765A" w:rsidRDefault="005D2AE9" w14:paraId="4E3DEE64" w14:textId="77777777">
            <w:pPr>
              <w:tabs>
                <w:tab w:val="left" w:pos="614"/>
              </w:tabs>
              <w:spacing w:after="0"/>
            </w:pPr>
            <w:r>
              <w:t>Betreft</w:t>
            </w:r>
          </w:p>
        </w:tc>
        <w:tc>
          <w:tcPr>
            <w:tcW w:w="5823" w:type="dxa"/>
          </w:tcPr>
          <w:p w:rsidR="005D2AE9" w:rsidP="000F765A" w:rsidRDefault="00AF23BE" w14:paraId="38EF542F" w14:textId="77777777">
            <w:pPr>
              <w:tabs>
                <w:tab w:val="left" w:pos="614"/>
              </w:tabs>
              <w:spacing w:after="0"/>
            </w:pPr>
            <w:r>
              <w:t>Beantwoording Kamervragen aangaande de aankoop van scherfvesten van Chinees-Israëlische makelij en 3D-printers</w:t>
            </w:r>
          </w:p>
        </w:tc>
      </w:tr>
    </w:tbl>
    <w:p w:rsidRPr="005D2AE9" w:rsidR="005D2AE9" w:rsidP="005D2AE9" w:rsidRDefault="005D2AE9" w14:paraId="77765BEF" w14:textId="77777777">
      <w:r>
        <w:rPr>
          <w:noProof/>
          <w:lang w:eastAsia="nl-NL" w:bidi="ar-SA"/>
        </w:rPr>
        <mc:AlternateContent>
          <mc:Choice Requires="wps">
            <w:drawing>
              <wp:anchor distT="0" distB="0" distL="114300" distR="114300" simplePos="0" relativeHeight="251659264" behindDoc="0" locked="0" layoutInCell="1" allowOverlap="1" wp14:editId="50408B7C" wp14:anchorId="6272269F">
                <wp:simplePos x="0" y="0"/>
                <wp:positionH relativeFrom="page">
                  <wp:posOffset>6032500</wp:posOffset>
                </wp:positionH>
                <wp:positionV relativeFrom="page">
                  <wp:posOffset>1638935</wp:posOffset>
                </wp:positionV>
                <wp:extent cx="1144905" cy="4152265"/>
                <wp:effectExtent l="0" t="0" r="17145" b="635"/>
                <wp:wrapNone/>
                <wp:docPr id="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4905" cy="4152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p w:rsidR="00FB2D8E" w:rsidP="000F765A" w:rsidRDefault="00FB2D8E" w14:paraId="427AB40F" w14:textId="77777777">
                            <w:pPr>
                              <w:pStyle w:val="ReferentiegegevenskopW1-Huisstijl"/>
                              <w:spacing w:before="360"/>
                            </w:pPr>
                            <w:r>
                              <w:t>Ministerie van Defensie</w:t>
                            </w:r>
                          </w:p>
                          <w:p w:rsidR="00FB2D8E" w:rsidP="000F765A" w:rsidRDefault="00FB2D8E" w14:paraId="785A6B14" w14:textId="77777777">
                            <w:pPr>
                              <w:pStyle w:val="Referentiegegevens-Huisstijl"/>
                            </w:pPr>
                            <w:r>
                              <w:t>Plein 4</w:t>
                            </w:r>
                          </w:p>
                          <w:p w:rsidR="00FB2D8E" w:rsidP="000F765A" w:rsidRDefault="00FB2D8E" w14:paraId="3FCAD0FB" w14:textId="77777777">
                            <w:pPr>
                              <w:pStyle w:val="Referentiegegevens-Huisstijl"/>
                            </w:pPr>
                            <w:r>
                              <w:t>MPC 58 B</w:t>
                            </w:r>
                          </w:p>
                          <w:p w:rsidRPr="00455E7B" w:rsidR="00FB2D8E" w:rsidP="000F765A" w:rsidRDefault="00FB2D8E" w14:paraId="62C00A9E" w14:textId="77777777">
                            <w:pPr>
                              <w:pStyle w:val="Referentiegegevens-Huisstijl"/>
                              <w:rPr>
                                <w:lang w:val="de-DE"/>
                              </w:rPr>
                            </w:pPr>
                            <w:r w:rsidRPr="00455E7B">
                              <w:rPr>
                                <w:lang w:val="de-DE"/>
                              </w:rPr>
                              <w:t>Postbus 20701</w:t>
                            </w:r>
                          </w:p>
                          <w:p w:rsidRPr="00455E7B" w:rsidR="00FB2D8E" w:rsidP="000F765A" w:rsidRDefault="00FB2D8E" w14:paraId="7C643CA4" w14:textId="77777777">
                            <w:pPr>
                              <w:pStyle w:val="Referentiegegevens-Huisstijl"/>
                              <w:rPr>
                                <w:lang w:val="de-DE"/>
                              </w:rPr>
                            </w:pPr>
                            <w:r w:rsidRPr="00455E7B">
                              <w:rPr>
                                <w:lang w:val="de-DE"/>
                              </w:rPr>
                              <w:t>2500 ES Den Haag</w:t>
                            </w:r>
                          </w:p>
                          <w:p w:rsidRPr="00455E7B" w:rsidR="00FB2D8E" w:rsidP="000F765A" w:rsidRDefault="00FB2D8E" w14:paraId="2C775957" w14:textId="77777777">
                            <w:pPr>
                              <w:pStyle w:val="Referentiegegevens-Huisstijl"/>
                              <w:rPr>
                                <w:lang w:val="de-DE"/>
                              </w:rPr>
                            </w:pPr>
                            <w:r w:rsidRPr="00455E7B">
                              <w:rPr>
                                <w:lang w:val="de-DE"/>
                              </w:rPr>
                              <w:t>www.defensie.nl</w:t>
                            </w:r>
                          </w:p>
                          <w:sdt>
                            <w:sdtPr>
                              <w:id w:val="-1579366926"/>
                              <w:lock w:val="contentLocked"/>
                              <w:placeholder>
                                <w:docPart w:val="30E2287918FF41069868E97F3B491C5F"/>
                              </w:placeholder>
                            </w:sdtPr>
                            <w:sdtEndPr/>
                            <w:sdtContent>
                              <w:p w:rsidR="00FB2D8E" w:rsidP="000F765A" w:rsidRDefault="00FB2D8E" w14:paraId="79AB1886" w14:textId="77777777">
                                <w:pPr>
                                  <w:pStyle w:val="ReferentiegegevenskopW1-Huisstijl"/>
                                  <w:spacing w:before="120"/>
                                </w:pPr>
                                <w:r>
                                  <w:t>Onze referentie</w:t>
                                </w:r>
                              </w:p>
                            </w:sdtContent>
                          </w:sdt>
                          <w:p w:rsidRPr="00457BBC" w:rsidR="00FB2D8E" w:rsidP="000F765A" w:rsidRDefault="00FB2D8E" w14:paraId="33D8B62E" w14:textId="77777777">
                            <w:pPr>
                              <w:pStyle w:val="Referentiegegevens-Huisstijl"/>
                            </w:pPr>
                            <w:r>
                              <w:t>MINDEF20260063872</w:t>
                            </w:r>
                          </w:p>
                          <w:p w:rsidR="00FB2D8E" w:rsidP="000F765A" w:rsidRDefault="00FB2D8E" w14:paraId="1BD1D2F6" w14:textId="77777777">
                            <w:pPr>
                              <w:pStyle w:val="Algemenevoorwaarden-Huisstijl"/>
                            </w:pPr>
                            <w:r>
                              <w:t>Bij beantwoording, datum, onze referentie en onderwerp vermelden.</w:t>
                            </w:r>
                          </w:p>
                          <w:p w:rsidR="00FB2D8E" w:rsidP="008967D1" w:rsidRDefault="00FB2D8E" w14:paraId="5B96EF72" w14:textId="77777777">
                            <w:pPr>
                              <w:pStyle w:val="Algemenevoorwaarden-Huisstijl"/>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272269F">
                <v:stroke joinstyle="miter"/>
                <v:path gradientshapeok="t" o:connecttype="rect"/>
              </v:shapetype>
              <v:shape id="Text Box 17" style="position:absolute;margin-left:475pt;margin-top:129.05pt;width:90.15pt;height:326.9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spid="_x0000_s1026" filled="f" stroked="f" strokecolor="white [3212]" strokeweight="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">
                <v:textbox inset="0,0,0,0">
                  <w:txbxContent>
                    <w:p w:rsidR="00FB2D8E" w:rsidP="000F765A" w:rsidRDefault="00FB2D8E" w14:paraId="427AB40F" w14:textId="77777777">
                      <w:pPr>
                        <w:pStyle w:val="ReferentiegegevenskopW1-Huisstijl"/>
                        <w:spacing w:before="360"/>
                      </w:pPr>
                      <w:r>
                        <w:t>Ministerie van Defensie</w:t>
                      </w:r>
                    </w:p>
                    <w:p w:rsidR="00FB2D8E" w:rsidP="000F765A" w:rsidRDefault="00FB2D8E" w14:paraId="785A6B14" w14:textId="77777777">
                      <w:pPr>
                        <w:pStyle w:val="Referentiegegevens-Huisstijl"/>
                      </w:pPr>
                      <w:r>
                        <w:t>Plein 4</w:t>
                      </w:r>
                    </w:p>
                    <w:p w:rsidR="00FB2D8E" w:rsidP="000F765A" w:rsidRDefault="00FB2D8E" w14:paraId="3FCAD0FB" w14:textId="77777777">
                      <w:pPr>
                        <w:pStyle w:val="Referentiegegevens-Huisstijl"/>
                      </w:pPr>
                      <w:r>
                        <w:t>MPC 58 B</w:t>
                      </w:r>
                    </w:p>
                    <w:p w:rsidRPr="00455E7B" w:rsidR="00FB2D8E" w:rsidP="000F765A" w:rsidRDefault="00FB2D8E" w14:paraId="62C00A9E" w14:textId="77777777">
                      <w:pPr>
                        <w:pStyle w:val="Referentiegegevens-Huisstijl"/>
                        <w:rPr>
                          <w:lang w:val="de-DE"/>
                        </w:rPr>
                      </w:pPr>
                      <w:r w:rsidRPr="00455E7B">
                        <w:rPr>
                          <w:lang w:val="de-DE"/>
                        </w:rPr>
                        <w:t>Postbus 20701</w:t>
                      </w:r>
                    </w:p>
                    <w:p w:rsidRPr="00455E7B" w:rsidR="00FB2D8E" w:rsidP="000F765A" w:rsidRDefault="00FB2D8E" w14:paraId="7C643CA4" w14:textId="77777777">
                      <w:pPr>
                        <w:pStyle w:val="Referentiegegevens-Huisstijl"/>
                        <w:rPr>
                          <w:lang w:val="de-DE"/>
                        </w:rPr>
                      </w:pPr>
                      <w:r w:rsidRPr="00455E7B">
                        <w:rPr>
                          <w:lang w:val="de-DE"/>
                        </w:rPr>
                        <w:t>2500 ES Den Haag</w:t>
                      </w:r>
                    </w:p>
                    <w:p w:rsidRPr="00455E7B" w:rsidR="00FB2D8E" w:rsidP="000F765A" w:rsidRDefault="00FB2D8E" w14:paraId="2C775957" w14:textId="77777777">
                      <w:pPr>
                        <w:pStyle w:val="Referentiegegevens-Huisstijl"/>
                        <w:rPr>
                          <w:lang w:val="de-DE"/>
                        </w:rPr>
                      </w:pPr>
                      <w:r w:rsidRPr="00455E7B">
                        <w:rPr>
                          <w:lang w:val="de-DE"/>
                        </w:rPr>
                        <w:t>www.defensie.nl</w:t>
                      </w:r>
                    </w:p>
                    <w:sdt>
                      <w:sdtPr>
                        <w:id w:val="-1579366926"/>
                        <w:lock w:val="contentLocked"/>
                        <w:placeholder>
                          <w:docPart w:val="30E2287918FF41069868E97F3B491C5F"/>
                        </w:placeholder>
                      </w:sdtPr>
                      <w:sdtEndPr/>
                      <w:sdtContent>
                        <w:p w:rsidR="00FB2D8E" w:rsidP="000F765A" w:rsidRDefault="00FB2D8E" w14:paraId="79AB1886" w14:textId="77777777">
                          <w:pPr>
                            <w:pStyle w:val="ReferentiegegevenskopW1-Huisstijl"/>
                            <w:spacing w:before="120"/>
                          </w:pPr>
                          <w:r>
                            <w:t>Onze referentie</w:t>
                          </w:r>
                        </w:p>
                      </w:sdtContent>
                    </w:sdt>
                    <w:p w:rsidRPr="00457BBC" w:rsidR="00FB2D8E" w:rsidP="000F765A" w:rsidRDefault="00FB2D8E" w14:paraId="33D8B62E" w14:textId="77777777">
                      <w:pPr>
                        <w:pStyle w:val="Referentiegegevens-Huisstijl"/>
                      </w:pPr>
                      <w:r>
                        <w:t>MINDEF20260063872</w:t>
                      </w:r>
                    </w:p>
                    <w:p w:rsidR="00FB2D8E" w:rsidP="000F765A" w:rsidRDefault="00FB2D8E" w14:paraId="1BD1D2F6" w14:textId="77777777">
                      <w:pPr>
                        <w:pStyle w:val="Algemenevoorwaarden-Huisstijl"/>
                      </w:pPr>
                      <w:r>
                        <w:t>Bij beantwoording, datum, onze referentie en onderwerp vermelden.</w:t>
                      </w:r>
                    </w:p>
                    <w:p w:rsidR="00FB2D8E" w:rsidP="008967D1" w:rsidRDefault="00FB2D8E" w14:paraId="5B96EF72" w14:textId="77777777">
                      <w:pPr>
                        <w:pStyle w:val="Algemenevoorwaarden-Huisstijl"/>
                      </w:pPr>
                    </w:p>
                  </w:txbxContent>
                </v:textbox>
                <w10:wrap anchorx="page" anchory="page"/>
              </v:shape>
            </w:pict>
          </mc:Fallback>
        </mc:AlternateContent>
      </w:r>
    </w:p>
    <w:p w:rsidR="008967D1" w:rsidP="00BE2D79" w:rsidRDefault="008967D1" w14:paraId="12B1D624" w14:textId="77777777">
      <w:pPr>
        <w:spacing w:after="240"/>
      </w:pPr>
    </w:p>
    <w:p w:rsidR="004B0E47" w:rsidP="00BE2D79" w:rsidRDefault="00BE2D79" w14:paraId="4B70CF5C" w14:textId="77777777">
      <w:pPr>
        <w:spacing w:after="240"/>
      </w:pPr>
      <w:r>
        <w:t>Geachte voorzitter,</w:t>
      </w:r>
    </w:p>
    <w:p w:rsidR="00455E7B" w:rsidP="00455E7B" w:rsidRDefault="00455E7B" w14:paraId="41CFE3AC" w14:textId="77777777">
      <w:r>
        <w:t>Hierbij stuur ik u, mede namens de minister van Economische Zaken en Klimaat, de beantwoording van de vragen van Kamerleden Jagtenberg &amp; Belhirch (D66), Van Lanschot &amp; Bühler (CDA) en Ten Hove (groep Markuszower). Deze vragen werden ingezonden op 13 juli 2026 met kenmerk 2026Z16139, 2026Z16140 en 2026Z16145.</w:t>
      </w:r>
    </w:p>
    <w:p w:rsidRPr="00881E10" w:rsidR="00455E7B" w:rsidP="00455E7B" w:rsidRDefault="00455E7B" w14:paraId="5F5E22DC" w14:textId="77777777">
      <w:pPr>
        <w:keepNext/>
        <w:spacing w:before="600" w:after="0"/>
      </w:pPr>
      <w:r>
        <w:t>Hoogachtend,</w:t>
      </w:r>
    </w:p>
    <w:p w:rsidRPr="003E0DA1" w:rsidR="0060422E" w:rsidP="00CC6BF3" w:rsidRDefault="005348AC" w14:paraId="396C48E9" w14:textId="77777777">
      <w:pPr>
        <w:spacing w:before="600" w:after="0"/>
        <w:rPr>
          <w:i/>
          <w:iCs/>
          <w:color w:val="000000" w:themeColor="text1"/>
        </w:rPr>
      </w:pPr>
      <w:r w:rsidRPr="005348AC">
        <w:rPr>
          <w:i/>
          <w:iCs/>
          <w:color w:val="000000" w:themeColor="text1"/>
        </w:rPr>
        <w:t>DE STAATSSECRETARIS VAN DEFENSIE</w:t>
      </w:r>
    </w:p>
    <w:p w:rsidR="0060422E" w:rsidP="0060422E" w:rsidRDefault="00AF23BE" w14:paraId="0A35D735" w14:textId="77777777">
      <w:pPr>
        <w:spacing w:before="960"/>
        <w:rPr>
          <w:color w:val="000000" w:themeColor="text1"/>
        </w:rPr>
      </w:pPr>
      <w:r>
        <w:rPr>
          <w:sz w:val="20"/>
          <w:szCs w:val="20"/>
        </w:rPr>
        <w:t>Derk Boswijk</w:t>
      </w:r>
    </w:p>
    <w:p w:rsidR="00455E7B" w:rsidRDefault="00455E7B" w14:paraId="4E8DC772" w14:textId="77777777">
      <w:pPr>
        <w:widowControl w:val="0"/>
        <w:spacing w:after="0" w:line="240" w:lineRule="auto"/>
        <w:rPr>
          <w:i/>
          <w:iCs/>
          <w:color w:val="000000" w:themeColor="text1"/>
        </w:rPr>
      </w:pPr>
      <w:r>
        <w:rPr>
          <w:i/>
          <w:iCs/>
          <w:color w:val="000000" w:themeColor="text1"/>
        </w:rPr>
        <w:br w:type="page"/>
      </w:r>
    </w:p>
    <w:p w:rsidRPr="009B0223" w:rsidR="00455E7B" w:rsidP="009B0223" w:rsidRDefault="00455E7B" w14:paraId="2C05B5BB" w14:textId="77777777">
      <w:pPr>
        <w:pStyle w:val="Kop1"/>
      </w:pPr>
      <w:r w:rsidRPr="009B0223">
        <w:lastRenderedPageBreak/>
        <w:t>Antwoorden op de schriftelijke vragen gesteld door de leden Van Lanschot en Bühler (beiden CDA) over het bericht dat Defensie scherfvesten wil afnemen van Chinees-Israëlische makelij.</w:t>
      </w:r>
    </w:p>
    <w:p w:rsidRPr="007632B5" w:rsidR="00455E7B" w:rsidP="00455E7B" w:rsidRDefault="00455E7B" w14:paraId="72199D8C" w14:textId="77777777">
      <w:pPr>
        <w:pStyle w:val="Plattetekst"/>
        <w:spacing w:before="14"/>
        <w:ind w:left="0" w:firstLine="0"/>
        <w:rPr>
          <w:rFonts w:ascii="Verdana" w:hAnsi="Verdana"/>
          <w:b/>
          <w:sz w:val="18"/>
          <w:szCs w:val="18"/>
        </w:rPr>
      </w:pPr>
    </w:p>
    <w:p w:rsidRPr="001A3EB1" w:rsidR="00455E7B" w:rsidP="00455E7B" w:rsidRDefault="00455E7B" w14:paraId="5BBE0329" w14:textId="3E5B65F2">
      <w:pPr>
        <w:pStyle w:val="Lijstalinea"/>
        <w:numPr>
          <w:ilvl w:val="0"/>
          <w:numId w:val="23"/>
        </w:numPr>
      </w:pPr>
      <w:r w:rsidRPr="00EF277F">
        <w:rPr>
          <w:rFonts w:eastAsia="DejaVu Serif Condensed" w:cs="DejaVu Serif Condensed"/>
          <w:b/>
          <w:bCs/>
          <w:lang w:eastAsia="en-US" w:bidi="ar-SA"/>
        </w:rPr>
        <w:t>Klopt het dat Defensie binnen een bestaande raamovereenkomst met een Israëlisch bedrijf beschermende scherfvesten wil afnemen waarin Chinese vezels zijn verwerkt</w:t>
      </w:r>
      <w:r w:rsidRPr="7294426A">
        <w:rPr>
          <w:vertAlign w:val="superscript"/>
          <w:lang w:eastAsia="en-US" w:bidi="ar-SA"/>
        </w:rPr>
        <w:footnoteReference w:id="1"/>
      </w:r>
      <w:r w:rsidRPr="00EF277F">
        <w:rPr>
          <w:rFonts w:eastAsia="DejaVu Serif Condensed" w:cs="DejaVu Serif Condensed"/>
          <w:b/>
          <w:bCs/>
          <w:lang w:eastAsia="en-US" w:bidi="ar-SA"/>
        </w:rPr>
        <w:t>?</w:t>
      </w:r>
      <w:r w:rsidRPr="00EF277F">
        <w:rPr>
          <w:b/>
        </w:rPr>
        <w:br/>
      </w:r>
      <w:r>
        <w:t>Nee</w:t>
      </w:r>
      <w:r w:rsidR="00C84D16">
        <w:t xml:space="preserve"> dat klopt niet</w:t>
      </w:r>
      <w:r>
        <w:t xml:space="preserve">. </w:t>
      </w:r>
      <w:r w:rsidRPr="12DD4493">
        <w:t xml:space="preserve">Op 4 juni 2015 is uw Kamer met de D-brief van het project ‘Verbeterd Operationeel Soldaat Systeem (VOSS)’ (Kamerstuk 34 000-X, nr. 98) geïnformeerd over de uitkomst van de verwervingsvoorbereidingsfase en het voornemen om met de </w:t>
      </w:r>
      <w:r>
        <w:t xml:space="preserve">Israëlische </w:t>
      </w:r>
      <w:r w:rsidRPr="12DD4493">
        <w:t>firma Elbit een contract te sluiten voor de levering van het smart vest, met hierin ballistische platen</w:t>
      </w:r>
      <w:r w:rsidRPr="2E9A1DE1">
        <w:t xml:space="preserve">. </w:t>
      </w:r>
      <w:r w:rsidRPr="12DD4493">
        <w:t>In juni 2024 heeft Defensie een instandhoudingsovereenkomst getekend</w:t>
      </w:r>
      <w:r>
        <w:t xml:space="preserve"> met deze leverancier </w:t>
      </w:r>
      <w:r w:rsidRPr="7294426A">
        <w:t>met een looptijd van drie jaar</w:t>
      </w:r>
      <w:r w:rsidRPr="12DD4493">
        <w:t>. Binnen deze overeenkomst kan Defensie elk jaar ballistische beschermingsmiddelen afroepen voor de opbouw van haar voorraden</w:t>
      </w:r>
      <w:r w:rsidRPr="2E9A1DE1">
        <w:t>.</w:t>
      </w:r>
      <w:r w:rsidRPr="00C56186">
        <w:rPr>
          <w:szCs w:val="18"/>
        </w:rPr>
        <w:br/>
      </w:r>
      <w:r w:rsidRPr="00C56186">
        <w:rPr>
          <w:szCs w:val="18"/>
        </w:rPr>
        <w:br/>
      </w:r>
      <w:r w:rsidR="00F27374">
        <w:t xml:space="preserve">Defensie </w:t>
      </w:r>
      <w:r w:rsidR="00C84D16">
        <w:t xml:space="preserve">heeft momenteel </w:t>
      </w:r>
      <w:r w:rsidR="00F27374">
        <w:t>nog geen keuze gemaakt over de afname van extra scherfvesten</w:t>
      </w:r>
      <w:r w:rsidR="00C84D16">
        <w:t>,</w:t>
      </w:r>
      <w:r w:rsidR="00F27374">
        <w:t xml:space="preserve"> maar wacht een nieuw voorstel van Elbit af.</w:t>
      </w:r>
      <w:r w:rsidR="00FB7DC8">
        <w:t xml:space="preserve"> </w:t>
      </w:r>
      <w:r w:rsidR="005E676A">
        <w:t>In de huidige scherfvesten zijn Nederlandse supervezels verwerkt</w:t>
      </w:r>
      <w:r w:rsidR="00FB2D8E">
        <w:t>. Het voorstel van Elbit om Chinese supervezels te gebruiken is van de hand gewezen. O</w:t>
      </w:r>
      <w:r w:rsidR="005E676A">
        <w:t xml:space="preserve">ok </w:t>
      </w:r>
      <w:r w:rsidRPr="005E676A" w:rsidR="005E676A">
        <w:t>bij een toekomstige aanschaf voor de v</w:t>
      </w:r>
      <w:r w:rsidR="005E676A">
        <w:t>ervanging van de huidige vesten</w:t>
      </w:r>
      <w:r w:rsidRPr="005E676A" w:rsidR="005E676A">
        <w:t xml:space="preserve"> wil Defensie dat Europese</w:t>
      </w:r>
      <w:r w:rsidR="005E676A">
        <w:t xml:space="preserve"> of Nederlandse</w:t>
      </w:r>
      <w:r w:rsidRPr="005E676A" w:rsidR="005E676A">
        <w:t xml:space="preserve"> supervezels worden gebruikt</w:t>
      </w:r>
      <w:r w:rsidR="005E676A">
        <w:t>.</w:t>
      </w:r>
      <w:r w:rsidR="00F27374">
        <w:t xml:space="preserve"> </w:t>
      </w:r>
      <w:r w:rsidR="00C84D16">
        <w:t>Zodra hierover meer duidelijkheid is, wordt uw Kamer hierover geïnformeerd.</w:t>
      </w:r>
      <w:r>
        <w:rPr>
          <w:szCs w:val="18"/>
        </w:rPr>
        <w:br/>
      </w:r>
      <w:r>
        <w:rPr>
          <w:szCs w:val="18"/>
        </w:rPr>
        <w:br/>
      </w:r>
      <w:r w:rsidRPr="12DD4493">
        <w:t xml:space="preserve">Defensie doet geen uitspraak over de </w:t>
      </w:r>
      <w:r>
        <w:t xml:space="preserve">verdere details uit lopende gesprekken met haar leveranciers en de </w:t>
      </w:r>
      <w:r w:rsidRPr="12DD4493">
        <w:t>specifieke gelden die met deze aanschaf zijn gemoeid</w:t>
      </w:r>
      <w:r>
        <w:t xml:space="preserve">. Hiermee beschermen we onze onderhandelingspositie en </w:t>
      </w:r>
      <w:r w:rsidRPr="12DD4493">
        <w:t xml:space="preserve">de commerciële belangen van de </w:t>
      </w:r>
      <w:r>
        <w:t>leverancier</w:t>
      </w:r>
      <w:r w:rsidRPr="00FE20FE">
        <w:t>.</w:t>
      </w:r>
    </w:p>
    <w:p w:rsidRPr="007632B5" w:rsidR="00455E7B" w:rsidP="00455E7B" w:rsidRDefault="00455E7B" w14:paraId="238C2D1D" w14:textId="77777777">
      <w:pPr>
        <w:pStyle w:val="Plattetekst"/>
        <w:spacing w:before="14"/>
        <w:ind w:left="284" w:hanging="284"/>
        <w:rPr>
          <w:rFonts w:ascii="Verdana" w:hAnsi="Verdana"/>
          <w:b/>
          <w:sz w:val="18"/>
          <w:szCs w:val="18"/>
        </w:rPr>
      </w:pPr>
    </w:p>
    <w:p w:rsidR="00455E7B" w:rsidP="00455E7B" w:rsidRDefault="00455E7B" w14:paraId="53AB769E" w14:textId="127CDE73">
      <w:pPr>
        <w:pStyle w:val="Plattetekst"/>
        <w:ind w:left="284" w:hanging="284"/>
        <w:rPr>
          <w:rFonts w:ascii="Verdana" w:hAnsi="Verdana"/>
          <w:sz w:val="18"/>
          <w:szCs w:val="18"/>
        </w:rPr>
      </w:pPr>
      <w:r w:rsidRPr="12DD4493">
        <w:rPr>
          <w:rFonts w:ascii="Verdana" w:hAnsi="Verdana"/>
          <w:b/>
          <w:bCs/>
          <w:spacing w:val="-5"/>
          <w:sz w:val="18"/>
          <w:szCs w:val="18"/>
        </w:rPr>
        <w:t xml:space="preserve">2. </w:t>
      </w:r>
      <w:r w:rsidRPr="12DD4493">
        <w:rPr>
          <w:rFonts w:ascii="Verdana" w:hAnsi="Verdana"/>
          <w:b/>
          <w:bCs/>
          <w:sz w:val="18"/>
          <w:szCs w:val="18"/>
        </w:rPr>
        <w:t>Hoe verhoudt deze keuze zich tot het voornemen uit de actieagenda 'productie- en leveringszekerheid munitie en Defensiematerieel' van juni 2024, dat het mantra</w:t>
      </w:r>
      <w:r w:rsidRPr="12DD4493">
        <w:rPr>
          <w:rFonts w:ascii="Verdana" w:hAnsi="Verdana"/>
          <w:b/>
          <w:bCs/>
          <w:spacing w:val="-1"/>
          <w:sz w:val="18"/>
          <w:szCs w:val="18"/>
        </w:rPr>
        <w:t xml:space="preserve"> </w:t>
      </w:r>
      <w:r w:rsidRPr="7294426A">
        <w:rPr>
          <w:rFonts w:ascii="Verdana" w:hAnsi="Verdana"/>
          <w:b/>
          <w:bCs/>
          <w:i/>
          <w:iCs/>
          <w:sz w:val="18"/>
          <w:szCs w:val="18"/>
        </w:rPr>
        <w:t xml:space="preserve">beste product, voor de beste prijs </w:t>
      </w:r>
      <w:r w:rsidRPr="12DD4493">
        <w:rPr>
          <w:rFonts w:ascii="Verdana" w:hAnsi="Verdana"/>
          <w:b/>
          <w:bCs/>
          <w:sz w:val="18"/>
          <w:szCs w:val="18"/>
        </w:rPr>
        <w:t>losgelaten wordt</w:t>
      </w:r>
      <w:r w:rsidRPr="12DD4493">
        <w:rPr>
          <w:rFonts w:ascii="Verdana" w:hAnsi="Verdana"/>
          <w:b/>
          <w:bCs/>
          <w:spacing w:val="-3"/>
          <w:sz w:val="18"/>
          <w:szCs w:val="18"/>
        </w:rPr>
        <w:t xml:space="preserve"> </w:t>
      </w:r>
      <w:r w:rsidRPr="12DD4493">
        <w:rPr>
          <w:rFonts w:ascii="Verdana" w:hAnsi="Verdana"/>
          <w:b/>
          <w:bCs/>
          <w:sz w:val="18"/>
          <w:szCs w:val="18"/>
        </w:rPr>
        <w:t>en</w:t>
      </w:r>
      <w:r w:rsidRPr="12DD4493">
        <w:rPr>
          <w:rFonts w:ascii="Verdana" w:hAnsi="Verdana"/>
          <w:b/>
          <w:bCs/>
          <w:spacing w:val="-3"/>
          <w:sz w:val="18"/>
          <w:szCs w:val="18"/>
        </w:rPr>
        <w:t xml:space="preserve"> </w:t>
      </w:r>
      <w:r w:rsidRPr="12DD4493">
        <w:rPr>
          <w:rFonts w:ascii="Verdana" w:hAnsi="Verdana"/>
          <w:b/>
          <w:bCs/>
          <w:sz w:val="18"/>
          <w:szCs w:val="18"/>
        </w:rPr>
        <w:t>dat</w:t>
      </w:r>
      <w:r w:rsidRPr="12DD4493">
        <w:rPr>
          <w:rFonts w:ascii="Verdana" w:hAnsi="Verdana"/>
          <w:b/>
          <w:bCs/>
          <w:spacing w:val="-3"/>
          <w:sz w:val="18"/>
          <w:szCs w:val="18"/>
        </w:rPr>
        <w:t xml:space="preserve"> </w:t>
      </w:r>
      <w:r w:rsidRPr="12DD4493">
        <w:rPr>
          <w:rFonts w:ascii="Verdana" w:hAnsi="Verdana"/>
          <w:b/>
          <w:bCs/>
          <w:sz w:val="18"/>
          <w:szCs w:val="18"/>
        </w:rPr>
        <w:t>de</w:t>
      </w:r>
      <w:r w:rsidRPr="12DD4493">
        <w:rPr>
          <w:rFonts w:ascii="Verdana" w:hAnsi="Verdana"/>
          <w:b/>
          <w:bCs/>
          <w:spacing w:val="-3"/>
          <w:sz w:val="18"/>
          <w:szCs w:val="18"/>
        </w:rPr>
        <w:t xml:space="preserve"> </w:t>
      </w:r>
      <w:r w:rsidRPr="12DD4493">
        <w:rPr>
          <w:rFonts w:ascii="Verdana" w:hAnsi="Verdana"/>
          <w:b/>
          <w:bCs/>
          <w:sz w:val="18"/>
          <w:szCs w:val="18"/>
        </w:rPr>
        <w:t>factor</w:t>
      </w:r>
      <w:r w:rsidRPr="12DD4493">
        <w:rPr>
          <w:rFonts w:ascii="Verdana" w:hAnsi="Verdana"/>
          <w:b/>
          <w:bCs/>
          <w:spacing w:val="-3"/>
          <w:sz w:val="18"/>
          <w:szCs w:val="18"/>
        </w:rPr>
        <w:t xml:space="preserve"> </w:t>
      </w:r>
      <w:r w:rsidRPr="12DD4493">
        <w:rPr>
          <w:rFonts w:ascii="Verdana" w:hAnsi="Verdana"/>
          <w:b/>
          <w:bCs/>
          <w:sz w:val="18"/>
          <w:szCs w:val="18"/>
        </w:rPr>
        <w:t>tijd</w:t>
      </w:r>
      <w:r w:rsidRPr="12DD4493">
        <w:rPr>
          <w:rFonts w:ascii="Verdana" w:hAnsi="Verdana"/>
          <w:b/>
          <w:bCs/>
          <w:spacing w:val="-3"/>
          <w:sz w:val="18"/>
          <w:szCs w:val="18"/>
        </w:rPr>
        <w:t xml:space="preserve"> </w:t>
      </w:r>
      <w:r w:rsidRPr="12DD4493">
        <w:rPr>
          <w:rFonts w:ascii="Verdana" w:hAnsi="Verdana"/>
          <w:b/>
          <w:bCs/>
          <w:sz w:val="18"/>
          <w:szCs w:val="18"/>
        </w:rPr>
        <w:t>en</w:t>
      </w:r>
      <w:r w:rsidRPr="12DD4493">
        <w:rPr>
          <w:rFonts w:ascii="Verdana" w:hAnsi="Verdana"/>
          <w:b/>
          <w:bCs/>
          <w:spacing w:val="-3"/>
          <w:sz w:val="18"/>
          <w:szCs w:val="18"/>
        </w:rPr>
        <w:t xml:space="preserve"> </w:t>
      </w:r>
      <w:r w:rsidRPr="12DD4493">
        <w:rPr>
          <w:rFonts w:ascii="Verdana" w:hAnsi="Verdana"/>
          <w:b/>
          <w:bCs/>
          <w:sz w:val="18"/>
          <w:szCs w:val="18"/>
        </w:rPr>
        <w:t>herkomst</w:t>
      </w:r>
      <w:r w:rsidRPr="12DD4493">
        <w:rPr>
          <w:rFonts w:ascii="Verdana" w:hAnsi="Verdana"/>
          <w:b/>
          <w:bCs/>
          <w:spacing w:val="-3"/>
          <w:sz w:val="18"/>
          <w:szCs w:val="18"/>
        </w:rPr>
        <w:t xml:space="preserve"> </w:t>
      </w:r>
      <w:r w:rsidRPr="12DD4493">
        <w:rPr>
          <w:rFonts w:ascii="Verdana" w:hAnsi="Verdana"/>
          <w:b/>
          <w:bCs/>
          <w:sz w:val="18"/>
          <w:szCs w:val="18"/>
        </w:rPr>
        <w:t>van</w:t>
      </w:r>
      <w:r w:rsidRPr="12DD4493">
        <w:rPr>
          <w:rFonts w:ascii="Verdana" w:hAnsi="Verdana"/>
          <w:b/>
          <w:bCs/>
          <w:spacing w:val="-3"/>
          <w:sz w:val="18"/>
          <w:szCs w:val="18"/>
        </w:rPr>
        <w:t xml:space="preserve"> </w:t>
      </w:r>
      <w:r w:rsidRPr="12DD4493">
        <w:rPr>
          <w:rFonts w:ascii="Verdana" w:hAnsi="Verdana"/>
          <w:b/>
          <w:bCs/>
          <w:sz w:val="18"/>
          <w:szCs w:val="18"/>
        </w:rPr>
        <w:t>het</w:t>
      </w:r>
      <w:r w:rsidRPr="12DD4493">
        <w:rPr>
          <w:rFonts w:ascii="Verdana" w:hAnsi="Verdana"/>
          <w:b/>
          <w:bCs/>
          <w:spacing w:val="-3"/>
          <w:sz w:val="18"/>
          <w:szCs w:val="18"/>
        </w:rPr>
        <w:t xml:space="preserve"> </w:t>
      </w:r>
      <w:r w:rsidRPr="12DD4493">
        <w:rPr>
          <w:rFonts w:ascii="Verdana" w:hAnsi="Verdana"/>
          <w:b/>
          <w:bCs/>
          <w:sz w:val="18"/>
          <w:szCs w:val="18"/>
        </w:rPr>
        <w:t>product</w:t>
      </w:r>
      <w:r w:rsidRPr="12DD4493">
        <w:rPr>
          <w:rFonts w:ascii="Verdana" w:hAnsi="Verdana"/>
          <w:b/>
          <w:bCs/>
          <w:spacing w:val="-3"/>
          <w:sz w:val="18"/>
          <w:szCs w:val="18"/>
        </w:rPr>
        <w:t xml:space="preserve"> </w:t>
      </w:r>
      <w:r w:rsidRPr="12DD4493">
        <w:rPr>
          <w:rFonts w:ascii="Verdana" w:hAnsi="Verdana"/>
          <w:b/>
          <w:bCs/>
          <w:w w:val="115"/>
          <w:sz w:val="18"/>
          <w:szCs w:val="18"/>
        </w:rPr>
        <w:t>-</w:t>
      </w:r>
      <w:r w:rsidRPr="12DD4493">
        <w:rPr>
          <w:rFonts w:ascii="Verdana" w:hAnsi="Verdana"/>
          <w:b/>
          <w:bCs/>
          <w:spacing w:val="-10"/>
          <w:w w:val="115"/>
          <w:sz w:val="18"/>
          <w:szCs w:val="18"/>
        </w:rPr>
        <w:t xml:space="preserve"> </w:t>
      </w:r>
      <w:r w:rsidRPr="12DD4493">
        <w:rPr>
          <w:rFonts w:ascii="Verdana" w:hAnsi="Verdana"/>
          <w:b/>
          <w:bCs/>
          <w:sz w:val="18"/>
          <w:szCs w:val="18"/>
        </w:rPr>
        <w:t>bij</w:t>
      </w:r>
      <w:r w:rsidRPr="12DD4493">
        <w:rPr>
          <w:rFonts w:ascii="Verdana" w:hAnsi="Verdana"/>
          <w:b/>
          <w:bCs/>
          <w:spacing w:val="-3"/>
          <w:sz w:val="18"/>
          <w:szCs w:val="18"/>
        </w:rPr>
        <w:t xml:space="preserve"> </w:t>
      </w:r>
      <w:r w:rsidRPr="12DD4493">
        <w:rPr>
          <w:rFonts w:ascii="Verdana" w:hAnsi="Verdana"/>
          <w:b/>
          <w:bCs/>
          <w:sz w:val="18"/>
          <w:szCs w:val="18"/>
        </w:rPr>
        <w:t>voorkeur</w:t>
      </w:r>
      <w:r w:rsidRPr="12DD4493">
        <w:rPr>
          <w:rFonts w:ascii="Verdana" w:hAnsi="Verdana"/>
          <w:b/>
          <w:bCs/>
          <w:spacing w:val="-3"/>
          <w:sz w:val="18"/>
          <w:szCs w:val="18"/>
        </w:rPr>
        <w:t xml:space="preserve"> </w:t>
      </w:r>
      <w:r w:rsidRPr="12DD4493">
        <w:rPr>
          <w:rFonts w:ascii="Verdana" w:hAnsi="Verdana"/>
          <w:b/>
          <w:bCs/>
          <w:sz w:val="18"/>
          <w:szCs w:val="18"/>
        </w:rPr>
        <w:t>Europees</w:t>
      </w:r>
      <w:r w:rsidRPr="12DD4493">
        <w:rPr>
          <w:rFonts w:ascii="Verdana" w:hAnsi="Verdana"/>
          <w:b/>
          <w:bCs/>
          <w:spacing w:val="-3"/>
          <w:sz w:val="18"/>
          <w:szCs w:val="18"/>
        </w:rPr>
        <w:t xml:space="preserve"> </w:t>
      </w:r>
      <w:r w:rsidRPr="12DD4493">
        <w:rPr>
          <w:rFonts w:ascii="Verdana" w:hAnsi="Verdana"/>
          <w:b/>
          <w:bCs/>
          <w:sz w:val="18"/>
          <w:szCs w:val="18"/>
        </w:rPr>
        <w:t>of</w:t>
      </w:r>
      <w:r w:rsidRPr="12DD4493">
        <w:rPr>
          <w:rFonts w:ascii="Verdana" w:hAnsi="Verdana"/>
          <w:b/>
          <w:bCs/>
          <w:spacing w:val="-3"/>
          <w:sz w:val="18"/>
          <w:szCs w:val="18"/>
        </w:rPr>
        <w:t xml:space="preserve"> </w:t>
      </w:r>
      <w:r w:rsidRPr="12DD4493">
        <w:rPr>
          <w:rFonts w:ascii="Verdana" w:hAnsi="Verdana"/>
          <w:b/>
          <w:bCs/>
          <w:sz w:val="18"/>
          <w:szCs w:val="18"/>
        </w:rPr>
        <w:t>Nederlands</w:t>
      </w:r>
      <w:r w:rsidRPr="12DD4493">
        <w:rPr>
          <w:rFonts w:ascii="Verdana" w:hAnsi="Verdana"/>
          <w:b/>
          <w:bCs/>
          <w:spacing w:val="-3"/>
          <w:sz w:val="18"/>
          <w:szCs w:val="18"/>
        </w:rPr>
        <w:t xml:space="preserve"> </w:t>
      </w:r>
      <w:r w:rsidRPr="12DD4493">
        <w:rPr>
          <w:rFonts w:ascii="Verdana" w:hAnsi="Verdana"/>
          <w:b/>
          <w:bCs/>
          <w:w w:val="115"/>
          <w:sz w:val="18"/>
          <w:szCs w:val="18"/>
        </w:rPr>
        <w:t>-</w:t>
      </w:r>
      <w:r w:rsidRPr="12DD4493">
        <w:rPr>
          <w:rFonts w:ascii="Verdana" w:hAnsi="Verdana"/>
          <w:b/>
          <w:bCs/>
          <w:spacing w:val="-10"/>
          <w:w w:val="115"/>
          <w:sz w:val="18"/>
          <w:szCs w:val="18"/>
        </w:rPr>
        <w:t xml:space="preserve"> </w:t>
      </w:r>
      <w:r w:rsidRPr="12DD4493">
        <w:rPr>
          <w:rFonts w:ascii="Verdana" w:hAnsi="Verdana"/>
          <w:b/>
          <w:bCs/>
          <w:sz w:val="18"/>
          <w:szCs w:val="18"/>
        </w:rPr>
        <w:t>zwaarder gaan meewegen</w:t>
      </w:r>
      <w:r w:rsidRPr="12DD4493">
        <w:rPr>
          <w:rStyle w:val="Voetnootmarkering"/>
          <w:rFonts w:ascii="Verdana" w:hAnsi="Verdana"/>
          <w:b/>
          <w:bCs/>
          <w:sz w:val="18"/>
          <w:szCs w:val="18"/>
        </w:rPr>
        <w:footnoteReference w:id="2"/>
      </w:r>
      <w:r w:rsidRPr="12DD4493">
        <w:rPr>
          <w:rFonts w:ascii="Verdana" w:hAnsi="Verdana"/>
          <w:b/>
          <w:bCs/>
          <w:sz w:val="18"/>
          <w:szCs w:val="18"/>
        </w:rPr>
        <w:t>?</w:t>
      </w:r>
      <w:r w:rsidRPr="006C4C29">
        <w:rPr>
          <w:rFonts w:ascii="Verdana" w:hAnsi="Verdana"/>
          <w:b/>
          <w:sz w:val="18"/>
          <w:szCs w:val="18"/>
        </w:rPr>
        <w:br/>
      </w:r>
      <w:r w:rsidRPr="00E16E8D">
        <w:rPr>
          <w:rFonts w:ascii="Verdana" w:hAnsi="Verdana"/>
          <w:sz w:val="18"/>
          <w:szCs w:val="18"/>
        </w:rPr>
        <w:t>Het is een keuze van de hoofdleverancier bij welke sub-leverancier opdrachten</w:t>
      </w:r>
      <w:r w:rsidR="00C84D16">
        <w:rPr>
          <w:rFonts w:ascii="Verdana" w:hAnsi="Verdana"/>
          <w:sz w:val="18"/>
          <w:szCs w:val="18"/>
        </w:rPr>
        <w:t xml:space="preserve"> worden</w:t>
      </w:r>
      <w:r w:rsidRPr="00E16E8D">
        <w:rPr>
          <w:rFonts w:ascii="Verdana" w:hAnsi="Verdana"/>
          <w:sz w:val="18"/>
          <w:szCs w:val="18"/>
        </w:rPr>
        <w:t xml:space="preserve"> uit</w:t>
      </w:r>
      <w:r w:rsidR="00C84D16">
        <w:rPr>
          <w:rFonts w:ascii="Verdana" w:hAnsi="Verdana"/>
          <w:sz w:val="18"/>
          <w:szCs w:val="18"/>
        </w:rPr>
        <w:t>ge</w:t>
      </w:r>
      <w:r w:rsidRPr="00E16E8D">
        <w:rPr>
          <w:rFonts w:ascii="Verdana" w:hAnsi="Verdana"/>
          <w:sz w:val="18"/>
          <w:szCs w:val="18"/>
        </w:rPr>
        <w:t>zet. Defensie controleert - naast de kwaliteitskeuring - of de gekozen sub-leverancier aan de contractueel overeengekomen voorwaarden voldoet</w:t>
      </w:r>
      <w:r>
        <w:rPr>
          <w:rFonts w:ascii="Verdana" w:hAnsi="Verdana"/>
          <w:sz w:val="18"/>
          <w:szCs w:val="18"/>
        </w:rPr>
        <w:t xml:space="preserve"> en kan in voorkomend geval een voorkeur uitspreken over te contracteren sub-leveranciers door de hoofdaannemer</w:t>
      </w:r>
      <w:r w:rsidR="00EA59B6">
        <w:rPr>
          <w:rFonts w:ascii="Verdana" w:hAnsi="Verdana"/>
          <w:sz w:val="18"/>
          <w:szCs w:val="18"/>
        </w:rPr>
        <w:t xml:space="preserve">. </w:t>
      </w:r>
      <w:r w:rsidRPr="006D00D7" w:rsidR="006D00D7">
        <w:rPr>
          <w:rFonts w:ascii="Verdana" w:hAnsi="Verdana"/>
          <w:sz w:val="18"/>
          <w:szCs w:val="18"/>
        </w:rPr>
        <w:t>Defensie heeft momenteel nog geen keuze gemaakt over de afname van extra scherfvesten, maar wacht een nieuw voorstel van Elbit af</w:t>
      </w:r>
      <w:r w:rsidR="00FB7DC8">
        <w:rPr>
          <w:rFonts w:ascii="Verdana" w:hAnsi="Verdana"/>
          <w:sz w:val="18"/>
          <w:szCs w:val="18"/>
        </w:rPr>
        <w:t xml:space="preserve">. Hierbij </w:t>
      </w:r>
      <w:r w:rsidR="005B36F3">
        <w:rPr>
          <w:rFonts w:ascii="Verdana" w:hAnsi="Verdana"/>
          <w:sz w:val="18"/>
          <w:szCs w:val="18"/>
        </w:rPr>
        <w:t>is</w:t>
      </w:r>
      <w:r w:rsidR="0088750D">
        <w:rPr>
          <w:rFonts w:ascii="Verdana" w:hAnsi="Verdana"/>
          <w:sz w:val="18"/>
          <w:szCs w:val="18"/>
        </w:rPr>
        <w:t xml:space="preserve"> het uitgangspunt zijn dat gebruik </w:t>
      </w:r>
      <w:r w:rsidR="005B36F3">
        <w:rPr>
          <w:rFonts w:ascii="Verdana" w:hAnsi="Verdana"/>
          <w:sz w:val="18"/>
          <w:szCs w:val="18"/>
        </w:rPr>
        <w:t>wordt</w:t>
      </w:r>
      <w:r w:rsidR="0088750D">
        <w:rPr>
          <w:rFonts w:ascii="Verdana" w:hAnsi="Verdana"/>
          <w:sz w:val="18"/>
          <w:szCs w:val="18"/>
        </w:rPr>
        <w:t xml:space="preserve"> gemaakt van Europese supervezels, tenzij hiervoor juridische belemmeringen zijn of</w:t>
      </w:r>
      <w:r w:rsidR="00645B77">
        <w:rPr>
          <w:rFonts w:ascii="Verdana" w:hAnsi="Verdana"/>
          <w:sz w:val="18"/>
          <w:szCs w:val="18"/>
        </w:rPr>
        <w:t xml:space="preserve"> er operationele redenen zijn om hiervan af te zien, waaronder onterechte prijsopdrijving door bedrijven die hier misbruik van maken. </w:t>
      </w:r>
      <w:r w:rsidR="0088750D">
        <w:rPr>
          <w:rFonts w:ascii="Verdana" w:hAnsi="Verdana"/>
          <w:sz w:val="18"/>
          <w:szCs w:val="18"/>
        </w:rPr>
        <w:t xml:space="preserve"> </w:t>
      </w:r>
      <w:r w:rsidRPr="006D00D7" w:rsidR="006D00D7">
        <w:rPr>
          <w:rFonts w:ascii="Verdana" w:hAnsi="Verdana"/>
          <w:sz w:val="18"/>
          <w:szCs w:val="18"/>
        </w:rPr>
        <w:t>Zodra hierover meer duidelijkheid is, wordt uw Kamer hierover geïnformeerd.</w:t>
      </w:r>
    </w:p>
    <w:p w:rsidRPr="00E16E8D" w:rsidR="00455E7B" w:rsidP="00455E7B" w:rsidRDefault="00455E7B" w14:paraId="73F2775E" w14:textId="77777777">
      <w:pPr>
        <w:pStyle w:val="Plattetekst"/>
        <w:ind w:left="284" w:hanging="284"/>
        <w:rPr>
          <w:rFonts w:ascii="Verdana" w:hAnsi="Verdana"/>
          <w:sz w:val="18"/>
          <w:szCs w:val="18"/>
        </w:rPr>
      </w:pPr>
      <w:r w:rsidRPr="00E16E8D">
        <w:rPr>
          <w:rFonts w:ascii="Verdana" w:hAnsi="Verdana"/>
          <w:sz w:val="18"/>
          <w:szCs w:val="18"/>
        </w:rPr>
        <w:t xml:space="preserve"> </w:t>
      </w:r>
    </w:p>
    <w:p w:rsidR="00455E7B" w:rsidP="00455E7B" w:rsidRDefault="00EA59B6" w14:paraId="37DA4789" w14:textId="5B6E9F5E">
      <w:pPr>
        <w:pStyle w:val="Lijstalinea"/>
        <w:widowControl w:val="0"/>
        <w:tabs>
          <w:tab w:val="left" w:pos="142"/>
          <w:tab w:val="left" w:pos="284"/>
        </w:tabs>
        <w:suppressAutoHyphens w:val="0"/>
        <w:autoSpaceDE w:val="0"/>
        <w:spacing w:after="0" w:line="256" w:lineRule="auto"/>
        <w:ind w:left="284" w:right="147"/>
        <w:textAlignment w:val="auto"/>
      </w:pPr>
      <w:r>
        <w:rPr>
          <w:szCs w:val="18"/>
        </w:rPr>
        <w:t>Het voor deze vraag</w:t>
      </w:r>
      <w:r w:rsidRPr="7294426A" w:rsidR="00455E7B">
        <w:rPr>
          <w:szCs w:val="18"/>
        </w:rPr>
        <w:t xml:space="preserve"> relevante contract is getekend in juni 2024. In april 2025 lanceerden Defensie en EZK de DSII, binnen deze strategie is </w:t>
      </w:r>
      <w:r w:rsidRPr="7294426A" w:rsidR="00455E7B">
        <w:rPr>
          <w:i/>
          <w:iCs/>
          <w:szCs w:val="18"/>
        </w:rPr>
        <w:t>smart materials</w:t>
      </w:r>
      <w:r w:rsidRPr="7294426A" w:rsidR="00455E7B">
        <w:rPr>
          <w:szCs w:val="18"/>
        </w:rPr>
        <w:t xml:space="preserve"> een van de vijf focusgebieden. </w:t>
      </w:r>
      <w:r w:rsidRPr="00CE6E73" w:rsidR="00455E7B">
        <w:rPr>
          <w:szCs w:val="18"/>
        </w:rPr>
        <w:t xml:space="preserve">Defensie ziet noodzaak om controle te kunnen uitoefenen op herkomst en productielocatie van supervezels. </w:t>
      </w:r>
      <w:r w:rsidR="00455E7B">
        <w:t xml:space="preserve">In de Kamerbrief Defensie actieplan Nederlandse </w:t>
      </w:r>
      <w:r w:rsidR="00C84D16">
        <w:t>heb ik</w:t>
      </w:r>
      <w:r w:rsidR="00455E7B">
        <w:t xml:space="preserve"> uw Kamer geïnformeerd over de gekozen beleidslijn: “</w:t>
      </w:r>
      <w:r w:rsidRPr="00A71180" w:rsidR="00455E7B">
        <w:t>Defensie</w:t>
      </w:r>
      <w:r w:rsidR="00455E7B">
        <w:t xml:space="preserve"> heeft</w:t>
      </w:r>
      <w:r w:rsidRPr="00A71180" w:rsidR="00455E7B">
        <w:t xml:space="preserve">, in goede afstemming met de </w:t>
      </w:r>
      <w:r w:rsidR="00455E7B">
        <w:t>ministeries van Economische Zaken en Klimaat en Buitenlandse Zaken</w:t>
      </w:r>
      <w:r w:rsidRPr="00A71180" w:rsidR="00455E7B">
        <w:t xml:space="preserve">, Europese herkomsteisen voor supervezels geformuleerd die worden ingezet bij aanbestedingen </w:t>
      </w:r>
      <w:r w:rsidR="00455E7B">
        <w:t xml:space="preserve">(of bij lopende contracten) </w:t>
      </w:r>
      <w:r w:rsidRPr="00A71180" w:rsidR="00455E7B">
        <w:t>voor militaire producten waar supervezels in verwerkt zijn</w:t>
      </w:r>
      <w:r w:rsidR="00455E7B">
        <w:t xml:space="preserve">. Uitgangspunt is gebruik te maken van Nederlandse of Europese leveranciers, tenzij hiervoor juridische belemmeringen zijn of </w:t>
      </w:r>
      <w:r w:rsidR="00645B77">
        <w:rPr>
          <w:szCs w:val="18"/>
        </w:rPr>
        <w:t>er operationele redenen zijn om hiervan af te zien, waaronder onterechte prijsopdrijving door bedrijven die hier misbruik van maken</w:t>
      </w:r>
      <w:r w:rsidR="00455E7B">
        <w:t>.”</w:t>
      </w:r>
    </w:p>
    <w:p w:rsidRPr="007632B5" w:rsidR="00455E7B" w:rsidP="00455E7B" w:rsidRDefault="00455E7B" w14:paraId="4BF72C4F" w14:textId="77777777">
      <w:pPr>
        <w:pStyle w:val="Plattetekst"/>
        <w:ind w:left="284" w:firstLine="0"/>
        <w:rPr>
          <w:rFonts w:ascii="Verdana" w:hAnsi="Verdana"/>
          <w:b/>
          <w:sz w:val="18"/>
          <w:szCs w:val="18"/>
        </w:rPr>
      </w:pPr>
      <w:r>
        <w:rPr>
          <w:rFonts w:ascii="Verdana" w:hAnsi="Verdana"/>
          <w:sz w:val="18"/>
          <w:szCs w:val="18"/>
        </w:rPr>
        <w:lastRenderedPageBreak/>
        <w:t xml:space="preserve">  </w:t>
      </w:r>
    </w:p>
    <w:p w:rsidR="00455E7B" w:rsidP="00455E7B" w:rsidRDefault="00455E7B" w14:paraId="646BAEDC" w14:textId="77777777">
      <w:pPr>
        <w:pStyle w:val="Plattetekst"/>
        <w:ind w:left="284" w:hanging="284"/>
        <w:rPr>
          <w:rFonts w:ascii="Verdana" w:hAnsi="Verdana"/>
          <w:sz w:val="18"/>
          <w:szCs w:val="18"/>
        </w:rPr>
      </w:pPr>
      <w:r w:rsidRPr="12DD4493">
        <w:rPr>
          <w:rFonts w:ascii="Verdana" w:hAnsi="Verdana"/>
          <w:b/>
          <w:bCs/>
          <w:spacing w:val="-5"/>
          <w:sz w:val="18"/>
          <w:szCs w:val="18"/>
        </w:rPr>
        <w:t xml:space="preserve">3. </w:t>
      </w:r>
      <w:r w:rsidRPr="12DD4493">
        <w:rPr>
          <w:rFonts w:ascii="Verdana" w:hAnsi="Verdana"/>
          <w:b/>
          <w:bCs/>
          <w:sz w:val="18"/>
          <w:szCs w:val="18"/>
        </w:rPr>
        <w:t>Hoe</w:t>
      </w:r>
      <w:r w:rsidRPr="12DD4493">
        <w:rPr>
          <w:rFonts w:ascii="Verdana" w:hAnsi="Verdana"/>
          <w:b/>
          <w:bCs/>
          <w:spacing w:val="-4"/>
          <w:sz w:val="18"/>
          <w:szCs w:val="18"/>
        </w:rPr>
        <w:t xml:space="preserve"> </w:t>
      </w:r>
      <w:r w:rsidRPr="12DD4493">
        <w:rPr>
          <w:rFonts w:ascii="Verdana" w:hAnsi="Verdana"/>
          <w:b/>
          <w:bCs/>
          <w:sz w:val="18"/>
          <w:szCs w:val="18"/>
        </w:rPr>
        <w:t>beoordeelt</w:t>
      </w:r>
      <w:r w:rsidRPr="12DD4493">
        <w:rPr>
          <w:rFonts w:ascii="Verdana" w:hAnsi="Verdana"/>
          <w:b/>
          <w:bCs/>
          <w:spacing w:val="-4"/>
          <w:sz w:val="18"/>
          <w:szCs w:val="18"/>
        </w:rPr>
        <w:t xml:space="preserve"> </w:t>
      </w:r>
      <w:r w:rsidRPr="12DD4493">
        <w:rPr>
          <w:rFonts w:ascii="Verdana" w:hAnsi="Verdana"/>
          <w:b/>
          <w:bCs/>
          <w:sz w:val="18"/>
          <w:szCs w:val="18"/>
        </w:rPr>
        <w:t>u</w:t>
      </w:r>
      <w:r w:rsidRPr="12DD4493">
        <w:rPr>
          <w:rFonts w:ascii="Verdana" w:hAnsi="Verdana"/>
          <w:b/>
          <w:bCs/>
          <w:spacing w:val="-4"/>
          <w:sz w:val="18"/>
          <w:szCs w:val="18"/>
        </w:rPr>
        <w:t xml:space="preserve"> </w:t>
      </w:r>
      <w:r w:rsidRPr="12DD4493">
        <w:rPr>
          <w:rFonts w:ascii="Verdana" w:hAnsi="Verdana"/>
          <w:b/>
          <w:bCs/>
          <w:sz w:val="18"/>
          <w:szCs w:val="18"/>
        </w:rPr>
        <w:t>de</w:t>
      </w:r>
      <w:r w:rsidRPr="12DD4493">
        <w:rPr>
          <w:rFonts w:ascii="Verdana" w:hAnsi="Verdana"/>
          <w:b/>
          <w:bCs/>
          <w:spacing w:val="-4"/>
          <w:sz w:val="18"/>
          <w:szCs w:val="18"/>
        </w:rPr>
        <w:t xml:space="preserve"> </w:t>
      </w:r>
      <w:r w:rsidRPr="12DD4493">
        <w:rPr>
          <w:rFonts w:ascii="Verdana" w:hAnsi="Verdana"/>
          <w:b/>
          <w:bCs/>
          <w:sz w:val="18"/>
          <w:szCs w:val="18"/>
        </w:rPr>
        <w:t>keuze</w:t>
      </w:r>
      <w:r w:rsidRPr="12DD4493">
        <w:rPr>
          <w:rFonts w:ascii="Verdana" w:hAnsi="Verdana"/>
          <w:b/>
          <w:bCs/>
          <w:spacing w:val="-4"/>
          <w:sz w:val="18"/>
          <w:szCs w:val="18"/>
        </w:rPr>
        <w:t xml:space="preserve"> </w:t>
      </w:r>
      <w:r w:rsidRPr="12DD4493">
        <w:rPr>
          <w:rFonts w:ascii="Verdana" w:hAnsi="Verdana"/>
          <w:b/>
          <w:bCs/>
          <w:sz w:val="18"/>
          <w:szCs w:val="18"/>
        </w:rPr>
        <w:t>voor</w:t>
      </w:r>
      <w:r w:rsidRPr="12DD4493">
        <w:rPr>
          <w:rFonts w:ascii="Verdana" w:hAnsi="Verdana"/>
          <w:b/>
          <w:bCs/>
          <w:spacing w:val="-4"/>
          <w:sz w:val="18"/>
          <w:szCs w:val="18"/>
        </w:rPr>
        <w:t xml:space="preserve"> </w:t>
      </w:r>
      <w:r w:rsidRPr="12DD4493">
        <w:rPr>
          <w:rFonts w:ascii="Verdana" w:hAnsi="Verdana"/>
          <w:b/>
          <w:bCs/>
          <w:sz w:val="18"/>
          <w:szCs w:val="18"/>
        </w:rPr>
        <w:t>Chinese</w:t>
      </w:r>
      <w:r w:rsidRPr="12DD4493">
        <w:rPr>
          <w:rFonts w:ascii="Verdana" w:hAnsi="Verdana"/>
          <w:b/>
          <w:bCs/>
          <w:spacing w:val="-4"/>
          <w:sz w:val="18"/>
          <w:szCs w:val="18"/>
        </w:rPr>
        <w:t xml:space="preserve"> </w:t>
      </w:r>
      <w:r w:rsidRPr="12DD4493">
        <w:rPr>
          <w:rFonts w:ascii="Verdana" w:hAnsi="Verdana"/>
          <w:b/>
          <w:bCs/>
          <w:sz w:val="18"/>
          <w:szCs w:val="18"/>
        </w:rPr>
        <w:t>sterke</w:t>
      </w:r>
      <w:r w:rsidRPr="12DD4493">
        <w:rPr>
          <w:rFonts w:ascii="Verdana" w:hAnsi="Verdana"/>
          <w:b/>
          <w:bCs/>
          <w:spacing w:val="-4"/>
          <w:sz w:val="18"/>
          <w:szCs w:val="18"/>
        </w:rPr>
        <w:t xml:space="preserve"> </w:t>
      </w:r>
      <w:r w:rsidRPr="12DD4493">
        <w:rPr>
          <w:rFonts w:ascii="Verdana" w:hAnsi="Verdana"/>
          <w:b/>
          <w:bCs/>
          <w:sz w:val="18"/>
          <w:szCs w:val="18"/>
        </w:rPr>
        <w:t>vezels</w:t>
      </w:r>
      <w:r w:rsidRPr="12DD4493">
        <w:rPr>
          <w:rFonts w:ascii="Verdana" w:hAnsi="Verdana"/>
          <w:b/>
          <w:bCs/>
          <w:spacing w:val="-4"/>
          <w:sz w:val="18"/>
          <w:szCs w:val="18"/>
        </w:rPr>
        <w:t xml:space="preserve"> </w:t>
      </w:r>
      <w:r w:rsidRPr="12DD4493">
        <w:rPr>
          <w:rFonts w:ascii="Verdana" w:hAnsi="Verdana"/>
          <w:b/>
          <w:bCs/>
          <w:sz w:val="18"/>
          <w:szCs w:val="18"/>
        </w:rPr>
        <w:t>in</w:t>
      </w:r>
      <w:r w:rsidRPr="12DD4493">
        <w:rPr>
          <w:rFonts w:ascii="Verdana" w:hAnsi="Verdana"/>
          <w:b/>
          <w:bCs/>
          <w:spacing w:val="-4"/>
          <w:sz w:val="18"/>
          <w:szCs w:val="18"/>
        </w:rPr>
        <w:t xml:space="preserve"> </w:t>
      </w:r>
      <w:r w:rsidRPr="12DD4493">
        <w:rPr>
          <w:rFonts w:ascii="Verdana" w:hAnsi="Verdana"/>
          <w:b/>
          <w:bCs/>
          <w:sz w:val="18"/>
          <w:szCs w:val="18"/>
        </w:rPr>
        <w:t>het</w:t>
      </w:r>
      <w:r w:rsidRPr="12DD4493">
        <w:rPr>
          <w:rFonts w:ascii="Verdana" w:hAnsi="Verdana"/>
          <w:b/>
          <w:bCs/>
          <w:spacing w:val="-4"/>
          <w:sz w:val="18"/>
          <w:szCs w:val="18"/>
        </w:rPr>
        <w:t xml:space="preserve"> </w:t>
      </w:r>
      <w:r w:rsidRPr="12DD4493">
        <w:rPr>
          <w:rFonts w:ascii="Verdana" w:hAnsi="Verdana"/>
          <w:b/>
          <w:bCs/>
          <w:sz w:val="18"/>
          <w:szCs w:val="18"/>
        </w:rPr>
        <w:t>licht</w:t>
      </w:r>
      <w:r w:rsidRPr="12DD4493">
        <w:rPr>
          <w:rFonts w:ascii="Verdana" w:hAnsi="Verdana"/>
          <w:b/>
          <w:bCs/>
          <w:spacing w:val="-4"/>
          <w:sz w:val="18"/>
          <w:szCs w:val="18"/>
        </w:rPr>
        <w:t xml:space="preserve"> </w:t>
      </w:r>
      <w:r w:rsidRPr="12DD4493">
        <w:rPr>
          <w:rFonts w:ascii="Verdana" w:hAnsi="Verdana"/>
          <w:b/>
          <w:bCs/>
          <w:sz w:val="18"/>
          <w:szCs w:val="18"/>
        </w:rPr>
        <w:t>van</w:t>
      </w:r>
      <w:r w:rsidRPr="12DD4493">
        <w:rPr>
          <w:rFonts w:ascii="Verdana" w:hAnsi="Verdana"/>
          <w:b/>
          <w:bCs/>
          <w:spacing w:val="-4"/>
          <w:sz w:val="18"/>
          <w:szCs w:val="18"/>
        </w:rPr>
        <w:t xml:space="preserve"> </w:t>
      </w:r>
      <w:r w:rsidRPr="12DD4493">
        <w:rPr>
          <w:rFonts w:ascii="Verdana" w:hAnsi="Verdana"/>
          <w:b/>
          <w:bCs/>
          <w:sz w:val="18"/>
          <w:szCs w:val="18"/>
        </w:rPr>
        <w:t>het</w:t>
      </w:r>
      <w:r w:rsidRPr="12DD4493">
        <w:rPr>
          <w:rFonts w:ascii="Verdana" w:hAnsi="Verdana"/>
          <w:b/>
          <w:bCs/>
          <w:spacing w:val="-4"/>
          <w:sz w:val="18"/>
          <w:szCs w:val="18"/>
        </w:rPr>
        <w:t xml:space="preserve"> </w:t>
      </w:r>
      <w:r w:rsidRPr="12DD4493">
        <w:rPr>
          <w:rFonts w:ascii="Verdana" w:hAnsi="Verdana"/>
          <w:b/>
          <w:bCs/>
          <w:sz w:val="18"/>
          <w:szCs w:val="18"/>
        </w:rPr>
        <w:t>rapport</w:t>
      </w:r>
      <w:r w:rsidRPr="12DD4493">
        <w:rPr>
          <w:rFonts w:ascii="Verdana" w:hAnsi="Verdana"/>
          <w:b/>
          <w:bCs/>
          <w:spacing w:val="-4"/>
          <w:sz w:val="18"/>
          <w:szCs w:val="18"/>
        </w:rPr>
        <w:t xml:space="preserve"> </w:t>
      </w:r>
      <w:r w:rsidRPr="12DD4493">
        <w:rPr>
          <w:rFonts w:ascii="Verdana" w:hAnsi="Verdana"/>
          <w:b/>
          <w:bCs/>
          <w:sz w:val="18"/>
          <w:szCs w:val="18"/>
        </w:rPr>
        <w:t>'Chemie</w:t>
      </w:r>
      <w:r w:rsidRPr="12DD4493">
        <w:rPr>
          <w:rFonts w:ascii="Verdana" w:hAnsi="Verdana"/>
          <w:b/>
          <w:bCs/>
          <w:spacing w:val="-4"/>
          <w:sz w:val="18"/>
          <w:szCs w:val="18"/>
        </w:rPr>
        <w:t xml:space="preserve"> </w:t>
      </w:r>
      <w:r w:rsidRPr="12DD4493">
        <w:rPr>
          <w:rFonts w:ascii="Verdana" w:hAnsi="Verdana"/>
          <w:b/>
          <w:bCs/>
          <w:sz w:val="18"/>
          <w:szCs w:val="18"/>
        </w:rPr>
        <w:t>en</w:t>
      </w:r>
      <w:r w:rsidRPr="12DD4493">
        <w:rPr>
          <w:rFonts w:ascii="Verdana" w:hAnsi="Verdana"/>
          <w:b/>
          <w:bCs/>
          <w:spacing w:val="-4"/>
          <w:sz w:val="18"/>
          <w:szCs w:val="18"/>
        </w:rPr>
        <w:t xml:space="preserve"> </w:t>
      </w:r>
      <w:r w:rsidRPr="12DD4493">
        <w:rPr>
          <w:rFonts w:ascii="Verdana" w:hAnsi="Verdana"/>
          <w:b/>
          <w:bCs/>
          <w:sz w:val="18"/>
          <w:szCs w:val="18"/>
        </w:rPr>
        <w:t>materialen</w:t>
      </w:r>
      <w:r w:rsidRPr="12DD4493">
        <w:rPr>
          <w:rFonts w:ascii="Verdana" w:hAnsi="Verdana"/>
          <w:b/>
          <w:bCs/>
          <w:spacing w:val="-4"/>
          <w:sz w:val="18"/>
          <w:szCs w:val="18"/>
        </w:rPr>
        <w:t xml:space="preserve"> </w:t>
      </w:r>
      <w:r w:rsidRPr="12DD4493">
        <w:rPr>
          <w:rFonts w:ascii="Verdana" w:hAnsi="Verdana"/>
          <w:b/>
          <w:bCs/>
          <w:sz w:val="18"/>
          <w:szCs w:val="18"/>
        </w:rPr>
        <w:t>voor Defensie', dat u onlangs met de Kamer heeft gedeeld</w:t>
      </w:r>
      <w:r w:rsidRPr="12DD4493">
        <w:rPr>
          <w:rStyle w:val="Voetnootmarkering"/>
          <w:rFonts w:ascii="Verdana" w:hAnsi="Verdana"/>
          <w:b/>
          <w:bCs/>
          <w:sz w:val="18"/>
          <w:szCs w:val="18"/>
        </w:rPr>
        <w:footnoteReference w:id="3"/>
      </w:r>
      <w:r w:rsidRPr="12DD4493">
        <w:rPr>
          <w:rFonts w:ascii="Verdana" w:hAnsi="Verdana"/>
          <w:b/>
          <w:bCs/>
          <w:sz w:val="18"/>
          <w:szCs w:val="18"/>
        </w:rPr>
        <w:t>?</w:t>
      </w:r>
    </w:p>
    <w:p w:rsidRPr="009002B4" w:rsidR="00455E7B" w:rsidP="00455E7B" w:rsidRDefault="00455E7B" w14:paraId="122017CC" w14:textId="77777777">
      <w:pPr>
        <w:suppressAutoHyphens w:val="0"/>
        <w:autoSpaceDN/>
        <w:spacing w:after="0" w:line="240" w:lineRule="auto"/>
        <w:ind w:left="284"/>
        <w:textAlignment w:val="auto"/>
        <w:rPr>
          <w:rFonts w:eastAsia="Verdana" w:cs="Verdana"/>
          <w:kern w:val="0"/>
          <w:lang w:eastAsia="en-US" w:bidi="ar-SA"/>
        </w:rPr>
      </w:pPr>
    </w:p>
    <w:p w:rsidRPr="00C27CDA" w:rsidR="00455E7B" w:rsidP="00C27CDA" w:rsidRDefault="00FB7DC8" w14:paraId="7F0F2094" w14:textId="3DE4BED4">
      <w:pPr>
        <w:pStyle w:val="Lijstalinea"/>
        <w:widowControl w:val="0"/>
        <w:tabs>
          <w:tab w:val="left" w:pos="142"/>
          <w:tab w:val="left" w:pos="284"/>
        </w:tabs>
        <w:suppressAutoHyphens w:val="0"/>
        <w:autoSpaceDE w:val="0"/>
        <w:spacing w:after="0" w:line="256" w:lineRule="auto"/>
        <w:ind w:left="284" w:right="147"/>
        <w:textAlignment w:val="auto"/>
      </w:pPr>
      <w:r>
        <w:t>In de huidige scherfvesten die aan Defensie zijn geleverd zijn N</w:t>
      </w:r>
      <w:r w:rsidR="005E676A">
        <w:t>ederlandse supervezels verwerkt</w:t>
      </w:r>
      <w:r>
        <w:rPr>
          <w:rFonts w:eastAsia="Verdana" w:cs="Verdana"/>
          <w:kern w:val="0"/>
          <w:lang w:eastAsia="en-US" w:bidi="ar-SA"/>
        </w:rPr>
        <w:t>. Verder wordt i</w:t>
      </w:r>
      <w:r w:rsidRPr="009002B4" w:rsidR="00455E7B">
        <w:rPr>
          <w:rFonts w:eastAsia="Verdana" w:cs="Verdana"/>
          <w:kern w:val="0"/>
          <w:lang w:eastAsia="en-US" w:bidi="ar-SA"/>
        </w:rPr>
        <w:t>n de Kamerbrief ‘Kabinetsaanpak chemie en materialen voor Defensie</w:t>
      </w:r>
      <w:r w:rsidRPr="4D14ED41" w:rsidR="00455E7B">
        <w:rPr>
          <w:rStyle w:val="Voetnootmarkering"/>
          <w:rFonts w:eastAsia="Verdana" w:cs="Verdana"/>
          <w:lang w:eastAsia="en-US" w:bidi="ar-SA"/>
        </w:rPr>
        <w:footnoteReference w:id="4"/>
      </w:r>
      <w:r w:rsidRPr="009002B4" w:rsidR="00455E7B">
        <w:rPr>
          <w:rFonts w:eastAsia="Verdana" w:cs="Verdana"/>
          <w:kern w:val="0"/>
          <w:lang w:eastAsia="en-US" w:bidi="ar-SA"/>
        </w:rPr>
        <w:t xml:space="preserve">’ het actieplan ter bescherming van de Nederlandse supervezelsindustrie benoemd. </w:t>
      </w:r>
      <w:r w:rsidR="00455E7B">
        <w:t xml:space="preserve">In de Kamerbrief Defensie actieplan Nederlandse supervezelindustrie </w:t>
      </w:r>
      <w:r w:rsidR="00866E99">
        <w:t>heb ik</w:t>
      </w:r>
      <w:r w:rsidR="00455E7B">
        <w:t xml:space="preserve"> uw Kamer geïnformeerd over de gekozen beleidslijn: “</w:t>
      </w:r>
      <w:r w:rsidRPr="00A71180" w:rsidR="00455E7B">
        <w:t>Defensie</w:t>
      </w:r>
      <w:r w:rsidR="00455E7B">
        <w:t xml:space="preserve"> heeft</w:t>
      </w:r>
      <w:r w:rsidRPr="00A71180" w:rsidR="00455E7B">
        <w:t xml:space="preserve">, in goede afstemming met de </w:t>
      </w:r>
      <w:r w:rsidR="00455E7B">
        <w:t>ministeries van Economische Zaken en Klimaat en Buitenlandse Zaken</w:t>
      </w:r>
      <w:r w:rsidRPr="00A71180" w:rsidR="00455E7B">
        <w:t xml:space="preserve">, Europese herkomsteisen voor supervezels geformuleerd die worden ingezet bij aanbestedingen </w:t>
      </w:r>
      <w:r w:rsidR="00455E7B">
        <w:t xml:space="preserve">(of bij lopende contracten) </w:t>
      </w:r>
      <w:r w:rsidRPr="00A71180" w:rsidR="00455E7B">
        <w:t>voor militaire producten waar supervezels in verwerkt zijn</w:t>
      </w:r>
      <w:r w:rsidR="00455E7B">
        <w:t xml:space="preserve">. Uitgangspunt is gebruik te maken van Nederlandse of Europese leveranciers, tenzij hiervoor juridische belemmeringen zijn of </w:t>
      </w:r>
      <w:r w:rsidR="00645B77">
        <w:rPr>
          <w:szCs w:val="18"/>
        </w:rPr>
        <w:t>er operationele redenen zijn om hiervan af te zien, waaronder onterechte prijsopdrijving door bedrijven die hier misbruik van maken</w:t>
      </w:r>
      <w:r w:rsidR="00455E7B">
        <w:t>.”</w:t>
      </w:r>
      <w:r w:rsidR="000F765A">
        <w:t xml:space="preserve"> </w:t>
      </w:r>
    </w:p>
    <w:p w:rsidRPr="007632B5" w:rsidR="00455E7B" w:rsidP="00455E7B" w:rsidRDefault="00455E7B" w14:paraId="0261C5E1" w14:textId="77777777">
      <w:pPr>
        <w:pStyle w:val="Plattetekst"/>
        <w:spacing w:before="13"/>
        <w:ind w:left="284" w:hanging="284"/>
        <w:rPr>
          <w:rFonts w:ascii="Verdana" w:hAnsi="Verdana"/>
          <w:b/>
          <w:sz w:val="18"/>
          <w:szCs w:val="18"/>
        </w:rPr>
      </w:pPr>
    </w:p>
    <w:p w:rsidRPr="00127BBB" w:rsidR="00455E7B" w:rsidP="00455E7B" w:rsidRDefault="00455E7B" w14:paraId="7BF102CE" w14:textId="77777777">
      <w:pPr>
        <w:pStyle w:val="Plattetekst"/>
        <w:ind w:left="284" w:hanging="284"/>
        <w:rPr>
          <w:rFonts w:ascii="Verdana" w:hAnsi="Verdana"/>
          <w:sz w:val="18"/>
          <w:szCs w:val="18"/>
        </w:rPr>
      </w:pPr>
      <w:r w:rsidRPr="12DD4493">
        <w:rPr>
          <w:rFonts w:ascii="Verdana" w:hAnsi="Verdana"/>
          <w:b/>
          <w:bCs/>
          <w:spacing w:val="-5"/>
          <w:sz w:val="18"/>
          <w:szCs w:val="18"/>
        </w:rPr>
        <w:t xml:space="preserve">4. </w:t>
      </w:r>
      <w:r w:rsidRPr="12DD4493">
        <w:rPr>
          <w:rFonts w:ascii="Verdana" w:hAnsi="Verdana"/>
          <w:b/>
          <w:bCs/>
          <w:sz w:val="18"/>
          <w:szCs w:val="18"/>
        </w:rPr>
        <w:t>Wat</w:t>
      </w:r>
      <w:r w:rsidRPr="12DD4493">
        <w:rPr>
          <w:rFonts w:ascii="Verdana" w:hAnsi="Verdana"/>
          <w:b/>
          <w:bCs/>
          <w:spacing w:val="-5"/>
          <w:sz w:val="18"/>
          <w:szCs w:val="18"/>
        </w:rPr>
        <w:t xml:space="preserve"> </w:t>
      </w:r>
      <w:r w:rsidRPr="12DD4493">
        <w:rPr>
          <w:rFonts w:ascii="Verdana" w:hAnsi="Verdana"/>
          <w:b/>
          <w:bCs/>
          <w:sz w:val="18"/>
          <w:szCs w:val="18"/>
        </w:rPr>
        <w:t>is</w:t>
      </w:r>
      <w:r w:rsidRPr="12DD4493">
        <w:rPr>
          <w:rFonts w:ascii="Verdana" w:hAnsi="Verdana"/>
          <w:b/>
          <w:bCs/>
          <w:spacing w:val="-5"/>
          <w:sz w:val="18"/>
          <w:szCs w:val="18"/>
        </w:rPr>
        <w:t xml:space="preserve"> </w:t>
      </w:r>
      <w:r w:rsidRPr="12DD4493">
        <w:rPr>
          <w:rFonts w:ascii="Verdana" w:hAnsi="Verdana"/>
          <w:b/>
          <w:bCs/>
          <w:sz w:val="18"/>
          <w:szCs w:val="18"/>
        </w:rPr>
        <w:t>de</w:t>
      </w:r>
      <w:r w:rsidRPr="12DD4493">
        <w:rPr>
          <w:rFonts w:ascii="Verdana" w:hAnsi="Verdana"/>
          <w:b/>
          <w:bCs/>
          <w:spacing w:val="-5"/>
          <w:sz w:val="18"/>
          <w:szCs w:val="18"/>
        </w:rPr>
        <w:t xml:space="preserve"> </w:t>
      </w:r>
      <w:r w:rsidRPr="12DD4493">
        <w:rPr>
          <w:rFonts w:ascii="Verdana" w:hAnsi="Verdana"/>
          <w:b/>
          <w:bCs/>
          <w:sz w:val="18"/>
          <w:szCs w:val="18"/>
        </w:rPr>
        <w:t>totale</w:t>
      </w:r>
      <w:r w:rsidRPr="12DD4493">
        <w:rPr>
          <w:rFonts w:ascii="Verdana" w:hAnsi="Verdana"/>
          <w:b/>
          <w:bCs/>
          <w:spacing w:val="-5"/>
          <w:sz w:val="18"/>
          <w:szCs w:val="18"/>
        </w:rPr>
        <w:t xml:space="preserve"> </w:t>
      </w:r>
      <w:r w:rsidRPr="12DD4493">
        <w:rPr>
          <w:rFonts w:ascii="Verdana" w:hAnsi="Verdana"/>
          <w:b/>
          <w:bCs/>
          <w:sz w:val="18"/>
          <w:szCs w:val="18"/>
        </w:rPr>
        <w:t>looptijd</w:t>
      </w:r>
      <w:r w:rsidRPr="12DD4493">
        <w:rPr>
          <w:rFonts w:ascii="Verdana" w:hAnsi="Verdana"/>
          <w:b/>
          <w:bCs/>
          <w:spacing w:val="-5"/>
          <w:sz w:val="18"/>
          <w:szCs w:val="18"/>
        </w:rPr>
        <w:t xml:space="preserve"> </w:t>
      </w:r>
      <w:r w:rsidRPr="12DD4493">
        <w:rPr>
          <w:rFonts w:ascii="Verdana" w:hAnsi="Verdana"/>
          <w:b/>
          <w:bCs/>
          <w:sz w:val="18"/>
          <w:szCs w:val="18"/>
        </w:rPr>
        <w:t>van</w:t>
      </w:r>
      <w:r w:rsidRPr="12DD4493">
        <w:rPr>
          <w:rFonts w:ascii="Verdana" w:hAnsi="Verdana"/>
          <w:b/>
          <w:bCs/>
          <w:spacing w:val="-5"/>
          <w:sz w:val="18"/>
          <w:szCs w:val="18"/>
        </w:rPr>
        <w:t xml:space="preserve"> </w:t>
      </w:r>
      <w:r w:rsidRPr="12DD4493">
        <w:rPr>
          <w:rFonts w:ascii="Verdana" w:hAnsi="Verdana"/>
          <w:b/>
          <w:bCs/>
          <w:sz w:val="18"/>
          <w:szCs w:val="18"/>
        </w:rPr>
        <w:t>de</w:t>
      </w:r>
      <w:r w:rsidRPr="12DD4493">
        <w:rPr>
          <w:rFonts w:ascii="Verdana" w:hAnsi="Verdana"/>
          <w:b/>
          <w:bCs/>
          <w:spacing w:val="-5"/>
          <w:sz w:val="18"/>
          <w:szCs w:val="18"/>
        </w:rPr>
        <w:t xml:space="preserve"> </w:t>
      </w:r>
      <w:r w:rsidRPr="12DD4493">
        <w:rPr>
          <w:rFonts w:ascii="Verdana" w:hAnsi="Verdana"/>
          <w:b/>
          <w:bCs/>
          <w:sz w:val="18"/>
          <w:szCs w:val="18"/>
        </w:rPr>
        <w:t>genoemde</w:t>
      </w:r>
      <w:r w:rsidRPr="12DD4493">
        <w:rPr>
          <w:rFonts w:ascii="Verdana" w:hAnsi="Verdana"/>
          <w:b/>
          <w:bCs/>
          <w:spacing w:val="-5"/>
          <w:sz w:val="18"/>
          <w:szCs w:val="18"/>
        </w:rPr>
        <w:t xml:space="preserve"> </w:t>
      </w:r>
      <w:r w:rsidRPr="12DD4493">
        <w:rPr>
          <w:rFonts w:ascii="Verdana" w:hAnsi="Verdana"/>
          <w:b/>
          <w:bCs/>
          <w:sz w:val="18"/>
          <w:szCs w:val="18"/>
        </w:rPr>
        <w:t>raamovereenkomst</w:t>
      </w:r>
      <w:r w:rsidRPr="12DD4493">
        <w:rPr>
          <w:rFonts w:ascii="Verdana" w:hAnsi="Verdana"/>
          <w:b/>
          <w:bCs/>
          <w:spacing w:val="-5"/>
          <w:sz w:val="18"/>
          <w:szCs w:val="18"/>
        </w:rPr>
        <w:t xml:space="preserve"> </w:t>
      </w:r>
      <w:r w:rsidRPr="12DD4493">
        <w:rPr>
          <w:rFonts w:ascii="Verdana" w:hAnsi="Verdana"/>
          <w:b/>
          <w:bCs/>
          <w:sz w:val="18"/>
          <w:szCs w:val="18"/>
        </w:rPr>
        <w:t>met</w:t>
      </w:r>
      <w:r w:rsidRPr="12DD4493">
        <w:rPr>
          <w:rFonts w:ascii="Verdana" w:hAnsi="Verdana"/>
          <w:b/>
          <w:bCs/>
          <w:spacing w:val="-5"/>
          <w:sz w:val="18"/>
          <w:szCs w:val="18"/>
        </w:rPr>
        <w:t xml:space="preserve"> </w:t>
      </w:r>
      <w:r w:rsidRPr="12DD4493">
        <w:rPr>
          <w:rFonts w:ascii="Verdana" w:hAnsi="Verdana"/>
          <w:b/>
          <w:bCs/>
          <w:sz w:val="18"/>
          <w:szCs w:val="18"/>
        </w:rPr>
        <w:t>de</w:t>
      </w:r>
      <w:r w:rsidRPr="12DD4493">
        <w:rPr>
          <w:rFonts w:ascii="Verdana" w:hAnsi="Verdana"/>
          <w:b/>
          <w:bCs/>
          <w:spacing w:val="-5"/>
          <w:sz w:val="18"/>
          <w:szCs w:val="18"/>
        </w:rPr>
        <w:t xml:space="preserve"> </w:t>
      </w:r>
      <w:r w:rsidRPr="12DD4493">
        <w:rPr>
          <w:rFonts w:ascii="Verdana" w:hAnsi="Verdana"/>
          <w:b/>
          <w:bCs/>
          <w:sz w:val="18"/>
          <w:szCs w:val="18"/>
        </w:rPr>
        <w:t>Israëlische</w:t>
      </w:r>
      <w:r w:rsidRPr="12DD4493">
        <w:rPr>
          <w:rFonts w:ascii="Verdana" w:hAnsi="Verdana"/>
          <w:b/>
          <w:bCs/>
          <w:spacing w:val="-5"/>
          <w:sz w:val="18"/>
          <w:szCs w:val="18"/>
        </w:rPr>
        <w:t xml:space="preserve"> </w:t>
      </w:r>
      <w:r w:rsidRPr="12DD4493">
        <w:rPr>
          <w:rFonts w:ascii="Verdana" w:hAnsi="Verdana"/>
          <w:b/>
          <w:bCs/>
          <w:sz w:val="18"/>
          <w:szCs w:val="18"/>
        </w:rPr>
        <w:t>leverancier,</w:t>
      </w:r>
      <w:r w:rsidRPr="12DD4493">
        <w:rPr>
          <w:rFonts w:ascii="Verdana" w:hAnsi="Verdana"/>
          <w:b/>
          <w:bCs/>
          <w:spacing w:val="-5"/>
          <w:sz w:val="18"/>
          <w:szCs w:val="18"/>
        </w:rPr>
        <w:t xml:space="preserve"> </w:t>
      </w:r>
      <w:r w:rsidRPr="12DD4493">
        <w:rPr>
          <w:rFonts w:ascii="Verdana" w:hAnsi="Verdana"/>
          <w:b/>
          <w:bCs/>
          <w:sz w:val="18"/>
          <w:szCs w:val="18"/>
        </w:rPr>
        <w:t>op</w:t>
      </w:r>
      <w:r w:rsidRPr="12DD4493">
        <w:rPr>
          <w:rFonts w:ascii="Verdana" w:hAnsi="Verdana"/>
          <w:b/>
          <w:bCs/>
          <w:spacing w:val="-5"/>
          <w:sz w:val="18"/>
          <w:szCs w:val="18"/>
        </w:rPr>
        <w:t xml:space="preserve"> </w:t>
      </w:r>
      <w:r w:rsidRPr="12DD4493">
        <w:rPr>
          <w:rFonts w:ascii="Verdana" w:hAnsi="Verdana"/>
          <w:b/>
          <w:bCs/>
          <w:sz w:val="18"/>
          <w:szCs w:val="18"/>
        </w:rPr>
        <w:t>welke</w:t>
      </w:r>
      <w:r w:rsidRPr="12DD4493">
        <w:rPr>
          <w:rFonts w:ascii="Verdana" w:hAnsi="Verdana"/>
          <w:b/>
          <w:bCs/>
          <w:spacing w:val="-5"/>
          <w:sz w:val="18"/>
          <w:szCs w:val="18"/>
        </w:rPr>
        <w:t xml:space="preserve"> </w:t>
      </w:r>
      <w:r w:rsidRPr="12DD4493">
        <w:rPr>
          <w:rFonts w:ascii="Verdana" w:hAnsi="Verdana"/>
          <w:b/>
          <w:bCs/>
          <w:sz w:val="18"/>
          <w:szCs w:val="18"/>
        </w:rPr>
        <w:t>datum is deze ingegaan en wanneer loopt deze af? Welke verlengingsopties bevat de raamovereenkomst en onder welke voorwaarden kan Defensie daarvan gebruikmaken</w:t>
      </w:r>
      <w:r>
        <w:rPr>
          <w:rFonts w:ascii="Verdana" w:hAnsi="Verdana"/>
          <w:b/>
          <w:bCs/>
          <w:sz w:val="18"/>
          <w:szCs w:val="18"/>
        </w:rPr>
        <w:t>?</w:t>
      </w:r>
    </w:p>
    <w:p w:rsidRPr="00127BBB" w:rsidR="00455E7B" w:rsidP="00455E7B" w:rsidRDefault="00455E7B" w14:paraId="68059046" w14:textId="77777777">
      <w:pPr>
        <w:pStyle w:val="Plattetekst"/>
        <w:ind w:left="284" w:firstLine="0"/>
        <w:rPr>
          <w:rFonts w:ascii="Verdana" w:hAnsi="Verdana"/>
          <w:sz w:val="18"/>
          <w:szCs w:val="18"/>
        </w:rPr>
      </w:pPr>
      <w:r w:rsidRPr="7294426A">
        <w:rPr>
          <w:rFonts w:ascii="Verdana" w:hAnsi="Verdana" w:eastAsia="Verdana" w:cs="Verdana"/>
          <w:sz w:val="18"/>
          <w:szCs w:val="18"/>
        </w:rPr>
        <w:t xml:space="preserve">De raamovereenkomst voor de initiële levering van het smart vest is in 2015 getekend. In 2024 heeft Defensie een instandhoudingscontract getekend met de leverancier met een looptijd van drie jaar, dan eindigt het contract maar bestaat de mogelijkheid om het contract twee keer </w:t>
      </w:r>
      <w:r>
        <w:rPr>
          <w:rFonts w:ascii="Verdana" w:hAnsi="Verdana" w:eastAsia="Verdana" w:cs="Verdana"/>
          <w:sz w:val="18"/>
          <w:szCs w:val="18"/>
        </w:rPr>
        <w:t xml:space="preserve">met </w:t>
      </w:r>
      <w:r w:rsidRPr="7294426A">
        <w:rPr>
          <w:rFonts w:ascii="Verdana" w:hAnsi="Verdana" w:eastAsia="Verdana" w:cs="Verdana"/>
          <w:sz w:val="18"/>
          <w:szCs w:val="18"/>
        </w:rPr>
        <w:t>twee jaar te verlengen</w:t>
      </w:r>
      <w:r w:rsidRPr="7294426A">
        <w:rPr>
          <w:rFonts w:ascii="Verdana" w:hAnsi="Verdana"/>
          <w:sz w:val="18"/>
          <w:szCs w:val="18"/>
        </w:rPr>
        <w:t>.</w:t>
      </w:r>
      <w:r w:rsidRPr="00C27825">
        <w:t xml:space="preserve"> </w:t>
      </w:r>
      <w:r w:rsidRPr="00C27825">
        <w:rPr>
          <w:rFonts w:ascii="Verdana" w:hAnsi="Verdana"/>
          <w:sz w:val="18"/>
          <w:szCs w:val="18"/>
        </w:rPr>
        <w:t>De raamovereenkomst geeft ruimte aan de leverancier om gedurende de looptijd voorstellen te doen om artikelen te verbeteren en door te ontwikkelen.</w:t>
      </w:r>
      <w:r>
        <w:br/>
      </w:r>
    </w:p>
    <w:p w:rsidR="00455E7B" w:rsidP="00455E7B" w:rsidRDefault="00455E7B" w14:paraId="387CAC84" w14:textId="77777777">
      <w:pPr>
        <w:pStyle w:val="Plattetekst"/>
        <w:ind w:left="284" w:hanging="284"/>
      </w:pPr>
      <w:r w:rsidRPr="12DD4493">
        <w:rPr>
          <w:rFonts w:ascii="Verdana" w:hAnsi="Verdana"/>
          <w:b/>
          <w:bCs/>
          <w:sz w:val="18"/>
          <w:szCs w:val="18"/>
        </w:rPr>
        <w:t>5. Welke</w:t>
      </w:r>
      <w:r w:rsidRPr="12DD4493">
        <w:rPr>
          <w:rFonts w:ascii="Verdana" w:hAnsi="Verdana"/>
          <w:b/>
          <w:bCs/>
          <w:spacing w:val="-6"/>
          <w:sz w:val="18"/>
          <w:szCs w:val="18"/>
        </w:rPr>
        <w:t xml:space="preserve"> </w:t>
      </w:r>
      <w:r w:rsidRPr="12DD4493">
        <w:rPr>
          <w:rFonts w:ascii="Verdana" w:hAnsi="Verdana"/>
          <w:b/>
          <w:bCs/>
          <w:sz w:val="18"/>
          <w:szCs w:val="18"/>
        </w:rPr>
        <w:t>juridische</w:t>
      </w:r>
      <w:r w:rsidRPr="12DD4493">
        <w:rPr>
          <w:rFonts w:ascii="Verdana" w:hAnsi="Verdana"/>
          <w:b/>
          <w:bCs/>
          <w:spacing w:val="-6"/>
          <w:sz w:val="18"/>
          <w:szCs w:val="18"/>
        </w:rPr>
        <w:t xml:space="preserve"> </w:t>
      </w:r>
      <w:r w:rsidRPr="12DD4493">
        <w:rPr>
          <w:rFonts w:ascii="Verdana" w:hAnsi="Verdana"/>
          <w:b/>
          <w:bCs/>
          <w:sz w:val="18"/>
          <w:szCs w:val="18"/>
        </w:rPr>
        <w:t>mogelijkheden</w:t>
      </w:r>
      <w:r w:rsidRPr="12DD4493">
        <w:rPr>
          <w:rFonts w:ascii="Verdana" w:hAnsi="Verdana"/>
          <w:b/>
          <w:bCs/>
          <w:spacing w:val="-6"/>
          <w:sz w:val="18"/>
          <w:szCs w:val="18"/>
        </w:rPr>
        <w:t xml:space="preserve"> </w:t>
      </w:r>
      <w:r w:rsidRPr="12DD4493">
        <w:rPr>
          <w:rFonts w:ascii="Verdana" w:hAnsi="Verdana"/>
          <w:b/>
          <w:bCs/>
          <w:sz w:val="18"/>
          <w:szCs w:val="18"/>
        </w:rPr>
        <w:t>heeft</w:t>
      </w:r>
      <w:r w:rsidRPr="12DD4493">
        <w:rPr>
          <w:rFonts w:ascii="Verdana" w:hAnsi="Verdana"/>
          <w:b/>
          <w:bCs/>
          <w:spacing w:val="-6"/>
          <w:sz w:val="18"/>
          <w:szCs w:val="18"/>
        </w:rPr>
        <w:t xml:space="preserve"> </w:t>
      </w:r>
      <w:r w:rsidRPr="12DD4493">
        <w:rPr>
          <w:rFonts w:ascii="Verdana" w:hAnsi="Verdana"/>
          <w:b/>
          <w:bCs/>
          <w:sz w:val="18"/>
          <w:szCs w:val="18"/>
        </w:rPr>
        <w:t>u</w:t>
      </w:r>
      <w:r w:rsidRPr="12DD4493">
        <w:rPr>
          <w:rFonts w:ascii="Verdana" w:hAnsi="Verdana"/>
          <w:b/>
          <w:bCs/>
          <w:spacing w:val="-6"/>
          <w:sz w:val="18"/>
          <w:szCs w:val="18"/>
        </w:rPr>
        <w:t xml:space="preserve"> </w:t>
      </w:r>
      <w:r w:rsidRPr="12DD4493">
        <w:rPr>
          <w:rFonts w:ascii="Verdana" w:hAnsi="Verdana"/>
          <w:b/>
          <w:bCs/>
          <w:sz w:val="18"/>
          <w:szCs w:val="18"/>
        </w:rPr>
        <w:t>om</w:t>
      </w:r>
      <w:r w:rsidRPr="12DD4493">
        <w:rPr>
          <w:rFonts w:ascii="Verdana" w:hAnsi="Verdana"/>
          <w:b/>
          <w:bCs/>
          <w:spacing w:val="-6"/>
          <w:sz w:val="18"/>
          <w:szCs w:val="18"/>
        </w:rPr>
        <w:t xml:space="preserve"> </w:t>
      </w:r>
      <w:r w:rsidRPr="12DD4493">
        <w:rPr>
          <w:rFonts w:ascii="Verdana" w:hAnsi="Verdana"/>
          <w:b/>
          <w:bCs/>
          <w:sz w:val="18"/>
          <w:szCs w:val="18"/>
        </w:rPr>
        <w:t>deze</w:t>
      </w:r>
      <w:r w:rsidRPr="12DD4493">
        <w:rPr>
          <w:rFonts w:ascii="Verdana" w:hAnsi="Verdana"/>
          <w:b/>
          <w:bCs/>
          <w:spacing w:val="-6"/>
          <w:sz w:val="18"/>
          <w:szCs w:val="18"/>
        </w:rPr>
        <w:t xml:space="preserve"> </w:t>
      </w:r>
      <w:r w:rsidRPr="12DD4493">
        <w:rPr>
          <w:rFonts w:ascii="Verdana" w:hAnsi="Verdana"/>
          <w:b/>
          <w:bCs/>
          <w:sz w:val="18"/>
          <w:szCs w:val="18"/>
        </w:rPr>
        <w:t>raamovereenkomst</w:t>
      </w:r>
      <w:r w:rsidRPr="12DD4493">
        <w:rPr>
          <w:rFonts w:ascii="Verdana" w:hAnsi="Verdana"/>
          <w:b/>
          <w:bCs/>
          <w:spacing w:val="-6"/>
          <w:sz w:val="18"/>
          <w:szCs w:val="18"/>
        </w:rPr>
        <w:t xml:space="preserve"> </w:t>
      </w:r>
      <w:r w:rsidRPr="12DD4493">
        <w:rPr>
          <w:rFonts w:ascii="Verdana" w:hAnsi="Verdana"/>
          <w:b/>
          <w:bCs/>
          <w:sz w:val="18"/>
          <w:szCs w:val="18"/>
        </w:rPr>
        <w:t>tussentijds</w:t>
      </w:r>
      <w:r w:rsidRPr="12DD4493">
        <w:rPr>
          <w:rFonts w:ascii="Verdana" w:hAnsi="Verdana"/>
          <w:b/>
          <w:bCs/>
          <w:spacing w:val="-6"/>
          <w:sz w:val="18"/>
          <w:szCs w:val="18"/>
        </w:rPr>
        <w:t xml:space="preserve"> </w:t>
      </w:r>
      <w:r w:rsidRPr="12DD4493">
        <w:rPr>
          <w:rFonts w:ascii="Verdana" w:hAnsi="Verdana"/>
          <w:b/>
          <w:bCs/>
          <w:sz w:val="18"/>
          <w:szCs w:val="18"/>
        </w:rPr>
        <w:t>te</w:t>
      </w:r>
      <w:r w:rsidRPr="12DD4493">
        <w:rPr>
          <w:rFonts w:ascii="Verdana" w:hAnsi="Verdana"/>
          <w:b/>
          <w:bCs/>
          <w:spacing w:val="-6"/>
          <w:sz w:val="18"/>
          <w:szCs w:val="18"/>
        </w:rPr>
        <w:t xml:space="preserve"> </w:t>
      </w:r>
      <w:r w:rsidRPr="12DD4493">
        <w:rPr>
          <w:rFonts w:ascii="Verdana" w:hAnsi="Verdana"/>
          <w:b/>
          <w:bCs/>
          <w:sz w:val="18"/>
          <w:szCs w:val="18"/>
        </w:rPr>
        <w:t>beëindigen,</w:t>
      </w:r>
      <w:r w:rsidRPr="12DD4493">
        <w:rPr>
          <w:rFonts w:ascii="Verdana" w:hAnsi="Verdana"/>
          <w:b/>
          <w:bCs/>
          <w:spacing w:val="-6"/>
          <w:sz w:val="18"/>
          <w:szCs w:val="18"/>
        </w:rPr>
        <w:t xml:space="preserve"> </w:t>
      </w:r>
      <w:r w:rsidRPr="12DD4493">
        <w:rPr>
          <w:rFonts w:ascii="Verdana" w:hAnsi="Verdana"/>
          <w:b/>
          <w:bCs/>
          <w:sz w:val="18"/>
          <w:szCs w:val="18"/>
        </w:rPr>
        <w:t>op</w:t>
      </w:r>
      <w:r w:rsidRPr="12DD4493">
        <w:rPr>
          <w:rFonts w:ascii="Verdana" w:hAnsi="Verdana"/>
          <w:b/>
          <w:bCs/>
          <w:spacing w:val="-6"/>
          <w:sz w:val="18"/>
          <w:szCs w:val="18"/>
        </w:rPr>
        <w:t xml:space="preserve"> </w:t>
      </w:r>
      <w:r w:rsidRPr="12DD4493">
        <w:rPr>
          <w:rFonts w:ascii="Verdana" w:hAnsi="Verdana"/>
          <w:b/>
          <w:bCs/>
          <w:sz w:val="18"/>
          <w:szCs w:val="18"/>
        </w:rPr>
        <w:t>te</w:t>
      </w:r>
      <w:r w:rsidRPr="12DD4493">
        <w:rPr>
          <w:rFonts w:ascii="Verdana" w:hAnsi="Verdana"/>
          <w:b/>
          <w:bCs/>
          <w:spacing w:val="-6"/>
          <w:sz w:val="18"/>
          <w:szCs w:val="18"/>
        </w:rPr>
        <w:t xml:space="preserve"> </w:t>
      </w:r>
      <w:r w:rsidRPr="12DD4493">
        <w:rPr>
          <w:rFonts w:ascii="Verdana" w:hAnsi="Verdana"/>
          <w:b/>
          <w:bCs/>
          <w:sz w:val="18"/>
          <w:szCs w:val="18"/>
        </w:rPr>
        <w:t xml:space="preserve">schorten of aan te passen wanneer sprake is van nieuwe strategische risico's, zoals afhankelijkheid van Chinese materialen of </w:t>
      </w:r>
      <w:r w:rsidRPr="00CB6899">
        <w:rPr>
          <w:rFonts w:ascii="Verdana" w:hAnsi="Verdana"/>
          <w:b/>
          <w:bCs/>
          <w:sz w:val="18"/>
          <w:szCs w:val="18"/>
        </w:rPr>
        <w:t>onderdelen?</w:t>
      </w:r>
      <w:r w:rsidRPr="00CB6899">
        <w:t xml:space="preserve"> </w:t>
      </w:r>
    </w:p>
    <w:p w:rsidR="00455E7B" w:rsidP="00455E7B" w:rsidRDefault="00455E7B" w14:paraId="21F30AB0" w14:textId="485A3B89">
      <w:pPr>
        <w:pStyle w:val="Plattetekst"/>
        <w:ind w:left="284" w:firstLine="0"/>
        <w:rPr>
          <w:rFonts w:ascii="Verdana" w:hAnsi="Verdana"/>
          <w:sz w:val="18"/>
          <w:szCs w:val="18"/>
        </w:rPr>
      </w:pPr>
      <w:r w:rsidRPr="00CB6899">
        <w:rPr>
          <w:rFonts w:ascii="Verdana" w:hAnsi="Verdana" w:eastAsia="Verdana" w:cs="Verdana"/>
          <w:sz w:val="18"/>
          <w:szCs w:val="18"/>
        </w:rPr>
        <w:t>Deze</w:t>
      </w:r>
      <w:r w:rsidRPr="7294426A">
        <w:rPr>
          <w:rFonts w:ascii="Verdana" w:hAnsi="Verdana" w:eastAsia="Verdana" w:cs="Verdana"/>
          <w:sz w:val="18"/>
          <w:szCs w:val="18"/>
        </w:rPr>
        <w:t xml:space="preserve"> overeenkomst loopt binnen een jaar af met de mogelijkheid om het contract twee keer </w:t>
      </w:r>
      <w:r>
        <w:rPr>
          <w:rFonts w:ascii="Verdana" w:hAnsi="Verdana" w:eastAsia="Verdana" w:cs="Verdana"/>
          <w:sz w:val="18"/>
          <w:szCs w:val="18"/>
        </w:rPr>
        <w:t xml:space="preserve">met </w:t>
      </w:r>
      <w:r w:rsidRPr="7294426A">
        <w:rPr>
          <w:rFonts w:ascii="Verdana" w:hAnsi="Verdana" w:eastAsia="Verdana" w:cs="Verdana"/>
          <w:sz w:val="18"/>
          <w:szCs w:val="18"/>
        </w:rPr>
        <w:t xml:space="preserve">twee jaar te verlengen. </w:t>
      </w:r>
      <w:r>
        <w:rPr>
          <w:rFonts w:ascii="Verdana" w:hAnsi="Verdana" w:eastAsia="Verdana" w:cs="Verdana"/>
          <w:sz w:val="18"/>
          <w:szCs w:val="18"/>
        </w:rPr>
        <w:t xml:space="preserve">Het </w:t>
      </w:r>
      <w:r w:rsidR="004171C4">
        <w:rPr>
          <w:rFonts w:ascii="Verdana" w:hAnsi="Verdana" w:eastAsia="Verdana" w:cs="Verdana"/>
          <w:sz w:val="18"/>
          <w:szCs w:val="18"/>
        </w:rPr>
        <w:t xml:space="preserve">voortijdig opzeggen van de raamovereenkomst zou </w:t>
      </w:r>
      <w:r w:rsidR="004171C4">
        <w:rPr>
          <w:rFonts w:ascii="Verdana" w:hAnsi="Verdana"/>
          <w:sz w:val="18"/>
          <w:szCs w:val="18"/>
        </w:rPr>
        <w:t>betekenen</w:t>
      </w:r>
      <w:r w:rsidR="005E676A">
        <w:rPr>
          <w:rFonts w:ascii="Verdana" w:hAnsi="Verdana"/>
          <w:sz w:val="18"/>
          <w:szCs w:val="18"/>
        </w:rPr>
        <w:t xml:space="preserve"> dat Defensie niet tijdig kan beschikken </w:t>
      </w:r>
      <w:r w:rsidRPr="12DD4493" w:rsidR="004171C4">
        <w:rPr>
          <w:rFonts w:ascii="Verdana" w:hAnsi="Verdana"/>
          <w:sz w:val="18"/>
          <w:szCs w:val="18"/>
        </w:rPr>
        <w:t xml:space="preserve">over de benodigde </w:t>
      </w:r>
      <w:r w:rsidR="004171C4">
        <w:rPr>
          <w:rFonts w:ascii="Verdana" w:hAnsi="Verdana"/>
          <w:sz w:val="18"/>
          <w:szCs w:val="18"/>
        </w:rPr>
        <w:t xml:space="preserve">scherfvesten </w:t>
      </w:r>
      <w:r w:rsidRPr="12DD4493" w:rsidR="004171C4">
        <w:rPr>
          <w:rFonts w:ascii="Verdana" w:hAnsi="Verdana"/>
          <w:sz w:val="18"/>
          <w:szCs w:val="18"/>
        </w:rPr>
        <w:t>om de juiste ballistische bescherming te bieden aan haar militairen en de groei van de krijgsmacht te faciliteren</w:t>
      </w:r>
      <w:r w:rsidR="004171C4">
        <w:rPr>
          <w:rFonts w:ascii="Verdana" w:hAnsi="Verdana"/>
          <w:sz w:val="18"/>
          <w:szCs w:val="18"/>
        </w:rPr>
        <w:t>.</w:t>
      </w:r>
      <w:r>
        <w:rPr>
          <w:rFonts w:ascii="Verdana" w:hAnsi="Verdana" w:eastAsia="Verdana" w:cs="Verdana"/>
          <w:sz w:val="18"/>
          <w:szCs w:val="18"/>
        </w:rPr>
        <w:t xml:space="preserve"> </w:t>
      </w:r>
    </w:p>
    <w:p w:rsidR="00455E7B" w:rsidP="00455E7B" w:rsidRDefault="00455E7B" w14:paraId="03EDC766" w14:textId="77777777">
      <w:pPr>
        <w:pStyle w:val="Plattetekst"/>
        <w:rPr>
          <w:rFonts w:ascii="Verdana" w:hAnsi="Verdana"/>
          <w:sz w:val="18"/>
        </w:rPr>
      </w:pPr>
    </w:p>
    <w:p w:rsidRPr="00C84D16" w:rsidR="00455E7B" w:rsidP="00455E7B" w:rsidRDefault="00455E7B" w14:paraId="54075624" w14:textId="22A3FDB0">
      <w:pPr>
        <w:pStyle w:val="Plattetekst"/>
        <w:ind w:left="284" w:hanging="284"/>
        <w:rPr>
          <w:rFonts w:ascii="Verdana" w:hAnsi="Verdana"/>
          <w:sz w:val="18"/>
          <w:szCs w:val="18"/>
        </w:rPr>
      </w:pPr>
      <w:r w:rsidRPr="12DD4493">
        <w:rPr>
          <w:rFonts w:ascii="Verdana" w:hAnsi="Verdana"/>
          <w:b/>
          <w:bCs/>
          <w:spacing w:val="-5"/>
          <w:sz w:val="18"/>
          <w:szCs w:val="18"/>
        </w:rPr>
        <w:t xml:space="preserve">6. </w:t>
      </w:r>
      <w:r w:rsidRPr="12DD4493">
        <w:rPr>
          <w:rFonts w:ascii="Verdana" w:hAnsi="Verdana"/>
          <w:b/>
          <w:bCs/>
          <w:sz w:val="18"/>
          <w:szCs w:val="18"/>
        </w:rPr>
        <w:t>Bevat de raamovereenkomst bepalingen over de herkomst van kritieke materialen, ketentransparantie, leveringszekerheid</w:t>
      </w:r>
      <w:r w:rsidRPr="12DD4493">
        <w:rPr>
          <w:rFonts w:ascii="Verdana" w:hAnsi="Verdana"/>
          <w:b/>
          <w:bCs/>
          <w:spacing w:val="-6"/>
          <w:sz w:val="18"/>
          <w:szCs w:val="18"/>
        </w:rPr>
        <w:t xml:space="preserve"> </w:t>
      </w:r>
      <w:r w:rsidRPr="12DD4493">
        <w:rPr>
          <w:rFonts w:ascii="Verdana" w:hAnsi="Verdana"/>
          <w:b/>
          <w:bCs/>
          <w:sz w:val="18"/>
          <w:szCs w:val="18"/>
        </w:rPr>
        <w:t>en</w:t>
      </w:r>
      <w:r w:rsidRPr="12DD4493">
        <w:rPr>
          <w:rFonts w:ascii="Verdana" w:hAnsi="Verdana"/>
          <w:b/>
          <w:bCs/>
          <w:spacing w:val="-6"/>
          <w:sz w:val="18"/>
          <w:szCs w:val="18"/>
        </w:rPr>
        <w:t xml:space="preserve"> </w:t>
      </w:r>
      <w:r w:rsidRPr="12DD4493">
        <w:rPr>
          <w:rFonts w:ascii="Verdana" w:hAnsi="Verdana"/>
          <w:b/>
          <w:bCs/>
          <w:sz w:val="18"/>
          <w:szCs w:val="18"/>
        </w:rPr>
        <w:t>uitsluiting</w:t>
      </w:r>
      <w:r w:rsidRPr="12DD4493">
        <w:rPr>
          <w:rFonts w:ascii="Verdana" w:hAnsi="Verdana"/>
          <w:b/>
          <w:bCs/>
          <w:spacing w:val="-6"/>
          <w:sz w:val="18"/>
          <w:szCs w:val="18"/>
        </w:rPr>
        <w:t xml:space="preserve"> </w:t>
      </w:r>
      <w:r w:rsidRPr="12DD4493">
        <w:rPr>
          <w:rFonts w:ascii="Verdana" w:hAnsi="Verdana"/>
          <w:b/>
          <w:bCs/>
          <w:sz w:val="18"/>
          <w:szCs w:val="18"/>
        </w:rPr>
        <w:t>van</w:t>
      </w:r>
      <w:r w:rsidRPr="12DD4493">
        <w:rPr>
          <w:rFonts w:ascii="Verdana" w:hAnsi="Verdana"/>
          <w:b/>
          <w:bCs/>
          <w:spacing w:val="-6"/>
          <w:sz w:val="18"/>
          <w:szCs w:val="18"/>
        </w:rPr>
        <w:t xml:space="preserve"> </w:t>
      </w:r>
      <w:r w:rsidRPr="12DD4493">
        <w:rPr>
          <w:rFonts w:ascii="Verdana" w:hAnsi="Verdana"/>
          <w:b/>
          <w:bCs/>
          <w:sz w:val="18"/>
          <w:szCs w:val="18"/>
        </w:rPr>
        <w:t>leveranciers</w:t>
      </w:r>
      <w:r w:rsidRPr="12DD4493">
        <w:rPr>
          <w:rFonts w:ascii="Verdana" w:hAnsi="Verdana"/>
          <w:b/>
          <w:bCs/>
          <w:spacing w:val="-6"/>
          <w:sz w:val="18"/>
          <w:szCs w:val="18"/>
        </w:rPr>
        <w:t xml:space="preserve"> </w:t>
      </w:r>
      <w:r w:rsidRPr="12DD4493">
        <w:rPr>
          <w:rFonts w:ascii="Verdana" w:hAnsi="Verdana"/>
          <w:b/>
          <w:bCs/>
          <w:sz w:val="18"/>
          <w:szCs w:val="18"/>
        </w:rPr>
        <w:t>of</w:t>
      </w:r>
      <w:r w:rsidRPr="12DD4493">
        <w:rPr>
          <w:rFonts w:ascii="Verdana" w:hAnsi="Verdana"/>
          <w:b/>
          <w:bCs/>
          <w:spacing w:val="-6"/>
          <w:sz w:val="18"/>
          <w:szCs w:val="18"/>
        </w:rPr>
        <w:t xml:space="preserve"> </w:t>
      </w:r>
      <w:r w:rsidRPr="12DD4493">
        <w:rPr>
          <w:rFonts w:ascii="Verdana" w:hAnsi="Verdana"/>
          <w:b/>
          <w:bCs/>
          <w:sz w:val="18"/>
          <w:szCs w:val="18"/>
        </w:rPr>
        <w:t>grondstoffen</w:t>
      </w:r>
      <w:r w:rsidRPr="12DD4493">
        <w:rPr>
          <w:rFonts w:ascii="Verdana" w:hAnsi="Verdana"/>
          <w:b/>
          <w:bCs/>
          <w:spacing w:val="-6"/>
          <w:sz w:val="18"/>
          <w:szCs w:val="18"/>
        </w:rPr>
        <w:t xml:space="preserve"> </w:t>
      </w:r>
      <w:r w:rsidRPr="12DD4493">
        <w:rPr>
          <w:rFonts w:ascii="Verdana" w:hAnsi="Verdana"/>
          <w:b/>
          <w:bCs/>
          <w:sz w:val="18"/>
          <w:szCs w:val="18"/>
        </w:rPr>
        <w:t>uit</w:t>
      </w:r>
      <w:r w:rsidRPr="12DD4493">
        <w:rPr>
          <w:rFonts w:ascii="Verdana" w:hAnsi="Verdana"/>
          <w:b/>
          <w:bCs/>
          <w:spacing w:val="-6"/>
          <w:sz w:val="18"/>
          <w:szCs w:val="18"/>
        </w:rPr>
        <w:t xml:space="preserve"> </w:t>
      </w:r>
      <w:r w:rsidRPr="12DD4493">
        <w:rPr>
          <w:rFonts w:ascii="Verdana" w:hAnsi="Verdana"/>
          <w:b/>
          <w:bCs/>
          <w:sz w:val="18"/>
          <w:szCs w:val="18"/>
        </w:rPr>
        <w:t>risicolanden</w:t>
      </w:r>
      <w:r w:rsidRPr="12DD4493">
        <w:rPr>
          <w:rFonts w:ascii="Verdana" w:hAnsi="Verdana"/>
          <w:b/>
          <w:bCs/>
          <w:spacing w:val="-6"/>
          <w:sz w:val="18"/>
          <w:szCs w:val="18"/>
        </w:rPr>
        <w:t xml:space="preserve"> </w:t>
      </w:r>
      <w:r w:rsidRPr="12DD4493">
        <w:rPr>
          <w:rFonts w:ascii="Verdana" w:hAnsi="Verdana"/>
          <w:b/>
          <w:bCs/>
          <w:sz w:val="18"/>
          <w:szCs w:val="18"/>
        </w:rPr>
        <w:t>zoals</w:t>
      </w:r>
      <w:r w:rsidRPr="12DD4493">
        <w:rPr>
          <w:rFonts w:ascii="Verdana" w:hAnsi="Verdana"/>
          <w:b/>
          <w:bCs/>
          <w:spacing w:val="-6"/>
          <w:sz w:val="18"/>
          <w:szCs w:val="18"/>
        </w:rPr>
        <w:t xml:space="preserve"> </w:t>
      </w:r>
      <w:r w:rsidRPr="12DD4493">
        <w:rPr>
          <w:rFonts w:ascii="Verdana" w:hAnsi="Verdana"/>
          <w:b/>
          <w:bCs/>
          <w:sz w:val="18"/>
          <w:szCs w:val="18"/>
        </w:rPr>
        <w:t>China?</w:t>
      </w:r>
      <w:r w:rsidRPr="12DD4493">
        <w:rPr>
          <w:rFonts w:ascii="Verdana" w:hAnsi="Verdana"/>
          <w:b/>
          <w:bCs/>
          <w:spacing w:val="-6"/>
          <w:sz w:val="18"/>
          <w:szCs w:val="18"/>
        </w:rPr>
        <w:t xml:space="preserve"> </w:t>
      </w:r>
      <w:r w:rsidRPr="12DD4493">
        <w:rPr>
          <w:rFonts w:ascii="Verdana" w:hAnsi="Verdana"/>
          <w:b/>
          <w:bCs/>
          <w:sz w:val="18"/>
          <w:szCs w:val="18"/>
        </w:rPr>
        <w:t>Zo</w:t>
      </w:r>
      <w:r w:rsidRPr="12DD4493">
        <w:rPr>
          <w:rFonts w:ascii="Verdana" w:hAnsi="Verdana"/>
          <w:b/>
          <w:bCs/>
          <w:spacing w:val="-6"/>
          <w:sz w:val="18"/>
          <w:szCs w:val="18"/>
        </w:rPr>
        <w:t xml:space="preserve"> </w:t>
      </w:r>
      <w:r w:rsidRPr="12DD4493">
        <w:rPr>
          <w:rFonts w:ascii="Verdana" w:hAnsi="Verdana"/>
          <w:b/>
          <w:bCs/>
          <w:sz w:val="18"/>
          <w:szCs w:val="18"/>
        </w:rPr>
        <w:t>ja,</w:t>
      </w:r>
      <w:r w:rsidRPr="12DD4493">
        <w:rPr>
          <w:rFonts w:ascii="Verdana" w:hAnsi="Verdana"/>
          <w:b/>
          <w:bCs/>
          <w:spacing w:val="-6"/>
          <w:sz w:val="18"/>
          <w:szCs w:val="18"/>
        </w:rPr>
        <w:t xml:space="preserve"> </w:t>
      </w:r>
      <w:r w:rsidRPr="12DD4493">
        <w:rPr>
          <w:rFonts w:ascii="Verdana" w:hAnsi="Verdana"/>
          <w:b/>
          <w:bCs/>
          <w:sz w:val="18"/>
          <w:szCs w:val="18"/>
        </w:rPr>
        <w:t xml:space="preserve">welke? Zo nee, waarom niet? </w:t>
      </w:r>
      <w:r>
        <w:rPr>
          <w:rFonts w:ascii="Verdana" w:hAnsi="Verdana"/>
          <w:b/>
          <w:sz w:val="18"/>
          <w:szCs w:val="18"/>
        </w:rPr>
        <w:br/>
      </w:r>
      <w:r w:rsidRPr="12DD4493">
        <w:rPr>
          <w:rFonts w:ascii="Verdana" w:hAnsi="Verdana"/>
          <w:sz w:val="18"/>
          <w:szCs w:val="18"/>
        </w:rPr>
        <w:t xml:space="preserve">In dit raamcontract </w:t>
      </w:r>
      <w:r w:rsidR="00844973">
        <w:rPr>
          <w:rFonts w:ascii="Verdana" w:hAnsi="Verdana"/>
          <w:sz w:val="18"/>
          <w:szCs w:val="18"/>
        </w:rPr>
        <w:t>was</w:t>
      </w:r>
      <w:r w:rsidRPr="12DD4493" w:rsidR="00844973">
        <w:rPr>
          <w:rFonts w:ascii="Verdana" w:hAnsi="Verdana"/>
          <w:sz w:val="18"/>
          <w:szCs w:val="18"/>
        </w:rPr>
        <w:t xml:space="preserve"> </w:t>
      </w:r>
      <w:r>
        <w:rPr>
          <w:rFonts w:ascii="Verdana" w:hAnsi="Verdana"/>
          <w:sz w:val="18"/>
          <w:szCs w:val="18"/>
        </w:rPr>
        <w:t xml:space="preserve">het </w:t>
      </w:r>
      <w:r w:rsidRPr="12DD4493">
        <w:rPr>
          <w:rFonts w:ascii="Verdana" w:hAnsi="Verdana"/>
          <w:sz w:val="18"/>
          <w:szCs w:val="18"/>
        </w:rPr>
        <w:t>gebruik</w:t>
      </w:r>
      <w:r>
        <w:rPr>
          <w:rFonts w:ascii="Verdana" w:hAnsi="Verdana"/>
          <w:sz w:val="18"/>
          <w:szCs w:val="18"/>
        </w:rPr>
        <w:t xml:space="preserve">maken van een toeleverancier uit </w:t>
      </w:r>
      <w:r w:rsidRPr="12DD4493">
        <w:rPr>
          <w:rFonts w:ascii="Verdana" w:hAnsi="Verdana"/>
          <w:sz w:val="18"/>
          <w:szCs w:val="18"/>
        </w:rPr>
        <w:t>China niet uitgesloten.</w:t>
      </w:r>
      <w:r w:rsidRPr="00844973" w:rsidR="00844973">
        <w:rPr>
          <w:rFonts w:ascii="Verdana" w:hAnsi="Verdana"/>
          <w:sz w:val="18"/>
          <w:szCs w:val="18"/>
        </w:rPr>
        <w:t xml:space="preserve"> Defensie </w:t>
      </w:r>
      <w:r w:rsidR="00F27374">
        <w:rPr>
          <w:rFonts w:ascii="Verdana" w:hAnsi="Verdana"/>
          <w:sz w:val="18"/>
          <w:szCs w:val="18"/>
        </w:rPr>
        <w:t xml:space="preserve">heeft </w:t>
      </w:r>
      <w:r w:rsidR="00C84D16">
        <w:rPr>
          <w:rFonts w:ascii="Verdana" w:hAnsi="Verdana"/>
          <w:sz w:val="18"/>
          <w:szCs w:val="18"/>
        </w:rPr>
        <w:t xml:space="preserve">momenteel </w:t>
      </w:r>
      <w:r w:rsidRPr="00844973" w:rsidR="00844973">
        <w:rPr>
          <w:rFonts w:ascii="Verdana" w:hAnsi="Verdana"/>
          <w:sz w:val="18"/>
          <w:szCs w:val="18"/>
        </w:rPr>
        <w:t>nog geen keuze gemaakt over de afname van extra scherfvesten</w:t>
      </w:r>
      <w:r w:rsidR="0088750D">
        <w:rPr>
          <w:rFonts w:ascii="Verdana" w:hAnsi="Verdana"/>
          <w:sz w:val="18"/>
          <w:szCs w:val="18"/>
        </w:rPr>
        <w:t>. Bij</w:t>
      </w:r>
      <w:r w:rsidRPr="0088750D" w:rsidR="0088750D">
        <w:rPr>
          <w:rFonts w:ascii="Verdana" w:hAnsi="Verdana"/>
          <w:sz w:val="18"/>
          <w:szCs w:val="18"/>
        </w:rPr>
        <w:t xml:space="preserve"> een toekomstige aanschaf voor de vervanging van de huidige vesten</w:t>
      </w:r>
      <w:r w:rsidR="005E676A">
        <w:rPr>
          <w:rFonts w:ascii="Verdana" w:hAnsi="Verdana"/>
          <w:sz w:val="18"/>
          <w:szCs w:val="18"/>
        </w:rPr>
        <w:t xml:space="preserve"> waar Nederlandse supervezels in verwerkt zijn</w:t>
      </w:r>
      <w:r w:rsidRPr="0088750D" w:rsidR="0088750D">
        <w:rPr>
          <w:rFonts w:ascii="Verdana" w:hAnsi="Verdana"/>
          <w:sz w:val="18"/>
          <w:szCs w:val="18"/>
        </w:rPr>
        <w:t xml:space="preserve">, wil Defensie dat Europese supervezels worden gebruikt (in lijn met de doelstellingen van de DSII en de </w:t>
      </w:r>
      <w:r w:rsidRPr="00D7600D" w:rsidR="00D7600D">
        <w:rPr>
          <w:rFonts w:ascii="Verdana" w:hAnsi="Verdana"/>
          <w:sz w:val="18"/>
          <w:szCs w:val="18"/>
        </w:rPr>
        <w:t>Kamerbrief Defensie actieplan Nederlandse supervezelindustrie</w:t>
      </w:r>
      <w:r w:rsidRPr="0088750D" w:rsidR="0088750D">
        <w:rPr>
          <w:rFonts w:ascii="Verdana" w:hAnsi="Verdana"/>
          <w:sz w:val="18"/>
          <w:szCs w:val="18"/>
        </w:rPr>
        <w:t xml:space="preserve">). </w:t>
      </w:r>
      <w:r w:rsidR="0088750D">
        <w:rPr>
          <w:rFonts w:ascii="Verdana" w:hAnsi="Verdana"/>
          <w:sz w:val="18"/>
          <w:szCs w:val="18"/>
        </w:rPr>
        <w:t>Defensie</w:t>
      </w:r>
      <w:r w:rsidR="00053B3B">
        <w:rPr>
          <w:rFonts w:ascii="Verdana" w:hAnsi="Verdana"/>
          <w:sz w:val="18"/>
          <w:szCs w:val="18"/>
        </w:rPr>
        <w:t xml:space="preserve"> </w:t>
      </w:r>
      <w:r w:rsidRPr="00053B3B" w:rsidR="00053B3B">
        <w:rPr>
          <w:rFonts w:ascii="Verdana" w:hAnsi="Verdana"/>
          <w:sz w:val="18"/>
          <w:szCs w:val="18"/>
        </w:rPr>
        <w:t xml:space="preserve">heeft het voorstel van Elbit tot gebruik van Chinese supervezels </w:t>
      </w:r>
      <w:r w:rsidR="000A0520">
        <w:rPr>
          <w:rFonts w:ascii="Verdana" w:hAnsi="Verdana"/>
          <w:sz w:val="18"/>
          <w:szCs w:val="18"/>
        </w:rPr>
        <w:t>van de hand gewezen</w:t>
      </w:r>
      <w:r w:rsidRPr="00053B3B" w:rsidR="00053B3B">
        <w:rPr>
          <w:rFonts w:ascii="Verdana" w:hAnsi="Verdana"/>
          <w:sz w:val="18"/>
          <w:szCs w:val="18"/>
        </w:rPr>
        <w:t xml:space="preserve"> </w:t>
      </w:r>
      <w:r w:rsidR="00053B3B">
        <w:rPr>
          <w:rFonts w:ascii="Verdana" w:hAnsi="Verdana"/>
          <w:sz w:val="18"/>
          <w:szCs w:val="18"/>
        </w:rPr>
        <w:t xml:space="preserve">en </w:t>
      </w:r>
      <w:r w:rsidRPr="00844973" w:rsidR="00844973">
        <w:rPr>
          <w:rFonts w:ascii="Verdana" w:hAnsi="Verdana"/>
          <w:sz w:val="18"/>
          <w:szCs w:val="18"/>
        </w:rPr>
        <w:t>wacht een nieuw voorstel van Elbit af.</w:t>
      </w:r>
      <w:r w:rsidRPr="00C84D16" w:rsidR="00C84D16">
        <w:t xml:space="preserve"> </w:t>
      </w:r>
      <w:r w:rsidRPr="00866E99" w:rsidR="00C84D16">
        <w:rPr>
          <w:rFonts w:ascii="Verdana" w:hAnsi="Verdana"/>
          <w:sz w:val="18"/>
          <w:szCs w:val="18"/>
        </w:rPr>
        <w:t>Zodra hierover meer duidelijkheid is, wordt uw Kamer hierover geïnformeerd.</w:t>
      </w:r>
      <w:r w:rsidR="004A5FBA">
        <w:rPr>
          <w:rFonts w:ascii="Verdana" w:hAnsi="Verdana"/>
          <w:sz w:val="18"/>
          <w:szCs w:val="18"/>
        </w:rPr>
        <w:t xml:space="preserve"> Strategische autonomie is daarbij het uitgangspunt.</w:t>
      </w:r>
    </w:p>
    <w:p w:rsidRPr="007632B5" w:rsidR="00455E7B" w:rsidP="00455E7B" w:rsidRDefault="00455E7B" w14:paraId="388084DC" w14:textId="77777777">
      <w:pPr>
        <w:pStyle w:val="Plattetekst"/>
        <w:spacing w:before="13"/>
        <w:ind w:left="284" w:hanging="284"/>
        <w:rPr>
          <w:rFonts w:ascii="Verdana" w:hAnsi="Verdana"/>
          <w:b/>
          <w:sz w:val="18"/>
          <w:szCs w:val="18"/>
        </w:rPr>
      </w:pPr>
    </w:p>
    <w:p w:rsidR="00455E7B" w:rsidP="00455E7B" w:rsidRDefault="00455E7B" w14:paraId="3575C756" w14:textId="77777777">
      <w:pPr>
        <w:pStyle w:val="Plattetekst"/>
        <w:ind w:left="284" w:hanging="284"/>
        <w:rPr>
          <w:rFonts w:ascii="Verdana" w:hAnsi="Verdana"/>
          <w:sz w:val="18"/>
          <w:szCs w:val="18"/>
        </w:rPr>
      </w:pPr>
      <w:r w:rsidRPr="12DD4493">
        <w:rPr>
          <w:rFonts w:ascii="Verdana" w:hAnsi="Verdana"/>
          <w:b/>
          <w:bCs/>
          <w:spacing w:val="-5"/>
          <w:sz w:val="18"/>
          <w:szCs w:val="18"/>
        </w:rPr>
        <w:t xml:space="preserve">7. </w:t>
      </w:r>
      <w:r w:rsidRPr="12DD4493">
        <w:rPr>
          <w:rFonts w:ascii="Verdana" w:hAnsi="Verdana"/>
          <w:b/>
          <w:bCs/>
          <w:sz w:val="18"/>
          <w:szCs w:val="18"/>
        </w:rPr>
        <w:t>Is</w:t>
      </w:r>
      <w:r w:rsidRPr="12DD4493">
        <w:rPr>
          <w:rFonts w:ascii="Verdana" w:hAnsi="Verdana"/>
          <w:b/>
          <w:bCs/>
          <w:spacing w:val="-4"/>
          <w:sz w:val="18"/>
          <w:szCs w:val="18"/>
        </w:rPr>
        <w:t xml:space="preserve"> </w:t>
      </w:r>
      <w:r w:rsidRPr="12DD4493">
        <w:rPr>
          <w:rFonts w:ascii="Verdana" w:hAnsi="Verdana"/>
          <w:b/>
          <w:bCs/>
          <w:sz w:val="18"/>
          <w:szCs w:val="18"/>
        </w:rPr>
        <w:t>het</w:t>
      </w:r>
      <w:r w:rsidRPr="12DD4493">
        <w:rPr>
          <w:rFonts w:ascii="Verdana" w:hAnsi="Verdana"/>
          <w:b/>
          <w:bCs/>
          <w:spacing w:val="-4"/>
          <w:sz w:val="18"/>
          <w:szCs w:val="18"/>
        </w:rPr>
        <w:t xml:space="preserve"> </w:t>
      </w:r>
      <w:r w:rsidRPr="12DD4493">
        <w:rPr>
          <w:rFonts w:ascii="Verdana" w:hAnsi="Verdana"/>
          <w:b/>
          <w:bCs/>
          <w:sz w:val="18"/>
          <w:szCs w:val="18"/>
        </w:rPr>
        <w:t>gebruik</w:t>
      </w:r>
      <w:r w:rsidRPr="12DD4493">
        <w:rPr>
          <w:rFonts w:ascii="Verdana" w:hAnsi="Verdana"/>
          <w:b/>
          <w:bCs/>
          <w:spacing w:val="-4"/>
          <w:sz w:val="18"/>
          <w:szCs w:val="18"/>
        </w:rPr>
        <w:t xml:space="preserve"> </w:t>
      </w:r>
      <w:r w:rsidRPr="12DD4493">
        <w:rPr>
          <w:rFonts w:ascii="Verdana" w:hAnsi="Verdana"/>
          <w:b/>
          <w:bCs/>
          <w:sz w:val="18"/>
          <w:szCs w:val="18"/>
        </w:rPr>
        <w:t>van</w:t>
      </w:r>
      <w:r w:rsidRPr="12DD4493">
        <w:rPr>
          <w:rFonts w:ascii="Verdana" w:hAnsi="Verdana"/>
          <w:b/>
          <w:bCs/>
          <w:spacing w:val="-4"/>
          <w:sz w:val="18"/>
          <w:szCs w:val="18"/>
        </w:rPr>
        <w:t xml:space="preserve"> </w:t>
      </w:r>
      <w:r w:rsidRPr="12DD4493">
        <w:rPr>
          <w:rFonts w:ascii="Verdana" w:hAnsi="Verdana"/>
          <w:b/>
          <w:bCs/>
          <w:sz w:val="18"/>
          <w:szCs w:val="18"/>
        </w:rPr>
        <w:t>Chinese</w:t>
      </w:r>
      <w:r w:rsidRPr="12DD4493">
        <w:rPr>
          <w:rFonts w:ascii="Verdana" w:hAnsi="Verdana"/>
          <w:b/>
          <w:bCs/>
          <w:spacing w:val="-4"/>
          <w:sz w:val="18"/>
          <w:szCs w:val="18"/>
        </w:rPr>
        <w:t xml:space="preserve"> </w:t>
      </w:r>
      <w:r w:rsidRPr="12DD4493">
        <w:rPr>
          <w:rFonts w:ascii="Verdana" w:hAnsi="Verdana"/>
          <w:b/>
          <w:bCs/>
          <w:sz w:val="18"/>
          <w:szCs w:val="18"/>
        </w:rPr>
        <w:t>vezels</w:t>
      </w:r>
      <w:r w:rsidRPr="12DD4493">
        <w:rPr>
          <w:rFonts w:ascii="Verdana" w:hAnsi="Verdana"/>
          <w:b/>
          <w:bCs/>
          <w:spacing w:val="-4"/>
          <w:sz w:val="18"/>
          <w:szCs w:val="18"/>
        </w:rPr>
        <w:t xml:space="preserve"> </w:t>
      </w:r>
      <w:r w:rsidRPr="12DD4493">
        <w:rPr>
          <w:rFonts w:ascii="Verdana" w:hAnsi="Verdana"/>
          <w:b/>
          <w:bCs/>
          <w:sz w:val="18"/>
          <w:szCs w:val="18"/>
        </w:rPr>
        <w:t>door</w:t>
      </w:r>
      <w:r w:rsidRPr="12DD4493">
        <w:rPr>
          <w:rFonts w:ascii="Verdana" w:hAnsi="Verdana"/>
          <w:b/>
          <w:bCs/>
          <w:spacing w:val="-4"/>
          <w:sz w:val="18"/>
          <w:szCs w:val="18"/>
        </w:rPr>
        <w:t xml:space="preserve"> </w:t>
      </w:r>
      <w:r w:rsidRPr="12DD4493">
        <w:rPr>
          <w:rFonts w:ascii="Verdana" w:hAnsi="Verdana"/>
          <w:b/>
          <w:bCs/>
          <w:sz w:val="18"/>
          <w:szCs w:val="18"/>
        </w:rPr>
        <w:t>de</w:t>
      </w:r>
      <w:r w:rsidRPr="12DD4493">
        <w:rPr>
          <w:rFonts w:ascii="Verdana" w:hAnsi="Verdana"/>
          <w:b/>
          <w:bCs/>
          <w:spacing w:val="-4"/>
          <w:sz w:val="18"/>
          <w:szCs w:val="18"/>
        </w:rPr>
        <w:t xml:space="preserve"> </w:t>
      </w:r>
      <w:r w:rsidRPr="12DD4493">
        <w:rPr>
          <w:rFonts w:ascii="Verdana" w:hAnsi="Verdana"/>
          <w:b/>
          <w:bCs/>
          <w:sz w:val="18"/>
          <w:szCs w:val="18"/>
        </w:rPr>
        <w:t>leverancier</w:t>
      </w:r>
      <w:r w:rsidRPr="12DD4493">
        <w:rPr>
          <w:rFonts w:ascii="Verdana" w:hAnsi="Verdana"/>
          <w:b/>
          <w:bCs/>
          <w:spacing w:val="-4"/>
          <w:sz w:val="18"/>
          <w:szCs w:val="18"/>
        </w:rPr>
        <w:t xml:space="preserve"> </w:t>
      </w:r>
      <w:r w:rsidRPr="12DD4493">
        <w:rPr>
          <w:rFonts w:ascii="Verdana" w:hAnsi="Verdana"/>
          <w:b/>
          <w:bCs/>
          <w:sz w:val="18"/>
          <w:szCs w:val="18"/>
        </w:rPr>
        <w:t>vooraf</w:t>
      </w:r>
      <w:r w:rsidRPr="12DD4493">
        <w:rPr>
          <w:rFonts w:ascii="Verdana" w:hAnsi="Verdana"/>
          <w:b/>
          <w:bCs/>
          <w:spacing w:val="-4"/>
          <w:sz w:val="18"/>
          <w:szCs w:val="18"/>
        </w:rPr>
        <w:t xml:space="preserve"> </w:t>
      </w:r>
      <w:r w:rsidRPr="12DD4493">
        <w:rPr>
          <w:rFonts w:ascii="Verdana" w:hAnsi="Verdana"/>
          <w:b/>
          <w:bCs/>
          <w:sz w:val="18"/>
          <w:szCs w:val="18"/>
        </w:rPr>
        <w:t>aan</w:t>
      </w:r>
      <w:r w:rsidRPr="12DD4493">
        <w:rPr>
          <w:rFonts w:ascii="Verdana" w:hAnsi="Verdana"/>
          <w:b/>
          <w:bCs/>
          <w:spacing w:val="-4"/>
          <w:sz w:val="18"/>
          <w:szCs w:val="18"/>
        </w:rPr>
        <w:t xml:space="preserve"> </w:t>
      </w:r>
      <w:r w:rsidRPr="12DD4493">
        <w:rPr>
          <w:rFonts w:ascii="Verdana" w:hAnsi="Verdana"/>
          <w:b/>
          <w:bCs/>
          <w:sz w:val="18"/>
          <w:szCs w:val="18"/>
        </w:rPr>
        <w:t>u</w:t>
      </w:r>
      <w:r w:rsidRPr="12DD4493">
        <w:rPr>
          <w:rFonts w:ascii="Verdana" w:hAnsi="Verdana"/>
          <w:b/>
          <w:bCs/>
          <w:spacing w:val="-4"/>
          <w:sz w:val="18"/>
          <w:szCs w:val="18"/>
        </w:rPr>
        <w:t xml:space="preserve"> </w:t>
      </w:r>
      <w:r w:rsidRPr="12DD4493">
        <w:rPr>
          <w:rFonts w:ascii="Verdana" w:hAnsi="Verdana"/>
          <w:b/>
          <w:bCs/>
          <w:sz w:val="18"/>
          <w:szCs w:val="18"/>
        </w:rPr>
        <w:t>gemeld</w:t>
      </w:r>
      <w:r w:rsidRPr="12DD4493">
        <w:rPr>
          <w:rFonts w:ascii="Verdana" w:hAnsi="Verdana"/>
          <w:b/>
          <w:bCs/>
          <w:spacing w:val="-4"/>
          <w:sz w:val="18"/>
          <w:szCs w:val="18"/>
        </w:rPr>
        <w:t xml:space="preserve"> </w:t>
      </w:r>
      <w:r w:rsidRPr="12DD4493">
        <w:rPr>
          <w:rFonts w:ascii="Verdana" w:hAnsi="Verdana"/>
          <w:b/>
          <w:bCs/>
          <w:sz w:val="18"/>
          <w:szCs w:val="18"/>
        </w:rPr>
        <w:t>en</w:t>
      </w:r>
      <w:r w:rsidRPr="12DD4493">
        <w:rPr>
          <w:rFonts w:ascii="Verdana" w:hAnsi="Verdana"/>
          <w:b/>
          <w:bCs/>
          <w:spacing w:val="-4"/>
          <w:sz w:val="18"/>
          <w:szCs w:val="18"/>
        </w:rPr>
        <w:t xml:space="preserve"> </w:t>
      </w:r>
      <w:r w:rsidRPr="12DD4493">
        <w:rPr>
          <w:rFonts w:ascii="Verdana" w:hAnsi="Verdana"/>
          <w:b/>
          <w:bCs/>
          <w:sz w:val="18"/>
          <w:szCs w:val="18"/>
        </w:rPr>
        <w:t>door</w:t>
      </w:r>
      <w:r w:rsidRPr="12DD4493">
        <w:rPr>
          <w:rFonts w:ascii="Verdana" w:hAnsi="Verdana"/>
          <w:b/>
          <w:bCs/>
          <w:spacing w:val="-4"/>
          <w:sz w:val="18"/>
          <w:szCs w:val="18"/>
        </w:rPr>
        <w:t xml:space="preserve"> </w:t>
      </w:r>
      <w:r w:rsidRPr="12DD4493">
        <w:rPr>
          <w:rFonts w:ascii="Verdana" w:hAnsi="Verdana"/>
          <w:b/>
          <w:bCs/>
          <w:sz w:val="18"/>
          <w:szCs w:val="18"/>
        </w:rPr>
        <w:t>u</w:t>
      </w:r>
      <w:r w:rsidRPr="12DD4493">
        <w:rPr>
          <w:rFonts w:ascii="Verdana" w:hAnsi="Verdana"/>
          <w:b/>
          <w:bCs/>
          <w:spacing w:val="-4"/>
          <w:sz w:val="18"/>
          <w:szCs w:val="18"/>
        </w:rPr>
        <w:t xml:space="preserve"> </w:t>
      </w:r>
      <w:r w:rsidRPr="12DD4493">
        <w:rPr>
          <w:rFonts w:ascii="Verdana" w:hAnsi="Verdana"/>
          <w:b/>
          <w:bCs/>
          <w:sz w:val="18"/>
          <w:szCs w:val="18"/>
        </w:rPr>
        <w:t>goedgekeurd?</w:t>
      </w:r>
      <w:r w:rsidRPr="12DD4493">
        <w:rPr>
          <w:rFonts w:ascii="Verdana" w:hAnsi="Verdana"/>
          <w:b/>
          <w:bCs/>
          <w:spacing w:val="-4"/>
          <w:sz w:val="18"/>
          <w:szCs w:val="18"/>
        </w:rPr>
        <w:t xml:space="preserve"> </w:t>
      </w:r>
      <w:r w:rsidRPr="12DD4493">
        <w:rPr>
          <w:rFonts w:ascii="Verdana" w:hAnsi="Verdana"/>
          <w:b/>
          <w:bCs/>
          <w:sz w:val="18"/>
          <w:szCs w:val="18"/>
        </w:rPr>
        <w:t>Op</w:t>
      </w:r>
      <w:r w:rsidRPr="12DD4493">
        <w:rPr>
          <w:rFonts w:ascii="Verdana" w:hAnsi="Verdana"/>
          <w:b/>
          <w:bCs/>
          <w:spacing w:val="-4"/>
          <w:sz w:val="18"/>
          <w:szCs w:val="18"/>
        </w:rPr>
        <w:t xml:space="preserve"> </w:t>
      </w:r>
      <w:r w:rsidRPr="12DD4493">
        <w:rPr>
          <w:rFonts w:ascii="Verdana" w:hAnsi="Verdana"/>
          <w:b/>
          <w:bCs/>
          <w:sz w:val="18"/>
          <w:szCs w:val="18"/>
        </w:rPr>
        <w:t>welk moment bent u hiervan op de hoogte gesteld?</w:t>
      </w:r>
      <w:r w:rsidRPr="00BA6D97">
        <w:rPr>
          <w:rFonts w:ascii="Verdana" w:hAnsi="Verdana"/>
          <w:sz w:val="18"/>
          <w:szCs w:val="18"/>
          <w:highlight w:val="yellow"/>
        </w:rPr>
        <w:t xml:space="preserve"> </w:t>
      </w:r>
    </w:p>
    <w:p w:rsidRPr="00EF277F" w:rsidR="00455E7B" w:rsidP="00455E7B" w:rsidRDefault="00455E7B" w14:paraId="026CF8CD" w14:textId="1AE907B3">
      <w:pPr>
        <w:pStyle w:val="Plattetekst"/>
        <w:ind w:left="284" w:firstLine="0"/>
        <w:rPr>
          <w:rFonts w:ascii="Verdana" w:hAnsi="Verdana"/>
          <w:sz w:val="18"/>
          <w:szCs w:val="18"/>
        </w:rPr>
      </w:pPr>
      <w:r w:rsidRPr="7294426A">
        <w:rPr>
          <w:rFonts w:ascii="Verdana" w:hAnsi="Verdana"/>
          <w:sz w:val="18"/>
          <w:szCs w:val="18"/>
        </w:rPr>
        <w:t xml:space="preserve">Ja, </w:t>
      </w:r>
      <w:r w:rsidR="00844973">
        <w:rPr>
          <w:rFonts w:ascii="Verdana" w:hAnsi="Verdana"/>
          <w:sz w:val="18"/>
          <w:szCs w:val="18"/>
        </w:rPr>
        <w:t>het voorgenomen gebruik van Chinese vezels</w:t>
      </w:r>
      <w:r w:rsidR="00D7600D">
        <w:rPr>
          <w:rFonts w:ascii="Verdana" w:hAnsi="Verdana"/>
          <w:sz w:val="18"/>
          <w:szCs w:val="18"/>
        </w:rPr>
        <w:t xml:space="preserve"> – in plaats van de huidige Nederlandse supervezels -</w:t>
      </w:r>
      <w:r w:rsidR="00844973">
        <w:rPr>
          <w:rFonts w:ascii="Verdana" w:hAnsi="Verdana"/>
          <w:sz w:val="18"/>
          <w:szCs w:val="18"/>
        </w:rPr>
        <w:t xml:space="preserve"> in een nog af te nemen hoeveelheid scherfwerende vesten</w:t>
      </w:r>
      <w:r w:rsidR="00A81795">
        <w:rPr>
          <w:rFonts w:ascii="Verdana" w:hAnsi="Verdana"/>
          <w:sz w:val="18"/>
          <w:szCs w:val="18"/>
        </w:rPr>
        <w:t xml:space="preserve"> </w:t>
      </w:r>
      <w:r w:rsidRPr="7294426A">
        <w:rPr>
          <w:rFonts w:ascii="Verdana" w:hAnsi="Verdana"/>
          <w:sz w:val="18"/>
          <w:szCs w:val="18"/>
        </w:rPr>
        <w:t xml:space="preserve">is gemeld. </w:t>
      </w:r>
      <w:r>
        <w:rPr>
          <w:rFonts w:ascii="Verdana" w:hAnsi="Verdana"/>
          <w:sz w:val="18"/>
          <w:szCs w:val="18"/>
        </w:rPr>
        <w:t xml:space="preserve">Zoals toegelicht is Defensie in gesprek met Elbit over de herkomst van de door Elbit gebruikte supervezels. </w:t>
      </w:r>
      <w:r w:rsidR="00D7600D">
        <w:rPr>
          <w:rFonts w:ascii="Verdana" w:hAnsi="Verdana"/>
          <w:sz w:val="18"/>
          <w:szCs w:val="18"/>
        </w:rPr>
        <w:t xml:space="preserve">Gelet op de Europese herkomsteisen die Defensie samen met </w:t>
      </w:r>
      <w:r w:rsidRPr="00D7600D" w:rsidR="00D7600D">
        <w:rPr>
          <w:rFonts w:ascii="Verdana" w:hAnsi="Verdana"/>
          <w:sz w:val="18"/>
          <w:szCs w:val="18"/>
        </w:rPr>
        <w:t>de ministeries van Economische Zaken en Klimaat en Buiten</w:t>
      </w:r>
      <w:r w:rsidR="00D7600D">
        <w:rPr>
          <w:rFonts w:ascii="Verdana" w:hAnsi="Verdana"/>
          <w:sz w:val="18"/>
          <w:szCs w:val="18"/>
        </w:rPr>
        <w:t xml:space="preserve">landse Zaken heeft geformuleerd, </w:t>
      </w:r>
      <w:r w:rsidRPr="00D7600D" w:rsidR="00D7600D">
        <w:rPr>
          <w:rFonts w:ascii="Verdana" w:hAnsi="Verdana"/>
          <w:sz w:val="18"/>
          <w:szCs w:val="18"/>
        </w:rPr>
        <w:t>wil Defensie dat Europese supervezels wor</w:t>
      </w:r>
      <w:r w:rsidRPr="00D7600D" w:rsidR="00D7600D">
        <w:rPr>
          <w:rFonts w:ascii="Verdana" w:hAnsi="Verdana"/>
          <w:sz w:val="18"/>
          <w:szCs w:val="18"/>
        </w:rPr>
        <w:lastRenderedPageBreak/>
        <w:t>den gebruikt (in lijn met de doelstellingen van de DSII en de Kamerbrief Defensie actieplan Nederlandse supervezelindustrie)</w:t>
      </w:r>
      <w:r w:rsidR="00D7600D">
        <w:rPr>
          <w:rFonts w:ascii="Verdana" w:hAnsi="Verdana"/>
          <w:sz w:val="18"/>
          <w:szCs w:val="18"/>
        </w:rPr>
        <w:t>.</w:t>
      </w:r>
    </w:p>
    <w:p w:rsidRPr="00EF277F" w:rsidR="00455E7B" w:rsidP="00455E7B" w:rsidRDefault="00455E7B" w14:paraId="299179AF" w14:textId="77777777">
      <w:pPr>
        <w:pStyle w:val="Plattetekst"/>
        <w:ind w:left="348" w:firstLine="0"/>
        <w:rPr>
          <w:rFonts w:ascii="Verdana" w:hAnsi="Verdana"/>
          <w:sz w:val="18"/>
          <w:szCs w:val="18"/>
        </w:rPr>
      </w:pPr>
    </w:p>
    <w:p w:rsidRPr="00EF277F" w:rsidR="00455E7B" w:rsidP="00455E7B" w:rsidRDefault="00455E7B" w14:paraId="4CF604AB" w14:textId="77777777">
      <w:pPr>
        <w:pStyle w:val="Plattetekst"/>
        <w:ind w:left="284" w:hanging="284"/>
        <w:rPr>
          <w:rFonts w:ascii="Verdana" w:hAnsi="Verdana"/>
          <w:b/>
          <w:bCs/>
          <w:spacing w:val="-5"/>
          <w:sz w:val="18"/>
          <w:szCs w:val="18"/>
        </w:rPr>
      </w:pPr>
      <w:r w:rsidRPr="00EF277F">
        <w:rPr>
          <w:rFonts w:ascii="Verdana" w:hAnsi="Verdana"/>
          <w:b/>
          <w:bCs/>
          <w:spacing w:val="-5"/>
          <w:sz w:val="18"/>
          <w:szCs w:val="18"/>
        </w:rPr>
        <w:t>8. Herkent u de uitspraak van de Stichting Nederlandse industrie voor defensie en veiligheid (NIDV) dat Nederland juist op dit soort materialen over topbedrijven beschikt?</w:t>
      </w:r>
    </w:p>
    <w:p w:rsidRPr="00EF277F" w:rsidR="00455E7B" w:rsidP="00455E7B" w:rsidRDefault="00455E7B" w14:paraId="151DF9A7" w14:textId="77777777">
      <w:pPr>
        <w:pStyle w:val="Plattetekst"/>
        <w:ind w:left="284" w:firstLine="0"/>
        <w:rPr>
          <w:rFonts w:ascii="Verdana" w:hAnsi="Verdana"/>
          <w:sz w:val="18"/>
          <w:szCs w:val="18"/>
        </w:rPr>
      </w:pPr>
      <w:r w:rsidRPr="00EF277F">
        <w:rPr>
          <w:rFonts w:ascii="Verdana" w:hAnsi="Verdana"/>
          <w:sz w:val="18"/>
          <w:szCs w:val="18"/>
        </w:rPr>
        <w:t xml:space="preserve">Ja. </w:t>
      </w:r>
    </w:p>
    <w:p w:rsidR="00455E7B" w:rsidP="00455E7B" w:rsidRDefault="00455E7B" w14:paraId="39FF33DD" w14:textId="77777777">
      <w:pPr>
        <w:pStyle w:val="Plattetekst"/>
        <w:ind w:left="284" w:firstLine="0"/>
        <w:rPr>
          <w:rFonts w:ascii="Verdana" w:hAnsi="Verdana"/>
          <w:sz w:val="18"/>
          <w:szCs w:val="18"/>
        </w:rPr>
      </w:pPr>
    </w:p>
    <w:p w:rsidRPr="00EF277F" w:rsidR="00455E7B" w:rsidP="00455E7B" w:rsidRDefault="00455E7B" w14:paraId="0E7587F8" w14:textId="1CF059C5">
      <w:pPr>
        <w:pStyle w:val="Plattetekst"/>
        <w:ind w:left="284" w:firstLine="0"/>
        <w:rPr>
          <w:rFonts w:ascii="Verdana" w:hAnsi="Verdana"/>
          <w:sz w:val="18"/>
          <w:szCs w:val="18"/>
        </w:rPr>
      </w:pPr>
      <w:r w:rsidRPr="00EF277F">
        <w:rPr>
          <w:rFonts w:ascii="Verdana" w:hAnsi="Verdana"/>
          <w:sz w:val="18"/>
          <w:szCs w:val="18"/>
        </w:rPr>
        <w:t xml:space="preserve">In april 2025 lanceerden Defensie en EZK de DSII, binnen deze strategie is </w:t>
      </w:r>
      <w:r w:rsidRPr="00866E99">
        <w:rPr>
          <w:rFonts w:ascii="Verdana" w:hAnsi="Verdana"/>
          <w:i/>
          <w:iCs/>
          <w:sz w:val="18"/>
          <w:szCs w:val="18"/>
        </w:rPr>
        <w:t>smart materials</w:t>
      </w:r>
      <w:r w:rsidRPr="00EF277F">
        <w:rPr>
          <w:rFonts w:ascii="Verdana" w:hAnsi="Verdana"/>
          <w:sz w:val="18"/>
          <w:szCs w:val="18"/>
        </w:rPr>
        <w:t xml:space="preserve"> een van de vijf focusgebieden. Mede vanwege de wens van dit kabinet om Nederland autonomer te maken en ook de Nederlandse defensie-industrie te stimuleren werkt Defensie de implementatie van deze strategie op dit moment nader uit. Daarbij onderzoekt Defensie  ook hoe om te gaan met lopende contracten en hoe de betrokkenheid van de Nederlandse en Europese industrie beter kan worden geborgd.</w:t>
      </w:r>
    </w:p>
    <w:p w:rsidRPr="009002B4" w:rsidR="00455E7B" w:rsidP="00455E7B" w:rsidRDefault="00455E7B" w14:paraId="4DEDF109" w14:textId="77777777">
      <w:pPr>
        <w:spacing w:before="1"/>
        <w:ind w:left="568" w:hanging="284"/>
        <w:rPr>
          <w:rFonts w:eastAsia="DejaVu Serif Condensed" w:cs="DejaVu Serif Condensed"/>
          <w:lang w:eastAsia="en-US" w:bidi="ar-SA"/>
        </w:rPr>
      </w:pPr>
    </w:p>
    <w:p w:rsidR="00455E7B" w:rsidP="00455E7B" w:rsidRDefault="00455E7B" w14:paraId="3C44CC19" w14:textId="77777777">
      <w:pPr>
        <w:spacing w:before="1"/>
        <w:ind w:left="284" w:hanging="284"/>
        <w:rPr>
          <w:rFonts w:cs="DejaVu Serif Condensed"/>
        </w:rPr>
      </w:pPr>
      <w:r w:rsidRPr="12DD4493">
        <w:rPr>
          <w:b/>
          <w:bCs/>
        </w:rPr>
        <w:t>9. Zijn</w:t>
      </w:r>
      <w:r w:rsidRPr="12DD4493">
        <w:rPr>
          <w:b/>
          <w:bCs/>
          <w:spacing w:val="-5"/>
        </w:rPr>
        <w:t xml:space="preserve"> </w:t>
      </w:r>
      <w:r w:rsidRPr="12DD4493">
        <w:rPr>
          <w:b/>
          <w:bCs/>
        </w:rPr>
        <w:t>de</w:t>
      </w:r>
      <w:r w:rsidRPr="12DD4493">
        <w:rPr>
          <w:b/>
          <w:bCs/>
          <w:spacing w:val="-5"/>
        </w:rPr>
        <w:t xml:space="preserve"> </w:t>
      </w:r>
      <w:r w:rsidRPr="12DD4493">
        <w:rPr>
          <w:b/>
          <w:bCs/>
        </w:rPr>
        <w:t>Nederlandse</w:t>
      </w:r>
      <w:r w:rsidRPr="12DD4493">
        <w:rPr>
          <w:b/>
          <w:bCs/>
          <w:spacing w:val="-5"/>
        </w:rPr>
        <w:t xml:space="preserve"> </w:t>
      </w:r>
      <w:r w:rsidRPr="12DD4493">
        <w:rPr>
          <w:b/>
          <w:bCs/>
        </w:rPr>
        <w:t>en</w:t>
      </w:r>
      <w:r w:rsidRPr="12DD4493">
        <w:rPr>
          <w:b/>
          <w:bCs/>
          <w:spacing w:val="-5"/>
        </w:rPr>
        <w:t xml:space="preserve"> </w:t>
      </w:r>
      <w:r w:rsidRPr="12DD4493">
        <w:rPr>
          <w:b/>
          <w:bCs/>
        </w:rPr>
        <w:t>Europese</w:t>
      </w:r>
      <w:r w:rsidRPr="12DD4493">
        <w:rPr>
          <w:b/>
          <w:bCs/>
          <w:spacing w:val="-5"/>
        </w:rPr>
        <w:t xml:space="preserve"> </w:t>
      </w:r>
      <w:r w:rsidRPr="12DD4493">
        <w:rPr>
          <w:b/>
          <w:bCs/>
        </w:rPr>
        <w:t>partijen</w:t>
      </w:r>
      <w:r w:rsidRPr="12DD4493">
        <w:rPr>
          <w:b/>
          <w:bCs/>
          <w:spacing w:val="-5"/>
        </w:rPr>
        <w:t xml:space="preserve"> </w:t>
      </w:r>
      <w:r w:rsidRPr="12DD4493">
        <w:rPr>
          <w:b/>
          <w:bCs/>
        </w:rPr>
        <w:t>die</w:t>
      </w:r>
      <w:r w:rsidRPr="12DD4493">
        <w:rPr>
          <w:b/>
          <w:bCs/>
          <w:spacing w:val="-5"/>
        </w:rPr>
        <w:t xml:space="preserve"> </w:t>
      </w:r>
      <w:r w:rsidRPr="12DD4493">
        <w:rPr>
          <w:b/>
          <w:bCs/>
        </w:rPr>
        <w:t>de</w:t>
      </w:r>
      <w:r w:rsidRPr="12DD4493">
        <w:rPr>
          <w:b/>
          <w:bCs/>
          <w:spacing w:val="-5"/>
        </w:rPr>
        <w:t xml:space="preserve"> </w:t>
      </w:r>
      <w:r w:rsidRPr="12DD4493">
        <w:rPr>
          <w:b/>
          <w:bCs/>
        </w:rPr>
        <w:t>vesten,</w:t>
      </w:r>
      <w:r w:rsidRPr="12DD4493">
        <w:rPr>
          <w:b/>
          <w:bCs/>
          <w:spacing w:val="-5"/>
        </w:rPr>
        <w:t xml:space="preserve"> </w:t>
      </w:r>
      <w:r w:rsidRPr="12DD4493">
        <w:rPr>
          <w:b/>
          <w:bCs/>
        </w:rPr>
        <w:t>platen</w:t>
      </w:r>
      <w:r w:rsidRPr="12DD4493">
        <w:rPr>
          <w:b/>
          <w:bCs/>
          <w:spacing w:val="-5"/>
        </w:rPr>
        <w:t xml:space="preserve"> </w:t>
      </w:r>
      <w:r w:rsidRPr="12DD4493">
        <w:rPr>
          <w:b/>
          <w:bCs/>
        </w:rPr>
        <w:t>en</w:t>
      </w:r>
      <w:r w:rsidRPr="12DD4493">
        <w:rPr>
          <w:b/>
          <w:bCs/>
          <w:spacing w:val="-5"/>
        </w:rPr>
        <w:t xml:space="preserve"> </w:t>
      </w:r>
      <w:r w:rsidRPr="12DD4493">
        <w:rPr>
          <w:b/>
          <w:bCs/>
        </w:rPr>
        <w:t>daarvoor</w:t>
      </w:r>
      <w:r w:rsidRPr="12DD4493">
        <w:rPr>
          <w:b/>
          <w:bCs/>
          <w:spacing w:val="-5"/>
        </w:rPr>
        <w:t xml:space="preserve"> </w:t>
      </w:r>
      <w:r w:rsidRPr="12DD4493">
        <w:rPr>
          <w:b/>
          <w:bCs/>
        </w:rPr>
        <w:t>benodigde</w:t>
      </w:r>
      <w:r w:rsidRPr="12DD4493">
        <w:rPr>
          <w:b/>
          <w:bCs/>
          <w:spacing w:val="-5"/>
        </w:rPr>
        <w:t xml:space="preserve"> </w:t>
      </w:r>
      <w:r w:rsidRPr="12DD4493">
        <w:rPr>
          <w:b/>
          <w:bCs/>
        </w:rPr>
        <w:t>sterke</w:t>
      </w:r>
      <w:r w:rsidRPr="12DD4493">
        <w:rPr>
          <w:b/>
          <w:bCs/>
          <w:spacing w:val="-5"/>
        </w:rPr>
        <w:t xml:space="preserve"> </w:t>
      </w:r>
      <w:r w:rsidRPr="12DD4493">
        <w:rPr>
          <w:b/>
          <w:bCs/>
        </w:rPr>
        <w:t>vezels</w:t>
      </w:r>
      <w:r w:rsidRPr="12DD4493">
        <w:rPr>
          <w:b/>
          <w:bCs/>
          <w:spacing w:val="-5"/>
        </w:rPr>
        <w:t xml:space="preserve"> </w:t>
      </w:r>
      <w:r w:rsidRPr="12DD4493">
        <w:rPr>
          <w:b/>
          <w:bCs/>
        </w:rPr>
        <w:t>kunnen leveren benaderd door Defensie om ook mee te dingen naar deze opdracht? Zo nee, waarom niet?</w:t>
      </w:r>
      <w:r w:rsidRPr="00BA6D97">
        <w:rPr>
          <w:rFonts w:cs="DejaVu Serif Condensed"/>
          <w:highlight w:val="yellow"/>
        </w:rPr>
        <w:t xml:space="preserve"> </w:t>
      </w:r>
    </w:p>
    <w:p w:rsidRPr="00EF277F" w:rsidR="00455E7B" w:rsidP="00455E7B" w:rsidRDefault="00455E7B" w14:paraId="3656AF27" w14:textId="77777777">
      <w:pPr>
        <w:spacing w:before="1"/>
        <w:ind w:left="284" w:hanging="284"/>
      </w:pPr>
      <w:r w:rsidRPr="12DD4493">
        <w:rPr>
          <w:b/>
          <w:bCs/>
          <w:spacing w:val="-5"/>
        </w:rPr>
        <w:t xml:space="preserve">10. </w:t>
      </w:r>
      <w:r w:rsidRPr="12DD4493">
        <w:rPr>
          <w:b/>
          <w:bCs/>
        </w:rPr>
        <w:t>Als</w:t>
      </w:r>
      <w:r w:rsidRPr="12DD4493">
        <w:rPr>
          <w:b/>
          <w:bCs/>
          <w:spacing w:val="-4"/>
        </w:rPr>
        <w:t xml:space="preserve"> </w:t>
      </w:r>
      <w:r w:rsidRPr="12DD4493">
        <w:rPr>
          <w:b/>
          <w:bCs/>
        </w:rPr>
        <w:t>deze</w:t>
      </w:r>
      <w:r w:rsidRPr="12DD4493">
        <w:rPr>
          <w:b/>
          <w:bCs/>
          <w:spacing w:val="-4"/>
        </w:rPr>
        <w:t xml:space="preserve"> </w:t>
      </w:r>
      <w:r w:rsidRPr="12DD4493">
        <w:rPr>
          <w:b/>
          <w:bCs/>
        </w:rPr>
        <w:t>Nederlandse</w:t>
      </w:r>
      <w:r w:rsidRPr="12DD4493">
        <w:rPr>
          <w:b/>
          <w:bCs/>
          <w:spacing w:val="-4"/>
        </w:rPr>
        <w:t xml:space="preserve"> </w:t>
      </w:r>
      <w:r w:rsidRPr="12DD4493">
        <w:rPr>
          <w:b/>
          <w:bCs/>
        </w:rPr>
        <w:t>en</w:t>
      </w:r>
      <w:r w:rsidRPr="12DD4493">
        <w:rPr>
          <w:b/>
          <w:bCs/>
          <w:spacing w:val="-4"/>
        </w:rPr>
        <w:t xml:space="preserve"> </w:t>
      </w:r>
      <w:r w:rsidRPr="12DD4493">
        <w:rPr>
          <w:b/>
          <w:bCs/>
        </w:rPr>
        <w:t>Europese</w:t>
      </w:r>
      <w:r w:rsidRPr="12DD4493">
        <w:rPr>
          <w:b/>
          <w:bCs/>
          <w:spacing w:val="-4"/>
        </w:rPr>
        <w:t xml:space="preserve"> </w:t>
      </w:r>
      <w:r w:rsidRPr="12DD4493">
        <w:rPr>
          <w:b/>
          <w:bCs/>
        </w:rPr>
        <w:t>partijen</w:t>
      </w:r>
      <w:r w:rsidRPr="12DD4493">
        <w:rPr>
          <w:b/>
          <w:bCs/>
          <w:spacing w:val="-4"/>
        </w:rPr>
        <w:t xml:space="preserve"> </w:t>
      </w:r>
      <w:r w:rsidRPr="12DD4493">
        <w:rPr>
          <w:b/>
          <w:bCs/>
        </w:rPr>
        <w:t>niet</w:t>
      </w:r>
      <w:r w:rsidRPr="12DD4493">
        <w:rPr>
          <w:b/>
          <w:bCs/>
          <w:spacing w:val="-4"/>
        </w:rPr>
        <w:t xml:space="preserve"> </w:t>
      </w:r>
      <w:r w:rsidRPr="12DD4493">
        <w:rPr>
          <w:b/>
          <w:bCs/>
        </w:rPr>
        <w:t>benaderd</w:t>
      </w:r>
      <w:r w:rsidRPr="12DD4493">
        <w:rPr>
          <w:b/>
          <w:bCs/>
          <w:spacing w:val="-4"/>
        </w:rPr>
        <w:t xml:space="preserve"> </w:t>
      </w:r>
      <w:r w:rsidRPr="12DD4493">
        <w:rPr>
          <w:b/>
          <w:bCs/>
        </w:rPr>
        <w:t>zijn,</w:t>
      </w:r>
      <w:r w:rsidRPr="12DD4493">
        <w:rPr>
          <w:b/>
          <w:bCs/>
          <w:spacing w:val="-4"/>
        </w:rPr>
        <w:t xml:space="preserve"> </w:t>
      </w:r>
      <w:r w:rsidRPr="12DD4493">
        <w:rPr>
          <w:b/>
          <w:bCs/>
        </w:rPr>
        <w:t>hoe</w:t>
      </w:r>
      <w:r w:rsidRPr="12DD4493">
        <w:rPr>
          <w:b/>
          <w:bCs/>
          <w:spacing w:val="-4"/>
        </w:rPr>
        <w:t xml:space="preserve"> </w:t>
      </w:r>
      <w:r w:rsidRPr="12DD4493">
        <w:rPr>
          <w:b/>
          <w:bCs/>
        </w:rPr>
        <w:t>weet</w:t>
      </w:r>
      <w:r w:rsidRPr="12DD4493">
        <w:rPr>
          <w:b/>
          <w:bCs/>
          <w:spacing w:val="-4"/>
        </w:rPr>
        <w:t xml:space="preserve"> </w:t>
      </w:r>
      <w:r w:rsidRPr="12DD4493">
        <w:rPr>
          <w:b/>
          <w:bCs/>
        </w:rPr>
        <w:t>u</w:t>
      </w:r>
      <w:r w:rsidRPr="12DD4493">
        <w:rPr>
          <w:b/>
          <w:bCs/>
          <w:spacing w:val="-4"/>
        </w:rPr>
        <w:t xml:space="preserve"> </w:t>
      </w:r>
      <w:r w:rsidRPr="12DD4493">
        <w:rPr>
          <w:b/>
          <w:bCs/>
        </w:rPr>
        <w:t>dan</w:t>
      </w:r>
      <w:r w:rsidRPr="12DD4493">
        <w:rPr>
          <w:b/>
          <w:bCs/>
          <w:spacing w:val="-4"/>
        </w:rPr>
        <w:t xml:space="preserve"> </w:t>
      </w:r>
      <w:r w:rsidRPr="12DD4493">
        <w:rPr>
          <w:b/>
          <w:bCs/>
        </w:rPr>
        <w:t>dat</w:t>
      </w:r>
      <w:r w:rsidRPr="12DD4493">
        <w:rPr>
          <w:b/>
          <w:bCs/>
          <w:spacing w:val="-4"/>
        </w:rPr>
        <w:t xml:space="preserve"> </w:t>
      </w:r>
      <w:r w:rsidRPr="12DD4493">
        <w:rPr>
          <w:b/>
          <w:bCs/>
        </w:rPr>
        <w:t>zij</w:t>
      </w:r>
      <w:r w:rsidRPr="12DD4493">
        <w:rPr>
          <w:b/>
          <w:bCs/>
          <w:spacing w:val="-4"/>
        </w:rPr>
        <w:t xml:space="preserve"> </w:t>
      </w:r>
      <w:r w:rsidRPr="12DD4493">
        <w:rPr>
          <w:b/>
          <w:bCs/>
        </w:rPr>
        <w:t>voor</w:t>
      </w:r>
      <w:r w:rsidRPr="12DD4493">
        <w:rPr>
          <w:b/>
          <w:bCs/>
          <w:spacing w:val="-4"/>
        </w:rPr>
        <w:t xml:space="preserve"> </w:t>
      </w:r>
      <w:r w:rsidRPr="12DD4493">
        <w:rPr>
          <w:b/>
          <w:bCs/>
        </w:rPr>
        <w:t>de</w:t>
      </w:r>
      <w:r w:rsidRPr="12DD4493">
        <w:rPr>
          <w:b/>
          <w:bCs/>
          <w:spacing w:val="-4"/>
        </w:rPr>
        <w:t xml:space="preserve"> </w:t>
      </w:r>
      <w:r w:rsidRPr="12DD4493">
        <w:rPr>
          <w:b/>
          <w:bCs/>
        </w:rPr>
        <w:t>beste</w:t>
      </w:r>
      <w:r w:rsidRPr="12DD4493">
        <w:rPr>
          <w:b/>
          <w:bCs/>
          <w:spacing w:val="-4"/>
        </w:rPr>
        <w:t xml:space="preserve"> </w:t>
      </w:r>
      <w:r w:rsidRPr="12DD4493">
        <w:rPr>
          <w:b/>
          <w:bCs/>
        </w:rPr>
        <w:t>oplossing hebben gekozen</w:t>
      </w:r>
    </w:p>
    <w:p w:rsidR="00455E7B" w:rsidP="00455E7B" w:rsidRDefault="00455E7B" w14:paraId="368A3D5D" w14:textId="77777777">
      <w:pPr>
        <w:pStyle w:val="Geenafstand"/>
        <w:ind w:left="340" w:right="136"/>
      </w:pPr>
      <w:r>
        <w:t xml:space="preserve">Antwoord (vraag 9 &amp; 10): Deze specifieke raamovereenkomst betreft de levering van onderdelen van het bestaande scherfwerende vest. Het gaat hier om een voorstel van de leverancier binnen de bepalingen van de lopende raamovereenkomst. Er heeft daarom geen nieuwe besluitvorming plaatsgevonden en er zijn geen andere partijen benaderd voor een nieuwe opdracht. Defensie onderwerpt het product wel aan nieuwe certificeringsproeven om zeker te stellen dat de kwaliteit van de platen aan de gestelde eisen voldoet. In de oorspronkelijke aanbesteding hebben ook Nederlandse en Europese partijen een offerte ingediend. </w:t>
      </w:r>
      <w:r w:rsidRPr="7294426A">
        <w:rPr>
          <w:rFonts w:cs="DejaVu Serif Condensed"/>
        </w:rPr>
        <w:t>Op 4 juni 2015 is uw Kamer met de D-brief van het project ‘Verbeterd Operationeel Soldaat Systeem (VOSS)’ geïnformeerd over de uitkomst van de verwervingsvoorbereidingsfase en het voornemen om met de firma Elbit een contract te sluiten (Kamerstuk 34 000-X, nr. 98).</w:t>
      </w:r>
    </w:p>
    <w:p w:rsidRPr="007632B5" w:rsidR="00455E7B" w:rsidP="00455E7B" w:rsidRDefault="00455E7B" w14:paraId="7060FC96" w14:textId="77777777">
      <w:pPr>
        <w:pStyle w:val="Geenafstand"/>
        <w:rPr>
          <w:b/>
          <w:szCs w:val="18"/>
        </w:rPr>
      </w:pPr>
    </w:p>
    <w:p w:rsidRPr="001A3EB1" w:rsidR="00455E7B" w:rsidP="00455E7B" w:rsidRDefault="00455E7B" w14:paraId="53C70498" w14:textId="2249E9BC">
      <w:pPr>
        <w:pStyle w:val="Plattetekst"/>
        <w:ind w:left="284" w:hanging="284"/>
        <w:rPr>
          <w:rFonts w:ascii="Verdana" w:hAnsi="Verdana"/>
          <w:sz w:val="18"/>
          <w:szCs w:val="18"/>
        </w:rPr>
      </w:pPr>
      <w:r w:rsidRPr="12DD4493">
        <w:rPr>
          <w:rFonts w:ascii="Verdana" w:hAnsi="Verdana"/>
          <w:b/>
          <w:bCs/>
          <w:spacing w:val="-5"/>
          <w:sz w:val="18"/>
          <w:szCs w:val="18"/>
        </w:rPr>
        <w:t xml:space="preserve">11. </w:t>
      </w:r>
      <w:r w:rsidRPr="12DD4493">
        <w:rPr>
          <w:rFonts w:ascii="Verdana" w:hAnsi="Verdana"/>
          <w:b/>
          <w:bCs/>
          <w:sz w:val="18"/>
          <w:szCs w:val="18"/>
        </w:rPr>
        <w:t>Is het binnen dit project mogelijk om alsnog te kiezen voor vesten en platen van Nederlandse of Europese makelij, met sterke vezels uit Nederland? Zo nee, waarom niet? Zo ja, bent u bereid de afname van deze beschermende</w:t>
      </w:r>
      <w:r w:rsidRPr="12DD4493">
        <w:rPr>
          <w:rFonts w:ascii="Verdana" w:hAnsi="Verdana"/>
          <w:b/>
          <w:bCs/>
          <w:spacing w:val="-6"/>
          <w:sz w:val="18"/>
          <w:szCs w:val="18"/>
        </w:rPr>
        <w:t xml:space="preserve"> </w:t>
      </w:r>
      <w:r w:rsidRPr="12DD4493">
        <w:rPr>
          <w:rFonts w:ascii="Verdana" w:hAnsi="Verdana"/>
          <w:b/>
          <w:bCs/>
          <w:sz w:val="18"/>
          <w:szCs w:val="18"/>
        </w:rPr>
        <w:t>scherfvesten</w:t>
      </w:r>
      <w:r w:rsidRPr="12DD4493">
        <w:rPr>
          <w:rFonts w:ascii="Verdana" w:hAnsi="Verdana"/>
          <w:b/>
          <w:bCs/>
          <w:spacing w:val="-6"/>
          <w:sz w:val="18"/>
          <w:szCs w:val="18"/>
        </w:rPr>
        <w:t xml:space="preserve"> </w:t>
      </w:r>
      <w:r w:rsidRPr="12DD4493">
        <w:rPr>
          <w:rFonts w:ascii="Verdana" w:hAnsi="Verdana"/>
          <w:b/>
          <w:bCs/>
          <w:sz w:val="18"/>
          <w:szCs w:val="18"/>
        </w:rPr>
        <w:t>op</w:t>
      </w:r>
      <w:r w:rsidRPr="12DD4493">
        <w:rPr>
          <w:rFonts w:ascii="Verdana" w:hAnsi="Verdana"/>
          <w:b/>
          <w:bCs/>
          <w:spacing w:val="-6"/>
          <w:sz w:val="18"/>
          <w:szCs w:val="18"/>
        </w:rPr>
        <w:t xml:space="preserve"> </w:t>
      </w:r>
      <w:r w:rsidRPr="12DD4493">
        <w:rPr>
          <w:rFonts w:ascii="Verdana" w:hAnsi="Verdana"/>
          <w:b/>
          <w:bCs/>
          <w:sz w:val="18"/>
          <w:szCs w:val="18"/>
        </w:rPr>
        <w:t>te</w:t>
      </w:r>
      <w:r w:rsidRPr="12DD4493">
        <w:rPr>
          <w:rFonts w:ascii="Verdana" w:hAnsi="Verdana"/>
          <w:b/>
          <w:bCs/>
          <w:spacing w:val="-6"/>
          <w:sz w:val="18"/>
          <w:szCs w:val="18"/>
        </w:rPr>
        <w:t xml:space="preserve"> </w:t>
      </w:r>
      <w:r w:rsidRPr="12DD4493">
        <w:rPr>
          <w:rFonts w:ascii="Verdana" w:hAnsi="Verdana"/>
          <w:b/>
          <w:bCs/>
          <w:sz w:val="18"/>
          <w:szCs w:val="18"/>
        </w:rPr>
        <w:t>schorten</w:t>
      </w:r>
      <w:r w:rsidRPr="12DD4493">
        <w:rPr>
          <w:rFonts w:ascii="Verdana" w:hAnsi="Verdana"/>
          <w:b/>
          <w:bCs/>
          <w:spacing w:val="-6"/>
          <w:sz w:val="18"/>
          <w:szCs w:val="18"/>
        </w:rPr>
        <w:t xml:space="preserve"> </w:t>
      </w:r>
      <w:r w:rsidRPr="12DD4493">
        <w:rPr>
          <w:rFonts w:ascii="Verdana" w:hAnsi="Verdana"/>
          <w:b/>
          <w:bCs/>
          <w:sz w:val="18"/>
          <w:szCs w:val="18"/>
        </w:rPr>
        <w:t>totdat</w:t>
      </w:r>
      <w:r w:rsidRPr="12DD4493">
        <w:rPr>
          <w:rFonts w:ascii="Verdana" w:hAnsi="Verdana"/>
          <w:b/>
          <w:bCs/>
          <w:spacing w:val="-6"/>
          <w:sz w:val="18"/>
          <w:szCs w:val="18"/>
        </w:rPr>
        <w:t xml:space="preserve"> </w:t>
      </w:r>
      <w:r w:rsidRPr="12DD4493">
        <w:rPr>
          <w:rFonts w:ascii="Verdana" w:hAnsi="Verdana"/>
          <w:b/>
          <w:bCs/>
          <w:sz w:val="18"/>
          <w:szCs w:val="18"/>
        </w:rPr>
        <w:t>duidelijk</w:t>
      </w:r>
      <w:r w:rsidRPr="12DD4493">
        <w:rPr>
          <w:rFonts w:ascii="Verdana" w:hAnsi="Verdana"/>
          <w:b/>
          <w:bCs/>
          <w:spacing w:val="-6"/>
          <w:sz w:val="18"/>
          <w:szCs w:val="18"/>
        </w:rPr>
        <w:t xml:space="preserve"> </w:t>
      </w:r>
      <w:r w:rsidRPr="12DD4493">
        <w:rPr>
          <w:rFonts w:ascii="Verdana" w:hAnsi="Verdana"/>
          <w:b/>
          <w:bCs/>
          <w:sz w:val="18"/>
          <w:szCs w:val="18"/>
        </w:rPr>
        <w:t>is</w:t>
      </w:r>
      <w:r w:rsidRPr="12DD4493">
        <w:rPr>
          <w:rFonts w:ascii="Verdana" w:hAnsi="Verdana"/>
          <w:b/>
          <w:bCs/>
          <w:spacing w:val="-6"/>
          <w:sz w:val="18"/>
          <w:szCs w:val="18"/>
        </w:rPr>
        <w:t xml:space="preserve"> </w:t>
      </w:r>
      <w:r w:rsidRPr="12DD4493">
        <w:rPr>
          <w:rFonts w:ascii="Verdana" w:hAnsi="Verdana"/>
          <w:b/>
          <w:bCs/>
          <w:sz w:val="18"/>
          <w:szCs w:val="18"/>
        </w:rPr>
        <w:t>welke</w:t>
      </w:r>
      <w:r w:rsidRPr="12DD4493">
        <w:rPr>
          <w:rFonts w:ascii="Verdana" w:hAnsi="Verdana"/>
          <w:b/>
          <w:bCs/>
          <w:spacing w:val="-6"/>
          <w:sz w:val="18"/>
          <w:szCs w:val="18"/>
        </w:rPr>
        <w:t xml:space="preserve"> </w:t>
      </w:r>
      <w:r w:rsidRPr="12DD4493">
        <w:rPr>
          <w:rFonts w:ascii="Verdana" w:hAnsi="Verdana"/>
          <w:b/>
          <w:bCs/>
          <w:sz w:val="18"/>
          <w:szCs w:val="18"/>
        </w:rPr>
        <w:t>Nederlandse</w:t>
      </w:r>
      <w:r w:rsidRPr="12DD4493">
        <w:rPr>
          <w:rFonts w:ascii="Verdana" w:hAnsi="Verdana"/>
          <w:b/>
          <w:bCs/>
          <w:spacing w:val="-6"/>
          <w:sz w:val="18"/>
          <w:szCs w:val="18"/>
        </w:rPr>
        <w:t xml:space="preserve"> </w:t>
      </w:r>
      <w:r w:rsidRPr="12DD4493">
        <w:rPr>
          <w:rFonts w:ascii="Verdana" w:hAnsi="Verdana"/>
          <w:b/>
          <w:bCs/>
          <w:sz w:val="18"/>
          <w:szCs w:val="18"/>
        </w:rPr>
        <w:t>of</w:t>
      </w:r>
      <w:r w:rsidRPr="12DD4493">
        <w:rPr>
          <w:rFonts w:ascii="Verdana" w:hAnsi="Verdana"/>
          <w:b/>
          <w:bCs/>
          <w:spacing w:val="-6"/>
          <w:sz w:val="18"/>
          <w:szCs w:val="18"/>
        </w:rPr>
        <w:t xml:space="preserve"> </w:t>
      </w:r>
      <w:r w:rsidRPr="12DD4493">
        <w:rPr>
          <w:rFonts w:ascii="Verdana" w:hAnsi="Verdana"/>
          <w:b/>
          <w:bCs/>
          <w:sz w:val="18"/>
          <w:szCs w:val="18"/>
        </w:rPr>
        <w:t>Europese</w:t>
      </w:r>
      <w:r w:rsidRPr="12DD4493">
        <w:rPr>
          <w:rFonts w:ascii="Verdana" w:hAnsi="Verdana"/>
          <w:b/>
          <w:bCs/>
          <w:spacing w:val="-6"/>
          <w:sz w:val="18"/>
          <w:szCs w:val="18"/>
        </w:rPr>
        <w:t xml:space="preserve"> </w:t>
      </w:r>
      <w:r w:rsidRPr="12DD4493">
        <w:rPr>
          <w:rFonts w:ascii="Verdana" w:hAnsi="Verdana"/>
          <w:b/>
          <w:bCs/>
          <w:sz w:val="18"/>
          <w:szCs w:val="18"/>
        </w:rPr>
        <w:t>alternatieven beschikbaar zijn en welke risico's kleven aan het gebruik van Chinese vezels?</w:t>
      </w:r>
      <w:r>
        <w:rPr>
          <w:rFonts w:ascii="Verdana" w:hAnsi="Verdana"/>
          <w:b/>
          <w:sz w:val="18"/>
        </w:rPr>
        <w:br/>
      </w:r>
      <w:r w:rsidRPr="12DD4493">
        <w:rPr>
          <w:rFonts w:ascii="Verdana" w:hAnsi="Verdana"/>
          <w:sz w:val="18"/>
          <w:szCs w:val="18"/>
        </w:rPr>
        <w:t>Defensie is niet bereid om de afname binnen de huidige raamovereenkomst op te schorten</w:t>
      </w:r>
      <w:r>
        <w:rPr>
          <w:rFonts w:ascii="Verdana" w:hAnsi="Verdana"/>
          <w:sz w:val="18"/>
          <w:szCs w:val="18"/>
        </w:rPr>
        <w:t xml:space="preserve">, </w:t>
      </w:r>
      <w:r w:rsidRPr="0082612A">
        <w:rPr>
          <w:rFonts w:ascii="Verdana" w:hAnsi="Verdana"/>
          <w:sz w:val="18"/>
          <w:szCs w:val="18"/>
        </w:rPr>
        <w:t xml:space="preserve">maar is in gesprek met Elbit. Daarbij </w:t>
      </w:r>
      <w:r>
        <w:rPr>
          <w:rFonts w:ascii="Verdana" w:hAnsi="Verdana"/>
          <w:sz w:val="18"/>
          <w:szCs w:val="18"/>
        </w:rPr>
        <w:t>wordt ook gesproken over de her</w:t>
      </w:r>
      <w:r w:rsidRPr="0082612A">
        <w:rPr>
          <w:rFonts w:ascii="Verdana" w:hAnsi="Verdana"/>
          <w:sz w:val="18"/>
          <w:szCs w:val="18"/>
        </w:rPr>
        <w:t>komst van de door Elbit gebruikte supervezels</w:t>
      </w:r>
      <w:r w:rsidR="00C84D16">
        <w:rPr>
          <w:rFonts w:ascii="Verdana" w:hAnsi="Verdana"/>
          <w:sz w:val="18"/>
          <w:szCs w:val="18"/>
        </w:rPr>
        <w:t>.</w:t>
      </w:r>
      <w:r w:rsidRPr="12DD4493">
        <w:rPr>
          <w:rFonts w:ascii="Verdana" w:hAnsi="Verdana"/>
          <w:sz w:val="18"/>
          <w:szCs w:val="18"/>
        </w:rPr>
        <w:t xml:space="preserve"> </w:t>
      </w:r>
      <w:r w:rsidR="00053B3B">
        <w:rPr>
          <w:rFonts w:ascii="Verdana" w:hAnsi="Verdana"/>
          <w:sz w:val="18"/>
          <w:szCs w:val="18"/>
        </w:rPr>
        <w:t xml:space="preserve">Defensie </w:t>
      </w:r>
      <w:r w:rsidRPr="00053B3B" w:rsidR="00053B3B">
        <w:rPr>
          <w:rFonts w:ascii="Verdana" w:hAnsi="Verdana"/>
          <w:sz w:val="18"/>
          <w:szCs w:val="18"/>
        </w:rPr>
        <w:t xml:space="preserve">heeft het voorstel van Elbit tot gebruik van Chinese supervezels </w:t>
      </w:r>
      <w:r w:rsidR="000A0520">
        <w:rPr>
          <w:rFonts w:ascii="Verdana" w:hAnsi="Verdana"/>
          <w:sz w:val="18"/>
          <w:szCs w:val="18"/>
        </w:rPr>
        <w:t>van de hand gewezen</w:t>
      </w:r>
      <w:r w:rsidR="00053B3B">
        <w:rPr>
          <w:rFonts w:ascii="Verdana" w:hAnsi="Verdana"/>
          <w:sz w:val="18"/>
          <w:szCs w:val="18"/>
        </w:rPr>
        <w:t>.</w:t>
      </w:r>
      <w:r w:rsidRPr="00053B3B" w:rsidR="00053B3B">
        <w:rPr>
          <w:rFonts w:ascii="Verdana" w:hAnsi="Verdana"/>
          <w:sz w:val="18"/>
          <w:szCs w:val="18"/>
        </w:rPr>
        <w:t xml:space="preserve"> </w:t>
      </w:r>
      <w:r w:rsidRPr="12DD4493">
        <w:rPr>
          <w:rFonts w:ascii="Verdana" w:hAnsi="Verdana"/>
          <w:sz w:val="18"/>
          <w:szCs w:val="18"/>
        </w:rPr>
        <w:t xml:space="preserve">Opschorten betekent dat Defensie niet tijdig beschikking heeft over de benodigde </w:t>
      </w:r>
      <w:r>
        <w:rPr>
          <w:rFonts w:ascii="Verdana" w:hAnsi="Verdana"/>
          <w:sz w:val="18"/>
          <w:szCs w:val="18"/>
        </w:rPr>
        <w:t xml:space="preserve">scherfvesten </w:t>
      </w:r>
      <w:r w:rsidRPr="12DD4493">
        <w:rPr>
          <w:rFonts w:ascii="Verdana" w:hAnsi="Verdana"/>
          <w:sz w:val="18"/>
          <w:szCs w:val="18"/>
        </w:rPr>
        <w:t>om de juiste ballistische bescherming te bieden aan haar militairen en de groei van de krijgsmacht te faciliteren</w:t>
      </w:r>
      <w:r>
        <w:rPr>
          <w:rFonts w:ascii="Verdana" w:hAnsi="Verdana"/>
          <w:sz w:val="18"/>
          <w:szCs w:val="18"/>
        </w:rPr>
        <w:t>.</w:t>
      </w:r>
    </w:p>
    <w:p w:rsidRPr="001A3EB1" w:rsidR="00455E7B" w:rsidP="00455E7B" w:rsidRDefault="00455E7B" w14:paraId="15083009" w14:textId="77777777">
      <w:pPr>
        <w:pStyle w:val="Plattetekst"/>
        <w:spacing w:before="14"/>
        <w:ind w:left="284" w:hanging="284"/>
        <w:rPr>
          <w:rFonts w:ascii="Verdana" w:hAnsi="Verdana"/>
          <w:b/>
          <w:sz w:val="18"/>
        </w:rPr>
      </w:pPr>
    </w:p>
    <w:p w:rsidR="00455E7B" w:rsidP="00455E7B" w:rsidRDefault="00455E7B" w14:paraId="76278390" w14:textId="77777777">
      <w:pPr>
        <w:pStyle w:val="Plattetekst"/>
        <w:ind w:left="284" w:hanging="284"/>
        <w:rPr>
          <w:rFonts w:ascii="Verdana" w:hAnsi="Verdana"/>
          <w:b/>
          <w:bCs/>
          <w:sz w:val="18"/>
          <w:szCs w:val="18"/>
        </w:rPr>
      </w:pPr>
      <w:r w:rsidRPr="12DD4493">
        <w:rPr>
          <w:rFonts w:ascii="Verdana" w:hAnsi="Verdana"/>
          <w:b/>
          <w:bCs/>
          <w:spacing w:val="-5"/>
          <w:sz w:val="18"/>
          <w:szCs w:val="18"/>
        </w:rPr>
        <w:t xml:space="preserve">12. </w:t>
      </w:r>
      <w:r w:rsidRPr="12DD4493">
        <w:rPr>
          <w:rFonts w:ascii="Verdana" w:hAnsi="Verdana"/>
          <w:b/>
          <w:bCs/>
          <w:sz w:val="18"/>
          <w:szCs w:val="18"/>
        </w:rPr>
        <w:t>Hoe</w:t>
      </w:r>
      <w:r w:rsidRPr="12DD4493">
        <w:rPr>
          <w:rFonts w:ascii="Verdana" w:hAnsi="Verdana"/>
          <w:b/>
          <w:bCs/>
          <w:spacing w:val="-6"/>
          <w:sz w:val="18"/>
          <w:szCs w:val="18"/>
        </w:rPr>
        <w:t xml:space="preserve"> </w:t>
      </w:r>
      <w:r w:rsidRPr="12DD4493">
        <w:rPr>
          <w:rFonts w:ascii="Verdana" w:hAnsi="Verdana"/>
          <w:b/>
          <w:bCs/>
          <w:sz w:val="18"/>
          <w:szCs w:val="18"/>
        </w:rPr>
        <w:t>voorkomt</w:t>
      </w:r>
      <w:r w:rsidRPr="12DD4493">
        <w:rPr>
          <w:rFonts w:ascii="Verdana" w:hAnsi="Verdana"/>
          <w:b/>
          <w:bCs/>
          <w:spacing w:val="-6"/>
          <w:sz w:val="18"/>
          <w:szCs w:val="18"/>
        </w:rPr>
        <w:t xml:space="preserve"> </w:t>
      </w:r>
      <w:r w:rsidRPr="12DD4493">
        <w:rPr>
          <w:rFonts w:ascii="Verdana" w:hAnsi="Verdana"/>
          <w:b/>
          <w:bCs/>
          <w:sz w:val="18"/>
          <w:szCs w:val="18"/>
        </w:rPr>
        <w:t>het</w:t>
      </w:r>
      <w:r w:rsidRPr="12DD4493">
        <w:rPr>
          <w:rFonts w:ascii="Verdana" w:hAnsi="Verdana"/>
          <w:b/>
          <w:bCs/>
          <w:spacing w:val="-6"/>
          <w:sz w:val="18"/>
          <w:szCs w:val="18"/>
        </w:rPr>
        <w:t xml:space="preserve"> </w:t>
      </w:r>
      <w:r w:rsidRPr="12DD4493">
        <w:rPr>
          <w:rFonts w:ascii="Verdana" w:hAnsi="Verdana"/>
          <w:b/>
          <w:bCs/>
          <w:sz w:val="18"/>
          <w:szCs w:val="18"/>
        </w:rPr>
        <w:t>kabinet</w:t>
      </w:r>
      <w:r w:rsidRPr="12DD4493">
        <w:rPr>
          <w:rFonts w:ascii="Verdana" w:hAnsi="Verdana"/>
          <w:b/>
          <w:bCs/>
          <w:spacing w:val="-6"/>
          <w:sz w:val="18"/>
          <w:szCs w:val="18"/>
        </w:rPr>
        <w:t xml:space="preserve"> </w:t>
      </w:r>
      <w:r w:rsidRPr="12DD4493">
        <w:rPr>
          <w:rFonts w:ascii="Verdana" w:hAnsi="Verdana"/>
          <w:b/>
          <w:bCs/>
          <w:sz w:val="18"/>
          <w:szCs w:val="18"/>
        </w:rPr>
        <w:t>in</w:t>
      </w:r>
      <w:r w:rsidRPr="12DD4493">
        <w:rPr>
          <w:rFonts w:ascii="Verdana" w:hAnsi="Verdana"/>
          <w:b/>
          <w:bCs/>
          <w:spacing w:val="-6"/>
          <w:sz w:val="18"/>
          <w:szCs w:val="18"/>
        </w:rPr>
        <w:t xml:space="preserve"> </w:t>
      </w:r>
      <w:r w:rsidRPr="12DD4493">
        <w:rPr>
          <w:rFonts w:ascii="Verdana" w:hAnsi="Verdana"/>
          <w:b/>
          <w:bCs/>
          <w:sz w:val="18"/>
          <w:szCs w:val="18"/>
        </w:rPr>
        <w:t>het</w:t>
      </w:r>
      <w:r w:rsidRPr="12DD4493">
        <w:rPr>
          <w:rFonts w:ascii="Verdana" w:hAnsi="Verdana"/>
          <w:b/>
          <w:bCs/>
          <w:spacing w:val="-6"/>
          <w:sz w:val="18"/>
          <w:szCs w:val="18"/>
        </w:rPr>
        <w:t xml:space="preserve"> </w:t>
      </w:r>
      <w:r w:rsidRPr="12DD4493">
        <w:rPr>
          <w:rFonts w:ascii="Verdana" w:hAnsi="Verdana"/>
          <w:b/>
          <w:bCs/>
          <w:sz w:val="18"/>
          <w:szCs w:val="18"/>
        </w:rPr>
        <w:t>algemeen</w:t>
      </w:r>
      <w:r w:rsidRPr="12DD4493">
        <w:rPr>
          <w:rFonts w:ascii="Verdana" w:hAnsi="Verdana"/>
          <w:b/>
          <w:bCs/>
          <w:spacing w:val="-6"/>
          <w:sz w:val="18"/>
          <w:szCs w:val="18"/>
        </w:rPr>
        <w:t xml:space="preserve"> </w:t>
      </w:r>
      <w:r w:rsidRPr="12DD4493">
        <w:rPr>
          <w:rFonts w:ascii="Verdana" w:hAnsi="Verdana"/>
          <w:b/>
          <w:bCs/>
          <w:sz w:val="18"/>
          <w:szCs w:val="18"/>
        </w:rPr>
        <w:t>dat</w:t>
      </w:r>
      <w:r w:rsidRPr="12DD4493">
        <w:rPr>
          <w:rFonts w:ascii="Verdana" w:hAnsi="Verdana"/>
          <w:b/>
          <w:bCs/>
          <w:spacing w:val="-6"/>
          <w:sz w:val="18"/>
          <w:szCs w:val="18"/>
        </w:rPr>
        <w:t xml:space="preserve"> </w:t>
      </w:r>
      <w:r w:rsidRPr="12DD4493">
        <w:rPr>
          <w:rFonts w:ascii="Verdana" w:hAnsi="Verdana"/>
          <w:b/>
          <w:bCs/>
          <w:sz w:val="18"/>
          <w:szCs w:val="18"/>
        </w:rPr>
        <w:t>Nederland</w:t>
      </w:r>
      <w:r w:rsidRPr="12DD4493">
        <w:rPr>
          <w:rFonts w:ascii="Verdana" w:hAnsi="Verdana"/>
          <w:b/>
          <w:bCs/>
          <w:spacing w:val="-6"/>
          <w:sz w:val="18"/>
          <w:szCs w:val="18"/>
        </w:rPr>
        <w:t xml:space="preserve"> </w:t>
      </w:r>
      <w:r w:rsidRPr="12DD4493">
        <w:rPr>
          <w:rFonts w:ascii="Verdana" w:hAnsi="Verdana"/>
          <w:b/>
          <w:bCs/>
          <w:sz w:val="18"/>
          <w:szCs w:val="18"/>
        </w:rPr>
        <w:t>voor</w:t>
      </w:r>
      <w:r w:rsidRPr="12DD4493">
        <w:rPr>
          <w:rFonts w:ascii="Verdana" w:hAnsi="Verdana"/>
          <w:b/>
          <w:bCs/>
          <w:spacing w:val="-6"/>
          <w:sz w:val="18"/>
          <w:szCs w:val="18"/>
        </w:rPr>
        <w:t xml:space="preserve"> </w:t>
      </w:r>
      <w:r w:rsidRPr="12DD4493">
        <w:rPr>
          <w:rFonts w:ascii="Verdana" w:hAnsi="Verdana"/>
          <w:b/>
          <w:bCs/>
          <w:sz w:val="18"/>
          <w:szCs w:val="18"/>
        </w:rPr>
        <w:t>essentiële</w:t>
      </w:r>
      <w:r w:rsidRPr="12DD4493">
        <w:rPr>
          <w:rFonts w:ascii="Verdana" w:hAnsi="Verdana"/>
          <w:b/>
          <w:bCs/>
          <w:spacing w:val="-6"/>
          <w:sz w:val="18"/>
          <w:szCs w:val="18"/>
        </w:rPr>
        <w:t xml:space="preserve"> </w:t>
      </w:r>
      <w:r w:rsidRPr="12DD4493">
        <w:rPr>
          <w:rFonts w:ascii="Verdana" w:hAnsi="Verdana"/>
          <w:b/>
          <w:bCs/>
          <w:sz w:val="18"/>
          <w:szCs w:val="18"/>
        </w:rPr>
        <w:t>defensiematerialen</w:t>
      </w:r>
      <w:r w:rsidRPr="12DD4493">
        <w:rPr>
          <w:rFonts w:ascii="Verdana" w:hAnsi="Verdana"/>
          <w:b/>
          <w:bCs/>
          <w:spacing w:val="-6"/>
          <w:sz w:val="18"/>
          <w:szCs w:val="18"/>
        </w:rPr>
        <w:t xml:space="preserve"> </w:t>
      </w:r>
      <w:r w:rsidRPr="12DD4493">
        <w:rPr>
          <w:rFonts w:ascii="Verdana" w:hAnsi="Verdana"/>
          <w:b/>
          <w:bCs/>
          <w:sz w:val="18"/>
          <w:szCs w:val="18"/>
        </w:rPr>
        <w:t>afhankelijk wordt van productielocaties buiten Europa</w:t>
      </w:r>
    </w:p>
    <w:p w:rsidR="00455E7B" w:rsidP="00455E7B" w:rsidRDefault="00455E7B" w14:paraId="64EF114A" w14:textId="77777777">
      <w:pPr>
        <w:pStyle w:val="Plattetekst"/>
        <w:ind w:left="284" w:firstLine="0"/>
        <w:rPr>
          <w:rFonts w:ascii="Verdana" w:hAnsi="Verdana"/>
          <w:sz w:val="18"/>
          <w:szCs w:val="18"/>
        </w:rPr>
      </w:pPr>
      <w:r w:rsidRPr="7294426A">
        <w:rPr>
          <w:rFonts w:ascii="Verdana" w:hAnsi="Verdana" w:eastAsia="Verdana" w:cs="Verdana"/>
          <w:sz w:val="18"/>
          <w:szCs w:val="18"/>
        </w:rPr>
        <w:t xml:space="preserve">Het </w:t>
      </w:r>
      <w:r>
        <w:rPr>
          <w:rFonts w:ascii="Verdana" w:hAnsi="Verdana" w:eastAsia="Verdana" w:cs="Verdana"/>
          <w:sz w:val="18"/>
          <w:szCs w:val="18"/>
        </w:rPr>
        <w:t xml:space="preserve">zekerstellen van leveringszekerheid en </w:t>
      </w:r>
      <w:r w:rsidRPr="7294426A">
        <w:rPr>
          <w:rFonts w:ascii="Verdana" w:hAnsi="Verdana" w:eastAsia="Verdana" w:cs="Verdana"/>
          <w:sz w:val="18"/>
          <w:szCs w:val="18"/>
        </w:rPr>
        <w:t>waar mogelijk voorkomen én verminderen van ongewenste strategische afhankelijkheden is een belangrijke prioriteit voor het kabinet, omdat deze afhankelijkheid een negatieve impact kan hebben op het voortzettingsvermogen van de krijgsmacht</w:t>
      </w:r>
      <w:r>
        <w:rPr>
          <w:rFonts w:ascii="Verdana" w:hAnsi="Verdana"/>
          <w:sz w:val="18"/>
          <w:szCs w:val="18"/>
        </w:rPr>
        <w:t>. Daarom werken</w:t>
      </w:r>
      <w:r w:rsidRPr="3C8783AB">
        <w:rPr>
          <w:rFonts w:ascii="Verdana" w:hAnsi="Verdana"/>
          <w:sz w:val="18"/>
          <w:szCs w:val="18"/>
        </w:rPr>
        <w:t xml:space="preserve"> Defensie </w:t>
      </w:r>
      <w:r>
        <w:rPr>
          <w:rFonts w:ascii="Verdana" w:hAnsi="Verdana"/>
          <w:sz w:val="18"/>
          <w:szCs w:val="18"/>
        </w:rPr>
        <w:t xml:space="preserve">en EZK </w:t>
      </w:r>
      <w:r w:rsidRPr="3C8783AB">
        <w:rPr>
          <w:rFonts w:ascii="Verdana" w:hAnsi="Verdana"/>
          <w:sz w:val="18"/>
          <w:szCs w:val="18"/>
        </w:rPr>
        <w:t xml:space="preserve">met de </w:t>
      </w:r>
      <w:r>
        <w:rPr>
          <w:rFonts w:ascii="Verdana" w:hAnsi="Verdana"/>
          <w:sz w:val="18"/>
          <w:szCs w:val="18"/>
        </w:rPr>
        <w:t xml:space="preserve">DSII </w:t>
      </w:r>
      <w:r w:rsidRPr="3C8783AB">
        <w:rPr>
          <w:rFonts w:ascii="Verdana" w:hAnsi="Verdana"/>
          <w:sz w:val="18"/>
          <w:szCs w:val="18"/>
        </w:rPr>
        <w:t>aan de versterking van de NLDTIB. In het Nationaal Programma Defensie-Industrie en Innovatie wordt deze strategie verde</w:t>
      </w:r>
      <w:r w:rsidR="00A81795">
        <w:rPr>
          <w:rFonts w:ascii="Verdana" w:hAnsi="Verdana"/>
          <w:sz w:val="18"/>
          <w:szCs w:val="18"/>
        </w:rPr>
        <w:t xml:space="preserve">r geconcretiseerd en uitgevoerd. </w:t>
      </w:r>
    </w:p>
    <w:p w:rsidR="00A81795" w:rsidP="00455E7B" w:rsidRDefault="00A81795" w14:paraId="427725F7" w14:textId="77777777">
      <w:pPr>
        <w:pStyle w:val="Plattetekst"/>
        <w:ind w:left="284" w:firstLine="0"/>
        <w:rPr>
          <w:rFonts w:ascii="Verdana" w:hAnsi="Verdana"/>
          <w:sz w:val="18"/>
          <w:szCs w:val="18"/>
        </w:rPr>
      </w:pPr>
    </w:p>
    <w:p w:rsidRPr="009002B4" w:rsidR="00A81795" w:rsidP="00455E7B" w:rsidRDefault="00A81795" w14:paraId="6FF845A7" w14:textId="0B799127">
      <w:pPr>
        <w:pStyle w:val="Plattetekst"/>
        <w:ind w:left="284" w:firstLine="0"/>
        <w:rPr>
          <w:rFonts w:ascii="Verdana" w:hAnsi="Verdana"/>
          <w:sz w:val="18"/>
          <w:szCs w:val="18"/>
        </w:rPr>
      </w:pPr>
      <w:r w:rsidRPr="00A81795">
        <w:rPr>
          <w:rFonts w:ascii="Verdana" w:hAnsi="Verdana"/>
          <w:sz w:val="18"/>
          <w:szCs w:val="18"/>
        </w:rPr>
        <w:t xml:space="preserve">In de Kamerbrief Defensie actieplan Nederlandse supervezelindustrie </w:t>
      </w:r>
      <w:r w:rsidR="00866E99">
        <w:rPr>
          <w:rFonts w:ascii="Verdana" w:hAnsi="Verdana"/>
          <w:sz w:val="18"/>
          <w:szCs w:val="18"/>
        </w:rPr>
        <w:t xml:space="preserve">heb ik </w:t>
      </w:r>
      <w:r w:rsidRPr="00A81795">
        <w:rPr>
          <w:rFonts w:ascii="Verdana" w:hAnsi="Verdana"/>
          <w:sz w:val="18"/>
          <w:szCs w:val="18"/>
        </w:rPr>
        <w:t xml:space="preserve">uw Kamer geïnformeerd over de gekozen beleidslijn: “Defensie heeft, in goede afstemming met de ministeries van Economische Zaken en Klimaat en Buitenlandse Zaken, Europese herkomsteisen voor supervezels geformuleerd die worden ingezet bij aanbestedingen (of bij lopende contracten) voor militaire producten waar supervezels in verwerkt zijn. Uitgangspunt is gebruik te maken van Nederlandse of Europese leveranciers, tenzij hiervoor juridische belemmeringen zijn of </w:t>
      </w:r>
      <w:r w:rsidR="00645B77">
        <w:rPr>
          <w:rFonts w:ascii="Verdana" w:hAnsi="Verdana"/>
          <w:sz w:val="18"/>
          <w:szCs w:val="18"/>
        </w:rPr>
        <w:t xml:space="preserve">er operationele </w:t>
      </w:r>
      <w:r w:rsidR="00645B77">
        <w:rPr>
          <w:rFonts w:ascii="Verdana" w:hAnsi="Verdana"/>
          <w:sz w:val="18"/>
          <w:szCs w:val="18"/>
        </w:rPr>
        <w:lastRenderedPageBreak/>
        <w:t>redenen zijn om hiervan af te zien, waaronder onterechte prijsopdrijving door bedrijven die hier misbruik van maken</w:t>
      </w:r>
      <w:r w:rsidRPr="00A81795">
        <w:rPr>
          <w:rFonts w:ascii="Verdana" w:hAnsi="Verdana"/>
          <w:sz w:val="18"/>
          <w:szCs w:val="18"/>
        </w:rPr>
        <w:t>.”</w:t>
      </w:r>
    </w:p>
    <w:p w:rsidRPr="001A3EB1" w:rsidR="00455E7B" w:rsidP="00455E7B" w:rsidRDefault="00455E7B" w14:paraId="2294F81A" w14:textId="77777777">
      <w:pPr>
        <w:pStyle w:val="Plattetekst"/>
        <w:spacing w:before="14"/>
        <w:ind w:left="284" w:hanging="284"/>
        <w:rPr>
          <w:rFonts w:ascii="Verdana" w:hAnsi="Verdana"/>
          <w:b/>
          <w:sz w:val="18"/>
        </w:rPr>
      </w:pPr>
    </w:p>
    <w:p w:rsidRPr="00EF277F" w:rsidR="00455E7B" w:rsidP="00455E7B" w:rsidRDefault="00455E7B" w14:paraId="47FECE98" w14:textId="77777777">
      <w:pPr>
        <w:pStyle w:val="Plattetekst"/>
        <w:ind w:left="284" w:hanging="284"/>
        <w:rPr>
          <w:rFonts w:ascii="Verdana" w:hAnsi="Verdana"/>
          <w:b/>
          <w:bCs/>
          <w:sz w:val="18"/>
          <w:szCs w:val="18"/>
        </w:rPr>
      </w:pPr>
      <w:r w:rsidRPr="12DD4493">
        <w:rPr>
          <w:rFonts w:ascii="Verdana" w:hAnsi="Verdana"/>
          <w:b/>
          <w:bCs/>
          <w:spacing w:val="-5"/>
          <w:sz w:val="18"/>
          <w:szCs w:val="18"/>
        </w:rPr>
        <w:t>13.</w:t>
      </w:r>
      <w:r w:rsidRPr="12DD4493">
        <w:rPr>
          <w:rFonts w:ascii="Verdana" w:hAnsi="Verdana"/>
          <w:b/>
          <w:bCs/>
          <w:sz w:val="18"/>
          <w:szCs w:val="18"/>
        </w:rPr>
        <w:t>Hoe</w:t>
      </w:r>
      <w:r w:rsidRPr="12DD4493">
        <w:rPr>
          <w:rFonts w:ascii="Verdana" w:hAnsi="Verdana"/>
          <w:b/>
          <w:bCs/>
          <w:spacing w:val="-6"/>
          <w:sz w:val="18"/>
          <w:szCs w:val="18"/>
        </w:rPr>
        <w:t xml:space="preserve"> </w:t>
      </w:r>
      <w:r w:rsidRPr="12DD4493">
        <w:rPr>
          <w:rFonts w:ascii="Verdana" w:hAnsi="Verdana"/>
          <w:b/>
          <w:bCs/>
          <w:sz w:val="18"/>
          <w:szCs w:val="18"/>
        </w:rPr>
        <w:t>wordt</w:t>
      </w:r>
      <w:r w:rsidRPr="12DD4493">
        <w:rPr>
          <w:rFonts w:ascii="Verdana" w:hAnsi="Verdana"/>
          <w:b/>
          <w:bCs/>
          <w:spacing w:val="-6"/>
          <w:sz w:val="18"/>
          <w:szCs w:val="18"/>
        </w:rPr>
        <w:t xml:space="preserve"> </w:t>
      </w:r>
      <w:r w:rsidRPr="12DD4493">
        <w:rPr>
          <w:rFonts w:ascii="Verdana" w:hAnsi="Verdana"/>
          <w:b/>
          <w:bCs/>
          <w:sz w:val="18"/>
          <w:szCs w:val="18"/>
        </w:rPr>
        <w:t>bij</w:t>
      </w:r>
      <w:r w:rsidRPr="12DD4493">
        <w:rPr>
          <w:rFonts w:ascii="Verdana" w:hAnsi="Verdana"/>
          <w:b/>
          <w:bCs/>
          <w:spacing w:val="-6"/>
          <w:sz w:val="18"/>
          <w:szCs w:val="18"/>
        </w:rPr>
        <w:t xml:space="preserve"> </w:t>
      </w:r>
      <w:r w:rsidRPr="12DD4493">
        <w:rPr>
          <w:rFonts w:ascii="Verdana" w:hAnsi="Verdana"/>
          <w:b/>
          <w:bCs/>
          <w:sz w:val="18"/>
          <w:szCs w:val="18"/>
        </w:rPr>
        <w:t>grote</w:t>
      </w:r>
      <w:r w:rsidRPr="12DD4493">
        <w:rPr>
          <w:rFonts w:ascii="Verdana" w:hAnsi="Verdana"/>
          <w:b/>
          <w:bCs/>
          <w:spacing w:val="-6"/>
          <w:sz w:val="18"/>
          <w:szCs w:val="18"/>
        </w:rPr>
        <w:t xml:space="preserve"> </w:t>
      </w:r>
      <w:r w:rsidRPr="12DD4493">
        <w:rPr>
          <w:rFonts w:ascii="Verdana" w:hAnsi="Verdana"/>
          <w:b/>
          <w:bCs/>
          <w:sz w:val="18"/>
          <w:szCs w:val="18"/>
        </w:rPr>
        <w:t>defensieorders</w:t>
      </w:r>
      <w:r w:rsidRPr="12DD4493">
        <w:rPr>
          <w:rFonts w:ascii="Verdana" w:hAnsi="Verdana"/>
          <w:b/>
          <w:bCs/>
          <w:spacing w:val="-6"/>
          <w:sz w:val="18"/>
          <w:szCs w:val="18"/>
        </w:rPr>
        <w:t xml:space="preserve"> </w:t>
      </w:r>
      <w:r w:rsidRPr="12DD4493">
        <w:rPr>
          <w:rFonts w:ascii="Verdana" w:hAnsi="Verdana"/>
          <w:b/>
          <w:bCs/>
          <w:sz w:val="18"/>
          <w:szCs w:val="18"/>
        </w:rPr>
        <w:t>geborgd</w:t>
      </w:r>
      <w:r w:rsidRPr="12DD4493">
        <w:rPr>
          <w:rFonts w:ascii="Verdana" w:hAnsi="Verdana"/>
          <w:b/>
          <w:bCs/>
          <w:spacing w:val="-6"/>
          <w:sz w:val="18"/>
          <w:szCs w:val="18"/>
        </w:rPr>
        <w:t xml:space="preserve"> </w:t>
      </w:r>
      <w:r w:rsidRPr="12DD4493">
        <w:rPr>
          <w:rFonts w:ascii="Verdana" w:hAnsi="Verdana"/>
          <w:b/>
          <w:bCs/>
          <w:sz w:val="18"/>
          <w:szCs w:val="18"/>
        </w:rPr>
        <w:t>dat</w:t>
      </w:r>
      <w:r w:rsidRPr="12DD4493">
        <w:rPr>
          <w:rFonts w:ascii="Verdana" w:hAnsi="Verdana"/>
          <w:b/>
          <w:bCs/>
          <w:spacing w:val="-6"/>
          <w:sz w:val="18"/>
          <w:szCs w:val="18"/>
        </w:rPr>
        <w:t xml:space="preserve"> </w:t>
      </w:r>
      <w:r w:rsidRPr="12DD4493">
        <w:rPr>
          <w:rFonts w:ascii="Verdana" w:hAnsi="Verdana"/>
          <w:b/>
          <w:bCs/>
          <w:sz w:val="18"/>
          <w:szCs w:val="18"/>
        </w:rPr>
        <w:t>Nederlandse</w:t>
      </w:r>
      <w:r w:rsidRPr="12DD4493">
        <w:rPr>
          <w:rFonts w:ascii="Verdana" w:hAnsi="Verdana"/>
          <w:b/>
          <w:bCs/>
          <w:spacing w:val="-6"/>
          <w:sz w:val="18"/>
          <w:szCs w:val="18"/>
        </w:rPr>
        <w:t xml:space="preserve"> </w:t>
      </w:r>
      <w:r w:rsidRPr="12DD4493">
        <w:rPr>
          <w:rFonts w:ascii="Verdana" w:hAnsi="Verdana"/>
          <w:b/>
          <w:bCs/>
          <w:sz w:val="18"/>
          <w:szCs w:val="18"/>
        </w:rPr>
        <w:t>bedrijven</w:t>
      </w:r>
      <w:r w:rsidRPr="12DD4493">
        <w:rPr>
          <w:rFonts w:ascii="Verdana" w:hAnsi="Verdana"/>
          <w:b/>
          <w:bCs/>
          <w:spacing w:val="-6"/>
          <w:sz w:val="18"/>
          <w:szCs w:val="18"/>
        </w:rPr>
        <w:t xml:space="preserve"> </w:t>
      </w:r>
      <w:r w:rsidRPr="12DD4493">
        <w:rPr>
          <w:rFonts w:ascii="Verdana" w:hAnsi="Verdana"/>
          <w:b/>
          <w:bCs/>
          <w:sz w:val="18"/>
          <w:szCs w:val="18"/>
        </w:rPr>
        <w:t>kunnen</w:t>
      </w:r>
      <w:r w:rsidRPr="12DD4493">
        <w:rPr>
          <w:rFonts w:ascii="Verdana" w:hAnsi="Verdana"/>
          <w:b/>
          <w:bCs/>
          <w:spacing w:val="-6"/>
          <w:sz w:val="18"/>
          <w:szCs w:val="18"/>
        </w:rPr>
        <w:t xml:space="preserve"> </w:t>
      </w:r>
      <w:r w:rsidRPr="12DD4493">
        <w:rPr>
          <w:rFonts w:ascii="Verdana" w:hAnsi="Verdana"/>
          <w:b/>
          <w:bCs/>
          <w:sz w:val="18"/>
          <w:szCs w:val="18"/>
        </w:rPr>
        <w:t>deelnemen</w:t>
      </w:r>
      <w:r w:rsidRPr="12DD4493">
        <w:rPr>
          <w:rFonts w:ascii="Verdana" w:hAnsi="Verdana"/>
          <w:b/>
          <w:bCs/>
          <w:spacing w:val="-6"/>
          <w:sz w:val="18"/>
          <w:szCs w:val="18"/>
        </w:rPr>
        <w:t xml:space="preserve"> </w:t>
      </w:r>
      <w:r w:rsidRPr="12DD4493">
        <w:rPr>
          <w:rFonts w:ascii="Verdana" w:hAnsi="Verdana"/>
          <w:b/>
          <w:bCs/>
          <w:sz w:val="18"/>
          <w:szCs w:val="18"/>
        </w:rPr>
        <w:t>aan</w:t>
      </w:r>
      <w:r w:rsidRPr="12DD4493">
        <w:rPr>
          <w:rFonts w:ascii="Verdana" w:hAnsi="Verdana"/>
          <w:b/>
          <w:bCs/>
          <w:spacing w:val="-6"/>
          <w:sz w:val="18"/>
          <w:szCs w:val="18"/>
        </w:rPr>
        <w:t xml:space="preserve"> </w:t>
      </w:r>
      <w:r w:rsidRPr="12DD4493">
        <w:rPr>
          <w:rFonts w:ascii="Verdana" w:hAnsi="Verdana"/>
          <w:b/>
          <w:bCs/>
          <w:sz w:val="18"/>
          <w:szCs w:val="18"/>
        </w:rPr>
        <w:t>de toeleveringsketen en dat kennis, innovatie en werkgelegenheid in Nederland behouden blijven?</w:t>
      </w:r>
    </w:p>
    <w:p w:rsidRPr="009002B4" w:rsidR="00455E7B" w:rsidP="00455E7B" w:rsidRDefault="00455E7B" w14:paraId="15486C32" w14:textId="77777777">
      <w:pPr>
        <w:pStyle w:val="Plattetekst"/>
        <w:spacing w:before="14"/>
        <w:ind w:left="284" w:firstLine="0"/>
        <w:rPr>
          <w:rFonts w:ascii="Verdana" w:hAnsi="Verdana"/>
          <w:sz w:val="18"/>
          <w:szCs w:val="18"/>
        </w:rPr>
      </w:pPr>
      <w:r w:rsidRPr="7294426A">
        <w:rPr>
          <w:rFonts w:ascii="Verdana" w:hAnsi="Verdana"/>
          <w:sz w:val="18"/>
          <w:szCs w:val="18"/>
        </w:rPr>
        <w:t>Bij grote defensieorders kijken Defensie en Economische Zaken in een vroeg stadium naar de mogelijkheden voor deelname van de Nederlandse defensie-industrie, onder meer door marktconsultatie, industriële samenwerking en het betrekken van Nederlandse bedrijven in de toeleveringsketen.</w:t>
      </w:r>
      <w:r>
        <w:t xml:space="preserve"> </w:t>
      </w:r>
      <w:r w:rsidRPr="7294426A">
        <w:rPr>
          <w:rFonts w:ascii="Verdana" w:hAnsi="Verdana"/>
          <w:sz w:val="18"/>
          <w:szCs w:val="18"/>
        </w:rPr>
        <w:t>Het Industriële Participatiebeleid zorgt ervoor dat, indien we genoodzaakt zijn in het buitenland aan te schaffen, bijvoorbeeld omdat we de betreffende industrie zelf niet in huis hebben, de Nederlandse defensie-industrie en kennisinstituten toch betrokken worden bij de ontwikkeling, productie en instandhouding van deze defensieorders. Daarbij wordt niet alleen gekeken naar directe levering, maar ook naar de bijdrage aan kennisontwikkeling, innovatie, onderhoud, productiecapaciteit en werkgelegenheid in Nederland. Het kabinet zet zich er daarnaast voor in dat Nederlandse bedrijven kunnen aansluiten bij internationale en Europese defensieprogramma’s, zodat de Nederlandse industriële basis wordt versterkt en de strategische autonomie van Nederland en Europa wordt vergroot.</w:t>
      </w:r>
    </w:p>
    <w:p w:rsidRPr="001A3EB1" w:rsidR="00455E7B" w:rsidP="00455E7B" w:rsidRDefault="00455E7B" w14:paraId="166B7EE0" w14:textId="77777777">
      <w:pPr>
        <w:pStyle w:val="Plattetekst"/>
        <w:spacing w:before="14"/>
        <w:ind w:left="284" w:hanging="284"/>
        <w:rPr>
          <w:rFonts w:ascii="Verdana" w:hAnsi="Verdana"/>
          <w:b/>
          <w:sz w:val="18"/>
        </w:rPr>
      </w:pPr>
    </w:p>
    <w:p w:rsidR="00455E7B" w:rsidP="00455E7B" w:rsidRDefault="00455E7B" w14:paraId="34EF2082" w14:textId="77777777">
      <w:pPr>
        <w:pStyle w:val="Plattetekst"/>
        <w:spacing w:before="13"/>
        <w:ind w:left="284" w:hanging="284"/>
        <w:rPr>
          <w:rFonts w:ascii="Verdana" w:hAnsi="Verdana"/>
          <w:b/>
          <w:bCs/>
          <w:sz w:val="18"/>
          <w:szCs w:val="18"/>
        </w:rPr>
      </w:pPr>
      <w:r w:rsidRPr="12DD4493">
        <w:rPr>
          <w:rFonts w:ascii="Verdana" w:hAnsi="Verdana"/>
          <w:b/>
          <w:bCs/>
          <w:spacing w:val="-5"/>
          <w:sz w:val="18"/>
          <w:szCs w:val="18"/>
        </w:rPr>
        <w:t xml:space="preserve">14. </w:t>
      </w:r>
      <w:r w:rsidRPr="12DD4493">
        <w:rPr>
          <w:rFonts w:ascii="Verdana" w:hAnsi="Verdana"/>
          <w:b/>
          <w:bCs/>
          <w:sz w:val="18"/>
          <w:szCs w:val="18"/>
        </w:rPr>
        <w:t>Is</w:t>
      </w:r>
      <w:r w:rsidRPr="12DD4493">
        <w:rPr>
          <w:rFonts w:ascii="Verdana" w:hAnsi="Verdana"/>
          <w:b/>
          <w:bCs/>
          <w:spacing w:val="-6"/>
          <w:sz w:val="18"/>
          <w:szCs w:val="18"/>
        </w:rPr>
        <w:t xml:space="preserve"> </w:t>
      </w:r>
      <w:r w:rsidRPr="12DD4493">
        <w:rPr>
          <w:rFonts w:ascii="Verdana" w:hAnsi="Verdana"/>
          <w:b/>
          <w:bCs/>
          <w:sz w:val="18"/>
          <w:szCs w:val="18"/>
        </w:rPr>
        <w:t>het</w:t>
      </w:r>
      <w:r w:rsidRPr="12DD4493">
        <w:rPr>
          <w:rFonts w:ascii="Verdana" w:hAnsi="Verdana"/>
          <w:b/>
          <w:bCs/>
          <w:spacing w:val="-6"/>
          <w:sz w:val="18"/>
          <w:szCs w:val="18"/>
        </w:rPr>
        <w:t xml:space="preserve"> </w:t>
      </w:r>
      <w:r w:rsidRPr="12DD4493">
        <w:rPr>
          <w:rFonts w:ascii="Verdana" w:hAnsi="Verdana"/>
          <w:b/>
          <w:bCs/>
          <w:sz w:val="18"/>
          <w:szCs w:val="18"/>
        </w:rPr>
        <w:t>kabinet</w:t>
      </w:r>
      <w:r w:rsidRPr="12DD4493">
        <w:rPr>
          <w:rFonts w:ascii="Verdana" w:hAnsi="Verdana"/>
          <w:b/>
          <w:bCs/>
          <w:spacing w:val="-6"/>
          <w:sz w:val="18"/>
          <w:szCs w:val="18"/>
        </w:rPr>
        <w:t xml:space="preserve"> </w:t>
      </w:r>
      <w:r w:rsidRPr="12DD4493">
        <w:rPr>
          <w:rFonts w:ascii="Verdana" w:hAnsi="Verdana"/>
          <w:b/>
          <w:bCs/>
          <w:sz w:val="18"/>
          <w:szCs w:val="18"/>
        </w:rPr>
        <w:t>van</w:t>
      </w:r>
      <w:r w:rsidRPr="12DD4493">
        <w:rPr>
          <w:rFonts w:ascii="Verdana" w:hAnsi="Verdana"/>
          <w:b/>
          <w:bCs/>
          <w:spacing w:val="-6"/>
          <w:sz w:val="18"/>
          <w:szCs w:val="18"/>
        </w:rPr>
        <w:t xml:space="preserve"> </w:t>
      </w:r>
      <w:r w:rsidRPr="12DD4493">
        <w:rPr>
          <w:rFonts w:ascii="Verdana" w:hAnsi="Verdana"/>
          <w:b/>
          <w:bCs/>
          <w:sz w:val="18"/>
          <w:szCs w:val="18"/>
        </w:rPr>
        <w:t>mening</w:t>
      </w:r>
      <w:r w:rsidRPr="12DD4493">
        <w:rPr>
          <w:rFonts w:ascii="Verdana" w:hAnsi="Verdana"/>
          <w:b/>
          <w:bCs/>
          <w:spacing w:val="-6"/>
          <w:sz w:val="18"/>
          <w:szCs w:val="18"/>
        </w:rPr>
        <w:t xml:space="preserve"> </w:t>
      </w:r>
      <w:r w:rsidRPr="12DD4493">
        <w:rPr>
          <w:rFonts w:ascii="Verdana" w:hAnsi="Verdana"/>
          <w:b/>
          <w:bCs/>
          <w:sz w:val="18"/>
          <w:szCs w:val="18"/>
        </w:rPr>
        <w:t>dat</w:t>
      </w:r>
      <w:r w:rsidRPr="12DD4493">
        <w:rPr>
          <w:rFonts w:ascii="Verdana" w:hAnsi="Verdana"/>
          <w:b/>
          <w:bCs/>
          <w:spacing w:val="-6"/>
          <w:sz w:val="18"/>
          <w:szCs w:val="18"/>
        </w:rPr>
        <w:t xml:space="preserve"> </w:t>
      </w:r>
      <w:r w:rsidRPr="12DD4493">
        <w:rPr>
          <w:rFonts w:ascii="Verdana" w:hAnsi="Verdana"/>
          <w:b/>
          <w:bCs/>
          <w:sz w:val="18"/>
          <w:szCs w:val="18"/>
        </w:rPr>
        <w:t>de</w:t>
      </w:r>
      <w:r w:rsidRPr="12DD4493">
        <w:rPr>
          <w:rFonts w:ascii="Verdana" w:hAnsi="Verdana"/>
          <w:b/>
          <w:bCs/>
          <w:spacing w:val="-6"/>
          <w:sz w:val="18"/>
          <w:szCs w:val="18"/>
        </w:rPr>
        <w:t xml:space="preserve"> </w:t>
      </w:r>
      <w:r w:rsidRPr="12DD4493">
        <w:rPr>
          <w:rFonts w:ascii="Verdana" w:hAnsi="Verdana"/>
          <w:b/>
          <w:bCs/>
          <w:sz w:val="18"/>
          <w:szCs w:val="18"/>
        </w:rPr>
        <w:t>huidige</w:t>
      </w:r>
      <w:r w:rsidRPr="12DD4493">
        <w:rPr>
          <w:rFonts w:ascii="Verdana" w:hAnsi="Verdana"/>
          <w:b/>
          <w:bCs/>
          <w:spacing w:val="-6"/>
          <w:sz w:val="18"/>
          <w:szCs w:val="18"/>
        </w:rPr>
        <w:t xml:space="preserve"> </w:t>
      </w:r>
      <w:r w:rsidRPr="12DD4493">
        <w:rPr>
          <w:rFonts w:ascii="Verdana" w:hAnsi="Verdana"/>
          <w:b/>
          <w:bCs/>
          <w:sz w:val="18"/>
          <w:szCs w:val="18"/>
        </w:rPr>
        <w:t>aanbestedingsregels</w:t>
      </w:r>
      <w:r w:rsidRPr="12DD4493">
        <w:rPr>
          <w:rFonts w:ascii="Verdana" w:hAnsi="Verdana"/>
          <w:b/>
          <w:bCs/>
          <w:spacing w:val="-6"/>
          <w:sz w:val="18"/>
          <w:szCs w:val="18"/>
        </w:rPr>
        <w:t xml:space="preserve"> </w:t>
      </w:r>
      <w:r w:rsidRPr="12DD4493">
        <w:rPr>
          <w:rFonts w:ascii="Verdana" w:hAnsi="Verdana"/>
          <w:b/>
          <w:bCs/>
          <w:sz w:val="18"/>
          <w:szCs w:val="18"/>
        </w:rPr>
        <w:t>voldoende</w:t>
      </w:r>
      <w:r w:rsidRPr="12DD4493">
        <w:rPr>
          <w:rFonts w:ascii="Verdana" w:hAnsi="Verdana"/>
          <w:b/>
          <w:bCs/>
          <w:spacing w:val="-6"/>
          <w:sz w:val="18"/>
          <w:szCs w:val="18"/>
        </w:rPr>
        <w:t xml:space="preserve"> </w:t>
      </w:r>
      <w:r w:rsidRPr="12DD4493">
        <w:rPr>
          <w:rFonts w:ascii="Verdana" w:hAnsi="Verdana"/>
          <w:b/>
          <w:bCs/>
          <w:sz w:val="18"/>
          <w:szCs w:val="18"/>
        </w:rPr>
        <w:t>ruimte</w:t>
      </w:r>
      <w:r w:rsidRPr="12DD4493">
        <w:rPr>
          <w:rFonts w:ascii="Verdana" w:hAnsi="Verdana"/>
          <w:b/>
          <w:bCs/>
          <w:spacing w:val="-6"/>
          <w:sz w:val="18"/>
          <w:szCs w:val="18"/>
        </w:rPr>
        <w:t xml:space="preserve"> </w:t>
      </w:r>
      <w:r w:rsidRPr="12DD4493">
        <w:rPr>
          <w:rFonts w:ascii="Verdana" w:hAnsi="Verdana"/>
          <w:b/>
          <w:bCs/>
          <w:sz w:val="18"/>
          <w:szCs w:val="18"/>
        </w:rPr>
        <w:t>bieden</w:t>
      </w:r>
      <w:r w:rsidRPr="12DD4493">
        <w:rPr>
          <w:rFonts w:ascii="Verdana" w:hAnsi="Verdana"/>
          <w:b/>
          <w:bCs/>
          <w:spacing w:val="-6"/>
          <w:sz w:val="18"/>
          <w:szCs w:val="18"/>
        </w:rPr>
        <w:t xml:space="preserve"> </w:t>
      </w:r>
      <w:r w:rsidRPr="12DD4493">
        <w:rPr>
          <w:rFonts w:ascii="Verdana" w:hAnsi="Verdana"/>
          <w:b/>
          <w:bCs/>
          <w:sz w:val="18"/>
          <w:szCs w:val="18"/>
        </w:rPr>
        <w:t>om</w:t>
      </w:r>
      <w:r w:rsidRPr="12DD4493">
        <w:rPr>
          <w:rFonts w:ascii="Verdana" w:hAnsi="Verdana"/>
          <w:b/>
          <w:bCs/>
          <w:spacing w:val="-6"/>
          <w:sz w:val="18"/>
          <w:szCs w:val="18"/>
        </w:rPr>
        <w:t xml:space="preserve"> </w:t>
      </w:r>
      <w:r w:rsidRPr="12DD4493">
        <w:rPr>
          <w:rFonts w:ascii="Verdana" w:hAnsi="Verdana"/>
          <w:b/>
          <w:bCs/>
          <w:sz w:val="18"/>
          <w:szCs w:val="18"/>
        </w:rPr>
        <w:t>bij</w:t>
      </w:r>
      <w:r w:rsidRPr="12DD4493">
        <w:rPr>
          <w:rFonts w:ascii="Verdana" w:hAnsi="Verdana"/>
          <w:b/>
          <w:bCs/>
          <w:spacing w:val="-6"/>
          <w:sz w:val="18"/>
          <w:szCs w:val="18"/>
        </w:rPr>
        <w:t xml:space="preserve"> </w:t>
      </w:r>
      <w:r w:rsidRPr="12DD4493">
        <w:rPr>
          <w:rFonts w:ascii="Verdana" w:hAnsi="Verdana"/>
          <w:b/>
          <w:bCs/>
          <w:sz w:val="18"/>
          <w:szCs w:val="18"/>
        </w:rPr>
        <w:t>defensie-inkopen de strategische autonomie van Nederland en Europa mee te wegen?</w:t>
      </w:r>
      <w:r w:rsidRPr="12DD4493">
        <w:t xml:space="preserve"> </w:t>
      </w:r>
      <w:r w:rsidRPr="12DD4493">
        <w:rPr>
          <w:rFonts w:ascii="Verdana" w:hAnsi="Verdana"/>
          <w:b/>
          <w:bCs/>
          <w:spacing w:val="-5"/>
          <w:sz w:val="18"/>
          <w:szCs w:val="18"/>
        </w:rPr>
        <w:t xml:space="preserve"> </w:t>
      </w:r>
    </w:p>
    <w:p w:rsidR="00455E7B" w:rsidP="00455E7B" w:rsidRDefault="00455E7B" w14:paraId="54BED97E" w14:textId="7DB42859">
      <w:pPr>
        <w:pStyle w:val="Plattetekst"/>
        <w:spacing w:before="13"/>
        <w:ind w:left="284" w:hanging="114"/>
        <w:rPr>
          <w:rFonts w:ascii="Verdana" w:hAnsi="Verdana"/>
          <w:b/>
          <w:bCs/>
          <w:sz w:val="18"/>
          <w:szCs w:val="18"/>
        </w:rPr>
      </w:pPr>
      <w:r>
        <w:rPr>
          <w:rFonts w:ascii="Verdana" w:hAnsi="Verdana"/>
          <w:b/>
          <w:bCs/>
          <w:sz w:val="18"/>
          <w:szCs w:val="18"/>
        </w:rPr>
        <w:tab/>
      </w:r>
    </w:p>
    <w:p w:rsidR="00DD66F6" w:rsidP="00455E7B" w:rsidRDefault="00DD66F6" w14:paraId="037CDA31" w14:textId="1C45DD4E">
      <w:pPr>
        <w:pStyle w:val="Plattetekst"/>
        <w:spacing w:before="13"/>
        <w:ind w:left="284" w:hanging="114"/>
        <w:rPr>
          <w:rFonts w:ascii="Verdana" w:hAnsi="Verdana"/>
          <w:b/>
          <w:bCs/>
          <w:sz w:val="18"/>
          <w:szCs w:val="18"/>
        </w:rPr>
      </w:pPr>
      <w:r w:rsidRPr="00DD66F6">
        <w:rPr>
          <w:rFonts w:ascii="Verdana" w:hAnsi="Verdana"/>
          <w:b/>
          <w:bCs/>
          <w:sz w:val="18"/>
          <w:szCs w:val="18"/>
        </w:rPr>
        <w:t>15.Welke mogelijkheden benut u nu al om bij aanbestedingen leveringszekerheid, strategische autonomie en behoud van kritieke productiecapaciteit als gunningscriterium mee te wegen?</w:t>
      </w:r>
    </w:p>
    <w:p w:rsidRPr="00254E2C" w:rsidR="00DD66F6" w:rsidP="00455E7B" w:rsidRDefault="00DD66F6" w14:paraId="0B40B761" w14:textId="77777777">
      <w:pPr>
        <w:pStyle w:val="Plattetekst"/>
        <w:spacing w:before="13"/>
        <w:ind w:left="284" w:hanging="114"/>
        <w:rPr>
          <w:rFonts w:ascii="Verdana" w:hAnsi="Verdana"/>
          <w:sz w:val="18"/>
          <w:szCs w:val="18"/>
        </w:rPr>
      </w:pPr>
    </w:p>
    <w:p w:rsidRPr="00DD66F6" w:rsidR="00455E7B" w:rsidP="00DD66F6" w:rsidRDefault="00455E7B" w14:paraId="02274C76" w14:textId="231258D3">
      <w:pPr>
        <w:pStyle w:val="Plattetekst"/>
        <w:spacing w:before="13"/>
        <w:ind w:left="284" w:hanging="284"/>
        <w:rPr>
          <w:rFonts w:ascii="Verdana" w:hAnsi="Verdana"/>
          <w:sz w:val="18"/>
          <w:szCs w:val="18"/>
        </w:rPr>
      </w:pPr>
      <w:r w:rsidRPr="12DD4493">
        <w:rPr>
          <w:rFonts w:ascii="Verdana" w:hAnsi="Verdana"/>
          <w:b/>
          <w:bCs/>
          <w:spacing w:val="-5"/>
          <w:sz w:val="18"/>
          <w:szCs w:val="18"/>
        </w:rPr>
        <w:t xml:space="preserve">17. </w:t>
      </w:r>
      <w:r w:rsidRPr="12DD4493">
        <w:rPr>
          <w:rFonts w:ascii="Verdana" w:hAnsi="Verdana"/>
          <w:b/>
          <w:bCs/>
          <w:sz w:val="18"/>
          <w:szCs w:val="18"/>
        </w:rPr>
        <w:t>Is</w:t>
      </w:r>
      <w:r w:rsidRPr="12DD4493">
        <w:rPr>
          <w:rFonts w:ascii="Verdana" w:hAnsi="Verdana"/>
          <w:b/>
          <w:bCs/>
          <w:spacing w:val="-5"/>
          <w:sz w:val="18"/>
          <w:szCs w:val="18"/>
        </w:rPr>
        <w:t xml:space="preserve"> </w:t>
      </w:r>
      <w:r w:rsidRPr="12DD4493">
        <w:rPr>
          <w:rFonts w:ascii="Verdana" w:hAnsi="Verdana"/>
          <w:b/>
          <w:bCs/>
          <w:sz w:val="18"/>
          <w:szCs w:val="18"/>
        </w:rPr>
        <w:t>het</w:t>
      </w:r>
      <w:r w:rsidRPr="12DD4493">
        <w:rPr>
          <w:rFonts w:ascii="Verdana" w:hAnsi="Verdana"/>
          <w:b/>
          <w:bCs/>
          <w:spacing w:val="-5"/>
          <w:sz w:val="18"/>
          <w:szCs w:val="18"/>
        </w:rPr>
        <w:t xml:space="preserve"> </w:t>
      </w:r>
      <w:r w:rsidRPr="12DD4493">
        <w:rPr>
          <w:rFonts w:ascii="Verdana" w:hAnsi="Verdana"/>
          <w:b/>
          <w:bCs/>
          <w:sz w:val="18"/>
          <w:szCs w:val="18"/>
        </w:rPr>
        <w:t>kabinet</w:t>
      </w:r>
      <w:r w:rsidRPr="12DD4493">
        <w:rPr>
          <w:rFonts w:ascii="Verdana" w:hAnsi="Verdana"/>
          <w:b/>
          <w:bCs/>
          <w:spacing w:val="-5"/>
          <w:sz w:val="18"/>
          <w:szCs w:val="18"/>
        </w:rPr>
        <w:t xml:space="preserve"> </w:t>
      </w:r>
      <w:r w:rsidRPr="12DD4493">
        <w:rPr>
          <w:rFonts w:ascii="Verdana" w:hAnsi="Verdana"/>
          <w:b/>
          <w:bCs/>
          <w:sz w:val="18"/>
          <w:szCs w:val="18"/>
        </w:rPr>
        <w:t>bereid</w:t>
      </w:r>
      <w:r w:rsidRPr="12DD4493">
        <w:rPr>
          <w:rFonts w:ascii="Verdana" w:hAnsi="Verdana"/>
          <w:b/>
          <w:bCs/>
          <w:spacing w:val="-5"/>
          <w:sz w:val="18"/>
          <w:szCs w:val="18"/>
        </w:rPr>
        <w:t xml:space="preserve"> </w:t>
      </w:r>
      <w:r w:rsidRPr="12DD4493">
        <w:rPr>
          <w:rFonts w:ascii="Verdana" w:hAnsi="Verdana"/>
          <w:b/>
          <w:bCs/>
          <w:sz w:val="18"/>
          <w:szCs w:val="18"/>
        </w:rPr>
        <w:t>zich</w:t>
      </w:r>
      <w:r w:rsidRPr="12DD4493">
        <w:rPr>
          <w:rFonts w:ascii="Verdana" w:hAnsi="Verdana"/>
          <w:b/>
          <w:bCs/>
          <w:spacing w:val="-5"/>
          <w:sz w:val="18"/>
          <w:szCs w:val="18"/>
        </w:rPr>
        <w:t xml:space="preserve"> </w:t>
      </w:r>
      <w:r w:rsidRPr="12DD4493">
        <w:rPr>
          <w:rFonts w:ascii="Verdana" w:hAnsi="Verdana"/>
          <w:b/>
          <w:bCs/>
          <w:sz w:val="18"/>
          <w:szCs w:val="18"/>
        </w:rPr>
        <w:t>in</w:t>
      </w:r>
      <w:r w:rsidRPr="12DD4493">
        <w:rPr>
          <w:rFonts w:ascii="Verdana" w:hAnsi="Verdana"/>
          <w:b/>
          <w:bCs/>
          <w:spacing w:val="-5"/>
          <w:sz w:val="18"/>
          <w:szCs w:val="18"/>
        </w:rPr>
        <w:t xml:space="preserve"> </w:t>
      </w:r>
      <w:r w:rsidRPr="12DD4493">
        <w:rPr>
          <w:rFonts w:ascii="Verdana" w:hAnsi="Verdana"/>
          <w:b/>
          <w:bCs/>
          <w:sz w:val="18"/>
          <w:szCs w:val="18"/>
        </w:rPr>
        <w:t>Europees</w:t>
      </w:r>
      <w:r w:rsidRPr="12DD4493">
        <w:rPr>
          <w:rFonts w:ascii="Verdana" w:hAnsi="Verdana"/>
          <w:b/>
          <w:bCs/>
          <w:spacing w:val="-5"/>
          <w:sz w:val="18"/>
          <w:szCs w:val="18"/>
        </w:rPr>
        <w:t xml:space="preserve"> </w:t>
      </w:r>
      <w:r w:rsidRPr="12DD4493">
        <w:rPr>
          <w:rFonts w:ascii="Verdana" w:hAnsi="Verdana"/>
          <w:b/>
          <w:bCs/>
          <w:sz w:val="18"/>
          <w:szCs w:val="18"/>
        </w:rPr>
        <w:t>verband</w:t>
      </w:r>
      <w:r w:rsidRPr="12DD4493">
        <w:rPr>
          <w:rFonts w:ascii="Verdana" w:hAnsi="Verdana"/>
          <w:b/>
          <w:bCs/>
          <w:spacing w:val="-5"/>
          <w:sz w:val="18"/>
          <w:szCs w:val="18"/>
        </w:rPr>
        <w:t xml:space="preserve"> </w:t>
      </w:r>
      <w:r w:rsidRPr="12DD4493">
        <w:rPr>
          <w:rFonts w:ascii="Verdana" w:hAnsi="Verdana"/>
          <w:b/>
          <w:bCs/>
          <w:sz w:val="18"/>
          <w:szCs w:val="18"/>
        </w:rPr>
        <w:t>in</w:t>
      </w:r>
      <w:r w:rsidRPr="12DD4493">
        <w:rPr>
          <w:rFonts w:ascii="Verdana" w:hAnsi="Verdana"/>
          <w:b/>
          <w:bCs/>
          <w:spacing w:val="-5"/>
          <w:sz w:val="18"/>
          <w:szCs w:val="18"/>
        </w:rPr>
        <w:t xml:space="preserve"> </w:t>
      </w:r>
      <w:r w:rsidRPr="12DD4493">
        <w:rPr>
          <w:rFonts w:ascii="Verdana" w:hAnsi="Verdana"/>
          <w:b/>
          <w:bCs/>
          <w:sz w:val="18"/>
          <w:szCs w:val="18"/>
        </w:rPr>
        <w:t>te</w:t>
      </w:r>
      <w:r w:rsidRPr="12DD4493">
        <w:rPr>
          <w:rFonts w:ascii="Verdana" w:hAnsi="Verdana"/>
          <w:b/>
          <w:bCs/>
          <w:spacing w:val="-5"/>
          <w:sz w:val="18"/>
          <w:szCs w:val="18"/>
        </w:rPr>
        <w:t xml:space="preserve"> </w:t>
      </w:r>
      <w:r w:rsidRPr="12DD4493">
        <w:rPr>
          <w:rFonts w:ascii="Verdana" w:hAnsi="Verdana"/>
          <w:b/>
          <w:bCs/>
          <w:sz w:val="18"/>
          <w:szCs w:val="18"/>
        </w:rPr>
        <w:t>zetten</w:t>
      </w:r>
      <w:r w:rsidRPr="12DD4493">
        <w:rPr>
          <w:rFonts w:ascii="Verdana" w:hAnsi="Verdana"/>
          <w:b/>
          <w:bCs/>
          <w:spacing w:val="-5"/>
          <w:sz w:val="18"/>
          <w:szCs w:val="18"/>
        </w:rPr>
        <w:t xml:space="preserve"> </w:t>
      </w:r>
      <w:r w:rsidRPr="12DD4493">
        <w:rPr>
          <w:rFonts w:ascii="Verdana" w:hAnsi="Verdana"/>
          <w:b/>
          <w:bCs/>
          <w:sz w:val="18"/>
          <w:szCs w:val="18"/>
        </w:rPr>
        <w:t>voor</w:t>
      </w:r>
      <w:r w:rsidRPr="12DD4493">
        <w:rPr>
          <w:rFonts w:ascii="Verdana" w:hAnsi="Verdana"/>
          <w:b/>
          <w:bCs/>
          <w:spacing w:val="-5"/>
          <w:sz w:val="18"/>
          <w:szCs w:val="18"/>
        </w:rPr>
        <w:t xml:space="preserve"> </w:t>
      </w:r>
      <w:r w:rsidRPr="12DD4493">
        <w:rPr>
          <w:rFonts w:ascii="Verdana" w:hAnsi="Verdana"/>
          <w:b/>
          <w:bCs/>
          <w:sz w:val="18"/>
          <w:szCs w:val="18"/>
        </w:rPr>
        <w:t>aanpassing</w:t>
      </w:r>
      <w:r w:rsidRPr="12DD4493">
        <w:rPr>
          <w:rFonts w:ascii="Verdana" w:hAnsi="Verdana"/>
          <w:b/>
          <w:bCs/>
          <w:spacing w:val="-5"/>
          <w:sz w:val="18"/>
          <w:szCs w:val="18"/>
        </w:rPr>
        <w:t xml:space="preserve"> </w:t>
      </w:r>
      <w:r w:rsidRPr="12DD4493">
        <w:rPr>
          <w:rFonts w:ascii="Verdana" w:hAnsi="Verdana"/>
          <w:b/>
          <w:bCs/>
          <w:sz w:val="18"/>
          <w:szCs w:val="18"/>
        </w:rPr>
        <w:t>van</w:t>
      </w:r>
      <w:r w:rsidRPr="12DD4493">
        <w:rPr>
          <w:rFonts w:ascii="Verdana" w:hAnsi="Verdana"/>
          <w:b/>
          <w:bCs/>
          <w:spacing w:val="-5"/>
          <w:sz w:val="18"/>
          <w:szCs w:val="18"/>
        </w:rPr>
        <w:t xml:space="preserve"> </w:t>
      </w:r>
      <w:r w:rsidRPr="12DD4493">
        <w:rPr>
          <w:rFonts w:ascii="Verdana" w:hAnsi="Verdana"/>
          <w:b/>
          <w:bCs/>
          <w:sz w:val="18"/>
          <w:szCs w:val="18"/>
        </w:rPr>
        <w:t>de</w:t>
      </w:r>
      <w:r w:rsidRPr="12DD4493">
        <w:rPr>
          <w:rFonts w:ascii="Verdana" w:hAnsi="Verdana"/>
          <w:b/>
          <w:bCs/>
          <w:spacing w:val="-5"/>
          <w:sz w:val="18"/>
          <w:szCs w:val="18"/>
        </w:rPr>
        <w:t xml:space="preserve"> </w:t>
      </w:r>
      <w:r w:rsidRPr="12DD4493">
        <w:rPr>
          <w:rFonts w:ascii="Verdana" w:hAnsi="Verdana"/>
          <w:b/>
          <w:bCs/>
          <w:sz w:val="18"/>
          <w:szCs w:val="18"/>
        </w:rPr>
        <w:t>aanbestedingsregels, zodat lidstaten bij defensie-inkopen meer ruimte krijgen om strategische economische belangen en leveringszekerheid mee te wegen</w:t>
      </w:r>
      <w:r>
        <w:rPr>
          <w:rFonts w:ascii="Verdana" w:hAnsi="Verdana"/>
          <w:b/>
          <w:bCs/>
          <w:sz w:val="18"/>
          <w:szCs w:val="18"/>
        </w:rPr>
        <w:t>?</w:t>
      </w:r>
      <w:r>
        <w:rPr>
          <w:rFonts w:ascii="Verdana" w:hAnsi="Verdana"/>
          <w:b/>
          <w:sz w:val="18"/>
        </w:rPr>
        <w:br/>
      </w:r>
      <w:r w:rsidRPr="12DD4493">
        <w:rPr>
          <w:rFonts w:ascii="Verdana" w:hAnsi="Verdana"/>
          <w:sz w:val="18"/>
          <w:szCs w:val="18"/>
        </w:rPr>
        <w:t>Antwoord (vraag 14</w:t>
      </w:r>
      <w:r w:rsidR="00DD66F6">
        <w:rPr>
          <w:rFonts w:ascii="Verdana" w:hAnsi="Verdana"/>
          <w:sz w:val="18"/>
          <w:szCs w:val="18"/>
        </w:rPr>
        <w:t>, 15</w:t>
      </w:r>
      <w:r w:rsidRPr="12DD4493">
        <w:rPr>
          <w:rFonts w:ascii="Verdana" w:hAnsi="Verdana"/>
          <w:sz w:val="18"/>
          <w:szCs w:val="18"/>
        </w:rPr>
        <w:t xml:space="preserve"> en 17): Het kabinet zet</w:t>
      </w:r>
      <w:r w:rsidRPr="12DD4493">
        <w:rPr>
          <w:rFonts w:ascii="Verdana" w:hAnsi="Verdana"/>
          <w:spacing w:val="-2"/>
          <w:sz w:val="18"/>
          <w:szCs w:val="18"/>
        </w:rPr>
        <w:t xml:space="preserve"> zich in Europees verband in voor aanpassing van de aanbestedingsregels op defensie- en veiligheidsgebied, zoals aangegeven in de updates over versnellen van het inkoopproces</w:t>
      </w:r>
      <w:r w:rsidRPr="12DD4493">
        <w:rPr>
          <w:rStyle w:val="Voetnootmarkering"/>
          <w:rFonts w:ascii="Verdana" w:hAnsi="Verdana"/>
          <w:spacing w:val="-2"/>
          <w:sz w:val="18"/>
          <w:szCs w:val="18"/>
        </w:rPr>
        <w:footnoteReference w:id="5"/>
      </w:r>
      <w:r w:rsidRPr="12DD4493">
        <w:rPr>
          <w:rFonts w:ascii="Verdana" w:hAnsi="Verdana"/>
          <w:spacing w:val="-2"/>
          <w:sz w:val="18"/>
          <w:szCs w:val="18"/>
        </w:rPr>
        <w:t xml:space="preserve"> en zoals recent verzocht met de motie van lid Peter de Groot (VVD)</w:t>
      </w:r>
      <w:r w:rsidRPr="12DD4493">
        <w:rPr>
          <w:rStyle w:val="Voetnootmarkering"/>
          <w:rFonts w:ascii="Verdana" w:hAnsi="Verdana"/>
          <w:spacing w:val="-2"/>
          <w:sz w:val="18"/>
          <w:szCs w:val="18"/>
        </w:rPr>
        <w:footnoteReference w:id="6"/>
      </w:r>
      <w:r w:rsidRPr="12DD4493">
        <w:rPr>
          <w:rFonts w:ascii="Verdana" w:hAnsi="Verdana"/>
          <w:spacing w:val="-2"/>
          <w:sz w:val="18"/>
          <w:szCs w:val="18"/>
        </w:rPr>
        <w:t>.</w:t>
      </w:r>
      <w:r>
        <w:rPr>
          <w:rFonts w:ascii="Verdana" w:hAnsi="Verdana"/>
          <w:spacing w:val="-2"/>
          <w:sz w:val="18"/>
        </w:rPr>
        <w:br/>
      </w:r>
      <w:r w:rsidRPr="00DD66F6">
        <w:rPr>
          <w:rFonts w:ascii="Verdana" w:hAnsi="Verdana"/>
        </w:rPr>
        <w:br/>
      </w:r>
      <w:r w:rsidRPr="005E676A" w:rsidR="00DD66F6">
        <w:rPr>
          <w:rFonts w:ascii="Verdana" w:hAnsi="Verdana"/>
          <w:sz w:val="18"/>
          <w:szCs w:val="18"/>
        </w:rPr>
        <w:t xml:space="preserve">Binnen de huidige (aanbestedings-)regelgeving </w:t>
      </w:r>
      <w:r w:rsidRPr="005E676A">
        <w:rPr>
          <w:rFonts w:ascii="Verdana" w:hAnsi="Verdana"/>
          <w:sz w:val="18"/>
          <w:szCs w:val="18"/>
        </w:rPr>
        <w:t>laat Defensie</w:t>
      </w:r>
      <w:r w:rsidRPr="005E676A" w:rsidR="00DD66F6">
        <w:rPr>
          <w:rFonts w:ascii="Verdana" w:hAnsi="Verdana"/>
          <w:sz w:val="18"/>
          <w:szCs w:val="18"/>
        </w:rPr>
        <w:t xml:space="preserve"> bij de aanschaf van materieel</w:t>
      </w:r>
      <w:r w:rsidRPr="005E676A">
        <w:rPr>
          <w:rFonts w:ascii="Verdana" w:hAnsi="Verdana"/>
          <w:sz w:val="18"/>
          <w:szCs w:val="18"/>
        </w:rPr>
        <w:t>, naast kwaliteit, prijs, levertijd ook strategische autonomie en leveringszekerheid van het materieel in toenemende mate meewegen.</w:t>
      </w:r>
      <w:r w:rsidRPr="00455E7B">
        <w:t xml:space="preserve"> </w:t>
      </w:r>
    </w:p>
    <w:p w:rsidR="00455E7B" w:rsidP="00455E7B" w:rsidRDefault="00455E7B" w14:paraId="38AD0251" w14:textId="77777777">
      <w:pPr>
        <w:pStyle w:val="Lijstalinea"/>
        <w:widowControl w:val="0"/>
        <w:tabs>
          <w:tab w:val="left" w:pos="142"/>
          <w:tab w:val="left" w:pos="284"/>
        </w:tabs>
        <w:suppressAutoHyphens w:val="0"/>
        <w:autoSpaceDE w:val="0"/>
        <w:spacing w:after="0" w:line="256" w:lineRule="auto"/>
        <w:ind w:left="284" w:right="147"/>
        <w:textAlignment w:val="auto"/>
        <w:rPr>
          <w:szCs w:val="18"/>
        </w:rPr>
      </w:pPr>
    </w:p>
    <w:p w:rsidR="00455E7B" w:rsidP="00455E7B" w:rsidRDefault="00455E7B" w14:paraId="603EA0C9" w14:textId="51C2393E">
      <w:pPr>
        <w:pStyle w:val="Lijstalinea"/>
        <w:widowControl w:val="0"/>
        <w:tabs>
          <w:tab w:val="left" w:pos="142"/>
          <w:tab w:val="left" w:pos="284"/>
        </w:tabs>
        <w:suppressAutoHyphens w:val="0"/>
        <w:autoSpaceDE w:val="0"/>
        <w:spacing w:after="0" w:line="256" w:lineRule="auto"/>
        <w:ind w:left="284" w:right="147"/>
        <w:textAlignment w:val="auto"/>
      </w:pPr>
      <w:r>
        <w:t xml:space="preserve">In de Kamerbrief Defensie actieplan Nederlandse supervezelindustrie </w:t>
      </w:r>
      <w:r w:rsidR="00866E99">
        <w:t>heb ik</w:t>
      </w:r>
      <w:r>
        <w:t xml:space="preserve"> uw Kamer geïnformeerd over de gekozen beleidslijn: “</w:t>
      </w:r>
      <w:r w:rsidRPr="00A71180">
        <w:t>Defensie</w:t>
      </w:r>
      <w:r>
        <w:t xml:space="preserve"> heeft</w:t>
      </w:r>
      <w:r w:rsidRPr="00A71180">
        <w:t xml:space="preserve">, in goede afstemming met de </w:t>
      </w:r>
      <w:r>
        <w:t>ministeries van Economische Zaken en Klimaat en Buitenlandse Zaken</w:t>
      </w:r>
      <w:r w:rsidRPr="00A71180">
        <w:t xml:space="preserve">, Europese herkomsteisen voor supervezels geformuleerd die worden ingezet bij aanbestedingen </w:t>
      </w:r>
      <w:r>
        <w:t xml:space="preserve">(of bij lopende contracten) </w:t>
      </w:r>
      <w:r w:rsidRPr="00A71180">
        <w:t>voor militaire producten waar supervezels in verwerkt zijn</w:t>
      </w:r>
      <w:r>
        <w:t xml:space="preserve">. Uitgangspunt is gebruik te maken van Nederlandse of Europese leveranciers, tenzij hiervoor juridische belemmeringen zijn </w:t>
      </w:r>
      <w:r w:rsidR="00645B77">
        <w:rPr>
          <w:szCs w:val="18"/>
        </w:rPr>
        <w:t>er operationele redenen zijn om hiervan af te zien, waaronder onterechte prijsopdrijving door bedrijven die hier misbruik van maken</w:t>
      </w:r>
      <w:r>
        <w:t>.”</w:t>
      </w:r>
    </w:p>
    <w:p w:rsidRPr="006C4C29" w:rsidR="00455E7B" w:rsidP="00455E7B" w:rsidRDefault="00455E7B" w14:paraId="5DAB3B2D" w14:textId="77777777">
      <w:pPr>
        <w:pStyle w:val="Plattetekst"/>
        <w:ind w:left="284" w:hanging="284"/>
        <w:rPr>
          <w:rFonts w:ascii="Verdana" w:hAnsi="Verdana"/>
          <w:sz w:val="18"/>
          <w:szCs w:val="18"/>
        </w:rPr>
      </w:pPr>
    </w:p>
    <w:p w:rsidRPr="001A3EB1" w:rsidR="00455E7B" w:rsidP="00455E7B" w:rsidRDefault="00455E7B" w14:paraId="0D0A065E" w14:textId="77777777">
      <w:pPr>
        <w:pStyle w:val="Plattetekst"/>
        <w:spacing w:before="13"/>
        <w:ind w:left="284" w:hanging="284"/>
        <w:rPr>
          <w:rFonts w:ascii="Verdana" w:hAnsi="Verdana"/>
          <w:b/>
          <w:sz w:val="18"/>
        </w:rPr>
      </w:pPr>
    </w:p>
    <w:p w:rsidR="00455E7B" w:rsidP="00455E7B" w:rsidRDefault="00455E7B" w14:paraId="54A2EF88" w14:textId="77777777">
      <w:pPr>
        <w:pStyle w:val="Plattetekst"/>
        <w:ind w:left="284" w:hanging="284"/>
        <w:rPr>
          <w:rFonts w:ascii="Verdana" w:hAnsi="Verdana"/>
          <w:b/>
          <w:bCs/>
          <w:sz w:val="18"/>
          <w:szCs w:val="18"/>
        </w:rPr>
      </w:pPr>
      <w:r w:rsidRPr="12DD4493">
        <w:rPr>
          <w:rFonts w:ascii="Verdana" w:hAnsi="Verdana"/>
          <w:b/>
          <w:bCs/>
          <w:spacing w:val="-5"/>
          <w:sz w:val="18"/>
          <w:szCs w:val="18"/>
        </w:rPr>
        <w:t>16.</w:t>
      </w:r>
      <w:r w:rsidRPr="12DD4493">
        <w:rPr>
          <w:rFonts w:ascii="Verdana" w:hAnsi="Verdana"/>
          <w:b/>
          <w:bCs/>
          <w:sz w:val="18"/>
          <w:szCs w:val="18"/>
        </w:rPr>
        <w:t>Is</w:t>
      </w:r>
      <w:r w:rsidRPr="12DD4493">
        <w:rPr>
          <w:rFonts w:ascii="Verdana" w:hAnsi="Verdana"/>
          <w:b/>
          <w:bCs/>
          <w:spacing w:val="-5"/>
          <w:sz w:val="18"/>
          <w:szCs w:val="18"/>
        </w:rPr>
        <w:t xml:space="preserve"> </w:t>
      </w:r>
      <w:r w:rsidRPr="12DD4493">
        <w:rPr>
          <w:rFonts w:ascii="Verdana" w:hAnsi="Verdana"/>
          <w:b/>
          <w:bCs/>
          <w:sz w:val="18"/>
          <w:szCs w:val="18"/>
        </w:rPr>
        <w:t>het</w:t>
      </w:r>
      <w:r w:rsidRPr="12DD4493">
        <w:rPr>
          <w:rFonts w:ascii="Verdana" w:hAnsi="Verdana"/>
          <w:b/>
          <w:bCs/>
          <w:spacing w:val="-5"/>
          <w:sz w:val="18"/>
          <w:szCs w:val="18"/>
        </w:rPr>
        <w:t xml:space="preserve"> </w:t>
      </w:r>
      <w:r w:rsidRPr="12DD4493">
        <w:rPr>
          <w:rFonts w:ascii="Verdana" w:hAnsi="Verdana"/>
          <w:b/>
          <w:bCs/>
          <w:sz w:val="18"/>
          <w:szCs w:val="18"/>
        </w:rPr>
        <w:t>kabinet</w:t>
      </w:r>
      <w:r w:rsidRPr="12DD4493">
        <w:rPr>
          <w:rFonts w:ascii="Verdana" w:hAnsi="Verdana"/>
          <w:b/>
          <w:bCs/>
          <w:spacing w:val="-5"/>
          <w:sz w:val="18"/>
          <w:szCs w:val="18"/>
        </w:rPr>
        <w:t xml:space="preserve"> </w:t>
      </w:r>
      <w:r w:rsidRPr="12DD4493">
        <w:rPr>
          <w:rFonts w:ascii="Verdana" w:hAnsi="Verdana"/>
          <w:b/>
          <w:bCs/>
          <w:sz w:val="18"/>
          <w:szCs w:val="18"/>
        </w:rPr>
        <w:t>bereid</w:t>
      </w:r>
      <w:r w:rsidRPr="12DD4493">
        <w:rPr>
          <w:rFonts w:ascii="Verdana" w:hAnsi="Verdana"/>
          <w:b/>
          <w:bCs/>
          <w:spacing w:val="-5"/>
          <w:sz w:val="18"/>
          <w:szCs w:val="18"/>
        </w:rPr>
        <w:t xml:space="preserve"> </w:t>
      </w:r>
      <w:r w:rsidRPr="12DD4493">
        <w:rPr>
          <w:rFonts w:ascii="Verdana" w:hAnsi="Verdana"/>
          <w:b/>
          <w:bCs/>
          <w:sz w:val="18"/>
          <w:szCs w:val="18"/>
        </w:rPr>
        <w:t>te</w:t>
      </w:r>
      <w:r w:rsidRPr="12DD4493">
        <w:rPr>
          <w:rFonts w:ascii="Verdana" w:hAnsi="Verdana"/>
          <w:b/>
          <w:bCs/>
          <w:spacing w:val="-5"/>
          <w:sz w:val="18"/>
          <w:szCs w:val="18"/>
        </w:rPr>
        <w:t xml:space="preserve"> </w:t>
      </w:r>
      <w:r w:rsidRPr="12DD4493">
        <w:rPr>
          <w:rFonts w:ascii="Verdana" w:hAnsi="Verdana"/>
          <w:b/>
          <w:bCs/>
          <w:sz w:val="18"/>
          <w:szCs w:val="18"/>
        </w:rPr>
        <w:t>onderzoeken</w:t>
      </w:r>
      <w:r w:rsidRPr="12DD4493">
        <w:rPr>
          <w:rFonts w:ascii="Verdana" w:hAnsi="Verdana"/>
          <w:b/>
          <w:bCs/>
          <w:spacing w:val="-5"/>
          <w:sz w:val="18"/>
          <w:szCs w:val="18"/>
        </w:rPr>
        <w:t xml:space="preserve"> </w:t>
      </w:r>
      <w:r w:rsidRPr="12DD4493">
        <w:rPr>
          <w:rFonts w:ascii="Verdana" w:hAnsi="Verdana"/>
          <w:b/>
          <w:bCs/>
          <w:sz w:val="18"/>
          <w:szCs w:val="18"/>
        </w:rPr>
        <w:t>hoe</w:t>
      </w:r>
      <w:r w:rsidRPr="12DD4493">
        <w:rPr>
          <w:rFonts w:ascii="Verdana" w:hAnsi="Verdana"/>
          <w:b/>
          <w:bCs/>
          <w:spacing w:val="-5"/>
          <w:sz w:val="18"/>
          <w:szCs w:val="18"/>
        </w:rPr>
        <w:t xml:space="preserve"> </w:t>
      </w:r>
      <w:r w:rsidRPr="12DD4493">
        <w:rPr>
          <w:rFonts w:ascii="Verdana" w:hAnsi="Verdana"/>
          <w:b/>
          <w:bCs/>
          <w:sz w:val="18"/>
          <w:szCs w:val="18"/>
        </w:rPr>
        <w:t>bij</w:t>
      </w:r>
      <w:r w:rsidRPr="12DD4493">
        <w:rPr>
          <w:rFonts w:ascii="Verdana" w:hAnsi="Verdana"/>
          <w:b/>
          <w:bCs/>
          <w:spacing w:val="-5"/>
          <w:sz w:val="18"/>
          <w:szCs w:val="18"/>
        </w:rPr>
        <w:t xml:space="preserve"> </w:t>
      </w:r>
      <w:r w:rsidRPr="12DD4493">
        <w:rPr>
          <w:rFonts w:ascii="Verdana" w:hAnsi="Verdana"/>
          <w:b/>
          <w:bCs/>
          <w:sz w:val="18"/>
          <w:szCs w:val="18"/>
        </w:rPr>
        <w:t>defensie-aanbestedingen</w:t>
      </w:r>
      <w:r w:rsidRPr="12DD4493">
        <w:rPr>
          <w:rFonts w:ascii="Verdana" w:hAnsi="Verdana"/>
          <w:b/>
          <w:bCs/>
          <w:spacing w:val="-5"/>
          <w:sz w:val="18"/>
          <w:szCs w:val="18"/>
        </w:rPr>
        <w:t xml:space="preserve"> </w:t>
      </w:r>
      <w:r w:rsidRPr="12DD4493">
        <w:rPr>
          <w:rFonts w:ascii="Verdana" w:hAnsi="Verdana"/>
          <w:b/>
          <w:bCs/>
          <w:sz w:val="18"/>
          <w:szCs w:val="18"/>
        </w:rPr>
        <w:t>meer</w:t>
      </w:r>
      <w:r w:rsidRPr="12DD4493">
        <w:rPr>
          <w:rFonts w:ascii="Verdana" w:hAnsi="Verdana"/>
          <w:b/>
          <w:bCs/>
          <w:spacing w:val="-5"/>
          <w:sz w:val="18"/>
          <w:szCs w:val="18"/>
        </w:rPr>
        <w:t xml:space="preserve"> </w:t>
      </w:r>
      <w:r w:rsidRPr="12DD4493">
        <w:rPr>
          <w:rFonts w:ascii="Verdana" w:hAnsi="Verdana"/>
          <w:b/>
          <w:bCs/>
          <w:sz w:val="18"/>
          <w:szCs w:val="18"/>
        </w:rPr>
        <w:t>gewicht</w:t>
      </w:r>
      <w:r w:rsidRPr="12DD4493">
        <w:rPr>
          <w:rFonts w:ascii="Verdana" w:hAnsi="Verdana"/>
          <w:b/>
          <w:bCs/>
          <w:spacing w:val="-5"/>
          <w:sz w:val="18"/>
          <w:szCs w:val="18"/>
        </w:rPr>
        <w:t xml:space="preserve"> </w:t>
      </w:r>
      <w:r w:rsidRPr="12DD4493">
        <w:rPr>
          <w:rFonts w:ascii="Verdana" w:hAnsi="Verdana"/>
          <w:b/>
          <w:bCs/>
          <w:sz w:val="18"/>
          <w:szCs w:val="18"/>
        </w:rPr>
        <w:t>kan</w:t>
      </w:r>
      <w:r w:rsidRPr="12DD4493">
        <w:rPr>
          <w:rFonts w:ascii="Verdana" w:hAnsi="Verdana"/>
          <w:b/>
          <w:bCs/>
          <w:spacing w:val="-5"/>
          <w:sz w:val="18"/>
          <w:szCs w:val="18"/>
        </w:rPr>
        <w:t xml:space="preserve"> </w:t>
      </w:r>
      <w:r w:rsidRPr="12DD4493">
        <w:rPr>
          <w:rFonts w:ascii="Verdana" w:hAnsi="Verdana"/>
          <w:b/>
          <w:bCs/>
          <w:sz w:val="18"/>
          <w:szCs w:val="18"/>
        </w:rPr>
        <w:t>worden</w:t>
      </w:r>
      <w:r w:rsidRPr="12DD4493">
        <w:rPr>
          <w:rFonts w:ascii="Verdana" w:hAnsi="Verdana"/>
          <w:b/>
          <w:bCs/>
          <w:spacing w:val="-5"/>
          <w:sz w:val="18"/>
          <w:szCs w:val="18"/>
        </w:rPr>
        <w:t xml:space="preserve"> </w:t>
      </w:r>
      <w:r w:rsidRPr="12DD4493">
        <w:rPr>
          <w:rFonts w:ascii="Verdana" w:hAnsi="Verdana"/>
          <w:b/>
          <w:bCs/>
          <w:sz w:val="18"/>
          <w:szCs w:val="18"/>
        </w:rPr>
        <w:t>toegekend aan</w:t>
      </w:r>
      <w:r w:rsidRPr="12DD4493">
        <w:rPr>
          <w:rFonts w:ascii="Verdana" w:hAnsi="Verdana"/>
          <w:b/>
          <w:bCs/>
          <w:spacing w:val="-8"/>
          <w:sz w:val="18"/>
          <w:szCs w:val="18"/>
        </w:rPr>
        <w:t xml:space="preserve"> </w:t>
      </w:r>
      <w:r w:rsidRPr="12DD4493">
        <w:rPr>
          <w:rFonts w:ascii="Verdana" w:hAnsi="Verdana"/>
          <w:b/>
          <w:bCs/>
          <w:sz w:val="18"/>
          <w:szCs w:val="18"/>
        </w:rPr>
        <w:t>productie,</w:t>
      </w:r>
      <w:r w:rsidRPr="12DD4493">
        <w:rPr>
          <w:rFonts w:ascii="Verdana" w:hAnsi="Verdana"/>
          <w:b/>
          <w:bCs/>
          <w:spacing w:val="-8"/>
          <w:sz w:val="18"/>
          <w:szCs w:val="18"/>
        </w:rPr>
        <w:t xml:space="preserve"> </w:t>
      </w:r>
      <w:r w:rsidRPr="12DD4493">
        <w:rPr>
          <w:rFonts w:ascii="Verdana" w:hAnsi="Verdana"/>
          <w:b/>
          <w:bCs/>
          <w:sz w:val="18"/>
          <w:szCs w:val="18"/>
        </w:rPr>
        <w:t>onderhoud</w:t>
      </w:r>
      <w:r w:rsidRPr="12DD4493">
        <w:rPr>
          <w:rFonts w:ascii="Verdana" w:hAnsi="Verdana"/>
          <w:b/>
          <w:bCs/>
          <w:spacing w:val="-8"/>
          <w:sz w:val="18"/>
          <w:szCs w:val="18"/>
        </w:rPr>
        <w:t xml:space="preserve"> </w:t>
      </w:r>
      <w:r w:rsidRPr="12DD4493">
        <w:rPr>
          <w:rFonts w:ascii="Verdana" w:hAnsi="Verdana"/>
          <w:b/>
          <w:bCs/>
          <w:sz w:val="18"/>
          <w:szCs w:val="18"/>
        </w:rPr>
        <w:t>en</w:t>
      </w:r>
      <w:r w:rsidRPr="12DD4493">
        <w:rPr>
          <w:rFonts w:ascii="Verdana" w:hAnsi="Verdana"/>
          <w:b/>
          <w:bCs/>
          <w:spacing w:val="-8"/>
          <w:sz w:val="18"/>
          <w:szCs w:val="18"/>
        </w:rPr>
        <w:t xml:space="preserve"> </w:t>
      </w:r>
      <w:r w:rsidRPr="12DD4493">
        <w:rPr>
          <w:rFonts w:ascii="Verdana" w:hAnsi="Verdana"/>
          <w:b/>
          <w:bCs/>
          <w:sz w:val="18"/>
          <w:szCs w:val="18"/>
        </w:rPr>
        <w:t>innovatie</w:t>
      </w:r>
      <w:r w:rsidRPr="12DD4493">
        <w:rPr>
          <w:rFonts w:ascii="Verdana" w:hAnsi="Verdana"/>
          <w:b/>
          <w:bCs/>
          <w:spacing w:val="-8"/>
          <w:sz w:val="18"/>
          <w:szCs w:val="18"/>
        </w:rPr>
        <w:t xml:space="preserve"> </w:t>
      </w:r>
      <w:r w:rsidRPr="12DD4493">
        <w:rPr>
          <w:rFonts w:ascii="Verdana" w:hAnsi="Verdana"/>
          <w:b/>
          <w:bCs/>
          <w:sz w:val="18"/>
          <w:szCs w:val="18"/>
        </w:rPr>
        <w:t>in</w:t>
      </w:r>
      <w:r w:rsidRPr="12DD4493">
        <w:rPr>
          <w:rFonts w:ascii="Verdana" w:hAnsi="Verdana"/>
          <w:b/>
          <w:bCs/>
          <w:spacing w:val="-8"/>
          <w:sz w:val="18"/>
          <w:szCs w:val="18"/>
        </w:rPr>
        <w:t xml:space="preserve"> </w:t>
      </w:r>
      <w:r w:rsidRPr="12DD4493">
        <w:rPr>
          <w:rFonts w:ascii="Verdana" w:hAnsi="Verdana"/>
          <w:b/>
          <w:bCs/>
          <w:sz w:val="18"/>
          <w:szCs w:val="18"/>
        </w:rPr>
        <w:t>Nederland</w:t>
      </w:r>
      <w:r w:rsidRPr="12DD4493">
        <w:rPr>
          <w:rFonts w:ascii="Verdana" w:hAnsi="Verdana"/>
          <w:b/>
          <w:bCs/>
          <w:spacing w:val="-8"/>
          <w:sz w:val="18"/>
          <w:szCs w:val="18"/>
        </w:rPr>
        <w:t xml:space="preserve"> </w:t>
      </w:r>
      <w:r w:rsidRPr="12DD4493">
        <w:rPr>
          <w:rFonts w:ascii="Verdana" w:hAnsi="Verdana"/>
          <w:b/>
          <w:bCs/>
          <w:sz w:val="18"/>
          <w:szCs w:val="18"/>
        </w:rPr>
        <w:t>of</w:t>
      </w:r>
      <w:r w:rsidRPr="12DD4493">
        <w:rPr>
          <w:rFonts w:ascii="Verdana" w:hAnsi="Verdana"/>
          <w:b/>
          <w:bCs/>
          <w:spacing w:val="-8"/>
          <w:sz w:val="18"/>
          <w:szCs w:val="18"/>
        </w:rPr>
        <w:t xml:space="preserve"> </w:t>
      </w:r>
      <w:r w:rsidRPr="12DD4493">
        <w:rPr>
          <w:rFonts w:ascii="Verdana" w:hAnsi="Verdana"/>
          <w:b/>
          <w:bCs/>
          <w:sz w:val="18"/>
          <w:szCs w:val="18"/>
        </w:rPr>
        <w:t>Europa,</w:t>
      </w:r>
      <w:r w:rsidRPr="12DD4493">
        <w:rPr>
          <w:rFonts w:ascii="Verdana" w:hAnsi="Verdana"/>
          <w:b/>
          <w:bCs/>
          <w:spacing w:val="-8"/>
          <w:sz w:val="18"/>
          <w:szCs w:val="18"/>
        </w:rPr>
        <w:t xml:space="preserve"> </w:t>
      </w:r>
      <w:r w:rsidRPr="12DD4493">
        <w:rPr>
          <w:rFonts w:ascii="Verdana" w:hAnsi="Verdana"/>
          <w:b/>
          <w:bCs/>
          <w:sz w:val="18"/>
          <w:szCs w:val="18"/>
        </w:rPr>
        <w:t>binnen</w:t>
      </w:r>
      <w:r w:rsidRPr="12DD4493">
        <w:rPr>
          <w:rFonts w:ascii="Verdana" w:hAnsi="Verdana"/>
          <w:b/>
          <w:bCs/>
          <w:spacing w:val="-8"/>
          <w:sz w:val="18"/>
          <w:szCs w:val="18"/>
        </w:rPr>
        <w:t xml:space="preserve"> </w:t>
      </w:r>
      <w:r w:rsidRPr="12DD4493">
        <w:rPr>
          <w:rFonts w:ascii="Verdana" w:hAnsi="Verdana"/>
          <w:b/>
          <w:bCs/>
          <w:sz w:val="18"/>
          <w:szCs w:val="18"/>
        </w:rPr>
        <w:t>de</w:t>
      </w:r>
      <w:r w:rsidRPr="12DD4493">
        <w:rPr>
          <w:rFonts w:ascii="Verdana" w:hAnsi="Verdana"/>
          <w:b/>
          <w:bCs/>
          <w:spacing w:val="-8"/>
          <w:sz w:val="18"/>
          <w:szCs w:val="18"/>
        </w:rPr>
        <w:t xml:space="preserve"> </w:t>
      </w:r>
      <w:r w:rsidRPr="12DD4493">
        <w:rPr>
          <w:rFonts w:ascii="Verdana" w:hAnsi="Verdana"/>
          <w:b/>
          <w:bCs/>
          <w:sz w:val="18"/>
          <w:szCs w:val="18"/>
        </w:rPr>
        <w:t>geldende</w:t>
      </w:r>
      <w:r w:rsidRPr="12DD4493">
        <w:rPr>
          <w:rFonts w:ascii="Verdana" w:hAnsi="Verdana"/>
          <w:b/>
          <w:bCs/>
          <w:spacing w:val="-8"/>
          <w:sz w:val="18"/>
          <w:szCs w:val="18"/>
        </w:rPr>
        <w:t xml:space="preserve"> </w:t>
      </w:r>
      <w:r w:rsidRPr="12DD4493">
        <w:rPr>
          <w:rFonts w:ascii="Verdana" w:hAnsi="Verdana"/>
          <w:b/>
          <w:bCs/>
          <w:sz w:val="18"/>
          <w:szCs w:val="18"/>
        </w:rPr>
        <w:t>Europese</w:t>
      </w:r>
      <w:r w:rsidRPr="12DD4493">
        <w:rPr>
          <w:rFonts w:ascii="Verdana" w:hAnsi="Verdana"/>
          <w:b/>
          <w:bCs/>
          <w:spacing w:val="-8"/>
          <w:sz w:val="18"/>
          <w:szCs w:val="18"/>
        </w:rPr>
        <w:t xml:space="preserve"> </w:t>
      </w:r>
      <w:r w:rsidRPr="12DD4493">
        <w:rPr>
          <w:rFonts w:ascii="Verdana" w:hAnsi="Verdana"/>
          <w:b/>
          <w:bCs/>
          <w:spacing w:val="-2"/>
          <w:sz w:val="18"/>
          <w:szCs w:val="18"/>
        </w:rPr>
        <w:t>regelgeving</w:t>
      </w:r>
      <w:r>
        <w:rPr>
          <w:rFonts w:ascii="Verdana" w:hAnsi="Verdana"/>
          <w:b/>
          <w:bCs/>
          <w:spacing w:val="-2"/>
          <w:sz w:val="18"/>
          <w:szCs w:val="18"/>
        </w:rPr>
        <w:t>?</w:t>
      </w:r>
    </w:p>
    <w:p w:rsidR="00D7600D" w:rsidP="00D7600D" w:rsidRDefault="00455E7B" w14:paraId="4B517E70" w14:textId="231AE295">
      <w:pPr>
        <w:pStyle w:val="Lijstalinea"/>
        <w:widowControl w:val="0"/>
        <w:tabs>
          <w:tab w:val="left" w:pos="142"/>
          <w:tab w:val="left" w:pos="284"/>
        </w:tabs>
        <w:suppressAutoHyphens w:val="0"/>
        <w:autoSpaceDE w:val="0"/>
        <w:spacing w:after="0" w:line="256" w:lineRule="auto"/>
        <w:ind w:left="284" w:right="147"/>
        <w:textAlignment w:val="auto"/>
      </w:pPr>
      <w:r w:rsidRPr="360F3210">
        <w:rPr>
          <w:spacing w:val="-2"/>
          <w:szCs w:val="18"/>
        </w:rPr>
        <w:t xml:space="preserve">Ja. Het Nationaal Programma Defensie Industrie &amp; Innovatie zal hier verder invulling aan geven, </w:t>
      </w:r>
      <w:r w:rsidRPr="360F3210">
        <w:rPr>
          <w:spacing w:val="-2"/>
          <w:szCs w:val="18"/>
        </w:rPr>
        <w:lastRenderedPageBreak/>
        <w:t>in lijn met de gekozen focusgebieden in de Defensie Strategie voor Indus</w:t>
      </w:r>
      <w:r w:rsidR="00AC6E9D">
        <w:rPr>
          <w:spacing w:val="-2"/>
          <w:szCs w:val="18"/>
        </w:rPr>
        <w:t>trie &amp; Innovatie, en conform</w:t>
      </w:r>
      <w:r w:rsidRPr="360F3210">
        <w:rPr>
          <w:spacing w:val="-2"/>
          <w:szCs w:val="18"/>
        </w:rPr>
        <w:t xml:space="preserve"> de ambities uit het coalitieakkoord om 50% in Nederland en Europa aan te besteden.</w:t>
      </w:r>
      <w:r w:rsidR="00D7600D">
        <w:rPr>
          <w:spacing w:val="-2"/>
          <w:szCs w:val="18"/>
        </w:rPr>
        <w:t xml:space="preserve"> </w:t>
      </w:r>
      <w:r w:rsidR="005E676A">
        <w:rPr>
          <w:spacing w:val="-2"/>
          <w:szCs w:val="18"/>
        </w:rPr>
        <w:t xml:space="preserve">Zoals toegelicht, heb ik </w:t>
      </w:r>
      <w:r w:rsidR="005E676A">
        <w:t>i</w:t>
      </w:r>
      <w:r w:rsidR="00D7600D">
        <w:t>n de Kamerbrief Defensie actieplan Nederlandse supervezelindustrie uw Kamer in dat verband geïnformeerd over de gekozen beleidslijn: “</w:t>
      </w:r>
      <w:r w:rsidRPr="00A71180" w:rsidR="00D7600D">
        <w:t>Defensie</w:t>
      </w:r>
      <w:r w:rsidR="00D7600D">
        <w:t xml:space="preserve"> heeft</w:t>
      </w:r>
      <w:r w:rsidRPr="00A71180" w:rsidR="00D7600D">
        <w:t xml:space="preserve">, in goede afstemming met de </w:t>
      </w:r>
      <w:r w:rsidR="00D7600D">
        <w:t>ministeries van Economische Zaken en Klimaat en Buitenlandse Zaken</w:t>
      </w:r>
      <w:r w:rsidRPr="00A71180" w:rsidR="00D7600D">
        <w:t xml:space="preserve">, Europese herkomsteisen voor supervezels geformuleerd die worden ingezet bij aanbestedingen </w:t>
      </w:r>
      <w:r w:rsidR="00D7600D">
        <w:t xml:space="preserve">(of bij lopende contracten) </w:t>
      </w:r>
      <w:r w:rsidRPr="00A71180" w:rsidR="00D7600D">
        <w:t>voor militaire producten waar supervezels in verwerkt zijn</w:t>
      </w:r>
      <w:r w:rsidR="00D7600D">
        <w:t xml:space="preserve">. Uitgangspunt is gebruik te maken van Nederlandse of Europese leveranciers, tenzij hiervoor juridische belemmeringen zijn of </w:t>
      </w:r>
      <w:r w:rsidR="00645B77">
        <w:rPr>
          <w:szCs w:val="18"/>
        </w:rPr>
        <w:t>er operationele redenen zijn om hiervan af te zien, waaronder onterechte prijsopdrijving door bedrijven die hier misbruik van maken</w:t>
      </w:r>
      <w:r w:rsidR="00D7600D">
        <w:t>.”</w:t>
      </w:r>
    </w:p>
    <w:p w:rsidRPr="009002B4" w:rsidR="00455E7B" w:rsidP="00455E7B" w:rsidRDefault="00455E7B" w14:paraId="09CC14C5" w14:textId="4A2643EB">
      <w:pPr>
        <w:pStyle w:val="Plattetekst"/>
        <w:ind w:left="284" w:firstLine="0"/>
        <w:rPr>
          <w:rFonts w:ascii="Verdana" w:hAnsi="Verdana"/>
          <w:b/>
          <w:bCs/>
          <w:sz w:val="18"/>
          <w:szCs w:val="18"/>
        </w:rPr>
      </w:pPr>
    </w:p>
    <w:p w:rsidRPr="009002B4" w:rsidR="00455E7B" w:rsidP="00455E7B" w:rsidRDefault="00455E7B" w14:paraId="75456D4E" w14:textId="77777777">
      <w:pPr>
        <w:pStyle w:val="Plattetekst"/>
        <w:spacing w:before="13"/>
        <w:ind w:left="284" w:hanging="284"/>
        <w:rPr>
          <w:rFonts w:ascii="Verdana" w:hAnsi="Verdana"/>
          <w:b/>
          <w:bCs/>
          <w:sz w:val="18"/>
          <w:szCs w:val="18"/>
        </w:rPr>
      </w:pPr>
    </w:p>
    <w:p w:rsidRPr="00447D52" w:rsidR="00455E7B" w:rsidP="00455E7B" w:rsidRDefault="00455E7B" w14:paraId="037F3BD5" w14:textId="77777777">
      <w:pPr>
        <w:pStyle w:val="Geenafstand"/>
        <w:ind w:left="284" w:hanging="284"/>
        <w:rPr>
          <w:rFonts w:cs="DejaVu Serif Condensed"/>
        </w:rPr>
      </w:pPr>
      <w:r w:rsidRPr="12DD4493">
        <w:rPr>
          <w:b/>
          <w:bCs/>
          <w:spacing w:val="-5"/>
          <w:w w:val="120"/>
        </w:rPr>
        <w:t>18.</w:t>
      </w:r>
      <w:r w:rsidRPr="12DD4493">
        <w:rPr>
          <w:b/>
          <w:bCs/>
        </w:rPr>
        <w:t>In</w:t>
      </w:r>
      <w:r w:rsidRPr="12DD4493">
        <w:rPr>
          <w:b/>
          <w:bCs/>
          <w:spacing w:val="-5"/>
        </w:rPr>
        <w:t xml:space="preserve"> </w:t>
      </w:r>
      <w:r w:rsidRPr="12DD4493">
        <w:rPr>
          <w:b/>
          <w:bCs/>
        </w:rPr>
        <w:t>hoeverre</w:t>
      </w:r>
      <w:r w:rsidRPr="12DD4493">
        <w:rPr>
          <w:b/>
          <w:bCs/>
          <w:spacing w:val="-5"/>
        </w:rPr>
        <w:t xml:space="preserve"> </w:t>
      </w:r>
      <w:r w:rsidRPr="12DD4493">
        <w:rPr>
          <w:b/>
          <w:bCs/>
        </w:rPr>
        <w:t>biedt</w:t>
      </w:r>
      <w:r w:rsidRPr="12DD4493">
        <w:rPr>
          <w:b/>
          <w:bCs/>
          <w:spacing w:val="-5"/>
        </w:rPr>
        <w:t xml:space="preserve"> </w:t>
      </w:r>
      <w:r w:rsidRPr="12DD4493">
        <w:rPr>
          <w:b/>
          <w:bCs/>
        </w:rPr>
        <w:t>de</w:t>
      </w:r>
      <w:r w:rsidRPr="12DD4493">
        <w:rPr>
          <w:b/>
          <w:bCs/>
          <w:spacing w:val="-5"/>
        </w:rPr>
        <w:t xml:space="preserve"> </w:t>
      </w:r>
      <w:r w:rsidRPr="12DD4493">
        <w:rPr>
          <w:b/>
          <w:bCs/>
        </w:rPr>
        <w:t>Industrial</w:t>
      </w:r>
      <w:r w:rsidRPr="12DD4493">
        <w:rPr>
          <w:b/>
          <w:bCs/>
          <w:spacing w:val="-5"/>
        </w:rPr>
        <w:t xml:space="preserve"> </w:t>
      </w:r>
      <w:r w:rsidRPr="12DD4493">
        <w:rPr>
          <w:b/>
          <w:bCs/>
        </w:rPr>
        <w:t>Accelerator</w:t>
      </w:r>
      <w:r w:rsidRPr="12DD4493">
        <w:rPr>
          <w:b/>
          <w:bCs/>
          <w:spacing w:val="-5"/>
        </w:rPr>
        <w:t xml:space="preserve"> </w:t>
      </w:r>
      <w:r w:rsidRPr="12DD4493">
        <w:rPr>
          <w:b/>
          <w:bCs/>
        </w:rPr>
        <w:t>Act</w:t>
      </w:r>
      <w:r w:rsidRPr="12DD4493">
        <w:rPr>
          <w:b/>
          <w:bCs/>
          <w:spacing w:val="-5"/>
        </w:rPr>
        <w:t xml:space="preserve"> </w:t>
      </w:r>
      <w:r w:rsidRPr="12DD4493">
        <w:rPr>
          <w:b/>
          <w:bCs/>
        </w:rPr>
        <w:t>ruimte</w:t>
      </w:r>
      <w:r w:rsidRPr="12DD4493">
        <w:rPr>
          <w:b/>
          <w:bCs/>
          <w:spacing w:val="-5"/>
        </w:rPr>
        <w:t xml:space="preserve"> </w:t>
      </w:r>
      <w:r w:rsidRPr="12DD4493">
        <w:rPr>
          <w:b/>
          <w:bCs/>
        </w:rPr>
        <w:t>voor</w:t>
      </w:r>
      <w:r w:rsidRPr="12DD4493">
        <w:rPr>
          <w:b/>
          <w:bCs/>
          <w:spacing w:val="-5"/>
        </w:rPr>
        <w:t xml:space="preserve"> </w:t>
      </w:r>
      <w:r w:rsidRPr="12DD4493">
        <w:rPr>
          <w:b/>
          <w:bCs/>
        </w:rPr>
        <w:t>bescherming</w:t>
      </w:r>
      <w:r w:rsidRPr="12DD4493">
        <w:rPr>
          <w:b/>
          <w:bCs/>
          <w:spacing w:val="-5"/>
        </w:rPr>
        <w:t xml:space="preserve"> </w:t>
      </w:r>
      <w:r w:rsidRPr="12DD4493">
        <w:rPr>
          <w:b/>
          <w:bCs/>
        </w:rPr>
        <w:t>en</w:t>
      </w:r>
      <w:r w:rsidRPr="12DD4493">
        <w:rPr>
          <w:b/>
          <w:bCs/>
          <w:spacing w:val="-5"/>
        </w:rPr>
        <w:t xml:space="preserve"> </w:t>
      </w:r>
      <w:r w:rsidRPr="12DD4493">
        <w:rPr>
          <w:b/>
          <w:bCs/>
        </w:rPr>
        <w:t>versterking</w:t>
      </w:r>
      <w:r w:rsidRPr="12DD4493">
        <w:rPr>
          <w:b/>
          <w:bCs/>
          <w:spacing w:val="-5"/>
        </w:rPr>
        <w:t xml:space="preserve"> </w:t>
      </w:r>
      <w:r w:rsidRPr="12DD4493">
        <w:rPr>
          <w:b/>
          <w:bCs/>
        </w:rPr>
        <w:t>van</w:t>
      </w:r>
      <w:r w:rsidRPr="12DD4493">
        <w:rPr>
          <w:b/>
          <w:bCs/>
          <w:spacing w:val="-5"/>
        </w:rPr>
        <w:t xml:space="preserve"> </w:t>
      </w:r>
      <w:r w:rsidRPr="12DD4493">
        <w:rPr>
          <w:b/>
          <w:bCs/>
        </w:rPr>
        <w:t>de</w:t>
      </w:r>
      <w:r w:rsidRPr="12DD4493">
        <w:rPr>
          <w:b/>
          <w:bCs/>
          <w:spacing w:val="-5"/>
        </w:rPr>
        <w:t xml:space="preserve"> </w:t>
      </w:r>
      <w:r w:rsidRPr="12DD4493">
        <w:rPr>
          <w:b/>
          <w:bCs/>
        </w:rPr>
        <w:t xml:space="preserve">binnenlandse </w:t>
      </w:r>
      <w:r w:rsidRPr="12DD4493">
        <w:rPr>
          <w:b/>
          <w:bCs/>
          <w:spacing w:val="-2"/>
        </w:rPr>
        <w:t>defensie-industrie</w:t>
      </w:r>
      <w:r>
        <w:rPr>
          <w:b/>
          <w:bCs/>
          <w:spacing w:val="-2"/>
        </w:rPr>
        <w:t>?</w:t>
      </w:r>
    </w:p>
    <w:p w:rsidRPr="00C040F7" w:rsidR="00455E7B" w:rsidP="00455E7B" w:rsidRDefault="00870C5A" w14:paraId="4326FC79" w14:textId="319AC072">
      <w:pPr>
        <w:pStyle w:val="Geenafstand"/>
        <w:ind w:left="284"/>
        <w:rPr>
          <w:rFonts w:eastAsia="DejaVu Serif Condensed" w:cs="DejaVu Serif Condensed"/>
          <w:szCs w:val="18"/>
        </w:rPr>
      </w:pPr>
      <w:r>
        <w:rPr>
          <w:rFonts w:eastAsia="DejaVu Serif Condensed" w:cs="DejaVu Serif Condensed"/>
          <w:szCs w:val="18"/>
        </w:rPr>
        <w:t>Het Commissievoorstel voor de</w:t>
      </w:r>
      <w:r w:rsidRPr="00C040F7">
        <w:rPr>
          <w:rFonts w:eastAsia="DejaVu Serif Condensed" w:cs="DejaVu Serif Condensed"/>
          <w:szCs w:val="18"/>
        </w:rPr>
        <w:t xml:space="preserve"> </w:t>
      </w:r>
      <w:r w:rsidRPr="00C040F7" w:rsidR="00455E7B">
        <w:rPr>
          <w:rFonts w:eastAsia="DejaVu Serif Condensed" w:cs="DejaVu Serif Condensed"/>
          <w:szCs w:val="18"/>
        </w:rPr>
        <w:t xml:space="preserve">Industrial Accelerator Act (IAA) bevat geen directe maatregelen voor de defensie-industrie, omdat dit voorstel primair is gericht op het versterken van de Europese industriële capaciteit in strategische (civiele) sectoren, zoals energie-intensieve industrieën, net-zero technologieën en de automotive sector. </w:t>
      </w:r>
      <w:r>
        <w:rPr>
          <w:rFonts w:eastAsia="DejaVu Serif Condensed" w:cs="DejaVu Serif Condensed"/>
          <w:szCs w:val="18"/>
        </w:rPr>
        <w:t>Het voorstel voor de</w:t>
      </w:r>
      <w:r w:rsidRPr="00C040F7">
        <w:rPr>
          <w:rFonts w:eastAsia="DejaVu Serif Condensed" w:cs="DejaVu Serif Condensed"/>
          <w:szCs w:val="18"/>
        </w:rPr>
        <w:t xml:space="preserve"> </w:t>
      </w:r>
      <w:r w:rsidRPr="00C040F7" w:rsidR="00455E7B">
        <w:rPr>
          <w:rFonts w:eastAsia="DejaVu Serif Condensed" w:cs="DejaVu Serif Condensed"/>
          <w:szCs w:val="18"/>
        </w:rPr>
        <w:t>IAA bevat wel verschillende instrumenten die industrie kunnen versterken, zoals de mogelijkheid om een Europees voorkeursprincipe toe te passen bij overheidsaanbestedingen en subsidieregelingen, strengere voorwaarden voor grote buitenlandse investeringen en versnelde vergunningprocedures</w:t>
      </w:r>
      <w:r>
        <w:rPr>
          <w:rFonts w:eastAsia="DejaVu Serif Condensed" w:cs="DejaVu Serif Condensed"/>
          <w:szCs w:val="18"/>
        </w:rPr>
        <w:t>, in overeenstemming met de internationale verplichtingen van de EU</w:t>
      </w:r>
      <w:r w:rsidRPr="00C040F7" w:rsidR="00455E7B">
        <w:rPr>
          <w:rFonts w:eastAsia="DejaVu Serif Condensed" w:cs="DejaVu Serif Condensed"/>
          <w:szCs w:val="18"/>
        </w:rPr>
        <w:t>. Hoewel deze maatregelen niet specifiek op defensie industrie zijn gericht, versterken zij wel de Europese industriële basis en kunnen zij ook de productiecapaciteit van bedrijven vergroten die zowel civiele als militaire producten ontwikkelen (dual-use industrie). Daardoor kan ook de defensiesector indirect profiteren. De ruimte om specifiek de binnenlandse industrie te beschermen blijft echter beperkt, omdat de IAA is gericht op versterking van de Europese industriële basis als geheel, en niet nationaal gericht is.</w:t>
      </w:r>
    </w:p>
    <w:p w:rsidRPr="00C040F7" w:rsidR="00455E7B" w:rsidP="00455E7B" w:rsidRDefault="00455E7B" w14:paraId="49B07A3C" w14:textId="77777777">
      <w:pPr>
        <w:pStyle w:val="Geenafstand"/>
        <w:rPr>
          <w:rFonts w:eastAsia="DejaVu Serif Condensed" w:cs="DejaVu Serif Condensed"/>
          <w:szCs w:val="18"/>
        </w:rPr>
      </w:pPr>
    </w:p>
    <w:p w:rsidRPr="001A3EB1" w:rsidR="00455E7B" w:rsidP="00455E7B" w:rsidRDefault="00455E7B" w14:paraId="124E2631" w14:textId="77777777">
      <w:pPr>
        <w:pStyle w:val="Plattetekst"/>
        <w:ind w:left="284" w:hanging="284"/>
        <w:rPr>
          <w:rFonts w:ascii="Verdana" w:hAnsi="Verdana"/>
          <w:b/>
          <w:bCs/>
          <w:sz w:val="18"/>
          <w:szCs w:val="18"/>
        </w:rPr>
      </w:pPr>
      <w:r w:rsidRPr="12DD4493">
        <w:rPr>
          <w:rFonts w:ascii="Verdana" w:hAnsi="Verdana"/>
          <w:b/>
          <w:bCs/>
          <w:spacing w:val="-5"/>
          <w:w w:val="120"/>
          <w:sz w:val="18"/>
          <w:szCs w:val="18"/>
        </w:rPr>
        <w:t>19.</w:t>
      </w:r>
      <w:r w:rsidRPr="12DD4493">
        <w:rPr>
          <w:rFonts w:ascii="Verdana" w:hAnsi="Verdana"/>
          <w:b/>
          <w:bCs/>
          <w:sz w:val="18"/>
          <w:szCs w:val="18"/>
        </w:rPr>
        <w:t>Kunt</w:t>
      </w:r>
      <w:r w:rsidRPr="12DD4493">
        <w:rPr>
          <w:rFonts w:ascii="Verdana" w:hAnsi="Verdana"/>
          <w:b/>
          <w:bCs/>
          <w:spacing w:val="-5"/>
          <w:sz w:val="18"/>
          <w:szCs w:val="18"/>
        </w:rPr>
        <w:t xml:space="preserve"> </w:t>
      </w:r>
      <w:r w:rsidRPr="12DD4493">
        <w:rPr>
          <w:rFonts w:ascii="Verdana" w:hAnsi="Verdana"/>
          <w:b/>
          <w:bCs/>
          <w:sz w:val="18"/>
          <w:szCs w:val="18"/>
        </w:rPr>
        <w:t>u</w:t>
      </w:r>
      <w:r w:rsidRPr="12DD4493">
        <w:rPr>
          <w:rFonts w:ascii="Verdana" w:hAnsi="Verdana"/>
          <w:b/>
          <w:bCs/>
          <w:spacing w:val="-5"/>
          <w:sz w:val="18"/>
          <w:szCs w:val="18"/>
        </w:rPr>
        <w:t xml:space="preserve"> </w:t>
      </w:r>
      <w:r w:rsidRPr="12DD4493">
        <w:rPr>
          <w:rFonts w:ascii="Verdana" w:hAnsi="Verdana"/>
          <w:b/>
          <w:bCs/>
          <w:sz w:val="18"/>
          <w:szCs w:val="18"/>
        </w:rPr>
        <w:t>aangeven</w:t>
      </w:r>
      <w:r w:rsidRPr="12DD4493">
        <w:rPr>
          <w:rFonts w:ascii="Verdana" w:hAnsi="Verdana"/>
          <w:b/>
          <w:bCs/>
          <w:spacing w:val="-5"/>
          <w:sz w:val="18"/>
          <w:szCs w:val="18"/>
        </w:rPr>
        <w:t xml:space="preserve"> </w:t>
      </w:r>
      <w:r w:rsidRPr="12DD4493">
        <w:rPr>
          <w:rFonts w:ascii="Verdana" w:hAnsi="Verdana"/>
          <w:b/>
          <w:bCs/>
          <w:sz w:val="18"/>
          <w:szCs w:val="18"/>
        </w:rPr>
        <w:t>welke</w:t>
      </w:r>
      <w:r w:rsidRPr="12DD4493">
        <w:rPr>
          <w:rFonts w:ascii="Verdana" w:hAnsi="Verdana"/>
          <w:b/>
          <w:bCs/>
          <w:spacing w:val="-5"/>
          <w:sz w:val="18"/>
          <w:szCs w:val="18"/>
        </w:rPr>
        <w:t xml:space="preserve"> </w:t>
      </w:r>
      <w:r w:rsidRPr="12DD4493">
        <w:rPr>
          <w:rFonts w:ascii="Verdana" w:hAnsi="Verdana"/>
          <w:b/>
          <w:bCs/>
          <w:sz w:val="18"/>
          <w:szCs w:val="18"/>
        </w:rPr>
        <w:t>kansen</w:t>
      </w:r>
      <w:r w:rsidRPr="12DD4493">
        <w:rPr>
          <w:rFonts w:ascii="Verdana" w:hAnsi="Verdana"/>
          <w:b/>
          <w:bCs/>
          <w:spacing w:val="-5"/>
          <w:sz w:val="18"/>
          <w:szCs w:val="18"/>
        </w:rPr>
        <w:t xml:space="preserve"> </w:t>
      </w:r>
      <w:r w:rsidRPr="12DD4493">
        <w:rPr>
          <w:rFonts w:ascii="Verdana" w:hAnsi="Verdana"/>
          <w:b/>
          <w:bCs/>
          <w:sz w:val="18"/>
          <w:szCs w:val="18"/>
        </w:rPr>
        <w:t>u</w:t>
      </w:r>
      <w:r w:rsidRPr="12DD4493">
        <w:rPr>
          <w:rFonts w:ascii="Verdana" w:hAnsi="Verdana"/>
          <w:b/>
          <w:bCs/>
          <w:spacing w:val="-5"/>
          <w:sz w:val="18"/>
          <w:szCs w:val="18"/>
        </w:rPr>
        <w:t xml:space="preserve"> </w:t>
      </w:r>
      <w:r w:rsidRPr="12DD4493">
        <w:rPr>
          <w:rFonts w:ascii="Verdana" w:hAnsi="Verdana"/>
          <w:b/>
          <w:bCs/>
          <w:sz w:val="18"/>
          <w:szCs w:val="18"/>
        </w:rPr>
        <w:t>ziet</w:t>
      </w:r>
      <w:r w:rsidRPr="12DD4493">
        <w:rPr>
          <w:rFonts w:ascii="Verdana" w:hAnsi="Verdana"/>
          <w:b/>
          <w:bCs/>
          <w:spacing w:val="-5"/>
          <w:sz w:val="18"/>
          <w:szCs w:val="18"/>
        </w:rPr>
        <w:t xml:space="preserve"> </w:t>
      </w:r>
      <w:r w:rsidRPr="12DD4493">
        <w:rPr>
          <w:rFonts w:ascii="Verdana" w:hAnsi="Verdana"/>
          <w:b/>
          <w:bCs/>
          <w:sz w:val="18"/>
          <w:szCs w:val="18"/>
        </w:rPr>
        <w:t>om</w:t>
      </w:r>
      <w:r w:rsidRPr="12DD4493">
        <w:rPr>
          <w:rFonts w:ascii="Verdana" w:hAnsi="Verdana"/>
          <w:b/>
          <w:bCs/>
          <w:spacing w:val="-5"/>
          <w:sz w:val="18"/>
          <w:szCs w:val="18"/>
        </w:rPr>
        <w:t xml:space="preserve"> </w:t>
      </w:r>
      <w:r w:rsidRPr="12DD4493">
        <w:rPr>
          <w:rFonts w:ascii="Verdana" w:hAnsi="Verdana"/>
          <w:b/>
          <w:bCs/>
          <w:sz w:val="18"/>
          <w:szCs w:val="18"/>
        </w:rPr>
        <w:t>defensie-investeringen</w:t>
      </w:r>
      <w:r w:rsidRPr="12DD4493">
        <w:rPr>
          <w:rFonts w:ascii="Verdana" w:hAnsi="Verdana"/>
          <w:b/>
          <w:bCs/>
          <w:spacing w:val="-5"/>
          <w:sz w:val="18"/>
          <w:szCs w:val="18"/>
        </w:rPr>
        <w:t xml:space="preserve"> </w:t>
      </w:r>
      <w:r w:rsidRPr="12DD4493">
        <w:rPr>
          <w:rFonts w:ascii="Verdana" w:hAnsi="Verdana"/>
          <w:b/>
          <w:bCs/>
          <w:sz w:val="18"/>
          <w:szCs w:val="18"/>
        </w:rPr>
        <w:t>sterker</w:t>
      </w:r>
      <w:r w:rsidRPr="12DD4493">
        <w:rPr>
          <w:rFonts w:ascii="Verdana" w:hAnsi="Verdana"/>
          <w:b/>
          <w:bCs/>
          <w:spacing w:val="-5"/>
          <w:sz w:val="18"/>
          <w:szCs w:val="18"/>
        </w:rPr>
        <w:t xml:space="preserve"> </w:t>
      </w:r>
      <w:r w:rsidRPr="12DD4493">
        <w:rPr>
          <w:rFonts w:ascii="Verdana" w:hAnsi="Verdana"/>
          <w:b/>
          <w:bCs/>
          <w:sz w:val="18"/>
          <w:szCs w:val="18"/>
        </w:rPr>
        <w:t>te</w:t>
      </w:r>
      <w:r w:rsidRPr="12DD4493">
        <w:rPr>
          <w:rFonts w:ascii="Verdana" w:hAnsi="Verdana"/>
          <w:b/>
          <w:bCs/>
          <w:spacing w:val="-5"/>
          <w:sz w:val="18"/>
          <w:szCs w:val="18"/>
        </w:rPr>
        <w:t xml:space="preserve"> </w:t>
      </w:r>
      <w:r w:rsidRPr="12DD4493">
        <w:rPr>
          <w:rFonts w:ascii="Verdana" w:hAnsi="Verdana"/>
          <w:b/>
          <w:bCs/>
          <w:sz w:val="18"/>
          <w:szCs w:val="18"/>
        </w:rPr>
        <w:t>benutten</w:t>
      </w:r>
      <w:r w:rsidRPr="12DD4493">
        <w:rPr>
          <w:rFonts w:ascii="Verdana" w:hAnsi="Verdana"/>
          <w:b/>
          <w:bCs/>
          <w:spacing w:val="-5"/>
          <w:sz w:val="18"/>
          <w:szCs w:val="18"/>
        </w:rPr>
        <w:t xml:space="preserve"> </w:t>
      </w:r>
      <w:r w:rsidRPr="12DD4493">
        <w:rPr>
          <w:rFonts w:ascii="Verdana" w:hAnsi="Verdana"/>
          <w:b/>
          <w:bCs/>
          <w:sz w:val="18"/>
          <w:szCs w:val="18"/>
        </w:rPr>
        <w:t>voor</w:t>
      </w:r>
      <w:r w:rsidRPr="12DD4493">
        <w:rPr>
          <w:rFonts w:ascii="Verdana" w:hAnsi="Verdana"/>
          <w:b/>
          <w:bCs/>
          <w:spacing w:val="-5"/>
          <w:sz w:val="18"/>
          <w:szCs w:val="18"/>
        </w:rPr>
        <w:t xml:space="preserve"> </w:t>
      </w:r>
      <w:r w:rsidRPr="12DD4493">
        <w:rPr>
          <w:rFonts w:ascii="Verdana" w:hAnsi="Verdana"/>
          <w:b/>
          <w:bCs/>
          <w:sz w:val="18"/>
          <w:szCs w:val="18"/>
        </w:rPr>
        <w:t>de</w:t>
      </w:r>
      <w:r w:rsidRPr="12DD4493">
        <w:rPr>
          <w:rFonts w:ascii="Verdana" w:hAnsi="Verdana"/>
          <w:b/>
          <w:bCs/>
          <w:spacing w:val="-5"/>
          <w:sz w:val="18"/>
          <w:szCs w:val="18"/>
        </w:rPr>
        <w:t xml:space="preserve"> </w:t>
      </w:r>
      <w:r w:rsidRPr="12DD4493">
        <w:rPr>
          <w:rFonts w:ascii="Verdana" w:hAnsi="Verdana"/>
          <w:b/>
          <w:bCs/>
          <w:sz w:val="18"/>
          <w:szCs w:val="18"/>
        </w:rPr>
        <w:t>versterking</w:t>
      </w:r>
      <w:r w:rsidRPr="12DD4493">
        <w:rPr>
          <w:rFonts w:ascii="Verdana" w:hAnsi="Verdana"/>
          <w:b/>
          <w:bCs/>
          <w:spacing w:val="-5"/>
          <w:sz w:val="18"/>
          <w:szCs w:val="18"/>
        </w:rPr>
        <w:t xml:space="preserve"> </w:t>
      </w:r>
      <w:r w:rsidRPr="12DD4493">
        <w:rPr>
          <w:rFonts w:ascii="Verdana" w:hAnsi="Verdana"/>
          <w:b/>
          <w:bCs/>
          <w:sz w:val="18"/>
          <w:szCs w:val="18"/>
        </w:rPr>
        <w:t>van de Nederlandse maakindustrie en technologische kennisbasis</w:t>
      </w:r>
      <w:r>
        <w:rPr>
          <w:rFonts w:ascii="Verdana" w:hAnsi="Verdana"/>
          <w:b/>
          <w:bCs/>
          <w:sz w:val="18"/>
          <w:szCs w:val="18"/>
        </w:rPr>
        <w:t>?</w:t>
      </w:r>
    </w:p>
    <w:p w:rsidRPr="00744D80" w:rsidR="00455E7B" w:rsidP="00455E7B" w:rsidRDefault="00455E7B" w14:paraId="5B1BE9D6" w14:textId="6435EFEE">
      <w:pPr>
        <w:widowControl w:val="0"/>
        <w:spacing w:after="0" w:line="240" w:lineRule="auto"/>
        <w:ind w:left="284"/>
        <w:rPr>
          <w:rFonts w:eastAsia="DejaVu Serif Condensed" w:cs="DejaVu Serif Condensed"/>
          <w:color w:val="000000" w:themeColor="text1"/>
          <w:lang w:eastAsia="en-US" w:bidi="ar-SA"/>
        </w:rPr>
      </w:pPr>
      <w:r w:rsidRPr="7294426A">
        <w:rPr>
          <w:color w:val="000000" w:themeColor="text1"/>
        </w:rPr>
        <w:t xml:space="preserve">De Nederlandse en Europese defensie-industrie en kennisbasis is cruciaal voor het voortzettingsvermogen van de krijgsmacht. Zonder een sterke industriële basis kan Defensie niet tijdig beschikken over voldoende materiaal en onderhoudscapaciteit in een Hoofdtaak 1 scenario. Bovendien is een technologische voorsprong nodig om de tegenstander een stap voor te blijven. Daarom wil het kabinet ten minste 50% van het Defensiematerieel inkopen bij de Nederlandse en Europese industrie. Om hier concreet uitvoering aan te geven, werkt het kabinet aan een Nationaal Programma Defensie Industrie en Innovatie. Dit plan van aanpak wordt in Q4 van dit jaar met uw Kamer gedeeld. </w:t>
      </w:r>
    </w:p>
    <w:sectPr w:rsidRPr="00744D80" w:rsidR="00455E7B" w:rsidSect="00131536">
      <w:headerReference w:type="even" r:id="rId7"/>
      <w:headerReference w:type="default" r:id="rId8"/>
      <w:footerReference w:type="even" r:id="rId9"/>
      <w:footerReference w:type="default" r:id="rId10"/>
      <w:headerReference w:type="first" r:id="rId11"/>
      <w:footerReference w:type="first" r:id="rId12"/>
      <w:type w:val="continuous"/>
      <w:pgSz w:w="11905" w:h="16837"/>
      <w:pgMar w:top="2722" w:right="1134" w:bottom="1049" w:left="1588" w:header="0" w:footer="709" w:gutter="0"/>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970E04" w14:textId="77777777" w:rsidR="00CF7E3C" w:rsidRDefault="00CF7E3C" w:rsidP="001E0A0C">
      <w:r>
        <w:separator/>
      </w:r>
    </w:p>
  </w:endnote>
  <w:endnote w:type="continuationSeparator" w:id="0">
    <w:p w14:paraId="538A8721" w14:textId="77777777" w:rsidR="00CF7E3C" w:rsidRDefault="00CF7E3C" w:rsidP="001E0A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erif Condensed">
    <w:altName w:val="Sylfaen"/>
    <w:charset w:val="00"/>
    <w:family w:val="roman"/>
    <w:pitch w:val="variable"/>
    <w:sig w:usb0="E50006FF" w:usb1="5200F9FB" w:usb2="0A04002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charset w:val="00"/>
    <w:family w:val="swiss"/>
    <w:pitch w:val="variable"/>
    <w:sig w:usb0="E7002EFF" w:usb1="D200FDFF" w:usb2="0A246029" w:usb3="00000000" w:csb0="000001FF" w:csb1="00000000"/>
  </w:font>
  <w:font w:name="Lohit Hindi">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OpenSymbol">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RijksoverheidSansHeadingTT">
    <w:charset w:val="00"/>
    <w:family w:val="swiss"/>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4FF1" w14:textId="77777777" w:rsidR="00384560" w:rsidRDefault="0038456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34226" w14:textId="77777777" w:rsidR="00FB2D8E" w:rsidRDefault="00FB2D8E" w:rsidP="001E0A0C">
    <w:pPr>
      <w:pStyle w:val="Voettekst"/>
    </w:pPr>
    <w:r>
      <w:rPr>
        <w:noProof/>
        <w:lang w:eastAsia="nl-NL" w:bidi="ar-SA"/>
      </w:rPr>
      <mc:AlternateContent>
        <mc:Choice Requires="wps">
          <w:drawing>
            <wp:anchor distT="0" distB="0" distL="114300" distR="114300" simplePos="0" relativeHeight="251679232" behindDoc="0" locked="1" layoutInCell="1" allowOverlap="1" wp14:anchorId="5535C33F" wp14:editId="0A90209B">
              <wp:simplePos x="0" y="0"/>
              <wp:positionH relativeFrom="page">
                <wp:posOffset>5922645</wp:posOffset>
              </wp:positionH>
              <wp:positionV relativeFrom="page">
                <wp:posOffset>9505315</wp:posOffset>
              </wp:positionV>
              <wp:extent cx="1337310" cy="830580"/>
              <wp:effectExtent l="0" t="0" r="0" b="0"/>
              <wp:wrapNone/>
              <wp:docPr id="10"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7310" cy="830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FB2D8E" w14:paraId="10AF8AFB" w14:textId="77777777">
                            <w:trPr>
                              <w:trHeight w:val="1274"/>
                            </w:trPr>
                            <w:tc>
                              <w:tcPr>
                                <w:tcW w:w="1968" w:type="dxa"/>
                                <w:tcMar>
                                  <w:left w:w="0" w:type="dxa"/>
                                  <w:right w:w="0" w:type="dxa"/>
                                </w:tcMar>
                                <w:vAlign w:val="bottom"/>
                              </w:tcPr>
                              <w:p w14:paraId="4D650E3E" w14:textId="77777777" w:rsidR="00FB2D8E" w:rsidRDefault="00FB2D8E">
                                <w:pPr>
                                  <w:pStyle w:val="Rubricering-Huisstijl"/>
                                </w:pPr>
                              </w:p>
                              <w:p w14:paraId="38E051D1" w14:textId="77777777" w:rsidR="00FB2D8E" w:rsidRDefault="00FB2D8E">
                                <w:pPr>
                                  <w:pStyle w:val="Rubricering-Huisstijl"/>
                                </w:pPr>
                              </w:p>
                            </w:tc>
                          </w:tr>
                        </w:tbl>
                        <w:p w14:paraId="397380AC" w14:textId="77777777" w:rsidR="00FB2D8E" w:rsidRDefault="00FB2D8E">
                          <w:pPr>
                            <w:pStyle w:val="Toezendgegevens-Huisstijl"/>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535C33F" id="_x0000_t202" coordsize="21600,21600" o:spt="202" path="m,l,21600r21600,l21600,xe">
              <v:stroke joinstyle="miter"/>
              <v:path gradientshapeok="t" o:connecttype="rect"/>
            </v:shapetype>
            <v:shape id="Text Box 19" o:spid="_x0000_s1028" type="#_x0000_t202" style="position:absolute;margin-left:466.35pt;margin-top:748.45pt;width:105.3pt;height:65.4pt;z-index:251679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FB2D8E" w14:paraId="10AF8AFB" w14:textId="77777777">
                      <w:trPr>
                        <w:trHeight w:val="1274"/>
                      </w:trPr>
                      <w:tc>
                        <w:tcPr>
                          <w:tcW w:w="1968" w:type="dxa"/>
                          <w:tcMar>
                            <w:left w:w="0" w:type="dxa"/>
                            <w:right w:w="0" w:type="dxa"/>
                          </w:tcMar>
                          <w:vAlign w:val="bottom"/>
                        </w:tcPr>
                        <w:p w14:paraId="4D650E3E" w14:textId="77777777" w:rsidR="00FB2D8E" w:rsidRDefault="00FB2D8E">
                          <w:pPr>
                            <w:pStyle w:val="Rubricering-Huisstijl"/>
                          </w:pPr>
                        </w:p>
                        <w:p w14:paraId="38E051D1" w14:textId="77777777" w:rsidR="00FB2D8E" w:rsidRDefault="00FB2D8E">
                          <w:pPr>
                            <w:pStyle w:val="Rubricering-Huisstijl"/>
                          </w:pPr>
                        </w:p>
                      </w:tc>
                    </w:tr>
                  </w:tbl>
                  <w:p w14:paraId="397380AC" w14:textId="77777777" w:rsidR="00FB2D8E" w:rsidRDefault="00FB2D8E">
                    <w:pPr>
                      <w:pStyle w:val="Toezendgegevens-Huisstijl"/>
                    </w:pPr>
                  </w:p>
                </w:txbxContent>
              </v:textbox>
              <w10:wrap anchorx="page" anchory="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80B88" w14:textId="77777777" w:rsidR="00384560" w:rsidRDefault="0038456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57618C" w14:textId="77777777" w:rsidR="00CF7E3C" w:rsidRDefault="00CF7E3C" w:rsidP="001E0A0C">
      <w:r>
        <w:separator/>
      </w:r>
    </w:p>
  </w:footnote>
  <w:footnote w:type="continuationSeparator" w:id="0">
    <w:p w14:paraId="64EC0DB4" w14:textId="77777777" w:rsidR="00CF7E3C" w:rsidRDefault="00CF7E3C" w:rsidP="001E0A0C">
      <w:r>
        <w:continuationSeparator/>
      </w:r>
    </w:p>
  </w:footnote>
  <w:footnote w:id="1">
    <w:p w14:paraId="32327709" w14:textId="77777777" w:rsidR="00FB2D8E" w:rsidRPr="00974217" w:rsidRDefault="00FB2D8E" w:rsidP="00455E7B">
      <w:pPr>
        <w:pStyle w:val="Voetnoottekst"/>
      </w:pPr>
      <w:r>
        <w:rPr>
          <w:rStyle w:val="Voetnootmarkering"/>
        </w:rPr>
        <w:footnoteRef/>
      </w:r>
      <w:r>
        <w:t xml:space="preserve"> </w:t>
      </w:r>
      <w:hyperlink r:id="rId1" w:history="1">
        <w:r w:rsidRPr="00010D34">
          <w:rPr>
            <w:rStyle w:val="Hyperlink"/>
            <w:spacing w:val="-2"/>
            <w:sz w:val="14"/>
          </w:rPr>
          <w:t>https://www.telegraaf.nl/binnenland/defensie-zet-zinnen-op-scherfvesten-van-chinees-israelische-makelij-</w:t>
        </w:r>
        <w:r w:rsidRPr="00010D34">
          <w:rPr>
            <w:rStyle w:val="Hyperlink"/>
            <w:spacing w:val="-5"/>
            <w:sz w:val="14"/>
          </w:rPr>
          <w:t>en</w:t>
        </w:r>
        <w:r w:rsidRPr="00010D34">
          <w:rPr>
            <w:rStyle w:val="Hyperlink"/>
            <w:spacing w:val="-2"/>
            <w:sz w:val="14"/>
          </w:rPr>
          <w:t>-dat-schiet-nederlandse-industrie-in-verkeerde-keelgat/158425414.html?utm-medium=referral&amp;utm-campaign=share</w:t>
        </w:r>
      </w:hyperlink>
    </w:p>
  </w:footnote>
  <w:footnote w:id="2">
    <w:p w14:paraId="550D6903" w14:textId="77777777" w:rsidR="00FB2D8E" w:rsidRPr="00B37FDA" w:rsidRDefault="00FB2D8E" w:rsidP="00455E7B">
      <w:pPr>
        <w:pStyle w:val="Voetnoottekst"/>
      </w:pPr>
      <w:r>
        <w:rPr>
          <w:rStyle w:val="Voetnootmarkering"/>
        </w:rPr>
        <w:footnoteRef/>
      </w:r>
      <w:r w:rsidRPr="00B37FDA">
        <w:t xml:space="preserve"> </w:t>
      </w:r>
      <w:r w:rsidRPr="12DD4493">
        <w:rPr>
          <w:rFonts w:cs="DejaVu Serif Condensed"/>
          <w:sz w:val="14"/>
          <w:szCs w:val="14"/>
        </w:rPr>
        <w:t>Kamerstuk 36410-X, nr. 93</w:t>
      </w:r>
    </w:p>
  </w:footnote>
  <w:footnote w:id="3">
    <w:p w14:paraId="7E8282A2" w14:textId="77777777" w:rsidR="00FB2D8E" w:rsidRPr="00B37FDA" w:rsidRDefault="00FB2D8E" w:rsidP="00455E7B">
      <w:pPr>
        <w:pStyle w:val="Voetnoottekst"/>
      </w:pPr>
      <w:r>
        <w:rPr>
          <w:rStyle w:val="Voetnootmarkering"/>
        </w:rPr>
        <w:footnoteRef/>
      </w:r>
      <w:r>
        <w:t xml:space="preserve"> </w:t>
      </w:r>
      <w:r w:rsidRPr="12DD4493">
        <w:rPr>
          <w:rFonts w:cs="DejaVu Serif Condensed"/>
          <w:sz w:val="14"/>
          <w:szCs w:val="14"/>
        </w:rPr>
        <w:t>Kamerstuk 27830, nr. 490, bijlage</w:t>
      </w:r>
    </w:p>
  </w:footnote>
  <w:footnote w:id="4">
    <w:p w14:paraId="6FDA8C4A" w14:textId="77777777" w:rsidR="00FB2D8E" w:rsidRDefault="00FB2D8E" w:rsidP="00455E7B">
      <w:pPr>
        <w:pStyle w:val="Voetnoottekst"/>
      </w:pPr>
      <w:r w:rsidRPr="4D14ED41">
        <w:rPr>
          <w:rStyle w:val="Voetnootmarkering"/>
        </w:rPr>
        <w:footnoteRef/>
      </w:r>
      <w:r>
        <w:t xml:space="preserve"> Kamerstuk 27830-490</w:t>
      </w:r>
    </w:p>
  </w:footnote>
  <w:footnote w:id="5">
    <w:p w14:paraId="2E44F46F" w14:textId="77777777" w:rsidR="00FB2D8E" w:rsidRPr="00DA0D5B" w:rsidRDefault="00FB2D8E" w:rsidP="00455E7B">
      <w:pPr>
        <w:pStyle w:val="Voetnoottekst"/>
      </w:pPr>
      <w:r>
        <w:rPr>
          <w:rStyle w:val="Voetnootmarkering"/>
        </w:rPr>
        <w:footnoteRef/>
      </w:r>
      <w:r w:rsidRPr="2E9A1DE1">
        <w:t xml:space="preserve"> </w:t>
      </w:r>
      <w:r w:rsidRPr="00DA0D5B">
        <w:rPr>
          <w:sz w:val="14"/>
          <w:szCs w:val="14"/>
        </w:rPr>
        <w:t xml:space="preserve">Kamerstukken </w:t>
      </w:r>
      <w:r>
        <w:rPr>
          <w:sz w:val="14"/>
          <w:szCs w:val="14"/>
        </w:rPr>
        <w:t>36600-X nrs. 6 en 84 en 36800-X nr. 17</w:t>
      </w:r>
    </w:p>
  </w:footnote>
  <w:footnote w:id="6">
    <w:p w14:paraId="2662226A" w14:textId="77777777" w:rsidR="00FB2D8E" w:rsidRPr="00DA0D5B" w:rsidRDefault="00FB2D8E" w:rsidP="00455E7B">
      <w:pPr>
        <w:pStyle w:val="Voetnoottekst"/>
      </w:pPr>
      <w:r>
        <w:rPr>
          <w:rStyle w:val="Voetnootmarkering"/>
        </w:rPr>
        <w:footnoteRef/>
      </w:r>
      <w:r>
        <w:t xml:space="preserve"> </w:t>
      </w:r>
      <w:r w:rsidRPr="12DD4493">
        <w:rPr>
          <w:sz w:val="14"/>
          <w:szCs w:val="14"/>
        </w:rPr>
        <w:t>Kamerstuk 27830 nr. 501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2646A" w14:textId="77777777" w:rsidR="00384560" w:rsidRDefault="0038456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63FC2" w14:textId="77777777" w:rsidR="00FB2D8E" w:rsidRDefault="00FB2D8E" w:rsidP="001E0A0C">
    <w:pPr>
      <w:pStyle w:val="Koptekst"/>
    </w:pPr>
    <w:r>
      <w:rPr>
        <w:noProof/>
        <w:lang w:eastAsia="nl-NL" w:bidi="ar-SA"/>
      </w:rPr>
      <mc:AlternateContent>
        <mc:Choice Requires="wps">
          <w:drawing>
            <wp:anchor distT="0" distB="0" distL="114300" distR="114300" simplePos="0" relativeHeight="251653632" behindDoc="0" locked="1" layoutInCell="1" allowOverlap="1" wp14:anchorId="0829A391" wp14:editId="4074A048">
              <wp:simplePos x="0" y="0"/>
              <wp:positionH relativeFrom="page">
                <wp:posOffset>1008380</wp:posOffset>
              </wp:positionH>
              <wp:positionV relativeFrom="page">
                <wp:posOffset>10229215</wp:posOffset>
              </wp:positionV>
              <wp:extent cx="4733925" cy="107950"/>
              <wp:effectExtent l="0" t="0" r="9525" b="6350"/>
              <wp:wrapNone/>
              <wp:docPr id="1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3925" cy="107950"/>
                      </a:xfrm>
                      <a:prstGeom prst="rect">
                        <a:avLst/>
                      </a:prstGeom>
                      <a:solidFill>
                        <a:srgbClr val="FFFFFF"/>
                      </a:solidFill>
                      <a:ln w="0">
                        <a:solidFill>
                          <a:schemeClr val="bg1">
                            <a:lumMod val="100000"/>
                            <a:lumOff val="0"/>
                          </a:schemeClr>
                        </a:solidFill>
                        <a:miter lim="800000"/>
                        <a:headEnd/>
                        <a:tailEnd/>
                      </a:ln>
                    </wps:spPr>
                    <wps:txbx>
                      <w:txbxContent>
                        <w:p w14:paraId="061A6995" w14:textId="5F593E89" w:rsidR="00FB2D8E" w:rsidRDefault="00FB2D8E">
                          <w:pPr>
                            <w:pStyle w:val="Paginanummer-Huisstijl"/>
                          </w:pPr>
                          <w:r>
                            <w:t xml:space="preserve">Pagina </w:t>
                          </w:r>
                          <w:r>
                            <w:fldChar w:fldCharType="begin"/>
                          </w:r>
                          <w:r>
                            <w:instrText xml:space="preserve"> PAGE    \* MERGEFORMAT </w:instrText>
                          </w:r>
                          <w:r>
                            <w:fldChar w:fldCharType="separate"/>
                          </w:r>
                          <w:r w:rsidR="009B0223">
                            <w:rPr>
                              <w:noProof/>
                            </w:rPr>
                            <w:t>14</w:t>
                          </w:r>
                          <w:r>
                            <w:fldChar w:fldCharType="end"/>
                          </w:r>
                          <w:r>
                            <w:t xml:space="preserve"> van </w:t>
                          </w:r>
                          <w:fldSimple w:instr=" SECTIONPAGES  \* Arabic  \* MERGEFORMAT ">
                            <w:r w:rsidR="00131536">
                              <w:rPr>
                                <w:noProof/>
                              </w:rPr>
                              <w:t>6</w:t>
                            </w:r>
                          </w:fldSimple>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829A391" id="_x0000_t202" coordsize="21600,21600" o:spt="202" path="m,l,21600r21600,l21600,xe">
              <v:stroke joinstyle="miter"/>
              <v:path gradientshapeok="t" o:connecttype="rect"/>
            </v:shapetype>
            <v:shape id="Text Box 6" o:spid="_x0000_s1027" type="#_x0000_t202" style="position:absolute;margin-left:79.4pt;margin-top:805.45pt;width:372.75pt;height:8.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" strokecolor="white [3212]" strokeweight="0">
              <v:textbox inset="0,0,0,0">
                <w:txbxContent>
                  <w:p w14:paraId="061A6995" w14:textId="5F593E89" w:rsidR="00FB2D8E" w:rsidRDefault="00FB2D8E">
                    <w:pPr>
                      <w:pStyle w:val="Paginanummer-Huisstijl"/>
                    </w:pPr>
                    <w:r>
                      <w:t xml:space="preserve">Pagina </w:t>
                    </w:r>
                    <w:r>
                      <w:fldChar w:fldCharType="begin"/>
                    </w:r>
                    <w:r>
                      <w:instrText xml:space="preserve"> PAGE    \* MERGEFORMAT </w:instrText>
                    </w:r>
                    <w:r>
                      <w:fldChar w:fldCharType="separate"/>
                    </w:r>
                    <w:r w:rsidR="009B0223">
                      <w:rPr>
                        <w:noProof/>
                      </w:rPr>
                      <w:t>14</w:t>
                    </w:r>
                    <w:r>
                      <w:fldChar w:fldCharType="end"/>
                    </w:r>
                    <w:r>
                      <w:t xml:space="preserve"> van </w:t>
                    </w:r>
                    <w:fldSimple w:instr=" SECTIONPAGES  \* Arabic  \* MERGEFORMAT ">
                      <w:r w:rsidR="00131536">
                        <w:rPr>
                          <w:noProof/>
                        </w:rPr>
                        <w:t>6</w:t>
                      </w:r>
                    </w:fldSimple>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E15AF" w14:textId="3FE09CE7" w:rsidR="00FB2D8E" w:rsidRDefault="00FB2D8E">
    <w:pPr>
      <w:pStyle w:val="Paginanummer-Huisstijl"/>
      <w:framePr w:w="7455" w:h="170" w:hRule="exact" w:hSpace="180" w:wrap="around" w:vAnchor="page" w:hAnchor="page" w:x="1588" w:y="16124" w:anchorLock="1"/>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 xml:space="preserve">Pagina </w:t>
    </w:r>
    <w:r>
      <w:fldChar w:fldCharType="begin"/>
    </w:r>
    <w:r>
      <w:instrText xml:space="preserve"> PAGE    \* MERGEFORMAT </w:instrText>
    </w:r>
    <w:r>
      <w:fldChar w:fldCharType="separate"/>
    </w:r>
    <w:r w:rsidR="009B0223">
      <w:rPr>
        <w:noProof/>
      </w:rPr>
      <w:t>1</w:t>
    </w:r>
    <w:r>
      <w:fldChar w:fldCharType="end"/>
    </w:r>
    <w:r>
      <w:t xml:space="preserve"> van </w:t>
    </w:r>
    <w:fldSimple w:instr=" NUMPAGES  \* Arabic  \* MERGEFORMAT ">
      <w:r w:rsidR="009B0223">
        <w:rPr>
          <w:noProof/>
        </w:rPr>
        <w:t>14</w:t>
      </w:r>
    </w:fldSimple>
  </w:p>
  <w:p w14:paraId="0C22CD85" w14:textId="77777777" w:rsidR="00FB2D8E" w:rsidRDefault="00FB2D8E" w:rsidP="001E0A0C">
    <w:pPr>
      <w:pStyle w:val="Koptekst"/>
      <w:spacing w:after="0" w:line="240" w:lineRule="auto"/>
    </w:pPr>
  </w:p>
  <w:p w14:paraId="2E330CDB" w14:textId="77777777" w:rsidR="00FB2D8E" w:rsidRDefault="00FB2D8E" w:rsidP="001E0A0C">
    <w:pPr>
      <w:pStyle w:val="Koptekst"/>
      <w:spacing w:after="0" w:line="240" w:lineRule="auto"/>
    </w:pPr>
  </w:p>
  <w:p w14:paraId="77810778" w14:textId="77777777" w:rsidR="00FB2D8E" w:rsidRDefault="00FB2D8E" w:rsidP="001E0A0C">
    <w:pPr>
      <w:pStyle w:val="Koptekst"/>
      <w:spacing w:after="0" w:line="240" w:lineRule="auto"/>
    </w:pPr>
  </w:p>
  <w:p w14:paraId="2C088599" w14:textId="77777777" w:rsidR="00FB2D8E" w:rsidRDefault="00FB2D8E" w:rsidP="001E0A0C">
    <w:pPr>
      <w:pStyle w:val="Koptekst"/>
      <w:spacing w:after="0" w:line="240" w:lineRule="auto"/>
    </w:pPr>
  </w:p>
  <w:p w14:paraId="5DFA13ED" w14:textId="77777777" w:rsidR="00FB2D8E" w:rsidRDefault="00FB2D8E" w:rsidP="001E0A0C">
    <w:pPr>
      <w:pStyle w:val="Koptekst"/>
      <w:spacing w:after="0" w:line="240" w:lineRule="auto"/>
    </w:pPr>
  </w:p>
  <w:p w14:paraId="5DDB40AA" w14:textId="77777777" w:rsidR="00FB2D8E" w:rsidRDefault="00FB2D8E" w:rsidP="001E0A0C">
    <w:pPr>
      <w:pStyle w:val="Koptekst"/>
      <w:spacing w:after="0" w:line="240" w:lineRule="auto"/>
    </w:pPr>
  </w:p>
  <w:p w14:paraId="3F4CA43B" w14:textId="77777777" w:rsidR="00FB2D8E" w:rsidRDefault="00FB2D8E" w:rsidP="001E0A0C">
    <w:pPr>
      <w:pStyle w:val="Koptekst"/>
      <w:spacing w:after="0" w:line="240" w:lineRule="auto"/>
    </w:pPr>
  </w:p>
  <w:p w14:paraId="7A45498A" w14:textId="77777777" w:rsidR="00FB2D8E" w:rsidRDefault="00FB2D8E" w:rsidP="001E0A0C">
    <w:pPr>
      <w:pStyle w:val="Koptekst"/>
      <w:spacing w:after="0" w:line="240" w:lineRule="auto"/>
    </w:pPr>
  </w:p>
  <w:p w14:paraId="4F2338BB" w14:textId="77777777" w:rsidR="00FB2D8E" w:rsidRDefault="00FB2D8E" w:rsidP="001E0A0C">
    <w:pPr>
      <w:pStyle w:val="Koptekst"/>
      <w:spacing w:after="0" w:line="240" w:lineRule="auto"/>
    </w:pPr>
  </w:p>
  <w:p w14:paraId="154432AE" w14:textId="77777777" w:rsidR="00FB2D8E" w:rsidRDefault="00FB2D8E" w:rsidP="001E0A0C">
    <w:pPr>
      <w:pStyle w:val="Koptekst"/>
      <w:spacing w:after="0" w:line="240" w:lineRule="auto"/>
    </w:pPr>
  </w:p>
  <w:p w14:paraId="74590165" w14:textId="77777777" w:rsidR="00FB2D8E" w:rsidRDefault="00FB2D8E" w:rsidP="001E0A0C">
    <w:pPr>
      <w:pStyle w:val="Koptekst"/>
      <w:spacing w:after="0" w:line="240" w:lineRule="auto"/>
    </w:pPr>
  </w:p>
  <w:p w14:paraId="159764C6" w14:textId="77777777" w:rsidR="00FB2D8E" w:rsidRDefault="00FB2D8E" w:rsidP="001E0A0C">
    <w:pPr>
      <w:pStyle w:val="Koptekst"/>
      <w:spacing w:after="0" w:line="240" w:lineRule="auto"/>
    </w:pPr>
    <w:r w:rsidRPr="00834709">
      <w:rPr>
        <w:noProof/>
        <w:lang w:eastAsia="nl-NL" w:bidi="ar-SA"/>
      </w:rPr>
      <w:drawing>
        <wp:anchor distT="0" distB="0" distL="114300" distR="114300" simplePos="0" relativeHeight="251685376" behindDoc="0" locked="0" layoutInCell="1" allowOverlap="1" wp14:anchorId="563F902E" wp14:editId="5F8B258D">
          <wp:simplePos x="0" y="0"/>
          <wp:positionH relativeFrom="page">
            <wp:posOffset>3542665</wp:posOffset>
          </wp:positionH>
          <wp:positionV relativeFrom="page">
            <wp:posOffset>0</wp:posOffset>
          </wp:positionV>
          <wp:extent cx="468000" cy="1580400"/>
          <wp:effectExtent l="0" t="0" r="8255" b="1270"/>
          <wp:wrapNone/>
          <wp:docPr id="6" name="Afbeelding 6"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1"/>
                  <a:stretch>
                    <a:fillRect/>
                  </a:stretch>
                </pic:blipFill>
                <pic:spPr>
                  <a:xfrm>
                    <a:off x="0" y="0"/>
                    <a:ext cx="468000" cy="1580400"/>
                  </a:xfrm>
                  <a:prstGeom prst="rect">
                    <a:avLst/>
                  </a:prstGeom>
                  <a:ln w="3175">
                    <a:noFill/>
                  </a:ln>
                </pic:spPr>
              </pic:pic>
            </a:graphicData>
          </a:graphic>
          <wp14:sizeRelH relativeFrom="margin">
            <wp14:pctWidth>0</wp14:pctWidth>
          </wp14:sizeRelH>
          <wp14:sizeRelV relativeFrom="margin">
            <wp14:pctHeight>0</wp14:pctHeight>
          </wp14:sizeRelV>
        </wp:anchor>
      </w:drawing>
    </w:r>
    <w:r>
      <w:rPr>
        <w:noProof/>
        <w:lang w:eastAsia="nl-NL" w:bidi="ar-SA"/>
      </w:rPr>
      <mc:AlternateContent>
        <mc:Choice Requires="wps">
          <w:drawing>
            <wp:anchor distT="0" distB="0" distL="114300" distR="114300" simplePos="0" relativeHeight="251683328" behindDoc="0" locked="1" layoutInCell="1" allowOverlap="1" wp14:anchorId="782C8130" wp14:editId="5E650F03">
              <wp:simplePos x="0" y="0"/>
              <wp:positionH relativeFrom="page">
                <wp:posOffset>5922645</wp:posOffset>
              </wp:positionH>
              <wp:positionV relativeFrom="page">
                <wp:posOffset>0</wp:posOffset>
              </wp:positionV>
              <wp:extent cx="1339200" cy="885600"/>
              <wp:effectExtent l="0" t="0" r="13970" b="10160"/>
              <wp:wrapNone/>
              <wp:docPr id="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85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FB2D8E" w14:paraId="53D43BAC" w14:textId="77777777">
                            <w:trPr>
                              <w:trHeight w:hRule="exact" w:val="1049"/>
                            </w:trPr>
                            <w:tc>
                              <w:tcPr>
                                <w:tcW w:w="1983" w:type="dxa"/>
                                <w:tcMar>
                                  <w:left w:w="0" w:type="dxa"/>
                                  <w:right w:w="0" w:type="dxa"/>
                                </w:tcMar>
                                <w:vAlign w:val="bottom"/>
                              </w:tcPr>
                              <w:p w14:paraId="13A6B21F" w14:textId="77777777" w:rsidR="00FB2D8E" w:rsidRDefault="00FB2D8E">
                                <w:pPr>
                                  <w:pStyle w:val="Rubricering-Huisstijl"/>
                                </w:pPr>
                              </w:p>
                              <w:p w14:paraId="7D0C16D1" w14:textId="77777777" w:rsidR="00FB2D8E" w:rsidRDefault="00FB2D8E">
                                <w:pPr>
                                  <w:pStyle w:val="Rubricering-Huisstijl"/>
                                </w:pPr>
                              </w:p>
                            </w:tc>
                          </w:tr>
                        </w:tbl>
                        <w:p w14:paraId="1002171F" w14:textId="77777777" w:rsidR="00FB2D8E" w:rsidRDefault="00FB2D8E" w:rsidP="0040612F">
                          <w:pPr>
                            <w:pStyle w:val="Toezendgegevens-Huisstijl"/>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82C8130" id="_x0000_t202" coordsize="21600,21600" o:spt="202" path="m,l,21600r21600,l21600,xe">
              <v:stroke joinstyle="miter"/>
              <v:path gradientshapeok="t" o:connecttype="rect"/>
            </v:shapetype>
            <v:shape id="Text Box 35" o:spid="_x0000_s1029" type="#_x0000_t202" style="position:absolute;margin-left:466.35pt;margin-top:0;width:105.45pt;height:69.75pt;z-index:251683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FB2D8E" w14:paraId="53D43BAC" w14:textId="77777777">
                      <w:trPr>
                        <w:trHeight w:hRule="exact" w:val="1049"/>
                      </w:trPr>
                      <w:tc>
                        <w:tcPr>
                          <w:tcW w:w="1983" w:type="dxa"/>
                          <w:tcMar>
                            <w:left w:w="0" w:type="dxa"/>
                            <w:right w:w="0" w:type="dxa"/>
                          </w:tcMar>
                          <w:vAlign w:val="bottom"/>
                        </w:tcPr>
                        <w:p w14:paraId="13A6B21F" w14:textId="77777777" w:rsidR="00FB2D8E" w:rsidRDefault="00FB2D8E">
                          <w:pPr>
                            <w:pStyle w:val="Rubricering-Huisstijl"/>
                          </w:pPr>
                        </w:p>
                        <w:p w14:paraId="7D0C16D1" w14:textId="77777777" w:rsidR="00FB2D8E" w:rsidRDefault="00FB2D8E">
                          <w:pPr>
                            <w:pStyle w:val="Rubricering-Huisstijl"/>
                          </w:pPr>
                        </w:p>
                      </w:tc>
                    </w:tr>
                  </w:tbl>
                  <w:p w14:paraId="1002171F" w14:textId="77777777" w:rsidR="00FB2D8E" w:rsidRDefault="00FB2D8E" w:rsidP="0040612F">
                    <w:pPr>
                      <w:pStyle w:val="Toezendgegevens-Huisstijl"/>
                    </w:pPr>
                  </w:p>
                </w:txbxContent>
              </v:textbox>
              <w10:wrap anchorx="page" anchory="page"/>
              <w10:anchorlock/>
            </v:shape>
          </w:pict>
        </mc:Fallback>
      </mc:AlternateContent>
    </w:r>
    <w:r>
      <w:rPr>
        <w:noProof/>
        <w:lang w:eastAsia="nl-NL" w:bidi="ar-SA"/>
      </w:rPr>
      <mc:AlternateContent>
        <mc:Choice Requires="wps">
          <w:drawing>
            <wp:anchor distT="0" distB="0" distL="114300" distR="114300" simplePos="0" relativeHeight="251681280" behindDoc="0" locked="1" layoutInCell="1" allowOverlap="1" wp14:anchorId="65FDDA9A" wp14:editId="56B83117">
              <wp:simplePos x="0" y="0"/>
              <wp:positionH relativeFrom="page">
                <wp:posOffset>5922645</wp:posOffset>
              </wp:positionH>
              <wp:positionV relativeFrom="page">
                <wp:posOffset>9505315</wp:posOffset>
              </wp:positionV>
              <wp:extent cx="1339200" cy="831600"/>
              <wp:effectExtent l="0" t="0" r="13970" b="6985"/>
              <wp:wrapNone/>
              <wp:docPr id="7"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3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FB2D8E" w14:paraId="1364B4D7" w14:textId="77777777">
                            <w:trPr>
                              <w:trHeight w:val="1274"/>
                            </w:trPr>
                            <w:tc>
                              <w:tcPr>
                                <w:tcW w:w="1968" w:type="dxa"/>
                                <w:tcMar>
                                  <w:left w:w="0" w:type="dxa"/>
                                  <w:right w:w="0" w:type="dxa"/>
                                </w:tcMar>
                                <w:vAlign w:val="bottom"/>
                              </w:tcPr>
                              <w:p w14:paraId="474AE0AC" w14:textId="77777777" w:rsidR="00FB2D8E" w:rsidRDefault="00FB2D8E">
                                <w:pPr>
                                  <w:pStyle w:val="Rubricering-Huisstijl"/>
                                </w:pPr>
                              </w:p>
                              <w:p w14:paraId="1E99F550" w14:textId="77777777" w:rsidR="00FB2D8E" w:rsidRDefault="00FB2D8E">
                                <w:pPr>
                                  <w:pStyle w:val="Rubricering-Huisstijl"/>
                                </w:pPr>
                              </w:p>
                            </w:tc>
                          </w:tr>
                        </w:tbl>
                        <w:p w14:paraId="197A471E" w14:textId="77777777" w:rsidR="00FB2D8E" w:rsidRDefault="00FB2D8E" w:rsidP="0040612F">
                          <w:pPr>
                            <w:pStyle w:val="Toezendgegevens-Huisstijl"/>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 w14:anchorId="65FDDA9A" id="Text Box 36" o:spid="_x0000_s1030" type="#_x0000_t202" style="position:absolute;margin-left:466.35pt;margin-top:748.45pt;width:105.45pt;height:65.5pt;z-index:251681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FB2D8E" w14:paraId="1364B4D7" w14:textId="77777777">
                      <w:trPr>
                        <w:trHeight w:val="1274"/>
                      </w:trPr>
                      <w:tc>
                        <w:tcPr>
                          <w:tcW w:w="1968" w:type="dxa"/>
                          <w:tcMar>
                            <w:left w:w="0" w:type="dxa"/>
                            <w:right w:w="0" w:type="dxa"/>
                          </w:tcMar>
                          <w:vAlign w:val="bottom"/>
                        </w:tcPr>
                        <w:p w14:paraId="474AE0AC" w14:textId="77777777" w:rsidR="00FB2D8E" w:rsidRDefault="00FB2D8E">
                          <w:pPr>
                            <w:pStyle w:val="Rubricering-Huisstijl"/>
                          </w:pPr>
                        </w:p>
                        <w:p w14:paraId="1E99F550" w14:textId="77777777" w:rsidR="00FB2D8E" w:rsidRDefault="00FB2D8E">
                          <w:pPr>
                            <w:pStyle w:val="Rubricering-Huisstijl"/>
                          </w:pPr>
                        </w:p>
                      </w:tc>
                    </w:tr>
                  </w:tbl>
                  <w:p w14:paraId="197A471E" w14:textId="77777777" w:rsidR="00FB2D8E" w:rsidRDefault="00FB2D8E" w:rsidP="0040612F">
                    <w:pPr>
                      <w:pStyle w:val="Toezendgegevens-Huisstijl"/>
                    </w:pPr>
                  </w:p>
                </w:txbxContent>
              </v:textbox>
              <w10:wrap anchorx="page" anchory="page"/>
              <w10:anchorlock/>
            </v:shape>
          </w:pict>
        </mc:Fallback>
      </mc:AlternateContent>
    </w:r>
    <w:r w:rsidRPr="00834709">
      <w:rPr>
        <w:noProof/>
        <w:lang w:eastAsia="nl-NL" w:bidi="ar-SA"/>
      </w:rPr>
      <w:drawing>
        <wp:anchor distT="0" distB="0" distL="114300" distR="114300" simplePos="0" relativeHeight="251676160" behindDoc="1" locked="0" layoutInCell="1" allowOverlap="1" wp14:anchorId="734035D0" wp14:editId="015D7370">
          <wp:simplePos x="0" y="0"/>
          <wp:positionH relativeFrom="page">
            <wp:posOffset>4010025</wp:posOffset>
          </wp:positionH>
          <wp:positionV relativeFrom="page">
            <wp:posOffset>0</wp:posOffset>
          </wp:positionV>
          <wp:extent cx="2333625" cy="1581150"/>
          <wp:effectExtent l="0" t="0" r="0" b="0"/>
          <wp:wrapNone/>
          <wp:docPr id="8"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Department.png"/>
                  <pic:cNvPicPr/>
                </pic:nvPicPr>
                <pic:blipFill>
                  <a:blip r:embed="rId2"/>
                  <a:stretch>
                    <a:fillRect/>
                  </a:stretch>
                </pic:blipFill>
                <pic:spPr>
                  <a:xfrm>
                    <a:off x="0" y="0"/>
                    <a:ext cx="2333625" cy="1581150"/>
                  </a:xfrm>
                  <a:prstGeom prst="rect">
                    <a:avLst/>
                  </a:prstGeom>
                  <a:ln w="0">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C944DF0E"/>
    <w:lvl w:ilvl="0">
      <w:start w:val="1"/>
      <w:numFmt w:val="decimal"/>
      <w:pStyle w:val="Lijstnummering"/>
      <w:lvlText w:val="%1."/>
      <w:lvlJc w:val="left"/>
      <w:pPr>
        <w:tabs>
          <w:tab w:val="num" w:pos="360"/>
        </w:tabs>
        <w:ind w:left="360" w:hanging="360"/>
      </w:pPr>
    </w:lvl>
  </w:abstractNum>
  <w:abstractNum w:abstractNumId="1" w15:restartNumberingAfterBreak="0">
    <w:nsid w:val="0B4C187F"/>
    <w:multiLevelType w:val="hybridMultilevel"/>
    <w:tmpl w:val="06FAF4C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D551B51"/>
    <w:multiLevelType w:val="hybridMultilevel"/>
    <w:tmpl w:val="37866022"/>
    <w:lvl w:ilvl="0" w:tplc="676C259C">
      <w:start w:val="1"/>
      <w:numFmt w:val="decimal"/>
      <w:lvlText w:val="%1."/>
      <w:lvlJc w:val="left"/>
      <w:pPr>
        <w:ind w:left="634" w:hanging="189"/>
        <w:jc w:val="right"/>
      </w:pPr>
      <w:rPr>
        <w:rFonts w:ascii="DejaVu Serif Condensed" w:eastAsia="DejaVu Serif Condensed" w:hAnsi="DejaVu Serif Condensed" w:cs="DejaVu Serif Condensed" w:hint="default"/>
        <w:b w:val="0"/>
        <w:bCs w:val="0"/>
        <w:i w:val="0"/>
        <w:iCs w:val="0"/>
        <w:spacing w:val="0"/>
        <w:w w:val="99"/>
        <w:sz w:val="17"/>
        <w:szCs w:val="17"/>
        <w:lang w:val="nl-NL" w:eastAsia="en-US" w:bidi="ar-SA"/>
      </w:rPr>
    </w:lvl>
    <w:lvl w:ilvl="1" w:tplc="3B7ED55A">
      <w:numFmt w:val="bullet"/>
      <w:lvlText w:val="•"/>
      <w:lvlJc w:val="left"/>
      <w:pPr>
        <w:ind w:left="1440" w:hanging="189"/>
      </w:pPr>
      <w:rPr>
        <w:rFonts w:hint="default"/>
        <w:lang w:val="nl-NL" w:eastAsia="en-US" w:bidi="ar-SA"/>
      </w:rPr>
    </w:lvl>
    <w:lvl w:ilvl="2" w:tplc="5C5ED874">
      <w:numFmt w:val="bullet"/>
      <w:lvlText w:val="•"/>
      <w:lvlJc w:val="left"/>
      <w:pPr>
        <w:ind w:left="2240" w:hanging="189"/>
      </w:pPr>
      <w:rPr>
        <w:rFonts w:hint="default"/>
        <w:lang w:val="nl-NL" w:eastAsia="en-US" w:bidi="ar-SA"/>
      </w:rPr>
    </w:lvl>
    <w:lvl w:ilvl="3" w:tplc="878C9BF4">
      <w:numFmt w:val="bullet"/>
      <w:lvlText w:val="•"/>
      <w:lvlJc w:val="left"/>
      <w:pPr>
        <w:ind w:left="3040" w:hanging="189"/>
      </w:pPr>
      <w:rPr>
        <w:rFonts w:hint="default"/>
        <w:lang w:val="nl-NL" w:eastAsia="en-US" w:bidi="ar-SA"/>
      </w:rPr>
    </w:lvl>
    <w:lvl w:ilvl="4" w:tplc="5186DB56">
      <w:numFmt w:val="bullet"/>
      <w:lvlText w:val="•"/>
      <w:lvlJc w:val="left"/>
      <w:pPr>
        <w:ind w:left="3840" w:hanging="189"/>
      </w:pPr>
      <w:rPr>
        <w:rFonts w:hint="default"/>
        <w:lang w:val="nl-NL" w:eastAsia="en-US" w:bidi="ar-SA"/>
      </w:rPr>
    </w:lvl>
    <w:lvl w:ilvl="5" w:tplc="24C2ADD8">
      <w:numFmt w:val="bullet"/>
      <w:lvlText w:val="•"/>
      <w:lvlJc w:val="left"/>
      <w:pPr>
        <w:ind w:left="4640" w:hanging="189"/>
      </w:pPr>
      <w:rPr>
        <w:rFonts w:hint="default"/>
        <w:lang w:val="nl-NL" w:eastAsia="en-US" w:bidi="ar-SA"/>
      </w:rPr>
    </w:lvl>
    <w:lvl w:ilvl="6" w:tplc="C86A4816">
      <w:numFmt w:val="bullet"/>
      <w:lvlText w:val="•"/>
      <w:lvlJc w:val="left"/>
      <w:pPr>
        <w:ind w:left="5440" w:hanging="189"/>
      </w:pPr>
      <w:rPr>
        <w:rFonts w:hint="default"/>
        <w:lang w:val="nl-NL" w:eastAsia="en-US" w:bidi="ar-SA"/>
      </w:rPr>
    </w:lvl>
    <w:lvl w:ilvl="7" w:tplc="C262C5DA">
      <w:numFmt w:val="bullet"/>
      <w:lvlText w:val="•"/>
      <w:lvlJc w:val="left"/>
      <w:pPr>
        <w:ind w:left="6240" w:hanging="189"/>
      </w:pPr>
      <w:rPr>
        <w:rFonts w:hint="default"/>
        <w:lang w:val="nl-NL" w:eastAsia="en-US" w:bidi="ar-SA"/>
      </w:rPr>
    </w:lvl>
    <w:lvl w:ilvl="8" w:tplc="EAC631D0">
      <w:numFmt w:val="bullet"/>
      <w:lvlText w:val="•"/>
      <w:lvlJc w:val="left"/>
      <w:pPr>
        <w:ind w:left="7040" w:hanging="189"/>
      </w:pPr>
      <w:rPr>
        <w:rFonts w:hint="default"/>
        <w:lang w:val="nl-NL" w:eastAsia="en-US" w:bidi="ar-SA"/>
      </w:rPr>
    </w:lvl>
  </w:abstractNum>
  <w:abstractNum w:abstractNumId="3" w15:restartNumberingAfterBreak="0">
    <w:nsid w:val="0EFA4489"/>
    <w:multiLevelType w:val="multilevel"/>
    <w:tmpl w:val="A5CABAD0"/>
    <w:styleLink w:val="Kopnummering"/>
    <w:lvl w:ilvl="0">
      <w:start w:val="1"/>
      <w:numFmt w:val="decimal"/>
      <w:lvlText w:val="%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pStyle w:val="Kop3"/>
      <w:lvlText w:val="%1.%2.%3"/>
      <w:lvlJc w:val="left"/>
      <w:pPr>
        <w:ind w:left="0" w:hanging="1134"/>
      </w:pPr>
      <w:rPr>
        <w:rFonts w:hint="default"/>
      </w:rPr>
    </w:lvl>
    <w:lvl w:ilvl="3">
      <w:start w:val="1"/>
      <w:numFmt w:val="decimal"/>
      <w:pStyle w:val="Kop4"/>
      <w:lvlText w:val="%1.%2.%3.%4"/>
      <w:lvlJc w:val="left"/>
      <w:pPr>
        <w:ind w:left="0" w:hanging="1134"/>
      </w:pPr>
      <w:rPr>
        <w:rFonts w:hint="default"/>
      </w:rPr>
    </w:lvl>
    <w:lvl w:ilvl="4">
      <w:start w:val="1"/>
      <w:numFmt w:val="decimal"/>
      <w:pStyle w:val="Kop5"/>
      <w:lvlText w:val="%1.%2.%3.%4.%5"/>
      <w:lvlJc w:val="left"/>
      <w:pPr>
        <w:ind w:left="0" w:hanging="1134"/>
      </w:pPr>
      <w:rPr>
        <w:rFonts w:hint="default"/>
      </w:rPr>
    </w:lvl>
    <w:lvl w:ilvl="5">
      <w:start w:val="1"/>
      <w:numFmt w:val="decimal"/>
      <w:pStyle w:val="Kop6"/>
      <w:lvlText w:val="%1.%2.%3.%4.%5.%6"/>
      <w:lvlJc w:val="left"/>
      <w:pPr>
        <w:ind w:left="0" w:hanging="1134"/>
      </w:pPr>
      <w:rPr>
        <w:rFonts w:hint="default"/>
      </w:rPr>
    </w:lvl>
    <w:lvl w:ilvl="6">
      <w:start w:val="1"/>
      <w:numFmt w:val="decimal"/>
      <w:pStyle w:val="Kop7"/>
      <w:lvlText w:val="%1.%2.%3.%4.%5.%6.%7"/>
      <w:lvlJc w:val="left"/>
      <w:pPr>
        <w:ind w:left="0" w:hanging="1134"/>
      </w:pPr>
      <w:rPr>
        <w:rFonts w:hint="default"/>
      </w:rPr>
    </w:lvl>
    <w:lvl w:ilvl="7">
      <w:start w:val="1"/>
      <w:numFmt w:val="decimal"/>
      <w:pStyle w:val="Kop8"/>
      <w:lvlText w:val="%1.%2.%3.%4.%5.%6.%7.%8"/>
      <w:lvlJc w:val="left"/>
      <w:pPr>
        <w:ind w:left="0" w:hanging="1134"/>
      </w:pPr>
      <w:rPr>
        <w:rFonts w:hint="default"/>
      </w:rPr>
    </w:lvl>
    <w:lvl w:ilvl="8">
      <w:start w:val="1"/>
      <w:numFmt w:val="decimal"/>
      <w:pStyle w:val="Kop9"/>
      <w:lvlText w:val="%1.%2.%3.%4.%5.%6.%7.%8.%9"/>
      <w:lvlJc w:val="left"/>
      <w:pPr>
        <w:ind w:left="0" w:hanging="1134"/>
      </w:pPr>
      <w:rPr>
        <w:rFonts w:hint="default"/>
      </w:rPr>
    </w:lvl>
  </w:abstractNum>
  <w:abstractNum w:abstractNumId="4" w15:restartNumberingAfterBreak="0">
    <w:nsid w:val="112E5631"/>
    <w:multiLevelType w:val="multilevel"/>
    <w:tmpl w:val="CF709936"/>
    <w:numStyleLink w:val="Bijlagenummering"/>
  </w:abstractNum>
  <w:abstractNum w:abstractNumId="5" w15:restartNumberingAfterBreak="0">
    <w:nsid w:val="11330172"/>
    <w:multiLevelType w:val="multilevel"/>
    <w:tmpl w:val="51882638"/>
    <w:styleLink w:val="Bullets"/>
    <w:lvl w:ilvl="0">
      <w:numFmt w:val="bullet"/>
      <w:lvlText w:val=""/>
      <w:lvlJc w:val="left"/>
      <w:pPr>
        <w:ind w:left="369" w:hanging="369"/>
      </w:pPr>
      <w:rPr>
        <w:rFonts w:ascii="Symbol" w:hAnsi="Symbol" w:hint="default"/>
      </w:rPr>
    </w:lvl>
    <w:lvl w:ilvl="1">
      <w:start w:val="1"/>
      <w:numFmt w:val="bullet"/>
      <w:lvlText w:val="-"/>
      <w:lvlJc w:val="left"/>
      <w:pPr>
        <w:ind w:left="738" w:hanging="369"/>
      </w:pPr>
      <w:rPr>
        <w:rFonts w:ascii="Arial" w:hAnsi="Arial" w:hint="default"/>
        <w:color w:val="auto"/>
      </w:rPr>
    </w:lvl>
    <w:lvl w:ilvl="2">
      <w:start w:val="1"/>
      <w:numFmt w:val="bullet"/>
      <w:lvlText w:val=""/>
      <w:lvlJc w:val="left"/>
      <w:pPr>
        <w:ind w:left="1107" w:hanging="369"/>
      </w:pPr>
      <w:rPr>
        <w:rFonts w:ascii="Wingdings" w:hAnsi="Wingdings" w:hint="default"/>
      </w:rPr>
    </w:lvl>
    <w:lvl w:ilvl="3">
      <w:start w:val="1"/>
      <w:numFmt w:val="bullet"/>
      <w:lvlText w:val=""/>
      <w:lvlJc w:val="left"/>
      <w:pPr>
        <w:ind w:left="1476" w:hanging="369"/>
      </w:pPr>
      <w:rPr>
        <w:rFonts w:ascii="Symbol" w:hAnsi="Symbol" w:hint="default"/>
      </w:rPr>
    </w:lvl>
    <w:lvl w:ilvl="4">
      <w:start w:val="1"/>
      <w:numFmt w:val="bullet"/>
      <w:lvlText w:val="-"/>
      <w:lvlJc w:val="left"/>
      <w:pPr>
        <w:ind w:left="1845" w:hanging="369"/>
      </w:pPr>
      <w:rPr>
        <w:rFonts w:ascii="Arial" w:hAnsi="Arial" w:hint="default"/>
        <w:color w:val="auto"/>
      </w:rPr>
    </w:lvl>
    <w:lvl w:ilvl="5">
      <w:start w:val="1"/>
      <w:numFmt w:val="bullet"/>
      <w:lvlText w:val=""/>
      <w:lvlJc w:val="left"/>
      <w:pPr>
        <w:ind w:left="2214" w:hanging="369"/>
      </w:pPr>
      <w:rPr>
        <w:rFonts w:ascii="Wingdings" w:hAnsi="Wingdings" w:hint="default"/>
      </w:rPr>
    </w:lvl>
    <w:lvl w:ilvl="6">
      <w:start w:val="1"/>
      <w:numFmt w:val="bullet"/>
      <w:lvlText w:val=""/>
      <w:lvlJc w:val="left"/>
      <w:pPr>
        <w:ind w:left="2583" w:hanging="369"/>
      </w:pPr>
      <w:rPr>
        <w:rFonts w:ascii="Symbol" w:hAnsi="Symbol" w:hint="default"/>
      </w:rPr>
    </w:lvl>
    <w:lvl w:ilvl="7">
      <w:start w:val="1"/>
      <w:numFmt w:val="bullet"/>
      <w:lvlText w:val="-"/>
      <w:lvlJc w:val="left"/>
      <w:pPr>
        <w:ind w:left="2952" w:hanging="369"/>
      </w:pPr>
      <w:rPr>
        <w:rFonts w:ascii="Arial" w:hAnsi="Arial" w:hint="default"/>
        <w:color w:val="auto"/>
      </w:rPr>
    </w:lvl>
    <w:lvl w:ilvl="8">
      <w:start w:val="1"/>
      <w:numFmt w:val="bullet"/>
      <w:lvlText w:val=""/>
      <w:lvlJc w:val="left"/>
      <w:pPr>
        <w:ind w:left="3321" w:hanging="369"/>
      </w:pPr>
      <w:rPr>
        <w:rFonts w:ascii="Wingdings" w:hAnsi="Wingdings" w:hint="default"/>
      </w:rPr>
    </w:lvl>
  </w:abstractNum>
  <w:abstractNum w:abstractNumId="6" w15:restartNumberingAfterBreak="0">
    <w:nsid w:val="115C1831"/>
    <w:multiLevelType w:val="hybridMultilevel"/>
    <w:tmpl w:val="A5EA790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16DC2259"/>
    <w:multiLevelType w:val="multilevel"/>
    <w:tmpl w:val="817E3928"/>
    <w:styleLink w:val="Genummerdebullets"/>
    <w:lvl w:ilvl="0">
      <w:start w:val="1"/>
      <w:numFmt w:val="decimal"/>
      <w:lvlText w:val="%1)"/>
      <w:lvlJc w:val="left"/>
      <w:pPr>
        <w:ind w:left="369" w:hanging="369"/>
      </w:pPr>
      <w:rPr>
        <w:rFonts w:hint="default"/>
      </w:rPr>
    </w:lvl>
    <w:lvl w:ilvl="1">
      <w:start w:val="1"/>
      <w:numFmt w:val="lowerLetter"/>
      <w:lvlText w:val="%2)"/>
      <w:lvlJc w:val="left"/>
      <w:pPr>
        <w:ind w:left="738" w:hanging="369"/>
      </w:pPr>
      <w:rPr>
        <w:rFonts w:hint="default"/>
      </w:rPr>
    </w:lvl>
    <w:lvl w:ilvl="2">
      <w:start w:val="1"/>
      <w:numFmt w:val="lowerRoman"/>
      <w:lvlText w:val="%3)"/>
      <w:lvlJc w:val="left"/>
      <w:pPr>
        <w:ind w:left="1107" w:hanging="369"/>
      </w:pPr>
      <w:rPr>
        <w:rFonts w:hint="default"/>
      </w:rPr>
    </w:lvl>
    <w:lvl w:ilvl="3">
      <w:start w:val="1"/>
      <w:numFmt w:val="decimal"/>
      <w:lvlText w:val="(%4)"/>
      <w:lvlJc w:val="left"/>
      <w:pPr>
        <w:ind w:left="1476" w:hanging="369"/>
      </w:pPr>
      <w:rPr>
        <w:rFonts w:hint="default"/>
      </w:rPr>
    </w:lvl>
    <w:lvl w:ilvl="4">
      <w:start w:val="1"/>
      <w:numFmt w:val="lowerLetter"/>
      <w:lvlText w:val="(%5)"/>
      <w:lvlJc w:val="left"/>
      <w:pPr>
        <w:ind w:left="1845" w:hanging="369"/>
      </w:pPr>
      <w:rPr>
        <w:rFonts w:hint="default"/>
      </w:rPr>
    </w:lvl>
    <w:lvl w:ilvl="5">
      <w:start w:val="1"/>
      <w:numFmt w:val="lowerRoman"/>
      <w:lvlText w:val="(%6)"/>
      <w:lvlJc w:val="left"/>
      <w:pPr>
        <w:ind w:left="2214" w:hanging="369"/>
      </w:pPr>
      <w:rPr>
        <w:rFonts w:hint="default"/>
      </w:rPr>
    </w:lvl>
    <w:lvl w:ilvl="6">
      <w:start w:val="1"/>
      <w:numFmt w:val="decimal"/>
      <w:lvlText w:val="%7."/>
      <w:lvlJc w:val="left"/>
      <w:pPr>
        <w:ind w:left="2583" w:hanging="369"/>
      </w:pPr>
      <w:rPr>
        <w:rFonts w:hint="default"/>
      </w:rPr>
    </w:lvl>
    <w:lvl w:ilvl="7">
      <w:start w:val="1"/>
      <w:numFmt w:val="lowerLetter"/>
      <w:lvlText w:val="%8."/>
      <w:lvlJc w:val="left"/>
      <w:pPr>
        <w:ind w:left="2952" w:hanging="369"/>
      </w:pPr>
      <w:rPr>
        <w:rFonts w:hint="default"/>
      </w:rPr>
    </w:lvl>
    <w:lvl w:ilvl="8">
      <w:start w:val="1"/>
      <w:numFmt w:val="lowerRoman"/>
      <w:lvlText w:val="%9."/>
      <w:lvlJc w:val="left"/>
      <w:pPr>
        <w:ind w:left="3321" w:hanging="369"/>
      </w:pPr>
      <w:rPr>
        <w:rFonts w:hint="default"/>
      </w:rPr>
    </w:lvl>
  </w:abstractNum>
  <w:abstractNum w:abstractNumId="8" w15:restartNumberingAfterBreak="0">
    <w:nsid w:val="19574166"/>
    <w:multiLevelType w:val="hybridMultilevel"/>
    <w:tmpl w:val="477AA0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DCC606B"/>
    <w:multiLevelType w:val="hybridMultilevel"/>
    <w:tmpl w:val="C67C412E"/>
    <w:lvl w:ilvl="0" w:tplc="42B8FFD2">
      <w:numFmt w:val="bullet"/>
      <w:lvlText w:val="•"/>
      <w:lvlJc w:val="left"/>
      <w:pPr>
        <w:ind w:left="530" w:hanging="360"/>
      </w:pPr>
      <w:rPr>
        <w:rFonts w:ascii="Verdana" w:eastAsia="DejaVu Sans" w:hAnsi="Verdana" w:cs="Lohit Hindi" w:hint="default"/>
      </w:rPr>
    </w:lvl>
    <w:lvl w:ilvl="1" w:tplc="04130003" w:tentative="1">
      <w:start w:val="1"/>
      <w:numFmt w:val="bullet"/>
      <w:lvlText w:val="o"/>
      <w:lvlJc w:val="left"/>
      <w:pPr>
        <w:ind w:left="1250" w:hanging="360"/>
      </w:pPr>
      <w:rPr>
        <w:rFonts w:ascii="Courier New" w:hAnsi="Courier New" w:cs="Courier New" w:hint="default"/>
      </w:rPr>
    </w:lvl>
    <w:lvl w:ilvl="2" w:tplc="04130005" w:tentative="1">
      <w:start w:val="1"/>
      <w:numFmt w:val="bullet"/>
      <w:lvlText w:val=""/>
      <w:lvlJc w:val="left"/>
      <w:pPr>
        <w:ind w:left="1970" w:hanging="360"/>
      </w:pPr>
      <w:rPr>
        <w:rFonts w:ascii="Wingdings" w:hAnsi="Wingdings" w:hint="default"/>
      </w:rPr>
    </w:lvl>
    <w:lvl w:ilvl="3" w:tplc="04130001" w:tentative="1">
      <w:start w:val="1"/>
      <w:numFmt w:val="bullet"/>
      <w:lvlText w:val=""/>
      <w:lvlJc w:val="left"/>
      <w:pPr>
        <w:ind w:left="2690" w:hanging="360"/>
      </w:pPr>
      <w:rPr>
        <w:rFonts w:ascii="Symbol" w:hAnsi="Symbol" w:hint="default"/>
      </w:rPr>
    </w:lvl>
    <w:lvl w:ilvl="4" w:tplc="04130003" w:tentative="1">
      <w:start w:val="1"/>
      <w:numFmt w:val="bullet"/>
      <w:lvlText w:val="o"/>
      <w:lvlJc w:val="left"/>
      <w:pPr>
        <w:ind w:left="3410" w:hanging="360"/>
      </w:pPr>
      <w:rPr>
        <w:rFonts w:ascii="Courier New" w:hAnsi="Courier New" w:cs="Courier New" w:hint="default"/>
      </w:rPr>
    </w:lvl>
    <w:lvl w:ilvl="5" w:tplc="04130005" w:tentative="1">
      <w:start w:val="1"/>
      <w:numFmt w:val="bullet"/>
      <w:lvlText w:val=""/>
      <w:lvlJc w:val="left"/>
      <w:pPr>
        <w:ind w:left="4130" w:hanging="360"/>
      </w:pPr>
      <w:rPr>
        <w:rFonts w:ascii="Wingdings" w:hAnsi="Wingdings" w:hint="default"/>
      </w:rPr>
    </w:lvl>
    <w:lvl w:ilvl="6" w:tplc="04130001" w:tentative="1">
      <w:start w:val="1"/>
      <w:numFmt w:val="bullet"/>
      <w:lvlText w:val=""/>
      <w:lvlJc w:val="left"/>
      <w:pPr>
        <w:ind w:left="4850" w:hanging="360"/>
      </w:pPr>
      <w:rPr>
        <w:rFonts w:ascii="Symbol" w:hAnsi="Symbol" w:hint="default"/>
      </w:rPr>
    </w:lvl>
    <w:lvl w:ilvl="7" w:tplc="04130003" w:tentative="1">
      <w:start w:val="1"/>
      <w:numFmt w:val="bullet"/>
      <w:lvlText w:val="o"/>
      <w:lvlJc w:val="left"/>
      <w:pPr>
        <w:ind w:left="5570" w:hanging="360"/>
      </w:pPr>
      <w:rPr>
        <w:rFonts w:ascii="Courier New" w:hAnsi="Courier New" w:cs="Courier New" w:hint="default"/>
      </w:rPr>
    </w:lvl>
    <w:lvl w:ilvl="8" w:tplc="04130005" w:tentative="1">
      <w:start w:val="1"/>
      <w:numFmt w:val="bullet"/>
      <w:lvlText w:val=""/>
      <w:lvlJc w:val="left"/>
      <w:pPr>
        <w:ind w:left="6290" w:hanging="360"/>
      </w:pPr>
      <w:rPr>
        <w:rFonts w:ascii="Wingdings" w:hAnsi="Wingdings" w:hint="default"/>
      </w:rPr>
    </w:lvl>
  </w:abstractNum>
  <w:abstractNum w:abstractNumId="10" w15:restartNumberingAfterBreak="0">
    <w:nsid w:val="28796810"/>
    <w:multiLevelType w:val="multilevel"/>
    <w:tmpl w:val="CF709936"/>
    <w:styleLink w:val="Bijlagenummering"/>
    <w:lvl w:ilvl="0">
      <w:start w:val="1"/>
      <w:numFmt w:val="upperLetter"/>
      <w:pStyle w:val="Kop1Bijlage"/>
      <w:lvlText w:val="Bijlage %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pStyle w:val="Kop3Bijlage"/>
      <w:lvlText w:val="%1.%2.%3"/>
      <w:lvlJc w:val="left"/>
      <w:pPr>
        <w:ind w:left="0" w:hanging="1134"/>
      </w:pPr>
      <w:rPr>
        <w:rFonts w:hint="default"/>
      </w:rPr>
    </w:lvl>
    <w:lvl w:ilvl="3">
      <w:start w:val="1"/>
      <w:numFmt w:val="decimal"/>
      <w:pStyle w:val="Kop4Bijlage"/>
      <w:lvlText w:val="%1.%2.%3.%4"/>
      <w:lvlJc w:val="left"/>
      <w:pPr>
        <w:ind w:left="0" w:hanging="1134"/>
      </w:pPr>
      <w:rPr>
        <w:rFonts w:hint="default"/>
      </w:rPr>
    </w:lvl>
    <w:lvl w:ilvl="4">
      <w:start w:val="1"/>
      <w:numFmt w:val="decimal"/>
      <w:pStyle w:val="Kop5Bijlage"/>
      <w:lvlText w:val="%1.%2.%3.%4.%5"/>
      <w:lvlJc w:val="left"/>
      <w:pPr>
        <w:ind w:left="0" w:hanging="1134"/>
      </w:pPr>
      <w:rPr>
        <w:rFonts w:hint="default"/>
      </w:rPr>
    </w:lvl>
    <w:lvl w:ilvl="5">
      <w:start w:val="1"/>
      <w:numFmt w:val="decimal"/>
      <w:pStyle w:val="Kop6Bijlage"/>
      <w:lvlText w:val="%1.%2.%3.%4.%5.%6"/>
      <w:lvlJc w:val="left"/>
      <w:pPr>
        <w:ind w:left="0" w:hanging="1134"/>
      </w:pPr>
      <w:rPr>
        <w:rFonts w:hint="default"/>
      </w:rPr>
    </w:lvl>
    <w:lvl w:ilvl="6">
      <w:start w:val="1"/>
      <w:numFmt w:val="decimal"/>
      <w:pStyle w:val="Kop7Bijlage"/>
      <w:lvlText w:val="%1.%2.%3.%4.%5.%6.%7"/>
      <w:lvlJc w:val="left"/>
      <w:pPr>
        <w:ind w:left="0" w:hanging="1134"/>
      </w:pPr>
      <w:rPr>
        <w:rFonts w:hint="default"/>
      </w:rPr>
    </w:lvl>
    <w:lvl w:ilvl="7">
      <w:start w:val="1"/>
      <w:numFmt w:val="decimal"/>
      <w:pStyle w:val="Kop8Bijlage"/>
      <w:lvlText w:val="%1.%2.%3.%4.%5.%6.%7.%8"/>
      <w:lvlJc w:val="left"/>
      <w:pPr>
        <w:ind w:left="0" w:hanging="1134"/>
      </w:pPr>
      <w:rPr>
        <w:rFonts w:hint="default"/>
      </w:rPr>
    </w:lvl>
    <w:lvl w:ilvl="8">
      <w:start w:val="1"/>
      <w:numFmt w:val="decimal"/>
      <w:pStyle w:val="Kop9Bijlage"/>
      <w:lvlText w:val="%1.%2.%3.%4.%5.%6.%7.%8.%9"/>
      <w:lvlJc w:val="left"/>
      <w:pPr>
        <w:ind w:left="0" w:hanging="1134"/>
      </w:pPr>
      <w:rPr>
        <w:rFonts w:hint="default"/>
      </w:rPr>
    </w:lvl>
  </w:abstractNum>
  <w:abstractNum w:abstractNumId="11" w15:restartNumberingAfterBreak="0">
    <w:nsid w:val="2A4B48BE"/>
    <w:multiLevelType w:val="hybridMultilevel"/>
    <w:tmpl w:val="2C2E6DEE"/>
    <w:lvl w:ilvl="0" w:tplc="A38EF576">
      <w:start w:val="1"/>
      <w:numFmt w:val="decimal"/>
      <w:lvlText w:val="%1."/>
      <w:lvlJc w:val="left"/>
      <w:pPr>
        <w:ind w:left="4613" w:hanging="360"/>
      </w:pPr>
      <w:rPr>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24D616F"/>
    <w:multiLevelType w:val="hybridMultilevel"/>
    <w:tmpl w:val="0CFA0EA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85E0614"/>
    <w:multiLevelType w:val="hybridMultilevel"/>
    <w:tmpl w:val="DAB633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26D6AC0"/>
    <w:multiLevelType w:val="hybridMultilevel"/>
    <w:tmpl w:val="1AE4E90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558A576F"/>
    <w:multiLevelType w:val="hybridMultilevel"/>
    <w:tmpl w:val="DB8AF5D4"/>
    <w:lvl w:ilvl="0" w:tplc="1B08408E">
      <w:numFmt w:val="bullet"/>
      <w:lvlText w:val=""/>
      <w:lvlJc w:val="left"/>
      <w:pPr>
        <w:ind w:left="720" w:hanging="360"/>
      </w:pPr>
      <w:rPr>
        <w:rFonts w:ascii="Wingdings" w:eastAsia="DejaVu Sans" w:hAnsi="Wingdings"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CB0053D"/>
    <w:multiLevelType w:val="hybridMultilevel"/>
    <w:tmpl w:val="62FE10E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5D031200"/>
    <w:multiLevelType w:val="hybridMultilevel"/>
    <w:tmpl w:val="1D0CE09A"/>
    <w:lvl w:ilvl="0" w:tplc="1C949A90">
      <w:start w:val="1"/>
      <w:numFmt w:val="decimal"/>
      <w:lvlText w:val="%1."/>
      <w:lvlJc w:val="left"/>
      <w:pPr>
        <w:ind w:left="634" w:hanging="189"/>
        <w:jc w:val="right"/>
      </w:pPr>
      <w:rPr>
        <w:rFonts w:ascii="Verdana" w:eastAsia="DejaVu Serif Condensed" w:hAnsi="Verdana" w:cs="DejaVu Serif Condensed" w:hint="default"/>
        <w:b/>
        <w:bCs w:val="0"/>
        <w:i w:val="0"/>
        <w:iCs w:val="0"/>
        <w:spacing w:val="0"/>
        <w:w w:val="99"/>
        <w:sz w:val="18"/>
        <w:szCs w:val="17"/>
        <w:lang w:val="nl-NL" w:eastAsia="en-US" w:bidi="ar-SA"/>
      </w:rPr>
    </w:lvl>
    <w:lvl w:ilvl="1" w:tplc="C74091AC">
      <w:numFmt w:val="bullet"/>
      <w:lvlText w:val="•"/>
      <w:lvlJc w:val="left"/>
      <w:pPr>
        <w:ind w:left="1440" w:hanging="189"/>
      </w:pPr>
      <w:rPr>
        <w:rFonts w:hint="default"/>
        <w:lang w:val="nl-NL" w:eastAsia="en-US" w:bidi="ar-SA"/>
      </w:rPr>
    </w:lvl>
    <w:lvl w:ilvl="2" w:tplc="12C45A06">
      <w:numFmt w:val="bullet"/>
      <w:lvlText w:val="•"/>
      <w:lvlJc w:val="left"/>
      <w:pPr>
        <w:ind w:left="2240" w:hanging="189"/>
      </w:pPr>
      <w:rPr>
        <w:rFonts w:hint="default"/>
        <w:lang w:val="nl-NL" w:eastAsia="en-US" w:bidi="ar-SA"/>
      </w:rPr>
    </w:lvl>
    <w:lvl w:ilvl="3" w:tplc="353A724A">
      <w:numFmt w:val="bullet"/>
      <w:lvlText w:val="•"/>
      <w:lvlJc w:val="left"/>
      <w:pPr>
        <w:ind w:left="3040" w:hanging="189"/>
      </w:pPr>
      <w:rPr>
        <w:rFonts w:hint="default"/>
        <w:lang w:val="nl-NL" w:eastAsia="en-US" w:bidi="ar-SA"/>
      </w:rPr>
    </w:lvl>
    <w:lvl w:ilvl="4" w:tplc="20DE517A">
      <w:numFmt w:val="bullet"/>
      <w:lvlText w:val="•"/>
      <w:lvlJc w:val="left"/>
      <w:pPr>
        <w:ind w:left="3840" w:hanging="189"/>
      </w:pPr>
      <w:rPr>
        <w:rFonts w:hint="default"/>
        <w:lang w:val="nl-NL" w:eastAsia="en-US" w:bidi="ar-SA"/>
      </w:rPr>
    </w:lvl>
    <w:lvl w:ilvl="5" w:tplc="18DAD258">
      <w:numFmt w:val="bullet"/>
      <w:lvlText w:val="•"/>
      <w:lvlJc w:val="left"/>
      <w:pPr>
        <w:ind w:left="4640" w:hanging="189"/>
      </w:pPr>
      <w:rPr>
        <w:rFonts w:hint="default"/>
        <w:lang w:val="nl-NL" w:eastAsia="en-US" w:bidi="ar-SA"/>
      </w:rPr>
    </w:lvl>
    <w:lvl w:ilvl="6" w:tplc="FFFCF0D2">
      <w:numFmt w:val="bullet"/>
      <w:lvlText w:val="•"/>
      <w:lvlJc w:val="left"/>
      <w:pPr>
        <w:ind w:left="5440" w:hanging="189"/>
      </w:pPr>
      <w:rPr>
        <w:rFonts w:hint="default"/>
        <w:lang w:val="nl-NL" w:eastAsia="en-US" w:bidi="ar-SA"/>
      </w:rPr>
    </w:lvl>
    <w:lvl w:ilvl="7" w:tplc="5C106118">
      <w:numFmt w:val="bullet"/>
      <w:lvlText w:val="•"/>
      <w:lvlJc w:val="left"/>
      <w:pPr>
        <w:ind w:left="6240" w:hanging="189"/>
      </w:pPr>
      <w:rPr>
        <w:rFonts w:hint="default"/>
        <w:lang w:val="nl-NL" w:eastAsia="en-US" w:bidi="ar-SA"/>
      </w:rPr>
    </w:lvl>
    <w:lvl w:ilvl="8" w:tplc="58400AEE">
      <w:numFmt w:val="bullet"/>
      <w:lvlText w:val="•"/>
      <w:lvlJc w:val="left"/>
      <w:pPr>
        <w:ind w:left="7040" w:hanging="189"/>
      </w:pPr>
      <w:rPr>
        <w:rFonts w:hint="default"/>
        <w:lang w:val="nl-NL" w:eastAsia="en-US" w:bidi="ar-SA"/>
      </w:rPr>
    </w:lvl>
  </w:abstractNum>
  <w:abstractNum w:abstractNumId="18" w15:restartNumberingAfterBreak="0">
    <w:nsid w:val="5EC97D3F"/>
    <w:multiLevelType w:val="hybridMultilevel"/>
    <w:tmpl w:val="3B1067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8CC2168"/>
    <w:multiLevelType w:val="hybridMultilevel"/>
    <w:tmpl w:val="16B0BF90"/>
    <w:lvl w:ilvl="0" w:tplc="B7FE3476">
      <w:start w:val="1"/>
      <w:numFmt w:val="decimal"/>
      <w:lvlText w:val="%1."/>
      <w:lvlJc w:val="left"/>
      <w:pPr>
        <w:ind w:left="360" w:hanging="360"/>
      </w:pPr>
      <w:rPr>
        <w:rFonts w:eastAsia="DejaVu Serif Condensed" w:cs="DejaVu Serif Condensed" w:hint="default"/>
        <w:b/>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6ABC02A9"/>
    <w:multiLevelType w:val="hybridMultilevel"/>
    <w:tmpl w:val="87485E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4C14FDE"/>
    <w:multiLevelType w:val="hybridMultilevel"/>
    <w:tmpl w:val="9F32AA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7A741885"/>
    <w:multiLevelType w:val="hybridMultilevel"/>
    <w:tmpl w:val="C2F486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777367591">
    <w:abstractNumId w:val="5"/>
  </w:num>
  <w:num w:numId="2" w16cid:durableId="311951828">
    <w:abstractNumId w:val="7"/>
  </w:num>
  <w:num w:numId="3" w16cid:durableId="2062559003">
    <w:abstractNumId w:val="10"/>
  </w:num>
  <w:num w:numId="4" w16cid:durableId="814644450">
    <w:abstractNumId w:val="4"/>
  </w:num>
  <w:num w:numId="5" w16cid:durableId="726339466">
    <w:abstractNumId w:val="3"/>
  </w:num>
  <w:num w:numId="6" w16cid:durableId="74134090">
    <w:abstractNumId w:val="0"/>
  </w:num>
  <w:num w:numId="7" w16cid:durableId="483547676">
    <w:abstractNumId w:val="21"/>
  </w:num>
  <w:num w:numId="8" w16cid:durableId="706874343">
    <w:abstractNumId w:val="8"/>
  </w:num>
  <w:num w:numId="9" w16cid:durableId="1870560233">
    <w:abstractNumId w:val="18"/>
  </w:num>
  <w:num w:numId="10" w16cid:durableId="1785726611">
    <w:abstractNumId w:val="14"/>
  </w:num>
  <w:num w:numId="11" w16cid:durableId="326711661">
    <w:abstractNumId w:val="1"/>
  </w:num>
  <w:num w:numId="12" w16cid:durableId="479150846">
    <w:abstractNumId w:val="16"/>
  </w:num>
  <w:num w:numId="13" w16cid:durableId="1375695049">
    <w:abstractNumId w:val="6"/>
  </w:num>
  <w:num w:numId="14" w16cid:durableId="1190293040">
    <w:abstractNumId w:val="22"/>
  </w:num>
  <w:num w:numId="15" w16cid:durableId="769933150">
    <w:abstractNumId w:val="20"/>
  </w:num>
  <w:num w:numId="16" w16cid:durableId="1936326900">
    <w:abstractNumId w:val="9"/>
  </w:num>
  <w:num w:numId="17" w16cid:durableId="324093989">
    <w:abstractNumId w:val="13"/>
  </w:num>
  <w:num w:numId="18" w16cid:durableId="1310548336">
    <w:abstractNumId w:val="15"/>
  </w:num>
  <w:num w:numId="19" w16cid:durableId="1107772306">
    <w:abstractNumId w:val="17"/>
  </w:num>
  <w:num w:numId="20" w16cid:durableId="1278173057">
    <w:abstractNumId w:val="2"/>
  </w:num>
  <w:num w:numId="21" w16cid:durableId="1620262610">
    <w:abstractNumId w:val="12"/>
  </w:num>
  <w:num w:numId="22" w16cid:durableId="636687086">
    <w:abstractNumId w:val="11"/>
  </w:num>
  <w:num w:numId="23" w16cid:durableId="1127160984">
    <w:abstractNumId w:val="1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defaultTabStop w:val="170"/>
  <w:autoHyphenation/>
  <w:hyphenationZone w:val="425"/>
  <w:drawingGridHorizontalSpacing w:val="120"/>
  <w:displayHorizontalDrawingGridEvery w:val="2"/>
  <w:characterSpacingControl w:val="doNotCompress"/>
  <w:hdrShapeDefaults>
    <o:shapedefaults v:ext="edit" spidmax="2050" style="mso-position-horizontal-relative:page;mso-position-vertical-relative:page;mso-width-relative:margin;mso-height-relative:margin" fill="f" fillcolor="white" stroke="f" strokecolor="none [3212]">
      <v:fill color="white" on="f"/>
      <v:stroke color="none [3212]" weight="0" on="f"/>
      <v:textbox inset="0,0,0,0"/>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5E7B"/>
    <w:rsid w:val="0000462D"/>
    <w:rsid w:val="00007ABC"/>
    <w:rsid w:val="000374DC"/>
    <w:rsid w:val="000503BE"/>
    <w:rsid w:val="000537BF"/>
    <w:rsid w:val="00053B3B"/>
    <w:rsid w:val="00057DFD"/>
    <w:rsid w:val="000605A5"/>
    <w:rsid w:val="00070F18"/>
    <w:rsid w:val="000718DF"/>
    <w:rsid w:val="00076014"/>
    <w:rsid w:val="00090FCA"/>
    <w:rsid w:val="00096025"/>
    <w:rsid w:val="000A0520"/>
    <w:rsid w:val="000A397C"/>
    <w:rsid w:val="000A568C"/>
    <w:rsid w:val="000C5B9A"/>
    <w:rsid w:val="000D030E"/>
    <w:rsid w:val="000D0975"/>
    <w:rsid w:val="000D19DB"/>
    <w:rsid w:val="000E25B3"/>
    <w:rsid w:val="000F4AD1"/>
    <w:rsid w:val="000F765A"/>
    <w:rsid w:val="00113A09"/>
    <w:rsid w:val="00114173"/>
    <w:rsid w:val="0012473F"/>
    <w:rsid w:val="001261CA"/>
    <w:rsid w:val="00126A63"/>
    <w:rsid w:val="00131536"/>
    <w:rsid w:val="0013705C"/>
    <w:rsid w:val="00145577"/>
    <w:rsid w:val="00147198"/>
    <w:rsid w:val="0015319A"/>
    <w:rsid w:val="00173BA8"/>
    <w:rsid w:val="001863E9"/>
    <w:rsid w:val="001874DF"/>
    <w:rsid w:val="00197AA3"/>
    <w:rsid w:val="001A38C2"/>
    <w:rsid w:val="001A4B9E"/>
    <w:rsid w:val="001A5484"/>
    <w:rsid w:val="001B1B69"/>
    <w:rsid w:val="001B1B99"/>
    <w:rsid w:val="001B3349"/>
    <w:rsid w:val="001C2C71"/>
    <w:rsid w:val="001C42AA"/>
    <w:rsid w:val="001C44AE"/>
    <w:rsid w:val="001D1855"/>
    <w:rsid w:val="001D20F6"/>
    <w:rsid w:val="001D34D1"/>
    <w:rsid w:val="001D35F1"/>
    <w:rsid w:val="001E0A0C"/>
    <w:rsid w:val="001E2263"/>
    <w:rsid w:val="001E23C4"/>
    <w:rsid w:val="001E45EE"/>
    <w:rsid w:val="001E496C"/>
    <w:rsid w:val="001F2B92"/>
    <w:rsid w:val="001F5313"/>
    <w:rsid w:val="00210349"/>
    <w:rsid w:val="002161F3"/>
    <w:rsid w:val="002238A6"/>
    <w:rsid w:val="002341CC"/>
    <w:rsid w:val="00234F08"/>
    <w:rsid w:val="00241EB6"/>
    <w:rsid w:val="0024266E"/>
    <w:rsid w:val="00255208"/>
    <w:rsid w:val="002635AF"/>
    <w:rsid w:val="00264F8A"/>
    <w:rsid w:val="00265D42"/>
    <w:rsid w:val="00273ACE"/>
    <w:rsid w:val="002745FE"/>
    <w:rsid w:val="00283B56"/>
    <w:rsid w:val="00291F1F"/>
    <w:rsid w:val="002970D1"/>
    <w:rsid w:val="002B2BE9"/>
    <w:rsid w:val="002B48F6"/>
    <w:rsid w:val="002C06C7"/>
    <w:rsid w:val="002C1FD5"/>
    <w:rsid w:val="002C7448"/>
    <w:rsid w:val="002D2E33"/>
    <w:rsid w:val="002E2649"/>
    <w:rsid w:val="002E37E8"/>
    <w:rsid w:val="002F3579"/>
    <w:rsid w:val="002F5CAC"/>
    <w:rsid w:val="00304E2E"/>
    <w:rsid w:val="0031619B"/>
    <w:rsid w:val="00316E6F"/>
    <w:rsid w:val="003177F0"/>
    <w:rsid w:val="003373FA"/>
    <w:rsid w:val="003433DF"/>
    <w:rsid w:val="00343458"/>
    <w:rsid w:val="00372F73"/>
    <w:rsid w:val="00373928"/>
    <w:rsid w:val="00375465"/>
    <w:rsid w:val="00384560"/>
    <w:rsid w:val="00385E03"/>
    <w:rsid w:val="003918AF"/>
    <w:rsid w:val="003A5399"/>
    <w:rsid w:val="003B4D46"/>
    <w:rsid w:val="003C3279"/>
    <w:rsid w:val="003C4AA2"/>
    <w:rsid w:val="003D5E14"/>
    <w:rsid w:val="003D6BE4"/>
    <w:rsid w:val="003D7FAA"/>
    <w:rsid w:val="003E2999"/>
    <w:rsid w:val="003E4088"/>
    <w:rsid w:val="003E4C9F"/>
    <w:rsid w:val="003F2336"/>
    <w:rsid w:val="003F46A3"/>
    <w:rsid w:val="003F4F40"/>
    <w:rsid w:val="003F72C3"/>
    <w:rsid w:val="003F7896"/>
    <w:rsid w:val="0040612F"/>
    <w:rsid w:val="004171C4"/>
    <w:rsid w:val="0042103D"/>
    <w:rsid w:val="00421420"/>
    <w:rsid w:val="00421CB2"/>
    <w:rsid w:val="00423DED"/>
    <w:rsid w:val="0042405C"/>
    <w:rsid w:val="0042438A"/>
    <w:rsid w:val="00424CCD"/>
    <w:rsid w:val="00440DF5"/>
    <w:rsid w:val="0044385C"/>
    <w:rsid w:val="004472CC"/>
    <w:rsid w:val="00447563"/>
    <w:rsid w:val="00455E7B"/>
    <w:rsid w:val="00457BBC"/>
    <w:rsid w:val="00460D4E"/>
    <w:rsid w:val="004669D1"/>
    <w:rsid w:val="0047210B"/>
    <w:rsid w:val="004942D2"/>
    <w:rsid w:val="004A232F"/>
    <w:rsid w:val="004A5FBA"/>
    <w:rsid w:val="004B0E47"/>
    <w:rsid w:val="004C06E9"/>
    <w:rsid w:val="004C4D44"/>
    <w:rsid w:val="004D3627"/>
    <w:rsid w:val="004D5253"/>
    <w:rsid w:val="004E2B06"/>
    <w:rsid w:val="004E5697"/>
    <w:rsid w:val="0050539E"/>
    <w:rsid w:val="0050690D"/>
    <w:rsid w:val="00524ED2"/>
    <w:rsid w:val="0052640B"/>
    <w:rsid w:val="005348AC"/>
    <w:rsid w:val="00534BC3"/>
    <w:rsid w:val="00543C38"/>
    <w:rsid w:val="00554568"/>
    <w:rsid w:val="00566704"/>
    <w:rsid w:val="00587114"/>
    <w:rsid w:val="00596A52"/>
    <w:rsid w:val="005A2A6C"/>
    <w:rsid w:val="005A50BA"/>
    <w:rsid w:val="005B36F3"/>
    <w:rsid w:val="005B43B5"/>
    <w:rsid w:val="005C4B86"/>
    <w:rsid w:val="005D1E20"/>
    <w:rsid w:val="005D2AE9"/>
    <w:rsid w:val="005D33EB"/>
    <w:rsid w:val="005D5F99"/>
    <w:rsid w:val="005E1BB8"/>
    <w:rsid w:val="005E51A9"/>
    <w:rsid w:val="005E676A"/>
    <w:rsid w:val="005E7487"/>
    <w:rsid w:val="006003A0"/>
    <w:rsid w:val="0060422E"/>
    <w:rsid w:val="0061575E"/>
    <w:rsid w:val="006241DB"/>
    <w:rsid w:val="006257EB"/>
    <w:rsid w:val="00626F8C"/>
    <w:rsid w:val="0063523D"/>
    <w:rsid w:val="006441DF"/>
    <w:rsid w:val="00645B77"/>
    <w:rsid w:val="00646C84"/>
    <w:rsid w:val="0065060E"/>
    <w:rsid w:val="00652223"/>
    <w:rsid w:val="00655408"/>
    <w:rsid w:val="00675E64"/>
    <w:rsid w:val="006943A5"/>
    <w:rsid w:val="006A0D68"/>
    <w:rsid w:val="006A2A36"/>
    <w:rsid w:val="006B2A52"/>
    <w:rsid w:val="006B51CD"/>
    <w:rsid w:val="006D00D7"/>
    <w:rsid w:val="006D0865"/>
    <w:rsid w:val="006D4DE7"/>
    <w:rsid w:val="006D6B61"/>
    <w:rsid w:val="006F31F8"/>
    <w:rsid w:val="007008BD"/>
    <w:rsid w:val="00701FEB"/>
    <w:rsid w:val="00702D0B"/>
    <w:rsid w:val="0070547E"/>
    <w:rsid w:val="0070618B"/>
    <w:rsid w:val="00707815"/>
    <w:rsid w:val="0071103C"/>
    <w:rsid w:val="00715023"/>
    <w:rsid w:val="0072417E"/>
    <w:rsid w:val="00743FC8"/>
    <w:rsid w:val="00747697"/>
    <w:rsid w:val="007549D9"/>
    <w:rsid w:val="00765C53"/>
    <w:rsid w:val="00767792"/>
    <w:rsid w:val="00791C0F"/>
    <w:rsid w:val="007A2822"/>
    <w:rsid w:val="007A59AF"/>
    <w:rsid w:val="007B0B76"/>
    <w:rsid w:val="007B4D24"/>
    <w:rsid w:val="007C6A73"/>
    <w:rsid w:val="007D75C6"/>
    <w:rsid w:val="00801481"/>
    <w:rsid w:val="00803B7B"/>
    <w:rsid w:val="00804927"/>
    <w:rsid w:val="00834709"/>
    <w:rsid w:val="00837C7F"/>
    <w:rsid w:val="00844973"/>
    <w:rsid w:val="00863D20"/>
    <w:rsid w:val="008655E7"/>
    <w:rsid w:val="00866E99"/>
    <w:rsid w:val="00870C5A"/>
    <w:rsid w:val="00874163"/>
    <w:rsid w:val="00881E10"/>
    <w:rsid w:val="00885B51"/>
    <w:rsid w:val="00886CF8"/>
    <w:rsid w:val="0088750D"/>
    <w:rsid w:val="00887812"/>
    <w:rsid w:val="00894290"/>
    <w:rsid w:val="008967D1"/>
    <w:rsid w:val="008A5130"/>
    <w:rsid w:val="008C1103"/>
    <w:rsid w:val="008C2A38"/>
    <w:rsid w:val="008D0DB9"/>
    <w:rsid w:val="008D2C06"/>
    <w:rsid w:val="008D681B"/>
    <w:rsid w:val="008D7BEA"/>
    <w:rsid w:val="008E1769"/>
    <w:rsid w:val="008E2670"/>
    <w:rsid w:val="008F1831"/>
    <w:rsid w:val="008F5563"/>
    <w:rsid w:val="00900DC4"/>
    <w:rsid w:val="00900EAB"/>
    <w:rsid w:val="00910062"/>
    <w:rsid w:val="0092106C"/>
    <w:rsid w:val="0093242C"/>
    <w:rsid w:val="00964168"/>
    <w:rsid w:val="00965521"/>
    <w:rsid w:val="00971A71"/>
    <w:rsid w:val="00974217"/>
    <w:rsid w:val="00981162"/>
    <w:rsid w:val="0098313C"/>
    <w:rsid w:val="0099070B"/>
    <w:rsid w:val="009911EA"/>
    <w:rsid w:val="00992639"/>
    <w:rsid w:val="009A0B66"/>
    <w:rsid w:val="009B0223"/>
    <w:rsid w:val="009B2E39"/>
    <w:rsid w:val="009C283A"/>
    <w:rsid w:val="009C5173"/>
    <w:rsid w:val="009D4D9A"/>
    <w:rsid w:val="009D6573"/>
    <w:rsid w:val="009F01F6"/>
    <w:rsid w:val="009F2BA2"/>
    <w:rsid w:val="009F741F"/>
    <w:rsid w:val="00A01699"/>
    <w:rsid w:val="00A17844"/>
    <w:rsid w:val="00A17A2B"/>
    <w:rsid w:val="00A20678"/>
    <w:rsid w:val="00A212C8"/>
    <w:rsid w:val="00A25A2B"/>
    <w:rsid w:val="00A42B10"/>
    <w:rsid w:val="00A4515C"/>
    <w:rsid w:val="00A473A2"/>
    <w:rsid w:val="00A54BF5"/>
    <w:rsid w:val="00A70CA4"/>
    <w:rsid w:val="00A73535"/>
    <w:rsid w:val="00A74EB5"/>
    <w:rsid w:val="00A81795"/>
    <w:rsid w:val="00A85074"/>
    <w:rsid w:val="00A93006"/>
    <w:rsid w:val="00AA5907"/>
    <w:rsid w:val="00AA62CF"/>
    <w:rsid w:val="00AB7285"/>
    <w:rsid w:val="00AB7964"/>
    <w:rsid w:val="00AC0AD7"/>
    <w:rsid w:val="00AC67B6"/>
    <w:rsid w:val="00AC6E9D"/>
    <w:rsid w:val="00AD4968"/>
    <w:rsid w:val="00AD621D"/>
    <w:rsid w:val="00AE0C75"/>
    <w:rsid w:val="00AE4C45"/>
    <w:rsid w:val="00AE4F70"/>
    <w:rsid w:val="00AE5BFC"/>
    <w:rsid w:val="00AF23BE"/>
    <w:rsid w:val="00AF6EE0"/>
    <w:rsid w:val="00B07EF5"/>
    <w:rsid w:val="00B1421F"/>
    <w:rsid w:val="00B142BB"/>
    <w:rsid w:val="00B27AA4"/>
    <w:rsid w:val="00B47722"/>
    <w:rsid w:val="00B61F48"/>
    <w:rsid w:val="00B669CF"/>
    <w:rsid w:val="00B821DA"/>
    <w:rsid w:val="00B91A7C"/>
    <w:rsid w:val="00B934C7"/>
    <w:rsid w:val="00BA4448"/>
    <w:rsid w:val="00BB0FCC"/>
    <w:rsid w:val="00BB69DA"/>
    <w:rsid w:val="00BC1A6B"/>
    <w:rsid w:val="00BE1E55"/>
    <w:rsid w:val="00BE2D79"/>
    <w:rsid w:val="00BE672D"/>
    <w:rsid w:val="00BE708A"/>
    <w:rsid w:val="00BF05BB"/>
    <w:rsid w:val="00BF0A0A"/>
    <w:rsid w:val="00BF2927"/>
    <w:rsid w:val="00C05768"/>
    <w:rsid w:val="00C23CC7"/>
    <w:rsid w:val="00C27CDA"/>
    <w:rsid w:val="00C3606D"/>
    <w:rsid w:val="00C370CC"/>
    <w:rsid w:val="00C42927"/>
    <w:rsid w:val="00C45C39"/>
    <w:rsid w:val="00C45F17"/>
    <w:rsid w:val="00C539C2"/>
    <w:rsid w:val="00C55B33"/>
    <w:rsid w:val="00C70906"/>
    <w:rsid w:val="00C84D16"/>
    <w:rsid w:val="00C87479"/>
    <w:rsid w:val="00C93038"/>
    <w:rsid w:val="00CB7EF3"/>
    <w:rsid w:val="00CC6BF3"/>
    <w:rsid w:val="00CD5FC5"/>
    <w:rsid w:val="00CD6C56"/>
    <w:rsid w:val="00CF3370"/>
    <w:rsid w:val="00CF7E3C"/>
    <w:rsid w:val="00D05C33"/>
    <w:rsid w:val="00D1163F"/>
    <w:rsid w:val="00D21110"/>
    <w:rsid w:val="00D21AAA"/>
    <w:rsid w:val="00D24F30"/>
    <w:rsid w:val="00D32089"/>
    <w:rsid w:val="00D33128"/>
    <w:rsid w:val="00D36E0B"/>
    <w:rsid w:val="00D42E0D"/>
    <w:rsid w:val="00D43433"/>
    <w:rsid w:val="00D57452"/>
    <w:rsid w:val="00D75D70"/>
    <w:rsid w:val="00D75FE2"/>
    <w:rsid w:val="00D7600D"/>
    <w:rsid w:val="00D8409E"/>
    <w:rsid w:val="00D86FCD"/>
    <w:rsid w:val="00D927FE"/>
    <w:rsid w:val="00D943DE"/>
    <w:rsid w:val="00DA47C4"/>
    <w:rsid w:val="00DA72E4"/>
    <w:rsid w:val="00DB5AD2"/>
    <w:rsid w:val="00DC2AB1"/>
    <w:rsid w:val="00DD66F6"/>
    <w:rsid w:val="00DE0D2F"/>
    <w:rsid w:val="00DE57C8"/>
    <w:rsid w:val="00DF09E3"/>
    <w:rsid w:val="00DF7C21"/>
    <w:rsid w:val="00E07C91"/>
    <w:rsid w:val="00E24E54"/>
    <w:rsid w:val="00E26D15"/>
    <w:rsid w:val="00E36D52"/>
    <w:rsid w:val="00E41E85"/>
    <w:rsid w:val="00E42927"/>
    <w:rsid w:val="00E5734B"/>
    <w:rsid w:val="00E57D29"/>
    <w:rsid w:val="00E62B19"/>
    <w:rsid w:val="00E654B6"/>
    <w:rsid w:val="00E72065"/>
    <w:rsid w:val="00E759DA"/>
    <w:rsid w:val="00E75FD6"/>
    <w:rsid w:val="00E771D0"/>
    <w:rsid w:val="00E81A13"/>
    <w:rsid w:val="00E8200A"/>
    <w:rsid w:val="00EA59B6"/>
    <w:rsid w:val="00EA63DF"/>
    <w:rsid w:val="00EB2E29"/>
    <w:rsid w:val="00EB6CBE"/>
    <w:rsid w:val="00EC09E1"/>
    <w:rsid w:val="00EC2676"/>
    <w:rsid w:val="00ED3EAC"/>
    <w:rsid w:val="00EE2969"/>
    <w:rsid w:val="00EE629D"/>
    <w:rsid w:val="00EE6B86"/>
    <w:rsid w:val="00EE7661"/>
    <w:rsid w:val="00EF6C7A"/>
    <w:rsid w:val="00F023CF"/>
    <w:rsid w:val="00F14EE4"/>
    <w:rsid w:val="00F27374"/>
    <w:rsid w:val="00F3235A"/>
    <w:rsid w:val="00F37A89"/>
    <w:rsid w:val="00F525EE"/>
    <w:rsid w:val="00F56C1D"/>
    <w:rsid w:val="00F579EA"/>
    <w:rsid w:val="00F6079D"/>
    <w:rsid w:val="00F62306"/>
    <w:rsid w:val="00F80EEB"/>
    <w:rsid w:val="00F901FE"/>
    <w:rsid w:val="00F920F0"/>
    <w:rsid w:val="00FA0B2F"/>
    <w:rsid w:val="00FA7018"/>
    <w:rsid w:val="00FB1934"/>
    <w:rsid w:val="00FB2D8E"/>
    <w:rsid w:val="00FB33EB"/>
    <w:rsid w:val="00FB7DC8"/>
    <w:rsid w:val="00FD12F2"/>
    <w:rsid w:val="00FD3863"/>
    <w:rsid w:val="00FD3A00"/>
    <w:rsid w:val="00FD724C"/>
    <w:rsid w:val="00FE33F3"/>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style="mso-position-horizontal-relative:page;mso-position-vertical-relative:page;mso-width-relative:margin;mso-height-relative:margin" fill="f" fillcolor="white" stroke="f" strokecolor="none [3212]">
      <v:fill color="white" on="f"/>
      <v:stroke color="none [3212]" weight="0" on="f"/>
      <v:textbox inset="0,0,0,0"/>
    </o:shapedefaults>
    <o:shapelayout v:ext="edit">
      <o:idmap v:ext="edit" data="2"/>
    </o:shapelayout>
  </w:shapeDefaults>
  <w:decimalSymbol w:val=","/>
  <w:listSeparator w:val=";"/>
  <w14:docId w14:val="6B554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F5313"/>
    <w:pPr>
      <w:widowControl/>
      <w:spacing w:after="120" w:line="240" w:lineRule="atLeast"/>
    </w:pPr>
    <w:rPr>
      <w:rFonts w:ascii="Verdana" w:hAnsi="Verdana"/>
      <w:sz w:val="18"/>
      <w:szCs w:val="18"/>
    </w:rPr>
  </w:style>
  <w:style w:type="paragraph" w:styleId="Kop1">
    <w:name w:val="heading 1"/>
    <w:basedOn w:val="Standaard"/>
    <w:next w:val="Standaard"/>
    <w:link w:val="Kop1Char"/>
    <w:qFormat/>
    <w:rsid w:val="00E8200A"/>
    <w:pPr>
      <w:keepNext/>
      <w:spacing w:before="120" w:after="0"/>
      <w:outlineLvl w:val="0"/>
    </w:pPr>
    <w:rPr>
      <w:rFonts w:cstheme="minorHAnsi"/>
      <w:sz w:val="26"/>
      <w:szCs w:val="28"/>
    </w:rPr>
  </w:style>
  <w:style w:type="paragraph" w:styleId="Kop2">
    <w:name w:val="heading 2"/>
    <w:basedOn w:val="InhoudHeaderTabel"/>
    <w:next w:val="Standaard"/>
    <w:link w:val="Kop2Char"/>
    <w:qFormat/>
    <w:rsid w:val="0044385C"/>
    <w:pPr>
      <w:keepNext/>
      <w:spacing w:after="0" w:line="240" w:lineRule="auto"/>
      <w:outlineLvl w:val="1"/>
    </w:pPr>
    <w:rPr>
      <w:rFonts w:cstheme="minorHAnsi"/>
      <w:sz w:val="20"/>
      <w:szCs w:val="24"/>
    </w:rPr>
  </w:style>
  <w:style w:type="paragraph" w:styleId="Kop3">
    <w:name w:val="heading 3"/>
    <w:basedOn w:val="Standaard"/>
    <w:next w:val="Standaard"/>
    <w:link w:val="Kop3Char"/>
    <w:qFormat/>
    <w:rsid w:val="002E2649"/>
    <w:pPr>
      <w:keepNext/>
      <w:keepLines/>
      <w:numPr>
        <w:ilvl w:val="2"/>
        <w:numId w:val="5"/>
      </w:numPr>
      <w:spacing w:before="200" w:after="0"/>
      <w:outlineLvl w:val="2"/>
    </w:pPr>
    <w:rPr>
      <w:rFonts w:eastAsiaTheme="majorEastAsia" w:cs="Mangal"/>
      <w:bCs/>
      <w:szCs w:val="16"/>
    </w:rPr>
  </w:style>
  <w:style w:type="paragraph" w:styleId="Kop4">
    <w:name w:val="heading 4"/>
    <w:basedOn w:val="Standaard"/>
    <w:next w:val="Standaard"/>
    <w:link w:val="Kop4Char"/>
    <w:uiPriority w:val="9"/>
    <w:unhideWhenUsed/>
    <w:qFormat/>
    <w:rsid w:val="002E2649"/>
    <w:pPr>
      <w:keepNext/>
      <w:keepLines/>
      <w:numPr>
        <w:ilvl w:val="3"/>
        <w:numId w:val="5"/>
      </w:numPr>
      <w:spacing w:before="200" w:after="0"/>
      <w:outlineLvl w:val="3"/>
    </w:pPr>
    <w:rPr>
      <w:rFonts w:eastAsiaTheme="majorEastAsia" w:cs="Mangal"/>
      <w:bCs/>
      <w:iCs/>
      <w:szCs w:val="16"/>
    </w:rPr>
  </w:style>
  <w:style w:type="paragraph" w:styleId="Kop5">
    <w:name w:val="heading 5"/>
    <w:basedOn w:val="Standaard"/>
    <w:next w:val="Standaard"/>
    <w:link w:val="Kop5Char"/>
    <w:uiPriority w:val="9"/>
    <w:unhideWhenUsed/>
    <w:qFormat/>
    <w:rsid w:val="002E2649"/>
    <w:pPr>
      <w:keepNext/>
      <w:keepLines/>
      <w:numPr>
        <w:ilvl w:val="4"/>
        <w:numId w:val="5"/>
      </w:numPr>
      <w:spacing w:before="200" w:after="0"/>
      <w:outlineLvl w:val="4"/>
    </w:pPr>
    <w:rPr>
      <w:rFonts w:eastAsiaTheme="majorEastAsia" w:cs="Mangal"/>
      <w:szCs w:val="16"/>
    </w:rPr>
  </w:style>
  <w:style w:type="paragraph" w:styleId="Kop6">
    <w:name w:val="heading 6"/>
    <w:basedOn w:val="Standaard"/>
    <w:next w:val="Standaard"/>
    <w:link w:val="Kop6Char"/>
    <w:uiPriority w:val="9"/>
    <w:unhideWhenUsed/>
    <w:qFormat/>
    <w:rsid w:val="002E2649"/>
    <w:pPr>
      <w:keepNext/>
      <w:keepLines/>
      <w:numPr>
        <w:ilvl w:val="5"/>
        <w:numId w:val="5"/>
      </w:numPr>
      <w:spacing w:before="200" w:after="0"/>
      <w:outlineLvl w:val="5"/>
    </w:pPr>
    <w:rPr>
      <w:rFonts w:eastAsiaTheme="majorEastAsia" w:cs="Mangal"/>
      <w:iCs/>
    </w:rPr>
  </w:style>
  <w:style w:type="paragraph" w:styleId="Kop7">
    <w:name w:val="heading 7"/>
    <w:basedOn w:val="Standaard"/>
    <w:next w:val="Standaard"/>
    <w:link w:val="Kop7Char"/>
    <w:uiPriority w:val="9"/>
    <w:unhideWhenUsed/>
    <w:qFormat/>
    <w:rsid w:val="002E2649"/>
    <w:pPr>
      <w:keepNext/>
      <w:keepLines/>
      <w:numPr>
        <w:ilvl w:val="6"/>
        <w:numId w:val="5"/>
      </w:numPr>
      <w:spacing w:before="200" w:after="0"/>
      <w:outlineLvl w:val="6"/>
    </w:pPr>
    <w:rPr>
      <w:rFonts w:eastAsiaTheme="majorEastAsia" w:cs="Mangal"/>
      <w:iCs/>
    </w:rPr>
  </w:style>
  <w:style w:type="paragraph" w:styleId="Kop8">
    <w:name w:val="heading 8"/>
    <w:basedOn w:val="Standaard"/>
    <w:next w:val="Standaard"/>
    <w:link w:val="Kop8Char"/>
    <w:uiPriority w:val="9"/>
    <w:unhideWhenUsed/>
    <w:qFormat/>
    <w:rsid w:val="002E2649"/>
    <w:pPr>
      <w:keepNext/>
      <w:keepLines/>
      <w:numPr>
        <w:ilvl w:val="7"/>
        <w:numId w:val="5"/>
      </w:numPr>
      <w:spacing w:before="200" w:after="0"/>
      <w:outlineLvl w:val="7"/>
    </w:pPr>
    <w:rPr>
      <w:rFonts w:eastAsiaTheme="majorEastAsia" w:cs="Mangal"/>
    </w:rPr>
  </w:style>
  <w:style w:type="paragraph" w:styleId="Kop9">
    <w:name w:val="heading 9"/>
    <w:basedOn w:val="Standaard"/>
    <w:next w:val="Standaard"/>
    <w:link w:val="Kop9Char"/>
    <w:uiPriority w:val="9"/>
    <w:unhideWhenUsed/>
    <w:qFormat/>
    <w:rsid w:val="002E2649"/>
    <w:pPr>
      <w:keepNext/>
      <w:keepLines/>
      <w:numPr>
        <w:ilvl w:val="8"/>
        <w:numId w:val="5"/>
      </w:numPr>
      <w:spacing w:before="200" w:after="0"/>
      <w:outlineLvl w:val="8"/>
    </w:pPr>
    <w:rPr>
      <w:rFonts w:eastAsiaTheme="majorEastAsia" w:cs="Mangal"/>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uiPriority w:val="2"/>
    <w:rsid w:val="001E0A0C"/>
    <w:pPr>
      <w:keepNext/>
      <w:spacing w:before="240" w:line="240" w:lineRule="exact"/>
    </w:pPr>
    <w:rPr>
      <w:rFonts w:ascii="Arial" w:hAnsi="Arial"/>
      <w:sz w:val="28"/>
      <w:szCs w:val="28"/>
    </w:rPr>
  </w:style>
  <w:style w:type="paragraph" w:customStyle="1" w:styleId="Textbody">
    <w:name w:val="Text body"/>
    <w:basedOn w:val="Standaard"/>
    <w:uiPriority w:val="1"/>
    <w:rsid w:val="001E0A0C"/>
    <w:pPr>
      <w:spacing w:line="240" w:lineRule="exact"/>
    </w:pPr>
    <w:rPr>
      <w:szCs w:val="24"/>
    </w:rPr>
  </w:style>
  <w:style w:type="paragraph" w:styleId="Lijst">
    <w:name w:val="List"/>
    <w:basedOn w:val="Textbody"/>
    <w:uiPriority w:val="1"/>
    <w:rsid w:val="00AC0AD7"/>
  </w:style>
  <w:style w:type="paragraph" w:customStyle="1" w:styleId="Caption1">
    <w:name w:val="Caption1"/>
    <w:basedOn w:val="Standaard"/>
    <w:uiPriority w:val="2"/>
    <w:rsid w:val="001E0A0C"/>
    <w:pPr>
      <w:suppressLineNumbers/>
      <w:spacing w:before="120" w:line="240" w:lineRule="exact"/>
    </w:pPr>
    <w:rPr>
      <w:i/>
      <w:iCs/>
      <w:sz w:val="24"/>
      <w:szCs w:val="24"/>
    </w:rPr>
  </w:style>
  <w:style w:type="paragraph" w:customStyle="1" w:styleId="Index">
    <w:name w:val="Index"/>
    <w:basedOn w:val="Standaard"/>
    <w:uiPriority w:val="2"/>
    <w:rsid w:val="001E0A0C"/>
    <w:pPr>
      <w:suppressLineNumbers/>
      <w:spacing w:after="0" w:line="240" w:lineRule="exact"/>
    </w:pPr>
    <w:rPr>
      <w:szCs w:val="24"/>
    </w:rPr>
  </w:style>
  <w:style w:type="paragraph" w:customStyle="1" w:styleId="Heading11">
    <w:name w:val="Heading 11"/>
    <w:basedOn w:val="Heading"/>
    <w:next w:val="Textbody"/>
    <w:uiPriority w:val="2"/>
    <w:rsid w:val="00AC0AD7"/>
    <w:pPr>
      <w:pageBreakBefore/>
      <w:spacing w:before="340" w:after="170"/>
      <w:ind w:left="-850"/>
    </w:pPr>
    <w:rPr>
      <w:b/>
      <w:bCs/>
      <w:sz w:val="40"/>
    </w:rPr>
  </w:style>
  <w:style w:type="paragraph" w:customStyle="1" w:styleId="Heading21">
    <w:name w:val="Heading 21"/>
    <w:basedOn w:val="Heading"/>
    <w:next w:val="Textbody"/>
    <w:uiPriority w:val="2"/>
    <w:rsid w:val="00AC0AD7"/>
    <w:pPr>
      <w:spacing w:before="340" w:after="170"/>
      <w:ind w:left="-850"/>
    </w:pPr>
    <w:rPr>
      <w:b/>
      <w:bCs/>
      <w:i/>
      <w:iCs/>
      <w:sz w:val="32"/>
    </w:rPr>
  </w:style>
  <w:style w:type="paragraph" w:customStyle="1" w:styleId="Heading31">
    <w:name w:val="Heading 31"/>
    <w:basedOn w:val="Heading"/>
    <w:next w:val="Textbody"/>
    <w:uiPriority w:val="2"/>
    <w:rsid w:val="00AC0AD7"/>
    <w:pPr>
      <w:spacing w:before="340" w:after="170"/>
      <w:ind w:left="-850"/>
    </w:pPr>
    <w:rPr>
      <w:b/>
      <w:bCs/>
    </w:rPr>
  </w:style>
  <w:style w:type="paragraph" w:styleId="Titel">
    <w:name w:val="Title"/>
    <w:basedOn w:val="Heading"/>
    <w:next w:val="Ondertitel"/>
    <w:uiPriority w:val="2"/>
    <w:rsid w:val="002161F3"/>
    <w:pPr>
      <w:jc w:val="center"/>
    </w:pPr>
    <w:rPr>
      <w:rFonts w:ascii="Verdana" w:hAnsi="Verdana"/>
      <w:bCs/>
      <w:sz w:val="24"/>
      <w:szCs w:val="24"/>
    </w:rPr>
  </w:style>
  <w:style w:type="paragraph" w:styleId="Ondertitel">
    <w:name w:val="Subtitle"/>
    <w:basedOn w:val="Heading"/>
    <w:next w:val="Textbody"/>
    <w:uiPriority w:val="1"/>
    <w:rsid w:val="00AC0AD7"/>
    <w:pPr>
      <w:jc w:val="center"/>
    </w:pPr>
    <w:rPr>
      <w:i/>
      <w:iCs/>
    </w:rPr>
  </w:style>
  <w:style w:type="paragraph" w:customStyle="1" w:styleId="ContentsHeading">
    <w:name w:val="Contents Heading"/>
    <w:basedOn w:val="Heading"/>
    <w:uiPriority w:val="2"/>
    <w:rsid w:val="00AC0AD7"/>
    <w:pPr>
      <w:suppressLineNumbers/>
    </w:pPr>
    <w:rPr>
      <w:b/>
      <w:bCs/>
      <w:sz w:val="36"/>
      <w:szCs w:val="32"/>
    </w:rPr>
  </w:style>
  <w:style w:type="paragraph" w:customStyle="1" w:styleId="Contents1">
    <w:name w:val="Contents 1"/>
    <w:basedOn w:val="Index"/>
    <w:uiPriority w:val="2"/>
    <w:rsid w:val="00AC0AD7"/>
    <w:pPr>
      <w:tabs>
        <w:tab w:val="right" w:leader="dot" w:pos="9637"/>
      </w:tabs>
      <w:spacing w:before="170"/>
    </w:pPr>
    <w:rPr>
      <w:sz w:val="26"/>
    </w:rPr>
  </w:style>
  <w:style w:type="paragraph" w:customStyle="1" w:styleId="Contents2">
    <w:name w:val="Contents 2"/>
    <w:basedOn w:val="Index"/>
    <w:uiPriority w:val="2"/>
    <w:rsid w:val="00AC0AD7"/>
    <w:pPr>
      <w:tabs>
        <w:tab w:val="right" w:leader="dot" w:pos="9637"/>
      </w:tabs>
      <w:spacing w:before="57"/>
      <w:ind w:left="283"/>
    </w:pPr>
  </w:style>
  <w:style w:type="paragraph" w:customStyle="1" w:styleId="Contents3">
    <w:name w:val="Contents 3"/>
    <w:basedOn w:val="Index"/>
    <w:uiPriority w:val="2"/>
    <w:rsid w:val="00AC0AD7"/>
    <w:pPr>
      <w:tabs>
        <w:tab w:val="right" w:leader="dot" w:pos="9921"/>
      </w:tabs>
      <w:ind w:left="850"/>
    </w:pPr>
  </w:style>
  <w:style w:type="paragraph" w:customStyle="1" w:styleId="TableContents">
    <w:name w:val="Table Contents"/>
    <w:basedOn w:val="Standaard"/>
    <w:uiPriority w:val="1"/>
    <w:rsid w:val="001E0A0C"/>
    <w:pPr>
      <w:suppressLineNumbers/>
      <w:spacing w:after="0" w:line="240" w:lineRule="exact"/>
    </w:pPr>
    <w:rPr>
      <w:szCs w:val="24"/>
    </w:rPr>
  </w:style>
  <w:style w:type="paragraph" w:customStyle="1" w:styleId="Retouradres-Huisstijl">
    <w:name w:val="Retouradres - Huisstijl"/>
    <w:basedOn w:val="Standaard"/>
    <w:next w:val="Rubricering-Huisstijl"/>
    <w:uiPriority w:val="1"/>
    <w:rsid w:val="001E0A0C"/>
    <w:pPr>
      <w:spacing w:after="283" w:line="180" w:lineRule="exact"/>
    </w:pPr>
    <w:rPr>
      <w:sz w:val="13"/>
      <w:szCs w:val="24"/>
    </w:rPr>
  </w:style>
  <w:style w:type="paragraph" w:customStyle="1" w:styleId="Rubricering-Huisstijl">
    <w:name w:val="Rubricering - Huisstijl"/>
    <w:basedOn w:val="Standaard"/>
    <w:next w:val="Toezendgegevens-Huisstijl"/>
    <w:uiPriority w:val="1"/>
    <w:rsid w:val="001E0A0C"/>
    <w:pPr>
      <w:spacing w:after="0" w:line="180" w:lineRule="exact"/>
    </w:pPr>
    <w:rPr>
      <w:b/>
      <w:caps/>
      <w:sz w:val="13"/>
      <w:szCs w:val="24"/>
    </w:rPr>
  </w:style>
  <w:style w:type="paragraph" w:customStyle="1" w:styleId="Toezendgegevens-Huisstijl">
    <w:name w:val="Toezendgegevens - Huisstijl"/>
    <w:basedOn w:val="Standaard"/>
    <w:uiPriority w:val="1"/>
    <w:rsid w:val="001E0A0C"/>
    <w:pPr>
      <w:spacing w:after="0" w:line="240" w:lineRule="exact"/>
    </w:pPr>
    <w:rPr>
      <w:szCs w:val="24"/>
    </w:rPr>
  </w:style>
  <w:style w:type="paragraph" w:customStyle="1" w:styleId="Datumenbetreft-Huisstijl">
    <w:name w:val="Datum en betreft - Huisstijl"/>
    <w:basedOn w:val="Standaard"/>
    <w:uiPriority w:val="2"/>
    <w:rsid w:val="001E0A0C"/>
    <w:pPr>
      <w:tabs>
        <w:tab w:val="left" w:pos="1117"/>
      </w:tabs>
      <w:spacing w:after="0" w:line="240" w:lineRule="exact"/>
    </w:pPr>
    <w:rPr>
      <w:szCs w:val="24"/>
    </w:rPr>
  </w:style>
  <w:style w:type="paragraph" w:customStyle="1" w:styleId="Aanhef-Huisstijl">
    <w:name w:val="Aanhef - Huisstijl"/>
    <w:basedOn w:val="Standaard"/>
    <w:uiPriority w:val="2"/>
    <w:rsid w:val="001E0A0C"/>
    <w:pPr>
      <w:spacing w:after="240" w:line="240" w:lineRule="exact"/>
    </w:pPr>
    <w:rPr>
      <w:szCs w:val="24"/>
    </w:rPr>
  </w:style>
  <w:style w:type="paragraph" w:customStyle="1" w:styleId="Slotzin-Huisstijl">
    <w:name w:val="Slotzin - Huisstijl"/>
    <w:basedOn w:val="Standaard"/>
    <w:next w:val="Ondertekening-Huisstijl"/>
    <w:uiPriority w:val="1"/>
    <w:rsid w:val="001E0A0C"/>
    <w:pPr>
      <w:spacing w:before="240" w:after="0" w:line="240" w:lineRule="exact"/>
    </w:pPr>
    <w:rPr>
      <w:szCs w:val="24"/>
    </w:rPr>
  </w:style>
  <w:style w:type="paragraph" w:customStyle="1" w:styleId="Header1">
    <w:name w:val="Header1"/>
    <w:basedOn w:val="Standaard"/>
    <w:uiPriority w:val="2"/>
    <w:rsid w:val="001E0A0C"/>
    <w:pPr>
      <w:suppressLineNumbers/>
      <w:tabs>
        <w:tab w:val="center" w:pos="3742"/>
        <w:tab w:val="right" w:pos="7484"/>
      </w:tabs>
      <w:spacing w:after="0" w:line="240" w:lineRule="exact"/>
    </w:pPr>
    <w:rPr>
      <w:szCs w:val="24"/>
    </w:rPr>
  </w:style>
  <w:style w:type="paragraph" w:customStyle="1" w:styleId="Framecontents">
    <w:name w:val="Frame contents"/>
    <w:basedOn w:val="Textbody"/>
    <w:uiPriority w:val="2"/>
    <w:rsid w:val="00AC0AD7"/>
  </w:style>
  <w:style w:type="paragraph" w:customStyle="1" w:styleId="Afzendgegevenskop-Huisstijl">
    <w:name w:val="Afzendgegevens kop - Huisstijl"/>
    <w:basedOn w:val="Standaard"/>
    <w:uiPriority w:val="2"/>
    <w:rsid w:val="001E0A0C"/>
    <w:pPr>
      <w:spacing w:after="0" w:line="180" w:lineRule="exact"/>
    </w:pPr>
    <w:rPr>
      <w:b/>
      <w:sz w:val="13"/>
      <w:szCs w:val="24"/>
    </w:rPr>
  </w:style>
  <w:style w:type="paragraph" w:customStyle="1" w:styleId="Afzendgegevens-Huisstijl">
    <w:name w:val="Afzendgegevens - Huisstijl"/>
    <w:basedOn w:val="Standaard"/>
    <w:uiPriority w:val="2"/>
    <w:rsid w:val="001E0A0C"/>
    <w:pPr>
      <w:tabs>
        <w:tab w:val="left" w:pos="170"/>
      </w:tabs>
      <w:spacing w:after="0" w:line="180" w:lineRule="exact"/>
    </w:pPr>
    <w:rPr>
      <w:sz w:val="13"/>
      <w:szCs w:val="24"/>
    </w:rPr>
  </w:style>
  <w:style w:type="paragraph" w:customStyle="1" w:styleId="AfzendgegevensW1-Huisstijl">
    <w:name w:val="Afzendgegevens W1 - Huisstijl"/>
    <w:basedOn w:val="Afzendgegevens-Huisstijl"/>
    <w:uiPriority w:val="2"/>
    <w:rsid w:val="00AC0AD7"/>
  </w:style>
  <w:style w:type="paragraph" w:customStyle="1" w:styleId="ReferentiegegevenskopW1-Huisstijl">
    <w:name w:val="Referentiegegevens kop W1 - Huisstijl"/>
    <w:basedOn w:val="Standaard"/>
    <w:next w:val="Referentiegegevens-Huisstijl"/>
    <w:uiPriority w:val="1"/>
    <w:rsid w:val="001E0A0C"/>
    <w:pPr>
      <w:spacing w:before="90" w:after="0" w:line="180" w:lineRule="exact"/>
    </w:pPr>
    <w:rPr>
      <w:b/>
      <w:sz w:val="13"/>
      <w:szCs w:val="24"/>
    </w:rPr>
  </w:style>
  <w:style w:type="paragraph" w:customStyle="1" w:styleId="Referentiegegevens-Huisstijl">
    <w:name w:val="Referentiegegevens - Huisstijl"/>
    <w:basedOn w:val="Standaard"/>
    <w:uiPriority w:val="1"/>
    <w:rsid w:val="001E0A0C"/>
    <w:pPr>
      <w:spacing w:after="0" w:line="180" w:lineRule="exact"/>
    </w:pPr>
    <w:rPr>
      <w:sz w:val="13"/>
      <w:szCs w:val="24"/>
    </w:rPr>
  </w:style>
  <w:style w:type="paragraph" w:customStyle="1" w:styleId="ReferentiegegevenskopW2-Huisstijl">
    <w:name w:val="Referentiegegevens kop W2 - Huisstijl"/>
    <w:basedOn w:val="Standaard"/>
    <w:next w:val="Referentiegegevens-Huisstijl"/>
    <w:uiPriority w:val="1"/>
    <w:rsid w:val="001E0A0C"/>
    <w:pPr>
      <w:spacing w:before="270" w:after="0" w:line="180" w:lineRule="exact"/>
    </w:pPr>
    <w:rPr>
      <w:b/>
      <w:sz w:val="13"/>
      <w:szCs w:val="24"/>
    </w:rPr>
  </w:style>
  <w:style w:type="paragraph" w:customStyle="1" w:styleId="Algemenevoorwaarden-Huisstijl">
    <w:name w:val="Algemene voorwaarden - Huisstijl"/>
    <w:basedOn w:val="Standaard"/>
    <w:uiPriority w:val="2"/>
    <w:rsid w:val="001E0A0C"/>
    <w:pPr>
      <w:spacing w:before="90" w:after="0" w:line="180" w:lineRule="exact"/>
    </w:pPr>
    <w:rPr>
      <w:i/>
      <w:sz w:val="13"/>
      <w:szCs w:val="24"/>
    </w:rPr>
  </w:style>
  <w:style w:type="paragraph" w:customStyle="1" w:styleId="Ondertekening-Huisstijl">
    <w:name w:val="Ondertekening - Huisstijl"/>
    <w:basedOn w:val="Standaard"/>
    <w:next w:val="Ondertekeningvervolg-Huisstijl"/>
    <w:uiPriority w:val="1"/>
    <w:rsid w:val="001E0A0C"/>
    <w:pPr>
      <w:spacing w:before="960" w:after="0" w:line="240" w:lineRule="exact"/>
    </w:pPr>
    <w:rPr>
      <w:szCs w:val="24"/>
    </w:rPr>
  </w:style>
  <w:style w:type="paragraph" w:customStyle="1" w:styleId="Ondertekeningvervolg-Huisstijl">
    <w:name w:val="Ondertekening vervolg - Huisstijl"/>
    <w:basedOn w:val="Ondertekening-Huisstijl"/>
    <w:uiPriority w:val="1"/>
    <w:rsid w:val="00AC0AD7"/>
    <w:pPr>
      <w:spacing w:before="0"/>
    </w:pPr>
    <w:rPr>
      <w:i/>
    </w:rPr>
  </w:style>
  <w:style w:type="paragraph" w:customStyle="1" w:styleId="Footer1">
    <w:name w:val="Footer1"/>
    <w:basedOn w:val="Standaard"/>
    <w:uiPriority w:val="2"/>
    <w:rsid w:val="001E0A0C"/>
    <w:pPr>
      <w:suppressLineNumbers/>
      <w:tabs>
        <w:tab w:val="center" w:pos="3742"/>
        <w:tab w:val="right" w:pos="7484"/>
      </w:tabs>
      <w:spacing w:after="0" w:line="240" w:lineRule="exact"/>
    </w:pPr>
    <w:rPr>
      <w:szCs w:val="24"/>
    </w:rPr>
  </w:style>
  <w:style w:type="paragraph" w:customStyle="1" w:styleId="Paginanummer-Huisstijl">
    <w:name w:val="Paginanummer - Huisstijl"/>
    <w:basedOn w:val="Standaard"/>
    <w:uiPriority w:val="1"/>
    <w:rsid w:val="001E0A0C"/>
    <w:pPr>
      <w:spacing w:after="0" w:line="240" w:lineRule="auto"/>
    </w:pPr>
    <w:rPr>
      <w:sz w:val="13"/>
      <w:szCs w:val="24"/>
    </w:rPr>
  </w:style>
  <w:style w:type="character" w:customStyle="1" w:styleId="Placeholder">
    <w:name w:val="Placeholder"/>
    <w:uiPriority w:val="1"/>
    <w:rsid w:val="00AC0AD7"/>
    <w:rPr>
      <w:smallCaps/>
      <w:color w:val="008080"/>
      <w:u w:val="dotted"/>
    </w:rPr>
  </w:style>
  <w:style w:type="character" w:customStyle="1" w:styleId="NumberingSymbols">
    <w:name w:val="Numbering Symbols"/>
    <w:uiPriority w:val="1"/>
    <w:rsid w:val="00AC0AD7"/>
    <w:rPr>
      <w:rFonts w:ascii="Verdana" w:hAnsi="Verdana"/>
      <w:sz w:val="18"/>
    </w:rPr>
  </w:style>
  <w:style w:type="character" w:customStyle="1" w:styleId="BulletSymbols">
    <w:name w:val="Bullet Symbols"/>
    <w:uiPriority w:val="2"/>
    <w:rsid w:val="00AC0AD7"/>
    <w:rPr>
      <w:rFonts w:ascii="Verdana" w:eastAsia="OpenSymbol" w:hAnsi="Verdana" w:cs="OpenSymbol"/>
      <w:sz w:val="26"/>
    </w:rPr>
  </w:style>
  <w:style w:type="character" w:customStyle="1" w:styleId="Aankruisvakken-Huisstijl">
    <w:name w:val="Aankruisvakken - Huisstijl"/>
    <w:uiPriority w:val="2"/>
    <w:rsid w:val="00AC0AD7"/>
    <w:rPr>
      <w:rFonts w:ascii="Verdana" w:hAnsi="Verdana"/>
      <w:sz w:val="26"/>
    </w:rPr>
  </w:style>
  <w:style w:type="paragraph" w:styleId="Koptekst">
    <w:name w:val="header"/>
    <w:basedOn w:val="Standaard"/>
    <w:link w:val="KoptekstChar"/>
    <w:uiPriority w:val="99"/>
    <w:unhideWhenUsed/>
    <w:rsid w:val="00AC0AD7"/>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AC0AD7"/>
    <w:rPr>
      <w:rFonts w:cs="Mangal"/>
      <w:szCs w:val="21"/>
    </w:rPr>
  </w:style>
  <w:style w:type="paragraph" w:styleId="Voettekst">
    <w:name w:val="footer"/>
    <w:basedOn w:val="Standaard"/>
    <w:link w:val="VoettekstChar"/>
    <w:uiPriority w:val="99"/>
    <w:unhideWhenUsed/>
    <w:rsid w:val="00AC0AD7"/>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AC0AD7"/>
    <w:rPr>
      <w:rFonts w:cs="Mangal"/>
      <w:szCs w:val="21"/>
    </w:rPr>
  </w:style>
  <w:style w:type="paragraph" w:styleId="Ballontekst">
    <w:name w:val="Balloon Text"/>
    <w:basedOn w:val="Standaard"/>
    <w:link w:val="BallontekstChar"/>
    <w:uiPriority w:val="99"/>
    <w:semiHidden/>
    <w:unhideWhenUsed/>
    <w:rsid w:val="00AC0AD7"/>
    <w:rPr>
      <w:rFonts w:ascii="Tahoma" w:hAnsi="Tahoma" w:cs="Mangal"/>
      <w:sz w:val="16"/>
      <w:szCs w:val="14"/>
    </w:rPr>
  </w:style>
  <w:style w:type="character" w:customStyle="1" w:styleId="BallontekstChar">
    <w:name w:val="Ballontekst Char"/>
    <w:basedOn w:val="Standaardalinea-lettertype"/>
    <w:link w:val="Ballontekst"/>
    <w:uiPriority w:val="99"/>
    <w:semiHidden/>
    <w:rsid w:val="00AC0AD7"/>
    <w:rPr>
      <w:rFonts w:ascii="Tahoma" w:hAnsi="Tahoma" w:cs="Mangal"/>
      <w:sz w:val="16"/>
      <w:szCs w:val="14"/>
    </w:rPr>
  </w:style>
  <w:style w:type="paragraph" w:customStyle="1" w:styleId="AfzendgegevenskopW1-Huisstijl">
    <w:name w:val="Afzendgegevens kop W1 - Huisstijl"/>
    <w:basedOn w:val="Afzendgegevenskop-Huisstijl"/>
    <w:uiPriority w:val="2"/>
    <w:qFormat/>
    <w:rsid w:val="00AC0AD7"/>
    <w:pPr>
      <w:spacing w:before="90"/>
    </w:pPr>
  </w:style>
  <w:style w:type="paragraph" w:customStyle="1" w:styleId="AfzendgegevensC-Huisstijl">
    <w:name w:val="Afzendgegevens C - Huisstijl"/>
    <w:basedOn w:val="Afzendgegevens-Huisstijl"/>
    <w:uiPriority w:val="2"/>
    <w:qFormat/>
    <w:rsid w:val="00AC0AD7"/>
    <w:pPr>
      <w:spacing w:after="90"/>
    </w:pPr>
    <w:rPr>
      <w:i/>
    </w:rPr>
  </w:style>
  <w:style w:type="paragraph" w:customStyle="1" w:styleId="AfzendgegevensMdtn-Huisstijl">
    <w:name w:val="Afzendgegevens Mdtn - Huisstijl"/>
    <w:basedOn w:val="Afzendgegevens-Huisstijl"/>
    <w:uiPriority w:val="2"/>
    <w:qFormat/>
    <w:rsid w:val="00AC0AD7"/>
    <w:pPr>
      <w:tabs>
        <w:tab w:val="clear" w:pos="170"/>
        <w:tab w:val="left" w:pos="482"/>
      </w:tabs>
    </w:pPr>
  </w:style>
  <w:style w:type="paragraph" w:customStyle="1" w:styleId="Ondertekeningvervolgtitel-Huisstijl">
    <w:name w:val="Ondertekening vervolg titel - Huisstijl"/>
    <w:basedOn w:val="Ondertekeningvervolg-Huisstijl"/>
    <w:uiPriority w:val="1"/>
    <w:qFormat/>
    <w:rsid w:val="00AC0AD7"/>
    <w:rPr>
      <w:i w:val="0"/>
      <w:noProof/>
    </w:rPr>
  </w:style>
  <w:style w:type="table" w:styleId="Tabelraster">
    <w:name w:val="Table Grid"/>
    <w:basedOn w:val="Standaardtabel"/>
    <w:uiPriority w:val="59"/>
    <w:rsid w:val="00AC0A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rsid w:val="00E8200A"/>
    <w:rPr>
      <w:rFonts w:ascii="Verdana" w:hAnsi="Verdana" w:cstheme="minorHAnsi"/>
      <w:sz w:val="26"/>
      <w:szCs w:val="28"/>
    </w:rPr>
  </w:style>
  <w:style w:type="paragraph" w:customStyle="1" w:styleId="Kop1Bijlage">
    <w:name w:val="Kop 1 Bijlage"/>
    <w:basedOn w:val="Kop1"/>
    <w:next w:val="Standaard"/>
    <w:uiPriority w:val="1"/>
    <w:qFormat/>
    <w:rsid w:val="002E2649"/>
    <w:pPr>
      <w:numPr>
        <w:numId w:val="4"/>
      </w:numPr>
    </w:pPr>
    <w:rPr>
      <w:noProof/>
    </w:rPr>
  </w:style>
  <w:style w:type="character" w:customStyle="1" w:styleId="Kop2Char">
    <w:name w:val="Kop 2 Char"/>
    <w:basedOn w:val="Standaardalinea-lettertype"/>
    <w:link w:val="Kop2"/>
    <w:rsid w:val="0044385C"/>
    <w:rPr>
      <w:rFonts w:ascii="Verdana" w:hAnsi="Verdana" w:cstheme="minorHAnsi"/>
      <w:sz w:val="20"/>
    </w:rPr>
  </w:style>
  <w:style w:type="paragraph" w:customStyle="1" w:styleId="Kop2Bijlage">
    <w:name w:val="Kop 2 Bijlage"/>
    <w:basedOn w:val="Kop2"/>
    <w:next w:val="Standaard"/>
    <w:uiPriority w:val="1"/>
    <w:qFormat/>
    <w:rsid w:val="002E2649"/>
    <w:pPr>
      <w:ind w:hanging="1134"/>
    </w:pPr>
  </w:style>
  <w:style w:type="character" w:customStyle="1" w:styleId="Kop3Char">
    <w:name w:val="Kop 3 Char"/>
    <w:basedOn w:val="Standaardalinea-lettertype"/>
    <w:link w:val="Kop3"/>
    <w:rsid w:val="002E2649"/>
    <w:rPr>
      <w:rFonts w:ascii="Verdana" w:eastAsiaTheme="majorEastAsia" w:hAnsi="Verdana" w:cs="Mangal"/>
      <w:bCs/>
      <w:sz w:val="18"/>
      <w:szCs w:val="16"/>
      <w:lang w:val="nl-NL"/>
    </w:rPr>
  </w:style>
  <w:style w:type="paragraph" w:customStyle="1" w:styleId="Kop3Bijlage">
    <w:name w:val="Kop 3 Bijlage"/>
    <w:basedOn w:val="Kop3"/>
    <w:next w:val="Standaard"/>
    <w:uiPriority w:val="1"/>
    <w:qFormat/>
    <w:rsid w:val="002E2649"/>
    <w:pPr>
      <w:numPr>
        <w:numId w:val="4"/>
      </w:numPr>
    </w:pPr>
  </w:style>
  <w:style w:type="character" w:customStyle="1" w:styleId="Kop4Char">
    <w:name w:val="Kop 4 Char"/>
    <w:basedOn w:val="Standaardalinea-lettertype"/>
    <w:link w:val="Kop4"/>
    <w:uiPriority w:val="9"/>
    <w:rsid w:val="002E2649"/>
    <w:rPr>
      <w:rFonts w:ascii="Verdana" w:eastAsiaTheme="majorEastAsia" w:hAnsi="Verdana" w:cs="Mangal"/>
      <w:bCs/>
      <w:iCs/>
      <w:sz w:val="18"/>
      <w:szCs w:val="16"/>
      <w:lang w:val="nl-NL"/>
    </w:rPr>
  </w:style>
  <w:style w:type="paragraph" w:customStyle="1" w:styleId="Kop4Bijlage">
    <w:name w:val="Kop 4 Bijlage"/>
    <w:basedOn w:val="Kop4"/>
    <w:next w:val="Standaard"/>
    <w:uiPriority w:val="1"/>
    <w:rsid w:val="002E2649"/>
    <w:pPr>
      <w:numPr>
        <w:numId w:val="4"/>
      </w:numPr>
    </w:pPr>
  </w:style>
  <w:style w:type="character" w:customStyle="1" w:styleId="Kop5Char">
    <w:name w:val="Kop 5 Char"/>
    <w:basedOn w:val="Standaardalinea-lettertype"/>
    <w:link w:val="Kop5"/>
    <w:uiPriority w:val="9"/>
    <w:rsid w:val="002E2649"/>
    <w:rPr>
      <w:rFonts w:ascii="Verdana" w:eastAsiaTheme="majorEastAsia" w:hAnsi="Verdana" w:cs="Mangal"/>
      <w:sz w:val="18"/>
      <w:szCs w:val="16"/>
      <w:lang w:val="nl-NL"/>
    </w:rPr>
  </w:style>
  <w:style w:type="paragraph" w:customStyle="1" w:styleId="Kop5Bijlage">
    <w:name w:val="Kop 5 Bijlage"/>
    <w:basedOn w:val="Kop5"/>
    <w:next w:val="Standaard"/>
    <w:uiPriority w:val="1"/>
    <w:rsid w:val="002E2649"/>
    <w:pPr>
      <w:numPr>
        <w:numId w:val="4"/>
      </w:numPr>
    </w:pPr>
  </w:style>
  <w:style w:type="character" w:customStyle="1" w:styleId="Kop6Char">
    <w:name w:val="Kop 6 Char"/>
    <w:basedOn w:val="Standaardalinea-lettertype"/>
    <w:link w:val="Kop6"/>
    <w:uiPriority w:val="9"/>
    <w:rsid w:val="002E2649"/>
    <w:rPr>
      <w:rFonts w:ascii="Verdana" w:eastAsiaTheme="majorEastAsia" w:hAnsi="Verdana" w:cs="Mangal"/>
      <w:iCs/>
      <w:sz w:val="18"/>
      <w:szCs w:val="18"/>
      <w:lang w:val="nl-NL"/>
    </w:rPr>
  </w:style>
  <w:style w:type="paragraph" w:customStyle="1" w:styleId="Kop6Bijlage">
    <w:name w:val="Kop 6 Bijlage"/>
    <w:basedOn w:val="Kop6"/>
    <w:next w:val="Standaard"/>
    <w:uiPriority w:val="1"/>
    <w:rsid w:val="002E2649"/>
    <w:pPr>
      <w:numPr>
        <w:numId w:val="4"/>
      </w:numPr>
    </w:pPr>
  </w:style>
  <w:style w:type="character" w:customStyle="1" w:styleId="Kop7Char">
    <w:name w:val="Kop 7 Char"/>
    <w:basedOn w:val="Standaardalinea-lettertype"/>
    <w:link w:val="Kop7"/>
    <w:uiPriority w:val="9"/>
    <w:rsid w:val="002E2649"/>
    <w:rPr>
      <w:rFonts w:ascii="Verdana" w:eastAsiaTheme="majorEastAsia" w:hAnsi="Verdana" w:cs="Mangal"/>
      <w:iCs/>
      <w:sz w:val="18"/>
      <w:szCs w:val="18"/>
      <w:lang w:val="nl-NL"/>
    </w:rPr>
  </w:style>
  <w:style w:type="paragraph" w:customStyle="1" w:styleId="Kop7Bijlage">
    <w:name w:val="Kop 7 Bijlage"/>
    <w:basedOn w:val="Kop7"/>
    <w:next w:val="Standaard"/>
    <w:uiPriority w:val="1"/>
    <w:rsid w:val="002E2649"/>
    <w:pPr>
      <w:numPr>
        <w:numId w:val="4"/>
      </w:numPr>
    </w:pPr>
  </w:style>
  <w:style w:type="character" w:customStyle="1" w:styleId="Kop8Char">
    <w:name w:val="Kop 8 Char"/>
    <w:basedOn w:val="Standaardalinea-lettertype"/>
    <w:link w:val="Kop8"/>
    <w:uiPriority w:val="9"/>
    <w:rsid w:val="002E2649"/>
    <w:rPr>
      <w:rFonts w:ascii="Verdana" w:eastAsiaTheme="majorEastAsia" w:hAnsi="Verdana" w:cs="Mangal"/>
      <w:sz w:val="18"/>
      <w:szCs w:val="18"/>
      <w:lang w:val="nl-NL"/>
    </w:rPr>
  </w:style>
  <w:style w:type="paragraph" w:customStyle="1" w:styleId="Kop8Bijlage">
    <w:name w:val="Kop 8 Bijlage"/>
    <w:basedOn w:val="Kop8"/>
    <w:next w:val="Standaard"/>
    <w:uiPriority w:val="1"/>
    <w:rsid w:val="002E2649"/>
    <w:pPr>
      <w:numPr>
        <w:numId w:val="4"/>
      </w:numPr>
    </w:pPr>
  </w:style>
  <w:style w:type="character" w:customStyle="1" w:styleId="Kop9Char">
    <w:name w:val="Kop 9 Char"/>
    <w:basedOn w:val="Standaardalinea-lettertype"/>
    <w:link w:val="Kop9"/>
    <w:uiPriority w:val="9"/>
    <w:rsid w:val="002E2649"/>
    <w:rPr>
      <w:rFonts w:ascii="Verdana" w:eastAsiaTheme="majorEastAsia" w:hAnsi="Verdana" w:cs="Mangal"/>
      <w:iCs/>
      <w:sz w:val="18"/>
      <w:szCs w:val="18"/>
      <w:lang w:val="nl-NL"/>
    </w:rPr>
  </w:style>
  <w:style w:type="numbering" w:customStyle="1" w:styleId="Bullets">
    <w:name w:val="Bullets"/>
    <w:uiPriority w:val="99"/>
    <w:rsid w:val="001B3349"/>
    <w:pPr>
      <w:numPr>
        <w:numId w:val="1"/>
      </w:numPr>
    </w:pPr>
  </w:style>
  <w:style w:type="numbering" w:customStyle="1" w:styleId="Genummerdebullets">
    <w:name w:val="Genummerde bullets"/>
    <w:uiPriority w:val="99"/>
    <w:rsid w:val="001B3349"/>
    <w:pPr>
      <w:numPr>
        <w:numId w:val="2"/>
      </w:numPr>
    </w:pPr>
  </w:style>
  <w:style w:type="numbering" w:customStyle="1" w:styleId="Bijlagenummering">
    <w:name w:val="Bijlage nummering"/>
    <w:uiPriority w:val="99"/>
    <w:rsid w:val="002E2649"/>
    <w:pPr>
      <w:numPr>
        <w:numId w:val="3"/>
      </w:numPr>
    </w:pPr>
  </w:style>
  <w:style w:type="paragraph" w:customStyle="1" w:styleId="Kop9Bijlage">
    <w:name w:val="Kop 9 Bijlage"/>
    <w:basedOn w:val="Kop9"/>
    <w:next w:val="Standaard"/>
    <w:uiPriority w:val="1"/>
    <w:rsid w:val="002E2649"/>
    <w:pPr>
      <w:numPr>
        <w:numId w:val="4"/>
      </w:numPr>
    </w:pPr>
  </w:style>
  <w:style w:type="numbering" w:customStyle="1" w:styleId="Kopnummering">
    <w:name w:val="Kopnummering"/>
    <w:uiPriority w:val="99"/>
    <w:rsid w:val="002E2649"/>
    <w:pPr>
      <w:numPr>
        <w:numId w:val="5"/>
      </w:numPr>
    </w:pPr>
  </w:style>
  <w:style w:type="character" w:styleId="Tekstvantijdelijkeaanduiding">
    <w:name w:val="Placeholder Text"/>
    <w:basedOn w:val="Standaardalinea-lettertype"/>
    <w:uiPriority w:val="99"/>
    <w:semiHidden/>
    <w:rsid w:val="005D1E20"/>
    <w:rPr>
      <w:color w:val="808080"/>
    </w:rPr>
  </w:style>
  <w:style w:type="paragraph" w:styleId="Lijstnummering">
    <w:name w:val="List Number"/>
    <w:basedOn w:val="Standaard"/>
    <w:uiPriority w:val="99"/>
    <w:unhideWhenUsed/>
    <w:rsid w:val="005D1E20"/>
    <w:pPr>
      <w:numPr>
        <w:numId w:val="6"/>
      </w:numPr>
      <w:contextualSpacing/>
    </w:pPr>
    <w:rPr>
      <w:rFonts w:cs="Mangal"/>
      <w:szCs w:val="16"/>
    </w:rPr>
  </w:style>
  <w:style w:type="paragraph" w:styleId="Lijstalinea">
    <w:name w:val="List Paragraph"/>
    <w:basedOn w:val="Standaard"/>
    <w:uiPriority w:val="1"/>
    <w:qFormat/>
    <w:rsid w:val="00DA72E4"/>
    <w:pPr>
      <w:ind w:left="720"/>
      <w:contextualSpacing/>
    </w:pPr>
    <w:rPr>
      <w:rFonts w:cs="Mangal"/>
      <w:szCs w:val="16"/>
    </w:rPr>
  </w:style>
  <w:style w:type="paragraph" w:customStyle="1" w:styleId="Huisstijl-Functie">
    <w:name w:val="Huisstijl - Functie"/>
    <w:basedOn w:val="Standaard"/>
    <w:next w:val="Standaard"/>
    <w:qFormat/>
    <w:rsid w:val="00B07EF5"/>
    <w:pPr>
      <w:spacing w:before="240" w:after="0"/>
    </w:pPr>
    <w:rPr>
      <w:i/>
    </w:rPr>
  </w:style>
  <w:style w:type="paragraph" w:customStyle="1" w:styleId="Templatename">
    <w:name w:val="Template_name"/>
    <w:basedOn w:val="Standaard"/>
    <w:qFormat/>
    <w:rsid w:val="004472CC"/>
    <w:rPr>
      <w:rFonts w:ascii="RijksoverheidSansHeadingTT" w:hAnsi="RijksoverheidSansHeadingTT"/>
      <w:sz w:val="64"/>
    </w:rPr>
  </w:style>
  <w:style w:type="paragraph" w:customStyle="1" w:styleId="StandaardVet">
    <w:name w:val="Standaard Vet"/>
    <w:basedOn w:val="Standaard"/>
    <w:next w:val="Standaard"/>
    <w:rsid w:val="00D24F30"/>
    <w:pPr>
      <w:suppressAutoHyphens w:val="0"/>
      <w:spacing w:after="0" w:line="240" w:lineRule="exact"/>
    </w:pPr>
    <w:rPr>
      <w:b/>
      <w:color w:val="000000"/>
      <w:kern w:val="0"/>
      <w:lang w:eastAsia="nl-NL" w:bidi="ar-SA"/>
    </w:rPr>
  </w:style>
  <w:style w:type="paragraph" w:customStyle="1" w:styleId="InhoudHeaderTabel">
    <w:name w:val="InhoudHeaderTabel"/>
    <w:basedOn w:val="Standaard"/>
    <w:link w:val="InhoudHeaderTabelChar"/>
    <w:qFormat/>
    <w:rsid w:val="00255208"/>
    <w:rPr>
      <w:sz w:val="12"/>
    </w:rPr>
  </w:style>
  <w:style w:type="character" w:customStyle="1" w:styleId="InhoudHeaderTabelChar">
    <w:name w:val="InhoudHeaderTabel Char"/>
    <w:basedOn w:val="Standaardalinea-lettertype"/>
    <w:link w:val="InhoudHeaderTabel"/>
    <w:rsid w:val="00255208"/>
    <w:rPr>
      <w:rFonts w:ascii="Verdana" w:hAnsi="Verdana"/>
      <w:sz w:val="12"/>
      <w:szCs w:val="18"/>
    </w:rPr>
  </w:style>
  <w:style w:type="character" w:customStyle="1" w:styleId="Huisstijl-Rubricering">
    <w:name w:val="Huisstijl-Rubricering"/>
    <w:basedOn w:val="Standaardalinea-lettertype"/>
    <w:rsid w:val="003D6BE4"/>
    <w:rPr>
      <w:rFonts w:ascii="Verdana" w:hAnsi="Verdana"/>
      <w:b/>
      <w:caps/>
      <w:dstrike w:val="0"/>
      <w:sz w:val="13"/>
      <w:vertAlign w:val="baseline"/>
    </w:rPr>
  </w:style>
  <w:style w:type="paragraph" w:customStyle="1" w:styleId="Huisstijl-NAW">
    <w:name w:val="Huisstijl-NAW"/>
    <w:basedOn w:val="Standaard"/>
    <w:rsid w:val="009C283A"/>
    <w:pPr>
      <w:suppressAutoHyphens w:val="0"/>
      <w:autoSpaceDN/>
      <w:adjustRightInd w:val="0"/>
      <w:spacing w:after="0"/>
      <w:textAlignment w:val="auto"/>
    </w:pPr>
    <w:rPr>
      <w:rFonts w:eastAsia="Times New Roman" w:cs="Verdana"/>
      <w:noProof/>
      <w:kern w:val="0"/>
      <w:lang w:eastAsia="nl-NL" w:bidi="ar-SA"/>
    </w:rPr>
  </w:style>
  <w:style w:type="paragraph" w:customStyle="1" w:styleId="TOC">
    <w:name w:val="TOC"/>
    <w:basedOn w:val="Standaard"/>
    <w:rsid w:val="00FD3A00"/>
    <w:pPr>
      <w:suppressAutoHyphens w:val="0"/>
      <w:autoSpaceDN/>
      <w:spacing w:after="0" w:line="280" w:lineRule="atLeast"/>
      <w:textAlignment w:val="auto"/>
    </w:pPr>
    <w:rPr>
      <w:rFonts w:ascii="Arial" w:eastAsia="Times New Roman" w:hAnsi="Arial" w:cs="Times New Roman"/>
      <w:b/>
      <w:kern w:val="0"/>
      <w:sz w:val="28"/>
      <w:szCs w:val="20"/>
      <w:lang w:eastAsia="nl-NL" w:bidi="ar-SA"/>
    </w:rPr>
  </w:style>
  <w:style w:type="paragraph" w:customStyle="1" w:styleId="Default">
    <w:name w:val="Default"/>
    <w:rsid w:val="00FD3A00"/>
    <w:pPr>
      <w:widowControl/>
      <w:suppressAutoHyphens w:val="0"/>
      <w:autoSpaceDE w:val="0"/>
      <w:adjustRightInd w:val="0"/>
      <w:textAlignment w:val="auto"/>
    </w:pPr>
    <w:rPr>
      <w:rFonts w:ascii="Verdana" w:hAnsi="Verdana" w:cs="Verdana"/>
      <w:color w:val="000000"/>
      <w:kern w:val="0"/>
      <w:lang w:bidi="ar-SA"/>
    </w:rPr>
  </w:style>
  <w:style w:type="paragraph" w:styleId="Voetnoottekst">
    <w:name w:val="footnote text"/>
    <w:basedOn w:val="Standaard"/>
    <w:link w:val="VoetnoottekstChar"/>
    <w:uiPriority w:val="99"/>
    <w:semiHidden/>
    <w:unhideWhenUsed/>
    <w:rsid w:val="00455E7B"/>
    <w:pPr>
      <w:spacing w:after="0" w:line="240" w:lineRule="auto"/>
    </w:pPr>
    <w:rPr>
      <w:rFonts w:cs="Mangal"/>
      <w:sz w:val="20"/>
    </w:rPr>
  </w:style>
  <w:style w:type="character" w:customStyle="1" w:styleId="VoetnoottekstChar">
    <w:name w:val="Voetnoottekst Char"/>
    <w:basedOn w:val="Standaardalinea-lettertype"/>
    <w:link w:val="Voetnoottekst"/>
    <w:uiPriority w:val="99"/>
    <w:semiHidden/>
    <w:rsid w:val="00455E7B"/>
    <w:rPr>
      <w:rFonts w:ascii="Verdana" w:hAnsi="Verdana" w:cs="Mangal"/>
      <w:sz w:val="20"/>
      <w:szCs w:val="18"/>
    </w:rPr>
  </w:style>
  <w:style w:type="character" w:styleId="Voetnootmarkering">
    <w:name w:val="footnote reference"/>
    <w:basedOn w:val="Standaardalinea-lettertype"/>
    <w:uiPriority w:val="99"/>
    <w:semiHidden/>
    <w:unhideWhenUsed/>
    <w:rsid w:val="00455E7B"/>
    <w:rPr>
      <w:vertAlign w:val="superscript"/>
    </w:rPr>
  </w:style>
  <w:style w:type="paragraph" w:styleId="Plattetekst">
    <w:name w:val="Body Text"/>
    <w:basedOn w:val="Standaard"/>
    <w:link w:val="PlattetekstChar"/>
    <w:uiPriority w:val="1"/>
    <w:qFormat/>
    <w:rsid w:val="00455E7B"/>
    <w:pPr>
      <w:widowControl w:val="0"/>
      <w:suppressAutoHyphens w:val="0"/>
      <w:autoSpaceDE w:val="0"/>
      <w:spacing w:after="0" w:line="240" w:lineRule="auto"/>
      <w:ind w:left="634" w:hanging="286"/>
      <w:textAlignment w:val="auto"/>
    </w:pPr>
    <w:rPr>
      <w:rFonts w:ascii="DejaVu Serif Condensed" w:eastAsia="DejaVu Serif Condensed" w:hAnsi="DejaVu Serif Condensed" w:cs="DejaVu Serif Condensed"/>
      <w:kern w:val="0"/>
      <w:sz w:val="17"/>
      <w:szCs w:val="17"/>
      <w:lang w:eastAsia="en-US" w:bidi="ar-SA"/>
    </w:rPr>
  </w:style>
  <w:style w:type="character" w:customStyle="1" w:styleId="PlattetekstChar">
    <w:name w:val="Platte tekst Char"/>
    <w:basedOn w:val="Standaardalinea-lettertype"/>
    <w:link w:val="Plattetekst"/>
    <w:uiPriority w:val="1"/>
    <w:rsid w:val="00455E7B"/>
    <w:rPr>
      <w:rFonts w:ascii="DejaVu Serif Condensed" w:eastAsia="DejaVu Serif Condensed" w:hAnsi="DejaVu Serif Condensed" w:cs="DejaVu Serif Condensed"/>
      <w:kern w:val="0"/>
      <w:sz w:val="17"/>
      <w:szCs w:val="17"/>
      <w:lang w:eastAsia="en-US" w:bidi="ar-SA"/>
    </w:rPr>
  </w:style>
  <w:style w:type="character" w:styleId="Hyperlink">
    <w:name w:val="Hyperlink"/>
    <w:basedOn w:val="Standaardalinea-lettertype"/>
    <w:uiPriority w:val="99"/>
    <w:unhideWhenUsed/>
    <w:rsid w:val="00455E7B"/>
    <w:rPr>
      <w:color w:val="0000FF" w:themeColor="hyperlink"/>
      <w:u w:val="single"/>
    </w:rPr>
  </w:style>
  <w:style w:type="paragraph" w:styleId="Geenafstand">
    <w:name w:val="No Spacing"/>
    <w:uiPriority w:val="1"/>
    <w:qFormat/>
    <w:rsid w:val="00455E7B"/>
    <w:pPr>
      <w:widowControl/>
      <w:suppressAutoHyphens w:val="0"/>
      <w:autoSpaceDN/>
      <w:textAlignment w:val="auto"/>
    </w:pPr>
    <w:rPr>
      <w:rFonts w:ascii="Verdana" w:eastAsiaTheme="minorHAnsi" w:hAnsi="Verdana" w:cstheme="minorBidi"/>
      <w:kern w:val="0"/>
      <w:sz w:val="18"/>
      <w:szCs w:val="22"/>
      <w:lang w:eastAsia="en-US" w:bidi="ar-SA"/>
    </w:rPr>
  </w:style>
  <w:style w:type="character" w:styleId="Verwijzingopmerking">
    <w:name w:val="annotation reference"/>
    <w:basedOn w:val="Standaardalinea-lettertype"/>
    <w:uiPriority w:val="99"/>
    <w:semiHidden/>
    <w:unhideWhenUsed/>
    <w:rsid w:val="00455E7B"/>
    <w:rPr>
      <w:sz w:val="16"/>
      <w:szCs w:val="16"/>
    </w:rPr>
  </w:style>
  <w:style w:type="paragraph" w:styleId="Tekstopmerking">
    <w:name w:val="annotation text"/>
    <w:basedOn w:val="Standaard"/>
    <w:link w:val="TekstopmerkingChar"/>
    <w:uiPriority w:val="99"/>
    <w:semiHidden/>
    <w:unhideWhenUsed/>
    <w:rsid w:val="00455E7B"/>
    <w:pPr>
      <w:spacing w:line="240" w:lineRule="auto"/>
    </w:pPr>
    <w:rPr>
      <w:rFonts w:cs="Mangal"/>
      <w:sz w:val="20"/>
    </w:rPr>
  </w:style>
  <w:style w:type="character" w:customStyle="1" w:styleId="TekstopmerkingChar">
    <w:name w:val="Tekst opmerking Char"/>
    <w:basedOn w:val="Standaardalinea-lettertype"/>
    <w:link w:val="Tekstopmerking"/>
    <w:uiPriority w:val="99"/>
    <w:semiHidden/>
    <w:rsid w:val="00455E7B"/>
    <w:rPr>
      <w:rFonts w:ascii="Verdana" w:hAnsi="Verdana" w:cs="Mangal"/>
      <w:sz w:val="20"/>
      <w:szCs w:val="18"/>
    </w:rPr>
  </w:style>
  <w:style w:type="paragraph" w:styleId="Onderwerpvanopmerking">
    <w:name w:val="annotation subject"/>
    <w:basedOn w:val="Tekstopmerking"/>
    <w:next w:val="Tekstopmerking"/>
    <w:link w:val="OnderwerpvanopmerkingChar"/>
    <w:uiPriority w:val="99"/>
    <w:semiHidden/>
    <w:unhideWhenUsed/>
    <w:rsid w:val="00455E7B"/>
    <w:rPr>
      <w:b/>
      <w:bCs/>
    </w:rPr>
  </w:style>
  <w:style w:type="character" w:customStyle="1" w:styleId="OnderwerpvanopmerkingChar">
    <w:name w:val="Onderwerp van opmerking Char"/>
    <w:basedOn w:val="TekstopmerkingChar"/>
    <w:link w:val="Onderwerpvanopmerking"/>
    <w:uiPriority w:val="99"/>
    <w:semiHidden/>
    <w:rsid w:val="00455E7B"/>
    <w:rPr>
      <w:rFonts w:ascii="Verdana" w:hAnsi="Verdana" w:cs="Mangal"/>
      <w:b/>
      <w:bCs/>
      <w:sz w:val="20"/>
      <w:szCs w:val="18"/>
    </w:rPr>
  </w:style>
  <w:style w:type="character" w:customStyle="1" w:styleId="m-listlabel">
    <w:name w:val="m-list__label"/>
    <w:basedOn w:val="Standaardalinea-lettertype"/>
    <w:rsid w:val="00455E7B"/>
  </w:style>
  <w:style w:type="paragraph" w:styleId="Revisie">
    <w:name w:val="Revision"/>
    <w:hidden/>
    <w:uiPriority w:val="99"/>
    <w:semiHidden/>
    <w:rsid w:val="00455E7B"/>
    <w:pPr>
      <w:widowControl/>
      <w:suppressAutoHyphens w:val="0"/>
      <w:autoSpaceDN/>
      <w:textAlignment w:val="auto"/>
    </w:pPr>
    <w:rPr>
      <w:rFonts w:ascii="Verdana" w:hAnsi="Verdana" w:cs="Mangal"/>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280820">
      <w:bodyDiv w:val="1"/>
      <w:marLeft w:val="0"/>
      <w:marRight w:val="0"/>
      <w:marTop w:val="0"/>
      <w:marBottom w:val="0"/>
      <w:divBdr>
        <w:top w:val="none" w:sz="0" w:space="0" w:color="auto"/>
        <w:left w:val="none" w:sz="0" w:space="0" w:color="auto"/>
        <w:bottom w:val="none" w:sz="0" w:space="0" w:color="auto"/>
        <w:right w:val="none" w:sz="0" w:space="0" w:color="auto"/>
      </w:divBdr>
    </w:div>
    <w:div w:id="366566361">
      <w:bodyDiv w:val="1"/>
      <w:marLeft w:val="0"/>
      <w:marRight w:val="0"/>
      <w:marTop w:val="0"/>
      <w:marBottom w:val="0"/>
      <w:divBdr>
        <w:top w:val="none" w:sz="0" w:space="0" w:color="auto"/>
        <w:left w:val="none" w:sz="0" w:space="0" w:color="auto"/>
        <w:bottom w:val="none" w:sz="0" w:space="0" w:color="auto"/>
        <w:right w:val="none" w:sz="0" w:space="0" w:color="auto"/>
      </w:divBdr>
    </w:div>
    <w:div w:id="468405467">
      <w:bodyDiv w:val="1"/>
      <w:marLeft w:val="0"/>
      <w:marRight w:val="0"/>
      <w:marTop w:val="0"/>
      <w:marBottom w:val="0"/>
      <w:divBdr>
        <w:top w:val="none" w:sz="0" w:space="0" w:color="auto"/>
        <w:left w:val="none" w:sz="0" w:space="0" w:color="auto"/>
        <w:bottom w:val="none" w:sz="0" w:space="0" w:color="auto"/>
        <w:right w:val="none" w:sz="0" w:space="0" w:color="auto"/>
      </w:divBdr>
    </w:div>
    <w:div w:id="605960728">
      <w:bodyDiv w:val="1"/>
      <w:marLeft w:val="0"/>
      <w:marRight w:val="0"/>
      <w:marTop w:val="0"/>
      <w:marBottom w:val="0"/>
      <w:divBdr>
        <w:top w:val="none" w:sz="0" w:space="0" w:color="auto"/>
        <w:left w:val="none" w:sz="0" w:space="0" w:color="auto"/>
        <w:bottom w:val="none" w:sz="0" w:space="0" w:color="auto"/>
        <w:right w:val="none" w:sz="0" w:space="0" w:color="auto"/>
      </w:divBdr>
    </w:div>
    <w:div w:id="1273248366">
      <w:bodyDiv w:val="1"/>
      <w:marLeft w:val="0"/>
      <w:marRight w:val="0"/>
      <w:marTop w:val="0"/>
      <w:marBottom w:val="0"/>
      <w:divBdr>
        <w:top w:val="none" w:sz="0" w:space="0" w:color="auto"/>
        <w:left w:val="none" w:sz="0" w:space="0" w:color="auto"/>
        <w:bottom w:val="none" w:sz="0" w:space="0" w:color="auto"/>
        <w:right w:val="none" w:sz="0" w:space="0" w:color="auto"/>
      </w:divBdr>
    </w:div>
    <w:div w:id="1282570677">
      <w:bodyDiv w:val="1"/>
      <w:marLeft w:val="0"/>
      <w:marRight w:val="0"/>
      <w:marTop w:val="0"/>
      <w:marBottom w:val="0"/>
      <w:divBdr>
        <w:top w:val="none" w:sz="0" w:space="0" w:color="auto"/>
        <w:left w:val="none" w:sz="0" w:space="0" w:color="auto"/>
        <w:bottom w:val="none" w:sz="0" w:space="0" w:color="auto"/>
        <w:right w:val="none" w:sz="0" w:space="0" w:color="auto"/>
      </w:divBdr>
    </w:div>
    <w:div w:id="1289580120">
      <w:bodyDiv w:val="1"/>
      <w:marLeft w:val="0"/>
      <w:marRight w:val="0"/>
      <w:marTop w:val="0"/>
      <w:marBottom w:val="0"/>
      <w:divBdr>
        <w:top w:val="none" w:sz="0" w:space="0" w:color="auto"/>
        <w:left w:val="none" w:sz="0" w:space="0" w:color="auto"/>
        <w:bottom w:val="none" w:sz="0" w:space="0" w:color="auto"/>
        <w:right w:val="none" w:sz="0" w:space="0" w:color="auto"/>
      </w:divBdr>
    </w:div>
    <w:div w:id="1530139116">
      <w:bodyDiv w:val="1"/>
      <w:marLeft w:val="0"/>
      <w:marRight w:val="0"/>
      <w:marTop w:val="0"/>
      <w:marBottom w:val="0"/>
      <w:divBdr>
        <w:top w:val="none" w:sz="0" w:space="0" w:color="auto"/>
        <w:left w:val="none" w:sz="0" w:space="0" w:color="auto"/>
        <w:bottom w:val="none" w:sz="0" w:space="0" w:color="auto"/>
        <w:right w:val="none" w:sz="0" w:space="0" w:color="auto"/>
      </w:divBdr>
    </w:div>
    <w:div w:id="1596595279">
      <w:bodyDiv w:val="1"/>
      <w:marLeft w:val="0"/>
      <w:marRight w:val="0"/>
      <w:marTop w:val="0"/>
      <w:marBottom w:val="0"/>
      <w:divBdr>
        <w:top w:val="none" w:sz="0" w:space="0" w:color="auto"/>
        <w:left w:val="none" w:sz="0" w:space="0" w:color="auto"/>
        <w:bottom w:val="none" w:sz="0" w:space="0" w:color="auto"/>
        <w:right w:val="none" w:sz="0" w:space="0" w:color="auto"/>
      </w:divBdr>
    </w:div>
    <w:div w:id="1809854646">
      <w:bodyDiv w:val="1"/>
      <w:marLeft w:val="0"/>
      <w:marRight w:val="0"/>
      <w:marTop w:val="0"/>
      <w:marBottom w:val="0"/>
      <w:divBdr>
        <w:top w:val="none" w:sz="0" w:space="0" w:color="auto"/>
        <w:left w:val="none" w:sz="0" w:space="0" w:color="auto"/>
        <w:bottom w:val="none" w:sz="0" w:space="0" w:color="auto"/>
        <w:right w:val="none" w:sz="0" w:space="0" w:color="auto"/>
      </w:divBdr>
    </w:div>
    <w:div w:id="2080202588">
      <w:bodyDiv w:val="1"/>
      <w:marLeft w:val="0"/>
      <w:marRight w:val="0"/>
      <w:marTop w:val="0"/>
      <w:marBottom w:val="0"/>
      <w:divBdr>
        <w:top w:val="none" w:sz="0" w:space="0" w:color="auto"/>
        <w:left w:val="none" w:sz="0" w:space="0" w:color="auto"/>
        <w:bottom w:val="none" w:sz="0" w:space="0" w:color="auto"/>
        <w:right w:val="none" w:sz="0" w:space="0" w:color="auto"/>
      </w:divBdr>
    </w:div>
    <w:div w:id="21026743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1" Type="http://schemas.openxmlformats.org/officeDocument/2006/relationships/hyperlink" Target="https://www.telegraaf.nl/binnenland/defensie-zet-zinnen-op-scherfvesten-van-chinees-israelische-makelij-en-dat-schiet-nederlandse-industrie-in-verkeerde-keelgat/158425414.html?utm-medium=referral&amp;utm-campaign=share"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9E7803BB1434B3FB1FAD9882FFCD1A3"/>
        <w:category>
          <w:name w:val="Algemeen"/>
          <w:gallery w:val="placeholder"/>
        </w:category>
        <w:types>
          <w:type w:val="bbPlcHdr"/>
        </w:types>
        <w:behaviors>
          <w:behavior w:val="content"/>
        </w:behaviors>
        <w:guid w:val="{A4D052AA-E0A5-4533-BE3D-884C734122D4}"/>
      </w:docPartPr>
      <w:docPartBody>
        <w:p w:rsidR="004C1E6F" w:rsidRDefault="00525905">
          <w:pPr>
            <w:pStyle w:val="B9E7803BB1434B3FB1FAD9882FFCD1A3"/>
          </w:pPr>
          <w:r w:rsidRPr="0059366F">
            <w:rPr>
              <w:rStyle w:val="Tekstvantijdelijkeaanduiding"/>
            </w:rPr>
            <w:t>Klik of tik om een datum in te voeren.</w:t>
          </w:r>
        </w:p>
      </w:docPartBody>
    </w:docPart>
    <w:docPart>
      <w:docPartPr>
        <w:name w:val="30E2287918FF41069868E97F3B491C5F"/>
        <w:category>
          <w:name w:val="Algemeen"/>
          <w:gallery w:val="placeholder"/>
        </w:category>
        <w:types>
          <w:type w:val="bbPlcHdr"/>
        </w:types>
        <w:behaviors>
          <w:behavior w:val="content"/>
        </w:behaviors>
        <w:guid w:val="{61529FC0-71D0-47F2-A0F6-D81EC9FD6A23}"/>
      </w:docPartPr>
      <w:docPartBody>
        <w:p w:rsidR="004C1E6F" w:rsidRDefault="00525905">
          <w:pPr>
            <w:pStyle w:val="30E2287918FF41069868E97F3B491C5F"/>
          </w:pPr>
          <w:r w:rsidRPr="00C51487">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erif Condensed">
    <w:altName w:val="Sylfaen"/>
    <w:charset w:val="00"/>
    <w:family w:val="roman"/>
    <w:pitch w:val="variable"/>
    <w:sig w:usb0="E50006FF" w:usb1="5200F9FB" w:usb2="0A04002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charset w:val="00"/>
    <w:family w:val="swiss"/>
    <w:pitch w:val="variable"/>
    <w:sig w:usb0="E7002EFF" w:usb1="D200FDFF" w:usb2="0A246029" w:usb3="00000000" w:csb0="000001FF" w:csb1="00000000"/>
  </w:font>
  <w:font w:name="Lohit Hindi">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OpenSymbol">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RijksoverheidSansHeadingTT">
    <w:charset w:val="00"/>
    <w:family w:val="swiss"/>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5905"/>
    <w:rsid w:val="001B4BFA"/>
    <w:rsid w:val="00282360"/>
    <w:rsid w:val="003373FA"/>
    <w:rsid w:val="003C4EE7"/>
    <w:rsid w:val="004311A5"/>
    <w:rsid w:val="004C1E6F"/>
    <w:rsid w:val="00525905"/>
    <w:rsid w:val="00542212"/>
    <w:rsid w:val="005B43B5"/>
    <w:rsid w:val="006D1FDB"/>
    <w:rsid w:val="009F7B9E"/>
    <w:rsid w:val="00A016E3"/>
    <w:rsid w:val="00A416A4"/>
    <w:rsid w:val="00E15A0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B9E7803BB1434B3FB1FAD9882FFCD1A3">
    <w:name w:val="B9E7803BB1434B3FB1FAD9882FFCD1A3"/>
  </w:style>
  <w:style w:type="paragraph" w:customStyle="1" w:styleId="30E2287918FF41069868E97F3B491C5F">
    <w:name w:val="30E2287918FF41069868E97F3B491C5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6</ap:Pages>
  <ap:Words>2949</ap:Words>
  <ap:Characters>16224</ap:Characters>
  <ap:DocSecurity>4</ap:DocSecurity>
  <ap:Lines>135</ap:Lines>
  <ap:Paragraphs>38</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19135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2026-09-21T15:28:00.0000000Z</dcterms:created>
  <dcterms:modified xsi:type="dcterms:W3CDTF">2026-09-21T15:28:00.0000000Z</dcterms:modified>
  <dc:description>------------------------</dc:description>
  <version/>
  <category/>
</coreProperties>
</file>