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2FC" w:rsidRDefault="00E01461" w14:paraId="6E0F31EF" w14:textId="07ED65A8">
      <w:bookmarkStart w:name="_GoBack" w:id="0"/>
      <w:bookmarkEnd w:id="0"/>
      <w:r>
        <w:t>Geachte voorzitter,</w:t>
      </w:r>
    </w:p>
    <w:p w:rsidR="00E01461" w:rsidRDefault="00E01461" w14:paraId="0A11D18A" w14:textId="77777777"/>
    <w:p w:rsidR="00E01461" w:rsidRDefault="00E01461" w14:paraId="68B82B0F" w14:textId="77246D30">
      <w:r>
        <w:t xml:space="preserve">Op 13 juli 2026 heeft </w:t>
      </w:r>
      <w:r w:rsidRPr="00E01461">
        <w:t>het lid De Hoop (PRO)</w:t>
      </w:r>
      <w:r>
        <w:t xml:space="preserve"> een aantal vragen aan mij voorgelegd</w:t>
      </w:r>
      <w:r w:rsidRPr="00E01461">
        <w:t xml:space="preserve"> over het Limburgse spoor</w:t>
      </w:r>
      <w:r>
        <w:t>. Hierbij ontvangt de Kamer de beantwoording van deze vragen.</w:t>
      </w:r>
    </w:p>
    <w:p w:rsidR="00E01461" w:rsidRDefault="00E01461" w14:paraId="7156E008" w14:textId="77777777"/>
    <w:p w:rsidR="00E01461" w:rsidRDefault="00E01461" w14:paraId="48874BC4" w14:textId="77777777"/>
    <w:p w:rsidR="00E162FC" w:rsidRDefault="00DA5394" w14:paraId="57FB8FF0" w14:textId="77777777">
      <w:pPr>
        <w:pStyle w:val="WitregelW1bodytekst"/>
      </w:pPr>
      <w:r>
        <w:t xml:space="preserve">  </w:t>
      </w:r>
    </w:p>
    <w:p w:rsidR="00E162FC" w:rsidRDefault="00DA5394" w14:paraId="68CDDC9A" w14:textId="77777777">
      <w:pPr>
        <w:pStyle w:val="Slotzin"/>
      </w:pPr>
      <w:r>
        <w:t>Hoogachtend,</w:t>
      </w:r>
    </w:p>
    <w:p w:rsidR="00E162FC" w:rsidRDefault="00DA5394" w14:paraId="3C94E7CC" w14:textId="77777777">
      <w:pPr>
        <w:pStyle w:val="OndertekeningArea1"/>
      </w:pPr>
      <w:r>
        <w:t>DE STAATSSECRETARIS VAN INFRASTRUCTUUR EN WATERSTAAT,</w:t>
      </w:r>
    </w:p>
    <w:p w:rsidR="00E162FC" w:rsidRDefault="00E162FC" w14:paraId="378D4D82" w14:textId="77777777"/>
    <w:p w:rsidR="00E162FC" w:rsidRDefault="00E162FC" w14:paraId="42E34A3F" w14:textId="77777777"/>
    <w:p w:rsidR="00E162FC" w:rsidRDefault="00E162FC" w14:paraId="24A41A72" w14:textId="77777777"/>
    <w:p w:rsidR="00E162FC" w:rsidRDefault="00E162FC" w14:paraId="46974CCC" w14:textId="77777777"/>
    <w:p w:rsidR="00E01461" w:rsidRDefault="00DA5394" w14:paraId="356A0F98" w14:textId="626063A3">
      <w:r>
        <w:t>Annet Bertram</w:t>
      </w:r>
    </w:p>
    <w:p w:rsidR="00E01461" w:rsidRDefault="00E01461" w14:paraId="26DB494C" w14:textId="77777777">
      <w:pPr>
        <w:spacing w:line="240" w:lineRule="auto"/>
      </w:pPr>
      <w:r>
        <w:br w:type="page"/>
      </w:r>
    </w:p>
    <w:p w:rsidRPr="00074B2B" w:rsidR="00E01461" w:rsidP="00E01461" w:rsidRDefault="00E01461" w14:paraId="69B90FAE" w14:textId="4B73288A">
      <w:pPr>
        <w:rPr>
          <w:b/>
          <w:bCs/>
        </w:rPr>
      </w:pPr>
      <w:r w:rsidRPr="00074B2B">
        <w:rPr>
          <w:b/>
          <w:bCs/>
        </w:rPr>
        <w:lastRenderedPageBreak/>
        <w:t>2026Z16143</w:t>
      </w:r>
      <w:r w:rsidRPr="00074B2B">
        <w:br/>
      </w:r>
    </w:p>
    <w:p w:rsidRPr="00E01461" w:rsidR="00E01461" w:rsidP="00E01461" w:rsidRDefault="00E01461" w14:paraId="12495959" w14:textId="48636674">
      <w:pPr>
        <w:numPr>
          <w:ilvl w:val="0"/>
          <w:numId w:val="24"/>
        </w:numPr>
        <w:autoSpaceDN/>
        <w:spacing w:after="160" w:line="259" w:lineRule="auto"/>
        <w:textAlignment w:val="auto"/>
        <w:rPr>
          <w:b/>
          <w:bCs/>
        </w:rPr>
      </w:pPr>
      <w:r w:rsidRPr="00E01461">
        <w:rPr>
          <w:b/>
          <w:bCs/>
        </w:rPr>
        <w:t>Kent u het bericht “Eerste Limburgse spooroverleg is een succes: Infrabel wil kostenraming maken voor heropening spoorlijn 20”?</w:t>
      </w:r>
      <w:r w:rsidR="00A918D7">
        <w:rPr>
          <w:b/>
          <w:bCs/>
        </w:rPr>
        <w:t xml:space="preserve"> </w:t>
      </w:r>
      <w:r w:rsidR="00A918D7">
        <w:rPr>
          <w:rStyle w:val="FootnoteReference"/>
          <w:b/>
          <w:bCs/>
        </w:rPr>
        <w:footnoteReference w:id="1"/>
      </w:r>
      <w:r w:rsidRPr="00E01461">
        <w:rPr>
          <w:b/>
          <w:bCs/>
        </w:rPr>
        <w:t xml:space="preserve"> </w:t>
      </w:r>
    </w:p>
    <w:p w:rsidR="00E01461" w:rsidP="00E01461" w:rsidRDefault="00E01461" w14:paraId="22F575AA" w14:textId="45F8A04A">
      <w:pPr>
        <w:autoSpaceDN/>
        <w:spacing w:after="160" w:line="259" w:lineRule="auto"/>
        <w:textAlignment w:val="auto"/>
      </w:pPr>
      <w:r>
        <w:t>Antwoord</w:t>
      </w:r>
      <w:r>
        <w:br/>
        <w:t xml:space="preserve">Hier heb ik kennis van genomen. </w:t>
      </w:r>
    </w:p>
    <w:p w:rsidRPr="00074B2B" w:rsidR="00E01461" w:rsidP="00E01461" w:rsidRDefault="00E01461" w14:paraId="749A7769" w14:textId="77777777"/>
    <w:p w:rsidRPr="00E01461" w:rsidR="00E01461" w:rsidP="00E01461" w:rsidRDefault="00E01461" w14:paraId="3DAFB56D" w14:textId="77777777">
      <w:pPr>
        <w:numPr>
          <w:ilvl w:val="0"/>
          <w:numId w:val="24"/>
        </w:numPr>
        <w:autoSpaceDN/>
        <w:spacing w:after="160" w:line="259" w:lineRule="auto"/>
        <w:textAlignment w:val="auto"/>
        <w:rPr>
          <w:b/>
          <w:bCs/>
        </w:rPr>
      </w:pPr>
      <w:r w:rsidRPr="00E01461">
        <w:rPr>
          <w:b/>
          <w:bCs/>
        </w:rPr>
        <w:t>Klopt het dat de spoorbrug, de Sint Servaasbrug en de Wilhelminabrug gezamenlijk bepalend zijn voor zowel de hydraulische doorstroming als bevaarbaarheid van de Maas? En wordt onderzocht welke aanpassingen aan deze drie bruggen noodzakelijk kunnen zijn om de doelstellingen op het gebied van hoogwaterveiligheid en scheepvaart te realiseren?</w:t>
      </w:r>
    </w:p>
    <w:p w:rsidR="00E01461" w:rsidP="00E01461" w:rsidRDefault="00E01461" w14:paraId="18CFF90E" w14:textId="5C794771">
      <w:r>
        <w:t>Antwoord</w:t>
      </w:r>
      <w:r>
        <w:br/>
        <w:t>De Maas heeft de afgelopen decennia op veel plekken meer ruimte gekregen door een combinatie van delfstoffenwinning en hoogwaterbescherming. In Maastricht zelf zijn daarbij geen maatregelen genomen, waardoor de breedte van het rivierbed hier significant kleiner is dan boven- en benedenstro</w:t>
      </w:r>
      <w:r w:rsidR="00CC256C">
        <w:t>om</w:t>
      </w:r>
      <w:r>
        <w:t xml:space="preserve"> van de stad. </w:t>
      </w:r>
      <w:r w:rsidR="00CC256C">
        <w:t xml:space="preserve">De </w:t>
      </w:r>
      <w:r>
        <w:t>Sint Servaasbrug, Wilhelminabrug en Spoorbrug</w:t>
      </w:r>
      <w:r w:rsidR="00CC256C">
        <w:t xml:space="preserve"> Maastricht</w:t>
      </w:r>
      <w:r>
        <w:t xml:space="preserve"> liggen op het smalste deel van de rivier, waarbij de pijlers van de bruggen voor extra opstuwing zorgen.</w:t>
      </w:r>
      <w:r w:rsidR="00EF364B">
        <w:t xml:space="preserve"> De pijlers van de Spoorbrug Maastricht zorgen bijvoorbeeld al voor een opstuwend effect van vijf centimeter. </w:t>
      </w:r>
    </w:p>
    <w:p w:rsidR="00FD654B" w:rsidP="00E01461" w:rsidRDefault="00FD654B" w14:paraId="054C80CD" w14:textId="77777777"/>
    <w:p w:rsidR="00E01461" w:rsidP="00E01461" w:rsidRDefault="00E01461" w14:paraId="7D925B7C" w14:textId="44255739">
      <w:r>
        <w:t xml:space="preserve">Doordat de Maas in Maastricht relatief smal is ten opzichte van de delen ten noorden en zuiden van de stad nemen bij hogere rivierafvoeren de stroomsnelheden snel toe. Deze hoge stroomsnelheden hebben onder andere een negatief effect op de bevaarbaarheid van dit traject. Schepen hebben dan meer ruimte nodig, waardoor </w:t>
      </w:r>
      <w:r w:rsidR="00FD654B">
        <w:t xml:space="preserve">het passeren van andere schepen lastiger wordt. Daarnaast wordt </w:t>
      </w:r>
      <w:r>
        <w:t>het passeren van de bruggen risicovoller door de beperkte breedte. Specifiek bij de Spoorbrug</w:t>
      </w:r>
      <w:r w:rsidR="00CC256C">
        <w:t xml:space="preserve"> Maastricht</w:t>
      </w:r>
      <w:r>
        <w:t xml:space="preserve"> speelt de afwijkende oriëntatie van de beweegbare opening aan de westoever, </w:t>
      </w:r>
      <w:r w:rsidR="00FD654B">
        <w:t>terwijl</w:t>
      </w:r>
      <w:r>
        <w:t xml:space="preserve"> de doorgaande vaarroute tussen Julianakanaal en Sint Servaasbrug zich langs de oostoever bevindt.</w:t>
      </w:r>
      <w:r w:rsidR="00347B66">
        <w:t xml:space="preserve"> </w:t>
      </w:r>
      <w:r w:rsidR="00CC256C">
        <w:t>De sloop</w:t>
      </w:r>
      <w:r w:rsidR="00347B66">
        <w:t xml:space="preserve"> van de Spoorbrug </w:t>
      </w:r>
      <w:r w:rsidR="00CC256C">
        <w:t xml:space="preserve">Maastricht </w:t>
      </w:r>
      <w:r w:rsidR="00347B66">
        <w:t xml:space="preserve">leidt tot een </w:t>
      </w:r>
      <w:r w:rsidR="00CC256C">
        <w:t xml:space="preserve">aanzienlijke </w:t>
      </w:r>
      <w:r w:rsidR="00347B66">
        <w:t xml:space="preserve">verbetering van de nautische veiligheid. </w:t>
      </w:r>
    </w:p>
    <w:p w:rsidR="00FD654B" w:rsidP="00E01461" w:rsidRDefault="00FD654B" w14:paraId="0EA06401" w14:textId="77777777"/>
    <w:p w:rsidR="00E01461" w:rsidP="00E01461" w:rsidRDefault="00E01461" w14:paraId="72CC963C" w14:textId="2CB1C738">
      <w:r>
        <w:t xml:space="preserve">In het project Zuidelijk Maasdal wordt onderzocht hoe de waterstanden in het centrum van Maastricht kunnen worden verlaagd met het oog op hoogwaterveiligheid. Daarnaast onderzoekt het project welke maatregelen nodig zijn om de bevaarbaarheid bij hogere afvoeren te verbeteren. </w:t>
      </w:r>
    </w:p>
    <w:p w:rsidRPr="00074B2B" w:rsidR="00E01461" w:rsidP="00E01461" w:rsidRDefault="00E01461" w14:paraId="55054698" w14:textId="77777777"/>
    <w:p w:rsidRPr="00FD654B" w:rsidR="00E01461" w:rsidP="00E01461" w:rsidRDefault="00E01461" w14:paraId="2DAC751B" w14:textId="77777777">
      <w:pPr>
        <w:numPr>
          <w:ilvl w:val="0"/>
          <w:numId w:val="24"/>
        </w:numPr>
        <w:autoSpaceDN/>
        <w:spacing w:after="160" w:line="259" w:lineRule="auto"/>
        <w:textAlignment w:val="auto"/>
        <w:rPr>
          <w:b/>
          <w:bCs/>
        </w:rPr>
      </w:pPr>
      <w:r w:rsidRPr="00FD654B">
        <w:rPr>
          <w:b/>
          <w:bCs/>
        </w:rPr>
        <w:t>Wat is de reden dat de besluitvorming over de spoorbrug vooruitlopend op de uitkomsten van deze integrale studie afzonderlijk behandeld wordt?</w:t>
      </w:r>
    </w:p>
    <w:p w:rsidR="00F94042" w:rsidP="00E01461" w:rsidRDefault="00FD654B" w14:paraId="1E4D2613" w14:textId="77777777">
      <w:r>
        <w:t>Antwoord</w:t>
      </w:r>
    </w:p>
    <w:p w:rsidR="00F94042" w:rsidP="00F94042" w:rsidRDefault="00F94042" w14:paraId="2DCE0236" w14:textId="52AC5CF8">
      <w:r>
        <w:t xml:space="preserve">Het proces voor onttrekking van de spoorlijn en sloop van de Spoorbrug Maastricht liep reeds voor de start van het project Zuidelijk Maasdal. Beide trajecten samenvoegen zou tot vertraging van het proces rondom de besluitvorming van de Spoorbrug Maastricht leiden. Dat </w:t>
      </w:r>
      <w:r w:rsidR="00EF364B">
        <w:t>is</w:t>
      </w:r>
      <w:r>
        <w:t xml:space="preserve"> onwenselijk omdat de </w:t>
      </w:r>
      <w:r w:rsidRPr="00177D87">
        <w:t>onderhoudskosten voor de Spoorbrug Maastricht dan langer door zouden lopen</w:t>
      </w:r>
      <w:r w:rsidRPr="00177D87" w:rsidR="0003701F">
        <w:t xml:space="preserve"> waardoor</w:t>
      </w:r>
      <w:r w:rsidRPr="00177D87">
        <w:t xml:space="preserve"> ook de verkenning in omvang zou toenemen</w:t>
      </w:r>
      <w:r w:rsidRPr="00177D87" w:rsidR="00EF364B">
        <w:t xml:space="preserve">. Daarnaast zou het nautisch en waterveiligheidsknelpunt blijven bestaan. </w:t>
      </w:r>
      <w:r w:rsidRPr="00177D87" w:rsidR="0003701F">
        <w:t>Het voorkeursalternatief van de studie Toekomstbeeld Spoorbrug Maastricht betreft de sloop van de Spoorbrug Maastricht in combinatie met de realisatie en een langzaamverkeersverbinding. Dit is als uitgangspunt gehanteerd voor het project Zuidelijk Maasdal.</w:t>
      </w:r>
      <w:r w:rsidR="0003701F">
        <w:t xml:space="preserve"> </w:t>
      </w:r>
    </w:p>
    <w:p w:rsidRPr="00074B2B" w:rsidR="006674A9" w:rsidP="00E01461" w:rsidRDefault="006674A9" w14:paraId="6AE51F55" w14:textId="7F48D3C9"/>
    <w:p w:rsidRPr="006674A9" w:rsidR="00E01461" w:rsidP="00E01461" w:rsidRDefault="00E01461" w14:paraId="6E453ED5" w14:textId="77777777">
      <w:pPr>
        <w:numPr>
          <w:ilvl w:val="0"/>
          <w:numId w:val="24"/>
        </w:numPr>
        <w:autoSpaceDN/>
        <w:spacing w:after="160" w:line="259" w:lineRule="auto"/>
        <w:textAlignment w:val="auto"/>
        <w:rPr>
          <w:b/>
          <w:bCs/>
        </w:rPr>
      </w:pPr>
      <w:r w:rsidRPr="006674A9">
        <w:rPr>
          <w:b/>
          <w:bCs/>
        </w:rPr>
        <w:t>Welke alternatieven zijn onderzocht waarbij waterveiligheid, scheepvaart, de langzaamverkeersverbinding en een toekomstige spoorverbinding Maastricht–Hasselt in één integraal ontwerp worden meegenomen?</w:t>
      </w:r>
    </w:p>
    <w:p w:rsidR="00E01461" w:rsidP="00E01461" w:rsidRDefault="006674A9" w14:paraId="71887506" w14:textId="1CD16138">
      <w:r>
        <w:t>Antwoord</w:t>
      </w:r>
      <w:r>
        <w:br/>
      </w:r>
      <w:r w:rsidR="00EF364B">
        <w:t>In</w:t>
      </w:r>
      <w:r w:rsidR="00E01461">
        <w:t xml:space="preserve"> het Toekomstbeeld Spoorbrug Maastricht</w:t>
      </w:r>
      <w:r w:rsidR="003964A3">
        <w:t xml:space="preserve"> zijn</w:t>
      </w:r>
      <w:r w:rsidR="00E01461">
        <w:t xml:space="preserve"> integrale alternatieven </w:t>
      </w:r>
      <w:r w:rsidR="003964A3">
        <w:t>onderzocht</w:t>
      </w:r>
      <w:r w:rsidR="00E01461">
        <w:t xml:space="preserve"> voor waterveiligheid, scheepvaart, </w:t>
      </w:r>
      <w:r w:rsidR="00EF364B">
        <w:t xml:space="preserve">een </w:t>
      </w:r>
      <w:r w:rsidR="00E01461">
        <w:t xml:space="preserve">langzaamverkeersverbinding en de monumentale waarde van de </w:t>
      </w:r>
      <w:r w:rsidR="00EF364B">
        <w:t>Spoorbrug Maastricht</w:t>
      </w:r>
      <w:r w:rsidR="00E01461">
        <w:t>. Een integraal ontwerp met een toekomstige spoorverbinding Maastricht-Hasselt is niet onderzocht</w:t>
      </w:r>
      <w:r w:rsidR="00C71B50">
        <w:t xml:space="preserve"> </w:t>
      </w:r>
      <w:r w:rsidRPr="00C71B50" w:rsidR="00C71B50">
        <w:t xml:space="preserve">vanwege het ontbreken van concrete initiatieven of een realistisch perspectief. </w:t>
      </w:r>
    </w:p>
    <w:p w:rsidR="006674A9" w:rsidP="00E01461" w:rsidRDefault="006674A9" w14:paraId="5E0ED304" w14:textId="77777777"/>
    <w:p w:rsidRPr="006674A9" w:rsidR="00E01461" w:rsidP="00E01461" w:rsidRDefault="00E01461" w14:paraId="1AFE6CEE" w14:textId="77777777">
      <w:pPr>
        <w:numPr>
          <w:ilvl w:val="0"/>
          <w:numId w:val="24"/>
        </w:numPr>
        <w:autoSpaceDN/>
        <w:spacing w:after="160" w:line="259" w:lineRule="auto"/>
        <w:textAlignment w:val="auto"/>
        <w:rPr>
          <w:b/>
          <w:bCs/>
        </w:rPr>
      </w:pPr>
      <w:r w:rsidRPr="006674A9">
        <w:rPr>
          <w:b/>
          <w:bCs/>
        </w:rPr>
        <w:t>Klopt het dat de huidige spoorbrug nautische beperkingen kent, onder meer vanwege de ligging van de oostelijke pijler, de positie van het hefdeel en de beperkte doorvaartbreedte?</w:t>
      </w:r>
    </w:p>
    <w:p w:rsidR="00E01461" w:rsidP="00E01461" w:rsidRDefault="006674A9" w14:paraId="2DA5A2C8" w14:textId="364D3E7A">
      <w:r>
        <w:t>Antwoord</w:t>
      </w:r>
      <w:r>
        <w:br/>
      </w:r>
      <w:r w:rsidR="00E01461">
        <w:t xml:space="preserve">Dat klopt. De oostelijke pijler van de </w:t>
      </w:r>
      <w:r w:rsidR="003964A3">
        <w:t xml:space="preserve">Spoorbrug Maastricht </w:t>
      </w:r>
      <w:r w:rsidR="00E01461">
        <w:t>staat schuin op de huidige stroomrichting in de rivier. Dit geeft</w:t>
      </w:r>
      <w:r w:rsidR="00577B04">
        <w:t xml:space="preserve"> een</w:t>
      </w:r>
      <w:r w:rsidR="00E01461">
        <w:t xml:space="preserve"> atypische stroming rondom de pijler en daarnaast is het daardoor lastiger de breedte van de doorvaartopening onder de </w:t>
      </w:r>
      <w:r w:rsidR="003964A3">
        <w:t xml:space="preserve">brug </w:t>
      </w:r>
      <w:r w:rsidR="00E01461">
        <w:t xml:space="preserve">in te schatten. Het hefdeel bevindt zich aan de westelijke oever, </w:t>
      </w:r>
      <w:r w:rsidR="00F94042">
        <w:t xml:space="preserve">terwijl </w:t>
      </w:r>
      <w:r w:rsidR="00E01461">
        <w:t xml:space="preserve">de doorvaartopening van de Wilhelminabrug en de invaart van het Julianakanaal zich aan de oostoever bevinden. </w:t>
      </w:r>
      <w:r w:rsidR="00F94042">
        <w:t xml:space="preserve">Dit </w:t>
      </w:r>
      <w:r w:rsidR="00E01461">
        <w:t>betekent dat schepen moeten slingeren over de Maas, hetgeen vooral bij hogere afvoeren tot risico’s leidt. Door de afnemende doorvaarthoogte moeten meer schepen dan door het hefdeel varen</w:t>
      </w:r>
      <w:r w:rsidR="00577B04">
        <w:t>. Bovendien hebben schepen d</w:t>
      </w:r>
      <w:r w:rsidR="00E01461">
        <w:t>oor de hoge stroomsnelheden meer moeite om de manoeuvre te maken</w:t>
      </w:r>
      <w:r w:rsidR="00577B04">
        <w:t>. Ook kunnen er geen schepen tegemoetkomen terwijl andere schepen oversteken of onder</w:t>
      </w:r>
      <w:r w:rsidR="00E01461">
        <w:t xml:space="preserve"> het hefdeel varen. </w:t>
      </w:r>
    </w:p>
    <w:p w:rsidR="00577B04" w:rsidP="00E01461" w:rsidRDefault="00577B04" w14:paraId="72FD17FB" w14:textId="77777777"/>
    <w:p w:rsidR="00E01461" w:rsidP="00E01461" w:rsidRDefault="00E01461" w14:paraId="46628E99" w14:textId="4C629A4C">
      <w:r>
        <w:t>Daarnaast vormt de Spoorbrug</w:t>
      </w:r>
      <w:r w:rsidR="0039197C">
        <w:t xml:space="preserve"> Maastricht</w:t>
      </w:r>
      <w:r>
        <w:t xml:space="preserve"> een obstakel voor schepen die vanuit sluis Bosscherveld naar het Julianakanaal varen en vice versa. Om te voorkomen dat deze bij de splitsing </w:t>
      </w:r>
      <w:r w:rsidR="00F94042">
        <w:t xml:space="preserve">op de landtong </w:t>
      </w:r>
      <w:r>
        <w:t xml:space="preserve">worden gedrukt door de stroming, moeten zij een stuk stroomopwaarts varen en dan draaien. Daarvoor is alleen tussen de Spoorbrug </w:t>
      </w:r>
      <w:r w:rsidR="0039197C">
        <w:t xml:space="preserve">Maastricht </w:t>
      </w:r>
      <w:r>
        <w:t xml:space="preserve">en de Wilhelminabrug voldoende ruimte. </w:t>
      </w:r>
      <w:r w:rsidR="00577B04">
        <w:t>Deze schepen</w:t>
      </w:r>
      <w:r>
        <w:t xml:space="preserve"> moeten daarom twee keer de Spoorbrug </w:t>
      </w:r>
      <w:r w:rsidR="0039197C">
        <w:t xml:space="preserve">Maastricht </w:t>
      </w:r>
      <w:r>
        <w:t>passeren.</w:t>
      </w:r>
    </w:p>
    <w:p w:rsidRPr="00074B2B" w:rsidR="00577B04" w:rsidP="00E01461" w:rsidRDefault="00577B04" w14:paraId="4B620101" w14:textId="77777777"/>
    <w:p w:rsidRPr="00577B04" w:rsidR="00E01461" w:rsidP="00E01461" w:rsidRDefault="00E01461" w14:paraId="4E056969" w14:textId="77777777">
      <w:pPr>
        <w:numPr>
          <w:ilvl w:val="0"/>
          <w:numId w:val="24"/>
        </w:numPr>
        <w:autoSpaceDN/>
        <w:spacing w:after="160" w:line="259" w:lineRule="auto"/>
        <w:textAlignment w:val="auto"/>
        <w:rPr>
          <w:b/>
          <w:bCs/>
        </w:rPr>
      </w:pPr>
      <w:r w:rsidRPr="00577B04">
        <w:rPr>
          <w:b/>
          <w:bCs/>
        </w:rPr>
        <w:t>Worden in de studie Zuidelijk Maasdal ook varianten onderzocht met behoud van de spoorbrug, met een verhoogde spoorbrug of met een nieuwe spoorbrug zonder pijlers in de hoofdvaarroute? Zo nee, waarom niet?</w:t>
      </w:r>
    </w:p>
    <w:p w:rsidR="00E01461" w:rsidP="00E01461" w:rsidRDefault="00577B04" w14:paraId="40A9B537" w14:textId="35B26927">
      <w:r>
        <w:t>Antwoord</w:t>
      </w:r>
      <w:r>
        <w:br/>
      </w:r>
      <w:r w:rsidR="00E01461">
        <w:t>Het project Zuidelijk Maasdal hanteert het uitgangspunt dat de Spoorbrug</w:t>
      </w:r>
      <w:r w:rsidR="00F94042">
        <w:t xml:space="preserve"> Maastricht</w:t>
      </w:r>
      <w:r w:rsidR="00E01461">
        <w:t xml:space="preserve"> wordt gesloopt. Zowel in het bepalen van de nautische opgave als in de uitwerking van de oplossingen wordt daarom een situatie zonder Spoorbrug </w:t>
      </w:r>
      <w:r w:rsidR="00F94042">
        <w:t xml:space="preserve">Maastricht </w:t>
      </w:r>
      <w:r w:rsidR="00E01461">
        <w:t>beschouwd.</w:t>
      </w:r>
    </w:p>
    <w:p w:rsidR="00F94042" w:rsidP="00E01461" w:rsidRDefault="00F94042" w14:paraId="38EC1286" w14:textId="77777777"/>
    <w:p w:rsidR="000D0947" w:rsidP="00E01461" w:rsidRDefault="00E01461" w14:paraId="59E3F5D0" w14:textId="49412052">
      <w:r>
        <w:t xml:space="preserve">Voorafgaand aan het project Zuidelijk Maasdal is in 2017 door Rijkswaterstaat een onderzoek uitgevoerd naar de nautische veiligheid in Maastricht. Hierin zijn wel </w:t>
      </w:r>
      <w:r w:rsidR="001175E6">
        <w:t xml:space="preserve">eventuele </w:t>
      </w:r>
      <w:r>
        <w:t xml:space="preserve">aanpassingen aan de Spoorbrug </w:t>
      </w:r>
      <w:r w:rsidR="0039197C">
        <w:t xml:space="preserve">Maastricht </w:t>
      </w:r>
      <w:r>
        <w:t xml:space="preserve">bekeken, namelijk het verhogen van de </w:t>
      </w:r>
      <w:r w:rsidR="00F94042">
        <w:t xml:space="preserve">brug </w:t>
      </w:r>
      <w:r>
        <w:t>door deze vast te verhogen of beweegbaar te maken. Het vast verhogen van de brug bleek toen niet haalbaar omdat de aansluitingen</w:t>
      </w:r>
      <w:r w:rsidR="00F94042">
        <w:t xml:space="preserve"> van het spoor</w:t>
      </w:r>
      <w:r>
        <w:t xml:space="preserve"> dan ook verhoogd en verlengd moeten worden. Dit was niet in te passen met het stationsemplacement aan de oostzijde</w:t>
      </w:r>
      <w:r w:rsidR="001175E6">
        <w:t xml:space="preserve"> omdat</w:t>
      </w:r>
      <w:r>
        <w:t xml:space="preserve"> de aansluitingen </w:t>
      </w:r>
      <w:r w:rsidR="001175E6">
        <w:t>d</w:t>
      </w:r>
      <w:r>
        <w:t>an te steil</w:t>
      </w:r>
      <w:r w:rsidR="001175E6">
        <w:t xml:space="preserve"> zouden</w:t>
      </w:r>
      <w:r>
        <w:t xml:space="preserve"> worden</w:t>
      </w:r>
      <w:r w:rsidRPr="00177D87">
        <w:t xml:space="preserve">. </w:t>
      </w:r>
      <w:r w:rsidRPr="00177D87" w:rsidR="0003701F">
        <w:t>Ook</w:t>
      </w:r>
      <w:r w:rsidRPr="00177D87">
        <w:t xml:space="preserve"> het beweegbaar maken van de </w:t>
      </w:r>
      <w:r w:rsidRPr="00177D87" w:rsidR="003964A3">
        <w:t xml:space="preserve">brug </w:t>
      </w:r>
      <w:r w:rsidRPr="00177D87" w:rsidR="0003701F">
        <w:t xml:space="preserve">is </w:t>
      </w:r>
      <w:r w:rsidRPr="00177D87">
        <w:t xml:space="preserve">als technisch zeer </w:t>
      </w:r>
      <w:r w:rsidRPr="00177D87" w:rsidR="001175E6">
        <w:t>ingewikkeld</w:t>
      </w:r>
      <w:r w:rsidRPr="00177D87">
        <w:t xml:space="preserve"> en kostbaar aangemerkt</w:t>
      </w:r>
      <w:r w:rsidRPr="00177D87" w:rsidR="00F94042">
        <w:t xml:space="preserve"> en daarom niet nader uitgezocht</w:t>
      </w:r>
      <w:r w:rsidRPr="00177D87">
        <w:t>.</w:t>
      </w:r>
    </w:p>
    <w:p w:rsidRPr="00074B2B" w:rsidR="001175E6" w:rsidP="00E01461" w:rsidRDefault="001175E6" w14:paraId="5B41F841" w14:textId="77777777"/>
    <w:p w:rsidRPr="001175E6" w:rsidR="00E01461" w:rsidP="00E01461" w:rsidRDefault="00E01461" w14:paraId="2CFA8F27" w14:textId="77777777">
      <w:pPr>
        <w:numPr>
          <w:ilvl w:val="0"/>
          <w:numId w:val="24"/>
        </w:numPr>
        <w:autoSpaceDN/>
        <w:spacing w:after="160" w:line="259" w:lineRule="auto"/>
        <w:textAlignment w:val="auto"/>
        <w:rPr>
          <w:b/>
          <w:bCs/>
        </w:rPr>
      </w:pPr>
      <w:r w:rsidRPr="001175E6">
        <w:rPr>
          <w:b/>
          <w:bCs/>
        </w:rPr>
        <w:t>Klopt het dat de spoorverbinding Maastricht–Luik momenteel door Arriva wordt geëxploiteerd, terwijl de concessieverantwoordelijkheid nog onder het hoofdrailnet valt? Wat is de stand van zaken en planning van de voorgenomen decentralisatie en welke gevolgen heeft dit voor de geplande frequentieverhoging van de Drielandentrein? Is dit nog te realiseren in deze kabinetsperiode?</w:t>
      </w:r>
    </w:p>
    <w:p w:rsidR="00E01461" w:rsidP="00E01461" w:rsidRDefault="001175E6" w14:paraId="2352A2E9" w14:textId="72E4E22B">
      <w:r>
        <w:t>Antwoord</w:t>
      </w:r>
      <w:r>
        <w:br/>
      </w:r>
      <w:r w:rsidR="00E01461">
        <w:t xml:space="preserve">De Drielandentrein wordt in samenwerking tussen NS, Arriva en NMBS geëxploiteerd. Enkel </w:t>
      </w:r>
      <w:r w:rsidR="003C1B25">
        <w:t xml:space="preserve">het Nederlandse deel van </w:t>
      </w:r>
      <w:r w:rsidR="003B708D">
        <w:t xml:space="preserve">de verbinding </w:t>
      </w:r>
      <w:r w:rsidR="00E01461">
        <w:t xml:space="preserve">tussen </w:t>
      </w:r>
      <w:r w:rsidRPr="00682404" w:rsidR="00E01461">
        <w:t xml:space="preserve">Maastricht en </w:t>
      </w:r>
      <w:r w:rsidRPr="00682404" w:rsidR="003B708D">
        <w:t>Luik</w:t>
      </w:r>
      <w:r w:rsidRPr="00682404" w:rsidR="00E01461">
        <w:t xml:space="preserve"> valt onder de Hoofdrailnetconcessie.</w:t>
      </w:r>
      <w:r w:rsidR="003C1B25">
        <w:t xml:space="preserve"> In de Hoofdrailnetconcessie zijn bepalingen opgenomen met betrekking tot </w:t>
      </w:r>
      <w:r w:rsidR="0063302D">
        <w:t xml:space="preserve">de </w:t>
      </w:r>
      <w:r w:rsidR="003C1B25">
        <w:t>decentralisatie.</w:t>
      </w:r>
      <w:r w:rsidRPr="00682404" w:rsidR="00E01461">
        <w:t xml:space="preserve"> Tijdens het BO MIRT van</w:t>
      </w:r>
      <w:r w:rsidRPr="0018617E" w:rsidR="00E01461">
        <w:t xml:space="preserve"> januari 2026 hebben IenW en de provincie Limburg afgesproken dat decentralisatie plaatsvindt vanaf 2028 of als dit redelijkerwijs niet mogelijk blijkt vanaf de volgende regionale concessieperiode (vanaf eind 2031). Hier zijn </w:t>
      </w:r>
      <w:r w:rsidR="0063302D">
        <w:t>het ministerie en de provincie</w:t>
      </w:r>
      <w:r w:rsidRPr="0018617E" w:rsidR="0063302D">
        <w:t xml:space="preserve"> </w:t>
      </w:r>
      <w:r w:rsidRPr="0018617E" w:rsidR="00E01461">
        <w:t>dus over in gesprek. De geambieerde frequentieverhoging vereist aan</w:t>
      </w:r>
      <w:r w:rsidR="00E01461">
        <w:t xml:space="preserve"> </w:t>
      </w:r>
      <w:r w:rsidR="003C1B25">
        <w:t xml:space="preserve">de </w:t>
      </w:r>
      <w:r w:rsidR="00E01461">
        <w:t xml:space="preserve">Nederlandse zijde van de grens </w:t>
      </w:r>
      <w:r w:rsidR="00BA46CC">
        <w:t>veiligheids</w:t>
      </w:r>
      <w:r w:rsidR="0063302D">
        <w:t xml:space="preserve">verbeteringen </w:t>
      </w:r>
      <w:r w:rsidR="00E01461">
        <w:t>aan overwegen bij Eijsden.</w:t>
      </w:r>
    </w:p>
    <w:p w:rsidRPr="00074B2B" w:rsidR="00D76317" w:rsidP="00E01461" w:rsidRDefault="00D76317" w14:paraId="150898FF" w14:textId="77777777"/>
    <w:p w:rsidRPr="00D76317" w:rsidR="00E01461" w:rsidP="00E01461" w:rsidRDefault="00E01461" w14:paraId="34409305" w14:textId="77777777">
      <w:pPr>
        <w:numPr>
          <w:ilvl w:val="0"/>
          <w:numId w:val="24"/>
        </w:numPr>
        <w:autoSpaceDN/>
        <w:spacing w:after="160" w:line="259" w:lineRule="auto"/>
        <w:textAlignment w:val="auto"/>
        <w:rPr>
          <w:b/>
          <w:bCs/>
        </w:rPr>
      </w:pPr>
      <w:r w:rsidRPr="00D76317">
        <w:rPr>
          <w:b/>
          <w:bCs/>
        </w:rPr>
        <w:t>Klopt het dat in de Bestuurlijke Overleggen Meerjarenprogramma Infrastructuur, Ruimte en Transport (MIRT) afspraken zijn gemaakt over de sanering van de spoorwegovergang tussen Maastricht en Eijsden, terwijl nog geen definitieve afspraken zijn gemaakt over de uitvoering van de frequentieverhoging Maastricht–Luik?</w:t>
      </w:r>
    </w:p>
    <w:p w:rsidR="00E01461" w:rsidP="00E01461" w:rsidRDefault="00D76317" w14:paraId="2C550082" w14:textId="235D657A">
      <w:r>
        <w:t>Antwoord</w:t>
      </w:r>
      <w:r>
        <w:br/>
      </w:r>
      <w:r w:rsidR="00E01461">
        <w:t xml:space="preserve">Dat klopt. </w:t>
      </w:r>
    </w:p>
    <w:p w:rsidRPr="00074B2B" w:rsidR="00D76317" w:rsidP="00E01461" w:rsidRDefault="00D76317" w14:paraId="24821E07" w14:textId="77777777"/>
    <w:p w:rsidRPr="00D76317" w:rsidR="00E01461" w:rsidP="00E01461" w:rsidRDefault="00E01461" w14:paraId="54013EF6" w14:textId="77777777">
      <w:pPr>
        <w:numPr>
          <w:ilvl w:val="0"/>
          <w:numId w:val="24"/>
        </w:numPr>
        <w:autoSpaceDN/>
        <w:spacing w:after="160" w:line="259" w:lineRule="auto"/>
        <w:textAlignment w:val="auto"/>
        <w:rPr>
          <w:b/>
          <w:bCs/>
        </w:rPr>
      </w:pPr>
      <w:r w:rsidRPr="00D76317">
        <w:rPr>
          <w:b/>
          <w:bCs/>
        </w:rPr>
        <w:t>Op welke wijze hangen de voorgenomen frequentieverhoging Maastricht–Luik, de sloop van de spoorbrug en de aanleg van de langzaamverkeersbrug bestuurlijk, juridisch en financieel met elkaar samen? Klopt het dat er in de bestuurlijke afspraken geen koppeling is gelegd tussen de sloop van de spoorbrug en het realiseren van de frequentieverhoging van de Drielandentrein Maastricht – Luik en dat deze frequentieverhoging dus ook kan doorgaan als de brug niet wordt gesloopt?</w:t>
      </w:r>
    </w:p>
    <w:p w:rsidR="00E01461" w:rsidP="00E01461" w:rsidRDefault="00D76317" w14:paraId="4ED94500" w14:textId="49D76A78">
      <w:r>
        <w:t>Antwoord</w:t>
      </w:r>
      <w:r>
        <w:br/>
      </w:r>
      <w:r w:rsidR="00E01461">
        <w:t>Op het BO MIRT van eind 2025 en begin 2026 hebben IenW en</w:t>
      </w:r>
      <w:r>
        <w:t xml:space="preserve"> provincie</w:t>
      </w:r>
      <w:r w:rsidR="00E01461">
        <w:t xml:space="preserve"> Limburg afgesproken om de AROV-middelen</w:t>
      </w:r>
      <w:r w:rsidR="00CE2206">
        <w:rPr>
          <w:rStyle w:val="FootnoteReference"/>
        </w:rPr>
        <w:footnoteReference w:id="2"/>
      </w:r>
      <w:r w:rsidR="00E01461">
        <w:t xml:space="preserve"> te herbestemmen aan een viertal projecten. Dit is </w:t>
      </w:r>
      <w:r w:rsidRPr="00062F9A" w:rsidR="00E01461">
        <w:t xml:space="preserve">een </w:t>
      </w:r>
      <w:r w:rsidRPr="00062F9A" w:rsidR="00062F9A">
        <w:t>integrale aanpak</w:t>
      </w:r>
      <w:r w:rsidRPr="00062F9A" w:rsidR="00E01461">
        <w:t>,</w:t>
      </w:r>
      <w:r w:rsidR="00E01461">
        <w:t xml:space="preserve"> waarmee wij afspreken dat al deze projecten worden uitgevoerd. Hieronder vallen onder andere de sloop van de Spoorbrug Maastricht en het verbeteren van overwegen tussen Maastricht en Eijsden ten behoeve van een frequentieverhoging</w:t>
      </w:r>
      <w:r w:rsidR="0018617E">
        <w:t xml:space="preserve"> van de Drielandentrein tussen Maastricht en Luik</w:t>
      </w:r>
      <w:r w:rsidR="00E01461">
        <w:t xml:space="preserve">. </w:t>
      </w:r>
    </w:p>
    <w:p w:rsidRPr="00074B2B" w:rsidR="00D76317" w:rsidP="00E01461" w:rsidRDefault="00D76317" w14:paraId="61DCFD17" w14:textId="77777777"/>
    <w:p w:rsidRPr="00D76317" w:rsidR="00E01461" w:rsidP="00E01461" w:rsidRDefault="00E01461" w14:paraId="0038DE7B" w14:textId="77777777">
      <w:pPr>
        <w:numPr>
          <w:ilvl w:val="0"/>
          <w:numId w:val="24"/>
        </w:numPr>
        <w:autoSpaceDN/>
        <w:spacing w:after="160" w:line="259" w:lineRule="auto"/>
        <w:textAlignment w:val="auto"/>
        <w:rPr>
          <w:b/>
          <w:bCs/>
        </w:rPr>
      </w:pPr>
      <w:r w:rsidRPr="00D76317">
        <w:rPr>
          <w:b/>
          <w:bCs/>
        </w:rPr>
        <w:t>Klopt het dat de rijksbijdrage voor de langzaamverkeersbrug afhankelijk is gemaakt van het tijdig verkrijgen van een vergunning voor de sloop van de spoorbrug? Zo ja, wat is de inhoudelijke onderbouwing van deze afhankelijkheid? Zijn tevens alternatieven onderzocht waarbij de aanleg van de langzaamverkeersbrug niet afhankelijk is van een besluit over de spoorbrug?</w:t>
      </w:r>
    </w:p>
    <w:p w:rsidR="00E01461" w:rsidP="00E01461" w:rsidRDefault="00D76317" w14:paraId="20BBC11E" w14:textId="3DE33E43">
      <w:r>
        <w:t>Antwoord</w:t>
      </w:r>
      <w:r>
        <w:br/>
      </w:r>
      <w:r w:rsidRPr="006D20C1" w:rsidR="00E01461">
        <w:t>Rijkswaterstaat stelt vanuit scheepvaartveiligheid eisen aan de minimale afstand tussen bruggen over de vaarweg. Een nieuwe langzaamverkeersbrug en Spoorbrug</w:t>
      </w:r>
      <w:r w:rsidR="0018617E">
        <w:t xml:space="preserve"> Maastricht</w:t>
      </w:r>
      <w:r w:rsidRPr="006D20C1" w:rsidR="00E01461">
        <w:t xml:space="preserve"> zouden te dicht op elkaar komen te liggen. De realisatie van een nieuwe </w:t>
      </w:r>
      <w:r w:rsidR="009B732E">
        <w:t>langzaamverkeersbrug</w:t>
      </w:r>
      <w:r w:rsidRPr="006D20C1" w:rsidR="00E01461">
        <w:t xml:space="preserve"> is daarom enkel mogelijk als de Spoorbrug Maastricht gesloopt is.</w:t>
      </w:r>
    </w:p>
    <w:p w:rsidRPr="00D76317" w:rsidR="00D76317" w:rsidP="00E01461" w:rsidRDefault="00D76317" w14:paraId="1C9C04F1" w14:textId="77777777">
      <w:pPr>
        <w:rPr>
          <w:b/>
          <w:bCs/>
        </w:rPr>
      </w:pPr>
    </w:p>
    <w:p w:rsidRPr="00D76317" w:rsidR="00E01461" w:rsidP="00E01461" w:rsidRDefault="00E01461" w14:paraId="5DEC6AB9" w14:textId="77777777">
      <w:pPr>
        <w:numPr>
          <w:ilvl w:val="0"/>
          <w:numId w:val="24"/>
        </w:numPr>
        <w:autoSpaceDN/>
        <w:spacing w:after="160" w:line="259" w:lineRule="auto"/>
        <w:textAlignment w:val="auto"/>
        <w:rPr>
          <w:b/>
          <w:bCs/>
        </w:rPr>
      </w:pPr>
      <w:r w:rsidRPr="00D76317">
        <w:rPr>
          <w:b/>
          <w:bCs/>
        </w:rPr>
        <w:t>Welke financiële risico's dragen het Rijk, de provincie Limburg en de gemeente Maastricht ieder afzonderlijk indien de huidige planning rond de spoorbrug wordt gewijzigd en/of indien de kosten voor de sloop van de spoorbrug, de aanpassingen van de overwegveiligheid tussen Maastricht en Eijsden of de realisatie van de langzaamverkeersbrug hoger uitvallen dan de genoemde bedragen in de afsprakenlijst Bestuurlijke Overleggen MIRT 6 en 7 november 2024?</w:t>
      </w:r>
    </w:p>
    <w:p w:rsidR="00E01461" w:rsidP="00E01461" w:rsidRDefault="00D76317" w14:paraId="51C726BA" w14:textId="026449E9">
      <w:r>
        <w:t>Antwoord</w:t>
      </w:r>
      <w:r>
        <w:br/>
        <w:t xml:space="preserve">IenW en </w:t>
      </w:r>
      <w:r w:rsidR="00CE2206">
        <w:t xml:space="preserve">de </w:t>
      </w:r>
      <w:r>
        <w:t xml:space="preserve">provincie Limburg leggen </w:t>
      </w:r>
      <w:r w:rsidR="00CE2206">
        <w:t xml:space="preserve">de financiële afspraken </w:t>
      </w:r>
      <w:r>
        <w:t>vast in een nader af te spreken bestuursovereenkomst.</w:t>
      </w:r>
    </w:p>
    <w:p w:rsidRPr="00074B2B" w:rsidR="00D76317" w:rsidP="00E01461" w:rsidRDefault="00D76317" w14:paraId="7146CB03" w14:textId="77777777"/>
    <w:p w:rsidRPr="00D76317" w:rsidR="00E01461" w:rsidP="00E01461" w:rsidRDefault="00E01461" w14:paraId="6025A082" w14:textId="77777777">
      <w:pPr>
        <w:numPr>
          <w:ilvl w:val="0"/>
          <w:numId w:val="24"/>
        </w:numPr>
        <w:autoSpaceDN/>
        <w:spacing w:after="160" w:line="259" w:lineRule="auto"/>
        <w:textAlignment w:val="auto"/>
        <w:rPr>
          <w:b/>
          <w:bCs/>
        </w:rPr>
      </w:pPr>
      <w:r w:rsidRPr="00D76317">
        <w:rPr>
          <w:b/>
          <w:bCs/>
        </w:rPr>
        <w:t>Welke betekenis kent u toe aan de toezegging van Infrabel om een kostenraming te maken voor de heropening van spoorlijn 20? Bent u bereid dit onderzoek te ondersteunen met kennis van ProRail? Zo nee, waarom niet?</w:t>
      </w:r>
    </w:p>
    <w:p w:rsidRPr="00074B2B" w:rsidR="00E01461" w:rsidP="00E01461" w:rsidRDefault="00D76317" w14:paraId="1E8B8D7F" w14:textId="1B29EB89">
      <w:r w:rsidRPr="00682404">
        <w:t>Antwoord</w:t>
      </w:r>
      <w:r w:rsidRPr="00682404">
        <w:br/>
      </w:r>
      <w:r w:rsidRPr="00682404" w:rsidR="00572689">
        <w:rPr>
          <w:bCs/>
        </w:rPr>
        <w:t>Het traject Maastricht – Lanaken is in 2009 door ProRail gereactiveerd voor goederenvervoer. Helaas heeft er sinds de reactivering slechts één trein gereden. Het traject heeft een lage maximale snelheid</w:t>
      </w:r>
      <w:r w:rsidRPr="00572689" w:rsidR="00572689">
        <w:rPr>
          <w:bCs/>
        </w:rPr>
        <w:t xml:space="preserve"> en is niet voorzien van bovenleiding. Exploitatie voor reizigersvervoer zal grote investeringen vragen van meerdere tientallen miljoenen</w:t>
      </w:r>
      <w:r w:rsidR="00572689">
        <w:rPr>
          <w:bCs/>
        </w:rPr>
        <w:t>.</w:t>
      </w:r>
      <w:r w:rsidR="003427CA">
        <w:rPr>
          <w:bCs/>
        </w:rPr>
        <w:t xml:space="preserve"> </w:t>
      </w:r>
      <w:r w:rsidR="00CE2206">
        <w:rPr>
          <w:bCs/>
        </w:rPr>
        <w:t xml:space="preserve">Deze investering weegt niet op tegen de baten. </w:t>
      </w:r>
      <w:r w:rsidR="009D7AE6">
        <w:rPr>
          <w:bCs/>
        </w:rPr>
        <w:t>Mede o</w:t>
      </w:r>
      <w:r w:rsidR="003427CA">
        <w:rPr>
          <w:bCs/>
        </w:rPr>
        <w:t xml:space="preserve">p basis van de </w:t>
      </w:r>
      <w:r w:rsidR="00CE2206">
        <w:rPr>
          <w:bCs/>
        </w:rPr>
        <w:t xml:space="preserve">beoordeling </w:t>
      </w:r>
      <w:r w:rsidR="003427CA">
        <w:rPr>
          <w:bCs/>
        </w:rPr>
        <w:t xml:space="preserve">van ProRail concludeer ik dat heropening </w:t>
      </w:r>
      <w:r w:rsidR="00E4684F">
        <w:rPr>
          <w:bCs/>
        </w:rPr>
        <w:t xml:space="preserve">van </w:t>
      </w:r>
      <w:r w:rsidR="00CE2206">
        <w:rPr>
          <w:bCs/>
        </w:rPr>
        <w:t>het traject Maastricht - Lanaken</w:t>
      </w:r>
      <w:r w:rsidR="003427CA">
        <w:rPr>
          <w:bCs/>
        </w:rPr>
        <w:t xml:space="preserve"> niet realistisch is.  </w:t>
      </w:r>
      <w:r w:rsidRPr="00074B2B" w:rsidR="00E01461">
        <w:br/>
      </w:r>
    </w:p>
    <w:p w:rsidRPr="00D76317" w:rsidR="00E01461" w:rsidP="00E01461" w:rsidRDefault="00E01461" w14:paraId="6ABFF4AF" w14:textId="77777777">
      <w:pPr>
        <w:numPr>
          <w:ilvl w:val="0"/>
          <w:numId w:val="24"/>
        </w:numPr>
        <w:autoSpaceDN/>
        <w:spacing w:after="160" w:line="259" w:lineRule="auto"/>
        <w:textAlignment w:val="auto"/>
        <w:rPr>
          <w:b/>
          <w:bCs/>
        </w:rPr>
      </w:pPr>
      <w:r w:rsidRPr="00D76317">
        <w:rPr>
          <w:b/>
          <w:bCs/>
        </w:rPr>
        <w:t>Welke rol ziet het kabinet voor de spoorverbinding Maastricht-Hasselt binnen het grensoverschrijdende mobiliteitsbeleid en de bereikbaarheid van de Euregio Maas-Rijn nu een tramverbinding niet doorgaat en een busverbinding nooit een acceptabele reistijd kan behalen?</w:t>
      </w:r>
    </w:p>
    <w:p w:rsidRPr="00074B2B" w:rsidR="00E01461" w:rsidP="00E01461" w:rsidRDefault="00D76317" w14:paraId="611ADC93" w14:textId="66B43713">
      <w:r>
        <w:t>Antwoord</w:t>
      </w:r>
      <w:r>
        <w:br/>
      </w:r>
      <w:r w:rsidR="00E01461">
        <w:t xml:space="preserve">IenW ziet geen rol voor spoorvervoer in de grensoverschrijdende mobiliteit tussen de regio Maastricht en de regio Hasselt. Binnen de regio werken de Nederlandse en Belgische partners samen via de huidige OV-verbindingen om reizigers een alternatief te bieden voor spoorvervoer. Dit geschiedt </w:t>
      </w:r>
      <w:r>
        <w:t>per</w:t>
      </w:r>
      <w:r w:rsidR="00E01461">
        <w:t xml:space="preserve"> bus. De Vlaamse vervoersmaatschappij De Lijn rijdt in diverse lijnvoeringen vanuit Vlaanderen naar Maastricht.</w:t>
      </w:r>
      <w:r w:rsidRPr="00074B2B" w:rsidR="00E01461">
        <w:br/>
      </w:r>
    </w:p>
    <w:p w:rsidRPr="00D76317" w:rsidR="00E01461" w:rsidP="00E01461" w:rsidRDefault="00E01461" w14:paraId="5FBAFADE" w14:textId="3A132FA2">
      <w:pPr>
        <w:numPr>
          <w:ilvl w:val="0"/>
          <w:numId w:val="24"/>
        </w:numPr>
        <w:autoSpaceDN/>
        <w:spacing w:after="160" w:line="259" w:lineRule="auto"/>
        <w:textAlignment w:val="auto"/>
        <w:rPr>
          <w:b/>
          <w:bCs/>
        </w:rPr>
      </w:pPr>
      <w:r w:rsidRPr="00D76317">
        <w:rPr>
          <w:b/>
          <w:bCs/>
        </w:rPr>
        <w:t>Welke gesprekken voert het kabinet met de Belgische federale overheid, Infrabel en de betrokken Belgische regio’s over de toekomst van de spoorverbinding Maastricht-Hasselt? Bent u bereid gezamenlijk met de Federale en Vlaamse overheid te komen met een visie op het toekomstige openbaar vervoer systeem in de grensregio waarin de spoorlijn Hasselt-Maastricht een centrale rol speelt?</w:t>
      </w:r>
    </w:p>
    <w:p w:rsidR="00E01461" w:rsidP="00E01461" w:rsidRDefault="00D76317" w14:paraId="2337053F" w14:textId="597FBCE6">
      <w:r>
        <w:t>Antwoord</w:t>
      </w:r>
      <w:r>
        <w:br/>
      </w:r>
      <w:r w:rsidR="00E01461">
        <w:t xml:space="preserve">IenW en de Belgische federale overheid hebben middels </w:t>
      </w:r>
      <w:r>
        <w:t xml:space="preserve">de gezamenlijke verklaring spoordossiers februari jl. </w:t>
      </w:r>
      <w:r w:rsidR="00E01461">
        <w:t xml:space="preserve">ambities uitgesproken omtrent verbindingen tussen Nederland en België. Hier blijven we over in gesprek. Het staat regionale overheden daarnaast vrij om </w:t>
      </w:r>
      <w:r>
        <w:t>gezamenlijk</w:t>
      </w:r>
      <w:r w:rsidR="00E01461">
        <w:t xml:space="preserve"> een visie op te stellen naar het toekomstig openbaar vervoerssysteem in de grensregio Hasselt-Maastricht. </w:t>
      </w:r>
    </w:p>
    <w:p w:rsidR="00D76317" w:rsidP="00E01461" w:rsidRDefault="00D76317" w14:paraId="5A268951" w14:textId="77777777"/>
    <w:p w:rsidRPr="00D76317" w:rsidR="00E01461" w:rsidP="00E01461" w:rsidRDefault="00E01461" w14:paraId="10D0F943" w14:textId="77777777">
      <w:pPr>
        <w:numPr>
          <w:ilvl w:val="0"/>
          <w:numId w:val="24"/>
        </w:numPr>
        <w:autoSpaceDN/>
        <w:spacing w:after="160" w:line="259" w:lineRule="auto"/>
        <w:textAlignment w:val="auto"/>
        <w:rPr>
          <w:b/>
          <w:bCs/>
        </w:rPr>
      </w:pPr>
      <w:r w:rsidRPr="00D76317">
        <w:rPr>
          <w:b/>
          <w:bCs/>
        </w:rPr>
        <w:t>Bent u bekend met de ambitie van vervoerder Arriva om het grensoverschrijdende spoorvervoer verder uit te breiden, waaronder een mogelijke spoorverbinding Maastricht–Hasselt? Heeft u hierover overleg gehad met Arriva en andere betrokken partijen en wat waren daarvan de conclusies?</w:t>
      </w:r>
    </w:p>
    <w:p w:rsidR="00E01461" w:rsidP="00E01461" w:rsidRDefault="00D76317" w14:paraId="3BF73BBC" w14:textId="32607400">
      <w:r>
        <w:t>Antwoord</w:t>
      </w:r>
      <w:r>
        <w:br/>
      </w:r>
      <w:r w:rsidRPr="00177D87" w:rsidR="00E01461">
        <w:t xml:space="preserve">Ja, ik ben bekend met de ambitie van vervoerder Arriva. </w:t>
      </w:r>
      <w:r w:rsidRPr="00177D87" w:rsidR="00295F5D">
        <w:t>Het ministerie heeft</w:t>
      </w:r>
      <w:r w:rsidRPr="00177D87" w:rsidR="00E01461">
        <w:t xml:space="preserve">, naar aanleiding van </w:t>
      </w:r>
      <w:r w:rsidRPr="00177D87" w:rsidR="00295F5D">
        <w:t xml:space="preserve">de </w:t>
      </w:r>
      <w:r w:rsidRPr="00177D87" w:rsidR="00E01461">
        <w:t>reactie</w:t>
      </w:r>
      <w:r w:rsidRPr="00177D87" w:rsidR="00295F5D">
        <w:t xml:space="preserve"> van Arriva</w:t>
      </w:r>
      <w:r w:rsidRPr="00177D87" w:rsidR="00E01461">
        <w:t xml:space="preserve"> op de internetconsultatie die in oktober-november</w:t>
      </w:r>
      <w:r w:rsidRPr="00177D87" w:rsidR="003427CA">
        <w:t xml:space="preserve"> 2025</w:t>
      </w:r>
      <w:r w:rsidRPr="00177D87" w:rsidR="00E01461">
        <w:t xml:space="preserve"> open stond,</w:t>
      </w:r>
      <w:r w:rsidRPr="00177D87" w:rsidR="00682404">
        <w:t xml:space="preserve"> een</w:t>
      </w:r>
      <w:r w:rsidRPr="00177D87" w:rsidR="00E01461">
        <w:t xml:space="preserve"> gesprek gevoerd met Arriva. In een </w:t>
      </w:r>
      <w:r w:rsidRPr="00177D87" w:rsidR="00295F5D">
        <w:t>later gesprek in 2026</w:t>
      </w:r>
      <w:r w:rsidRPr="00177D87" w:rsidR="00E01461">
        <w:t xml:space="preserve"> heeft Arriva hun toekomstvisie en een rapport van een ingenieursbureau toegelicht.</w:t>
      </w:r>
      <w:r w:rsidR="00E01461">
        <w:t xml:space="preserve"> In de rapportage zien adviseurs</w:t>
      </w:r>
      <w:r w:rsidR="00CE2206">
        <w:t xml:space="preserve"> van een adviesbureau</w:t>
      </w:r>
      <w:r w:rsidR="00E01461">
        <w:t xml:space="preserve"> het exploiteren van een treinverbinding als ‘zeer ambitieus’. Grote aanpassingen aan de infrastructuur zijn benodigd in zowel Nederland als België. </w:t>
      </w:r>
    </w:p>
    <w:p w:rsidRPr="00074B2B" w:rsidR="00D76317" w:rsidP="00E01461" w:rsidRDefault="00D76317" w14:paraId="70234B31" w14:textId="77777777"/>
    <w:p w:rsidR="00E01461" w:rsidP="00E01461" w:rsidRDefault="00E01461" w14:paraId="16BB5E36" w14:textId="77777777">
      <w:pPr>
        <w:numPr>
          <w:ilvl w:val="0"/>
          <w:numId w:val="24"/>
        </w:numPr>
        <w:autoSpaceDN/>
        <w:spacing w:after="160" w:line="259" w:lineRule="auto"/>
        <w:textAlignment w:val="auto"/>
      </w:pPr>
      <w:r w:rsidRPr="00D76317">
        <w:rPr>
          <w:b/>
          <w:bCs/>
        </w:rPr>
        <w:t>Heeft het kabinet onderzocht welke gevolgen het definitief verwijderen van de bestaande spoorbrug heeft voor de mogelijkheid om op termijn een rechtstreekse spoorverbinding Maastricht–Hasselt te realiseren? Zo ja, wat zijn deze conclusies? Zo nee, waarom niet</w:t>
      </w:r>
      <w:r w:rsidRPr="002D15E4">
        <w:rPr>
          <w:b/>
          <w:bCs/>
        </w:rPr>
        <w:t>?</w:t>
      </w:r>
    </w:p>
    <w:p w:rsidR="00E01461" w:rsidP="00E01461" w:rsidRDefault="00D76317" w14:paraId="2D19F8F6" w14:textId="087F3758">
      <w:r w:rsidRPr="003427CA">
        <w:t>Antwoord</w:t>
      </w:r>
      <w:r w:rsidRPr="003427CA">
        <w:br/>
      </w:r>
      <w:r w:rsidRPr="00682404" w:rsidR="00054290">
        <w:t>Het traject Maastricht – Lanaken is in 2009 door ProRail gereactiveerd voor goederenvervoer. Helaas heeft er</w:t>
      </w:r>
      <w:r w:rsidR="0019685B">
        <w:t>, zoals eerder toegelicht,</w:t>
      </w:r>
      <w:r w:rsidRPr="00682404" w:rsidR="00054290">
        <w:t xml:space="preserve"> sinds de reactivering slechts </w:t>
      </w:r>
      <w:r w:rsidRPr="003427CA" w:rsidR="00054290">
        <w:t>één</w:t>
      </w:r>
      <w:r w:rsidRPr="00682404" w:rsidR="00054290">
        <w:t xml:space="preserve"> trein </w:t>
      </w:r>
      <w:r w:rsidRPr="00682404" w:rsidR="00477264">
        <w:t>gereden.</w:t>
      </w:r>
      <w:r w:rsidRPr="003427CA" w:rsidR="002C24E0">
        <w:t xml:space="preserve"> </w:t>
      </w:r>
      <w:r w:rsidRPr="003427CA" w:rsidR="002D15E4">
        <w:t xml:space="preserve">In 2020 is het spoor aan Nederlandse zijde buiten gebruik gesteld. </w:t>
      </w:r>
      <w:r w:rsidRPr="007F032A" w:rsidR="005D30ED">
        <w:t>I</w:t>
      </w:r>
      <w:r w:rsidR="005D30ED">
        <w:t>n</w:t>
      </w:r>
      <w:r w:rsidRPr="007F032A" w:rsidR="005D30ED">
        <w:t xml:space="preserve"> 2020 </w:t>
      </w:r>
      <w:r w:rsidR="005D30ED">
        <w:t xml:space="preserve">is door de Belgische minister middels </w:t>
      </w:r>
      <w:r w:rsidRPr="007F032A" w:rsidR="005D30ED">
        <w:t xml:space="preserve">een ministeriële toelating </w:t>
      </w:r>
      <w:r w:rsidR="005D30ED">
        <w:t xml:space="preserve">toestemming </w:t>
      </w:r>
      <w:r w:rsidRPr="007F032A" w:rsidR="005D30ED">
        <w:t xml:space="preserve">gegeven aan Infrabel om de </w:t>
      </w:r>
      <w:r w:rsidR="005D30ED">
        <w:t>spoor</w:t>
      </w:r>
      <w:r w:rsidRPr="007F032A" w:rsidR="005D30ED">
        <w:t>lijn</w:t>
      </w:r>
      <w:r w:rsidR="003427CA">
        <w:t xml:space="preserve"> aan Belgische zijde van de grens</w:t>
      </w:r>
      <w:r w:rsidRPr="007F032A" w:rsidR="005D30ED">
        <w:t xml:space="preserve"> </w:t>
      </w:r>
      <w:r w:rsidR="005D30ED">
        <w:t xml:space="preserve">niet meer te onderhouden. </w:t>
      </w:r>
      <w:r w:rsidR="009E76A5">
        <w:t xml:space="preserve">De </w:t>
      </w:r>
      <w:r w:rsidR="0039197C">
        <w:t>S</w:t>
      </w:r>
      <w:r w:rsidR="009E76A5">
        <w:t>poorbrug</w:t>
      </w:r>
      <w:r w:rsidR="0039197C">
        <w:t xml:space="preserve"> Maastricht</w:t>
      </w:r>
      <w:r w:rsidR="009E76A5">
        <w:t xml:space="preserve"> in huidige vorm en staat </w:t>
      </w:r>
      <w:r w:rsidR="003427CA">
        <w:t xml:space="preserve">voldoet niet aan de vereisten </w:t>
      </w:r>
      <w:r w:rsidR="009E76A5">
        <w:t xml:space="preserve">voor een rechtstreekse spoorverbinding Maastricht-Hasselt. </w:t>
      </w:r>
      <w:r w:rsidR="003427CA">
        <w:t xml:space="preserve">Zoals aangegeven in de beantwoording op vraag 6, heeft Rijkswaterstaat meerdere scenario’s onderzocht. Eventuele her-ingebruikname van de Spoorbrug Maastricht vraagt dat de constructie wordt verhoogd ten behoeve van de scheepvaart, wat feitelijk nieuwbouw betekent. Dit is zeer lastig in te passen in de omgeving en kostbaar. </w:t>
      </w:r>
      <w:r w:rsidR="009E76A5">
        <w:t xml:space="preserve">Zoals aangegeven in </w:t>
      </w:r>
      <w:r w:rsidR="003427CA">
        <w:t>de beantwoording</w:t>
      </w:r>
      <w:r w:rsidR="009E76A5">
        <w:t xml:space="preserve"> op vraag 14</w:t>
      </w:r>
      <w:r w:rsidR="003427CA">
        <w:t>,</w:t>
      </w:r>
      <w:r w:rsidR="009E76A5">
        <w:t xml:space="preserve"> hebben IenW en de Belgische federale overheid ambities uitgesproken omtrent verbindingen tussen Nederland en België. Hier blijven we over in gesprek. Het staat regionale overheden </w:t>
      </w:r>
      <w:r w:rsidRPr="00682404" w:rsidR="009E76A5">
        <w:t xml:space="preserve">daarnaast vrij om gezamenlijk een visie op te stellen </w:t>
      </w:r>
      <w:r w:rsidRPr="00682404" w:rsidR="000877CC">
        <w:t xml:space="preserve">over </w:t>
      </w:r>
      <w:r w:rsidRPr="00682404" w:rsidR="009E76A5">
        <w:t>het toekomstig openb</w:t>
      </w:r>
      <w:r w:rsidR="009E76A5">
        <w:t>aar vervoerssysteem in de grensregio Hasselt-Maastricht.</w:t>
      </w:r>
    </w:p>
    <w:p w:rsidRPr="00074B2B" w:rsidR="00D76317" w:rsidP="00E01461" w:rsidRDefault="00D76317" w14:paraId="0C5EFD90" w14:textId="77777777"/>
    <w:p w:rsidRPr="00D76317" w:rsidR="00E01461" w:rsidP="00E01461" w:rsidRDefault="00E01461" w14:paraId="5870C9CF" w14:textId="77777777">
      <w:pPr>
        <w:numPr>
          <w:ilvl w:val="0"/>
          <w:numId w:val="24"/>
        </w:numPr>
        <w:autoSpaceDN/>
        <w:spacing w:after="160" w:line="259" w:lineRule="auto"/>
        <w:textAlignment w:val="auto"/>
        <w:rPr>
          <w:b/>
          <w:bCs/>
        </w:rPr>
      </w:pPr>
      <w:r w:rsidRPr="00D76317">
        <w:rPr>
          <w:b/>
          <w:bCs/>
        </w:rPr>
        <w:t>Bent u bekend met het belang dat Nederland, België en Duitsland hechten aan een goede grensoverschrijdende bereikbaarheid van de Euregio Maas-Rijn in het kader van de kandidatuur voor de Einstein Telescope? Op welke wijze worden de verbetering van de internationale spoorverbindingen, waaronder Maastricht–Luik, Maastricht–Aken en een mogelijke heropening van Maastricht–Hasselt, betrokken bij de verdere uitwerking van de Nederlandse bijdrage aan het bidboek?</w:t>
      </w:r>
    </w:p>
    <w:p w:rsidR="00682404" w:rsidP="00682404" w:rsidRDefault="00682404" w14:paraId="21C43C2D" w14:textId="43613518">
      <w:r>
        <w:t>Antwoord</w:t>
      </w:r>
    </w:p>
    <w:p w:rsidRPr="00682404" w:rsidR="00F543FF" w:rsidP="00682404" w:rsidRDefault="00F543FF" w14:paraId="3D3F09B1" w14:textId="70C71D84">
      <w:r w:rsidRPr="00682404">
        <w:t>De Euregio Maas-Rijn onderscheidt zich in Europees perspectief en van andere kandidaat-regio's voor de vestiging van de Einstein Telescope onder meer door het sterke internationale leef- en vestigingsklimaat. Dat maakt de Euregio aantrekkelijk voor onderzoekers en innovatieve bedrijven die willen samenwerken bij de technologieontwikkeling en de exploitatie van de Einstein Telescope. Goede grensoverschrijdende verbindingen en verdere verbeteringen van die verbindingen zijn dus van groot belang voor die grensoverschrijdende samenwerking en daarmee voor de kansen voor de Euregio als vestigingslocatie. Dit is dus een belangrijk onderdeel van de Nederlandse bijdrage aan het Bidbook van de Euregio Maas-Rijn voor de Einstein Telescope.</w:t>
      </w:r>
      <w:r w:rsidRPr="00682404" w:rsidR="000877CC">
        <w:t xml:space="preserve"> IenW ziet geen rol voor spoorvervoer in de grensoverschrijdende mobiliteit tussen de regio Maastricht en de regio Hasselt.</w:t>
      </w:r>
    </w:p>
    <w:p w:rsidRPr="00074B2B" w:rsidR="00E01461" w:rsidP="00E01461" w:rsidRDefault="00E01461" w14:paraId="79FAFF3C" w14:textId="12E563D0"/>
    <w:p w:rsidRPr="00D76317" w:rsidR="00E01461" w:rsidP="00E01461" w:rsidRDefault="00E01461" w14:paraId="2D1E965C" w14:textId="77777777">
      <w:pPr>
        <w:numPr>
          <w:ilvl w:val="0"/>
          <w:numId w:val="24"/>
        </w:numPr>
        <w:autoSpaceDN/>
        <w:spacing w:after="160" w:line="259" w:lineRule="auto"/>
        <w:textAlignment w:val="auto"/>
        <w:rPr>
          <w:b/>
          <w:bCs/>
        </w:rPr>
      </w:pPr>
      <w:r w:rsidRPr="00D76317">
        <w:rPr>
          <w:b/>
          <w:bCs/>
        </w:rPr>
        <w:t>Deelt u de opvatting dat onomkeerbare infrastructurele besluiten die de toekomstige internationale spoorbereikbaarheid van de Euregio Maas-Rijn kunnen beperken, zorgvuldig moeten worden afgewogen? Bent u daarom bereid de besluitvorming over de toekomstige spoorfunctie van de Maasovergang expliciet te betrekken bij de bredere visie op de internationale bereikbaarheid en de economische ontwikkeling van de Euregio Maas-Rijn, mede gelet op de recente bestuurlijke afspraken in België om de mogelijkheden voor heropening van spoorlijn 20 verder te onderzoeken?</w:t>
      </w:r>
    </w:p>
    <w:p w:rsidR="00E01461" w:rsidP="00E01461" w:rsidRDefault="00E92375" w14:paraId="097B211D" w14:textId="321EC450">
      <w:r>
        <w:t>Antwoord</w:t>
      </w:r>
      <w:r>
        <w:br/>
      </w:r>
      <w:r w:rsidRPr="00177D87" w:rsidR="00E01461">
        <w:t>Ik ben van mening dat onomkeerbare infrastructurele besluiten zorgvuldig moeten worden afgewogen. Om die reden heb</w:t>
      </w:r>
      <w:r w:rsidRPr="00177D87" w:rsidR="00295F5D">
        <w:t>ben mijn voorganger en ik</w:t>
      </w:r>
      <w:r w:rsidRPr="00177D87" w:rsidR="00E01461">
        <w:t xml:space="preserve"> afgelopen periode een intensief traject doorlopen, waar </w:t>
      </w:r>
      <w:r w:rsidRPr="00177D87" w:rsidR="00295F5D">
        <w:t xml:space="preserve">mijn voorganger </w:t>
      </w:r>
      <w:r w:rsidRPr="00177D87" w:rsidR="00E01461">
        <w:t xml:space="preserve">middels een internetconsultatie betrokkenen gevraagd </w:t>
      </w:r>
      <w:r w:rsidRPr="00177D87" w:rsidR="00295F5D">
        <w:t xml:space="preserve">heeft </w:t>
      </w:r>
      <w:r w:rsidRPr="00177D87" w:rsidR="00E01461">
        <w:t xml:space="preserve">hun mening te delen. Vervolgens </w:t>
      </w:r>
      <w:r w:rsidRPr="00177D87" w:rsidR="00295F5D">
        <w:t>is mijn voorganger</w:t>
      </w:r>
      <w:r w:rsidRPr="00177D87" w:rsidR="00E01461">
        <w:t xml:space="preserve"> met een groot aantal partijen in gesprek gegaan </w:t>
      </w:r>
      <w:r w:rsidRPr="00177D87" w:rsidR="00295F5D">
        <w:t>om deze argumenten te kunnen betrekken in de afweging</w:t>
      </w:r>
      <w:r w:rsidRPr="00177D87" w:rsidR="00E01461">
        <w:t xml:space="preserve">. </w:t>
      </w:r>
      <w:r w:rsidRPr="00177D87" w:rsidR="000877CC">
        <w:t>Ook heb</w:t>
      </w:r>
      <w:r w:rsidRPr="00177D87" w:rsidR="00295F5D">
        <w:t>ben mijn voorganger en</w:t>
      </w:r>
      <w:r w:rsidRPr="00177D87" w:rsidR="000877CC">
        <w:t xml:space="preserve"> ik </w:t>
      </w:r>
      <w:r w:rsidRPr="00177D87" w:rsidR="00295F5D">
        <w:t xml:space="preserve">het </w:t>
      </w:r>
      <w:r w:rsidRPr="00177D87" w:rsidR="000877CC">
        <w:t xml:space="preserve">voorgenomen besluit meermaals besproken met minister Crucke. </w:t>
      </w:r>
      <w:r w:rsidRPr="00177D87" w:rsidR="00295F5D">
        <w:t>Er volgt nog een allesomvattend gesprek tussen minister Crucke en mij</w:t>
      </w:r>
      <w:r w:rsidRPr="00177D87" w:rsidR="00177D87">
        <w:t xml:space="preserve"> rond verschillende infrastructurele besluiten die genomen moeten worden</w:t>
      </w:r>
      <w:r w:rsidRPr="00177D87" w:rsidR="00295F5D">
        <w:t xml:space="preserve">. </w:t>
      </w:r>
      <w:r w:rsidRPr="00177D87" w:rsidR="00E01461">
        <w:t xml:space="preserve">Op basis van de argumenten zie ik </w:t>
      </w:r>
      <w:r w:rsidRPr="00177D87" w:rsidR="00295F5D">
        <w:t xml:space="preserve">vooralsnog </w:t>
      </w:r>
      <w:r w:rsidRPr="00177D87" w:rsidR="00E01461">
        <w:t>geen aanleiding om het voorgenomen besluit te heroverwegen</w:t>
      </w:r>
      <w:r w:rsidRPr="00177D87" w:rsidR="00295F5D">
        <w:t xml:space="preserve"> en nader onderzoek te doen</w:t>
      </w:r>
      <w:r w:rsidRPr="00177D87" w:rsidR="00E01461">
        <w:t>.</w:t>
      </w:r>
      <w:r w:rsidR="00E01461">
        <w:t xml:space="preserve"> </w:t>
      </w:r>
    </w:p>
    <w:p w:rsidR="00177D87" w:rsidP="00E01461" w:rsidRDefault="00177D87" w14:paraId="36A8245D" w14:textId="77777777"/>
    <w:p w:rsidRPr="00074B2B" w:rsidR="004E6E2C" w:rsidP="00E01461" w:rsidRDefault="004E6E2C" w14:paraId="1C49A461" w14:textId="77777777"/>
    <w:p w:rsidRPr="004E6E2C" w:rsidR="00E01461" w:rsidP="00E01461" w:rsidRDefault="00E01461" w14:paraId="53B21945" w14:textId="77777777">
      <w:pPr>
        <w:numPr>
          <w:ilvl w:val="0"/>
          <w:numId w:val="24"/>
        </w:numPr>
        <w:autoSpaceDN/>
        <w:spacing w:after="160" w:line="259" w:lineRule="auto"/>
        <w:textAlignment w:val="auto"/>
        <w:rPr>
          <w:b/>
          <w:bCs/>
        </w:rPr>
      </w:pPr>
      <w:r w:rsidRPr="004E6E2C">
        <w:rPr>
          <w:b/>
          <w:bCs/>
        </w:rPr>
        <w:t>Deelt u de opvatting dat onomkeerbare besluiten over de bestaande spoorbrug bij voorkeur worden genomen nadat zowel de integrale studie Zuidelijk Maasdal als de aangekondigde Belgische kostenraming voor de heropening van spoorlijn 20 beschikbaar zijn, zodat besluiten over waterveiligheid, scheepvaart, de toekomstige internationale spoorverbinding Maastricht-Hasselt en ruimtelijke ontwikkeling in samenhang kunnen worden genomen? Bent u bereid voorafgaand aan een dergelijk besluit de maatschappelijke, economische en vervoerkundige gevolgen voor een mogelijke toekomstige spoorverbinding Maastricht–Hasselt expliciet in kaart te brengen?</w:t>
      </w:r>
    </w:p>
    <w:p w:rsidR="00E01461" w:rsidP="00E01461" w:rsidRDefault="004E6E2C" w14:paraId="72804DB2" w14:textId="0532E973">
      <w:r>
        <w:t>Antwoord</w:t>
      </w:r>
      <w:r>
        <w:br/>
      </w:r>
      <w:r w:rsidR="00E01461">
        <w:t xml:space="preserve">Het project Zuidelijk Maasdal heeft als uitgangspunt dat de </w:t>
      </w:r>
      <w:r w:rsidR="00AE579D">
        <w:t xml:space="preserve">Spoorbrug Maastricht </w:t>
      </w:r>
      <w:r w:rsidR="00E01461">
        <w:t xml:space="preserve">gesloopt wordt. Het uitstellen van het besluit over de Spoorbrug </w:t>
      </w:r>
      <w:r w:rsidR="0039197C">
        <w:t xml:space="preserve">Maastricht </w:t>
      </w:r>
      <w:r w:rsidR="00E01461">
        <w:t>leidt tot een wijziging van het uitgangspunt voor het project. Dit heeft direct gevolgen voor de planning en het budget van de verkenningsfase, waardoor ook de uitvoering van andere onderdelen van de integrale scope, zoals de verbetering van de waterveiligheid in het gebied, vertraging oplopen.</w:t>
      </w:r>
    </w:p>
    <w:p w:rsidRPr="00074B2B" w:rsidR="00E01461" w:rsidP="00E01461" w:rsidRDefault="00E01461" w14:paraId="3F319981" w14:textId="77777777"/>
    <w:p w:rsidRPr="004E6E2C" w:rsidR="00E01461" w:rsidP="00E01461" w:rsidRDefault="00E01461" w14:paraId="6CDABCCE" w14:textId="77777777">
      <w:pPr>
        <w:numPr>
          <w:ilvl w:val="0"/>
          <w:numId w:val="24"/>
        </w:numPr>
        <w:autoSpaceDN/>
        <w:spacing w:after="160" w:line="259" w:lineRule="auto"/>
        <w:textAlignment w:val="auto"/>
        <w:rPr>
          <w:b/>
          <w:bCs/>
        </w:rPr>
      </w:pPr>
      <w:bookmarkStart w:name="_Hlk239162222" w:id="1"/>
      <w:r w:rsidRPr="004E6E2C">
        <w:rPr>
          <w:b/>
          <w:bCs/>
        </w:rPr>
        <w:t>Hoe staat het met het oplossen van de problematiek met betrekking tot het nog steeds niet kunnen gebruiken van de ov-chipkaart en OV-pay op het deeltraject Maastricht-Luik van de drielandentrein? Waarom duren deze problemen inmiddels zo lang?</w:t>
      </w:r>
    </w:p>
    <w:p w:rsidR="00A9405E" w:rsidP="00E01461" w:rsidRDefault="004E6E2C" w14:paraId="3100ED75" w14:textId="77777777">
      <w:r>
        <w:t>Antwoord</w:t>
      </w:r>
    </w:p>
    <w:p w:rsidR="00B8590D" w:rsidP="00E01461" w:rsidRDefault="00A9405E" w14:paraId="7579105F" w14:textId="1F9D52CC">
      <w:r w:rsidRPr="00A9405E">
        <w:t xml:space="preserve">De vervoerders op de </w:t>
      </w:r>
      <w:r>
        <w:t>D</w:t>
      </w:r>
      <w:r w:rsidRPr="00A9405E">
        <w:t xml:space="preserve">rielandentrein slagen er op dit moment niet in </w:t>
      </w:r>
      <w:r w:rsidR="004A50B7">
        <w:t xml:space="preserve">het Nederlandse check-in-check-out-systeem met paaltjes uit te breiden naar de Belgische stations op de Drielandentrein. Daarom kunnen reizigers </w:t>
      </w:r>
      <w:r w:rsidR="00083A76">
        <w:t xml:space="preserve">daar </w:t>
      </w:r>
      <w:r w:rsidR="004A50B7">
        <w:t xml:space="preserve">nu geen gebruik maken van zowel </w:t>
      </w:r>
      <w:r w:rsidRPr="00A9405E">
        <w:t>de OV-chipkaart en OVpay</w:t>
      </w:r>
      <w:r>
        <w:t xml:space="preserve">. </w:t>
      </w:r>
      <w:r w:rsidRPr="00447317" w:rsidR="00447317">
        <w:t xml:space="preserve">Tijdens het implementatietraject is recent gebleken dat in tegenstelling tot eerdere verwachtingen een </w:t>
      </w:r>
      <w:r w:rsidR="0004456A">
        <w:t xml:space="preserve">goede </w:t>
      </w:r>
      <w:r w:rsidRPr="00447317" w:rsidR="00447317">
        <w:t xml:space="preserve">integratie van het Belgische tarievensysteem in het Nederlandse OV-chipkaart-systeem met correcte beprijzing niet mogelijk is. Daarom is door de vervoerders geadviseerd om van een implementatie van in- en uitchecken met de OV-chipkaart op het Belgische deel af te zien tot de volledige migratie naar OVpay in 2027. Dit is </w:t>
      </w:r>
      <w:r w:rsidR="005B575E">
        <w:t xml:space="preserve">namelijk </w:t>
      </w:r>
      <w:r w:rsidRPr="00447317" w:rsidR="00447317">
        <w:t>technisch wel compatibel met de integratie van het Belgisch systeem. </w:t>
      </w:r>
      <w:r w:rsidR="004A50B7">
        <w:t xml:space="preserve"> </w:t>
      </w:r>
    </w:p>
    <w:p w:rsidR="00C73556" w:rsidP="00E01461" w:rsidRDefault="00C73556" w14:paraId="68526EF4" w14:textId="77777777"/>
    <w:p w:rsidRPr="00A918D7" w:rsidR="00A918D7" w:rsidP="00E01461" w:rsidRDefault="00E01461" w14:paraId="4BDCCB45" w14:textId="7EE7BA02">
      <w:pPr>
        <w:numPr>
          <w:ilvl w:val="0"/>
          <w:numId w:val="24"/>
        </w:numPr>
        <w:autoSpaceDN/>
        <w:spacing w:after="160" w:line="259" w:lineRule="auto"/>
        <w:textAlignment w:val="auto"/>
        <w:rPr>
          <w:b/>
          <w:bCs/>
        </w:rPr>
      </w:pPr>
      <w:r w:rsidRPr="004E6E2C">
        <w:rPr>
          <w:b/>
          <w:bCs/>
        </w:rPr>
        <w:t xml:space="preserve">Herinnert u zich de antwoorden van uw ambtsvoorganger van 3 maart 2025 op eerdere schriftelijke vragen d.d. 5 februari 2025 over de problemen met de drielandentrein uit 2025? </w:t>
      </w:r>
      <w:r w:rsidR="00A918D7">
        <w:rPr>
          <w:rStyle w:val="FootnoteReference"/>
          <w:b/>
          <w:bCs/>
        </w:rPr>
        <w:footnoteReference w:id="3"/>
      </w:r>
      <w:r w:rsidRPr="004E6E2C">
        <w:rPr>
          <w:b/>
          <w:bCs/>
        </w:rPr>
        <w:t> Kunt u aangeven of de destijds genoemde acties om de punctualiteit te verbeteren en de rituitval tegen te gaan duidelijk effect hebben gehad? Zo nee, welke extra acties zijn er noodzakelijk om de uitvoering van deze treindienst te verbeteren?</w:t>
      </w:r>
      <w:r w:rsidRPr="00074B2B">
        <w:br/>
      </w:r>
    </w:p>
    <w:p w:rsidR="00E01461" w:rsidP="00E01461" w:rsidRDefault="00F230D7" w14:paraId="6B4B1260" w14:textId="0AC881EE">
      <w:r>
        <w:t>Antwoord</w:t>
      </w:r>
    </w:p>
    <w:p w:rsidRPr="00074B2B" w:rsidR="00F230D7" w:rsidP="00E01461" w:rsidRDefault="004810E2" w14:paraId="27621557" w14:textId="557FA484">
      <w:r>
        <w:t xml:space="preserve">Ja, </w:t>
      </w:r>
      <w:r w:rsidR="0066298C">
        <w:t>dat herinner ik mij</w:t>
      </w:r>
      <w:r>
        <w:t xml:space="preserve">. </w:t>
      </w:r>
      <w:r w:rsidR="00F230D7">
        <w:t>Zoals aangegeven in de beantwoording van de Kamervragen inzake de afspraken met België over spoordossiers</w:t>
      </w:r>
      <w:r w:rsidR="00F230D7">
        <w:rPr>
          <w:rStyle w:val="FootnoteReference"/>
        </w:rPr>
        <w:footnoteReference w:id="4"/>
      </w:r>
      <w:r w:rsidR="00F230D7">
        <w:t>, rijdt d</w:t>
      </w:r>
      <w:r w:rsidRPr="00F230D7" w:rsidR="00F230D7">
        <w:t xml:space="preserve">e Drielandentrein </w:t>
      </w:r>
      <w:r w:rsidR="00F230D7">
        <w:t xml:space="preserve">momenteel </w:t>
      </w:r>
      <w:r w:rsidRPr="00F230D7" w:rsidR="00F230D7">
        <w:t>in het algemeen zoals beoogd op het gehele traject Aachen-Heerlen-Maastricht-Liège Guillemins en vice versa. Door (geplande) werkzaamheden in Duitsland en door stakingen in België was het de afgelopen periode niet mogelijk zonder hinder te rijden. Behoudens deze (externe) oorzaken is de betrouwbaarheid van de verbinding sinds de start fors verbeterd</w:t>
      </w:r>
      <w:r w:rsidR="0066298C">
        <w:t>. De</w:t>
      </w:r>
      <w:r w:rsidR="00553BF9">
        <w:t xml:space="preserve"> prestaties op </w:t>
      </w:r>
      <w:r w:rsidRPr="00F230D7" w:rsidR="00F230D7">
        <w:t xml:space="preserve">het traject van en naar Duitsland </w:t>
      </w:r>
      <w:r w:rsidR="0066298C">
        <w:t>voldoen echter niet aan de</w:t>
      </w:r>
      <w:r w:rsidRPr="00F230D7" w:rsidR="00F230D7">
        <w:t xml:space="preserve"> (Nederlandse) normen</w:t>
      </w:r>
      <w:r w:rsidR="0066298C">
        <w:t>, omdat er beperkte capaciteit op dit traject is</w:t>
      </w:r>
      <w:r w:rsidR="004A7D2D">
        <w:t>,</w:t>
      </w:r>
      <w:r w:rsidR="007F1E6B">
        <w:t xml:space="preserve"> </w:t>
      </w:r>
      <w:r w:rsidR="004A7D2D">
        <w:t>waarvoor</w:t>
      </w:r>
      <w:r w:rsidR="007F1E6B">
        <w:t xml:space="preserve"> overbelastverklaringen zijn opgesteld</w:t>
      </w:r>
      <w:r w:rsidR="0066298C">
        <w:t>.</w:t>
      </w:r>
    </w:p>
    <w:bookmarkEnd w:id="1"/>
    <w:p w:rsidRPr="00065810" w:rsidR="00E01461" w:rsidP="00E01461" w:rsidRDefault="00E01461" w14:paraId="3A0CD3AD" w14:textId="77777777"/>
    <w:p w:rsidR="00E162FC" w:rsidRDefault="00E162FC" w14:paraId="34A2BE04" w14:textId="77777777"/>
    <w:p w:rsidRPr="00A918D7" w:rsidR="00A918D7" w:rsidP="00A918D7" w:rsidRDefault="00A918D7" w14:paraId="168B06B1" w14:textId="77777777"/>
    <w:sectPr w:rsidRPr="00A918D7" w:rsidR="00A918D7">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57023" w14:textId="77777777" w:rsidR="00FF2679" w:rsidRDefault="00FF2679">
      <w:pPr>
        <w:spacing w:line="240" w:lineRule="auto"/>
      </w:pPr>
      <w:r>
        <w:separator/>
      </w:r>
    </w:p>
  </w:endnote>
  <w:endnote w:type="continuationSeparator" w:id="0">
    <w:p w14:paraId="62C624B1" w14:textId="77777777" w:rsidR="00FF2679" w:rsidRDefault="00FF26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030C3" w14:textId="77777777" w:rsidR="003B0B94" w:rsidRDefault="003B0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A5194" w14:textId="77777777" w:rsidR="003B0B94" w:rsidRDefault="003B0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3A954" w14:textId="77777777" w:rsidR="003B0B94" w:rsidRDefault="003B0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B355D" w14:textId="77777777" w:rsidR="00FF2679" w:rsidRDefault="00FF2679">
      <w:pPr>
        <w:spacing w:line="240" w:lineRule="auto"/>
      </w:pPr>
      <w:r>
        <w:separator/>
      </w:r>
    </w:p>
  </w:footnote>
  <w:footnote w:type="continuationSeparator" w:id="0">
    <w:p w14:paraId="31C46CB5" w14:textId="77777777" w:rsidR="00FF2679" w:rsidRDefault="00FF2679">
      <w:pPr>
        <w:spacing w:line="240" w:lineRule="auto"/>
      </w:pPr>
      <w:r>
        <w:continuationSeparator/>
      </w:r>
    </w:p>
  </w:footnote>
  <w:footnote w:id="1">
    <w:p w14:paraId="53C688A5" w14:textId="6F1696C6" w:rsidR="00A918D7" w:rsidRDefault="00A918D7">
      <w:pPr>
        <w:pStyle w:val="FootnoteText"/>
      </w:pPr>
      <w:r w:rsidRPr="00E4684F">
        <w:rPr>
          <w:rStyle w:val="FootnoteReference"/>
          <w:sz w:val="18"/>
          <w:szCs w:val="18"/>
        </w:rPr>
        <w:footnoteRef/>
      </w:r>
      <w:r w:rsidRPr="00E4684F">
        <w:rPr>
          <w:sz w:val="18"/>
          <w:szCs w:val="18"/>
        </w:rPr>
        <w:t xml:space="preserve"> </w:t>
      </w:r>
      <w:r w:rsidRPr="00E4684F">
        <w:rPr>
          <w:sz w:val="16"/>
          <w:szCs w:val="16"/>
        </w:rPr>
        <w:t>Het belang van Limburg, 29 juni 2026, Spoorlijn 20 Lanaken–Maastricht: kostenraming en reddingsplan | HBVL</w:t>
      </w:r>
    </w:p>
  </w:footnote>
  <w:footnote w:id="2">
    <w:p w14:paraId="681C6B96" w14:textId="01DADF00" w:rsidR="00CE2206" w:rsidRDefault="00CE2206">
      <w:pPr>
        <w:pStyle w:val="FootnoteText"/>
      </w:pPr>
      <w:r>
        <w:rPr>
          <w:rStyle w:val="FootnoteReference"/>
        </w:rPr>
        <w:footnoteRef/>
      </w:r>
      <w:r>
        <w:t xml:space="preserve"> Actieprogramma Regionaal Openbaar Vervoer</w:t>
      </w:r>
    </w:p>
  </w:footnote>
  <w:footnote w:id="3">
    <w:p w14:paraId="1AD7E5FA" w14:textId="52563261" w:rsidR="00A918D7" w:rsidRPr="00A918D7" w:rsidRDefault="00A918D7">
      <w:pPr>
        <w:pStyle w:val="FootnoteText"/>
      </w:pPr>
      <w:r w:rsidRPr="00A918D7">
        <w:rPr>
          <w:rStyle w:val="FootnoteReference"/>
        </w:rPr>
        <w:footnoteRef/>
      </w:r>
      <w:r w:rsidRPr="00A918D7">
        <w:t xml:space="preserve"> </w:t>
      </w:r>
      <w:r w:rsidRPr="00A918D7">
        <w:rPr>
          <w:sz w:val="18"/>
          <w:szCs w:val="18"/>
        </w:rPr>
        <w:t>Aanhangsel Handelingen II, vergaderjaar 2024-2025, nr. 1481</w:t>
      </w:r>
    </w:p>
  </w:footnote>
  <w:footnote w:id="4">
    <w:p w14:paraId="4FC09343" w14:textId="41583CF5" w:rsidR="00F230D7" w:rsidRPr="00F230D7" w:rsidRDefault="00F230D7">
      <w:pPr>
        <w:pStyle w:val="FootnoteText"/>
      </w:pPr>
      <w:r w:rsidRPr="00F230D7">
        <w:rPr>
          <w:rStyle w:val="FootnoteReference"/>
        </w:rPr>
        <w:footnoteRef/>
      </w:r>
      <w:r w:rsidRPr="00F230D7">
        <w:t xml:space="preserve"> </w:t>
      </w:r>
      <w:r w:rsidRPr="00C73556">
        <w:rPr>
          <w:sz w:val="18"/>
          <w:szCs w:val="18"/>
        </w:rPr>
        <w:t>Kamerstuk 29984-1276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9C3D6" w14:textId="77777777" w:rsidR="003B0B94" w:rsidRDefault="003B0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AD1F0" w14:textId="77777777" w:rsidR="00E162FC" w:rsidRDefault="00DA5394">
    <w:r>
      <w:rPr>
        <w:noProof/>
        <w:lang w:val="en-GB" w:eastAsia="en-GB"/>
      </w:rPr>
      <mc:AlternateContent>
        <mc:Choice Requires="wps">
          <w:drawing>
            <wp:anchor distT="0" distB="0" distL="0" distR="0" simplePos="0" relativeHeight="251651584" behindDoc="0" locked="1" layoutInCell="1" allowOverlap="1" wp14:anchorId="48701342" wp14:editId="0E9F9829">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0DB0B02" w14:textId="77777777" w:rsidR="00E162FC" w:rsidRDefault="00DA5394">
                          <w:pPr>
                            <w:pStyle w:val="AfzendgegevensKop0"/>
                          </w:pPr>
                          <w:r>
                            <w:t>Ministerie van Infrastructuur en Waterstaat</w:t>
                          </w:r>
                        </w:p>
                        <w:p w14:paraId="4F792FCB" w14:textId="77777777" w:rsidR="00473A82" w:rsidRDefault="00473A82" w:rsidP="00473A82"/>
                        <w:p w14:paraId="2BBDF230" w14:textId="77777777" w:rsidR="00473A82" w:rsidRPr="00473A82" w:rsidRDefault="00473A82" w:rsidP="00473A82">
                          <w:pPr>
                            <w:rPr>
                              <w:b/>
                              <w:bCs/>
                              <w:sz w:val="13"/>
                              <w:szCs w:val="13"/>
                            </w:rPr>
                          </w:pPr>
                          <w:r>
                            <w:rPr>
                              <w:b/>
                              <w:bCs/>
                              <w:sz w:val="13"/>
                              <w:szCs w:val="13"/>
                            </w:rPr>
                            <w:t>Ons k</w:t>
                          </w:r>
                          <w:r w:rsidRPr="00473A82">
                            <w:rPr>
                              <w:b/>
                              <w:bCs/>
                              <w:sz w:val="13"/>
                              <w:szCs w:val="13"/>
                            </w:rPr>
                            <w:t>enmerk</w:t>
                          </w:r>
                        </w:p>
                        <w:p w14:paraId="3100F79A" w14:textId="77777777" w:rsidR="00473A82" w:rsidRDefault="00473A82" w:rsidP="00473A82">
                          <w:pPr>
                            <w:rPr>
                              <w:sz w:val="13"/>
                              <w:szCs w:val="13"/>
                            </w:rPr>
                          </w:pPr>
                          <w:r w:rsidRPr="00473A82">
                            <w:rPr>
                              <w:sz w:val="13"/>
                              <w:szCs w:val="13"/>
                            </w:rPr>
                            <w:t>IENW/BSK-2026/149907</w:t>
                          </w:r>
                        </w:p>
                        <w:p w14:paraId="57A9E4DE" w14:textId="77777777" w:rsidR="00473A82" w:rsidRPr="00473A82" w:rsidRDefault="00473A82" w:rsidP="00473A82"/>
                      </w:txbxContent>
                    </wps:txbx>
                    <wps:bodyPr vert="horz" wrap="square" lIns="0" tIns="0" rIns="0" bIns="0" anchor="t" anchorCtr="0"/>
                  </wps:wsp>
                </a:graphicData>
              </a:graphic>
            </wp:anchor>
          </w:drawing>
        </mc:Choice>
        <mc:Fallback>
          <w:pict>
            <v:shapetype w14:anchorId="48701342"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0DB0B02" w14:textId="77777777" w:rsidR="00E162FC" w:rsidRDefault="00DA5394">
                    <w:pPr>
                      <w:pStyle w:val="AfzendgegevensKop0"/>
                    </w:pPr>
                    <w:r>
                      <w:t>Ministerie van Infrastructuur en Waterstaat</w:t>
                    </w:r>
                  </w:p>
                  <w:p w14:paraId="4F792FCB" w14:textId="77777777" w:rsidR="00473A82" w:rsidRDefault="00473A82" w:rsidP="00473A82"/>
                  <w:p w14:paraId="2BBDF230" w14:textId="77777777" w:rsidR="00473A82" w:rsidRPr="00473A82" w:rsidRDefault="00473A82" w:rsidP="00473A82">
                    <w:pPr>
                      <w:rPr>
                        <w:b/>
                        <w:bCs/>
                        <w:sz w:val="13"/>
                        <w:szCs w:val="13"/>
                      </w:rPr>
                    </w:pPr>
                    <w:r>
                      <w:rPr>
                        <w:b/>
                        <w:bCs/>
                        <w:sz w:val="13"/>
                        <w:szCs w:val="13"/>
                      </w:rPr>
                      <w:t>Ons k</w:t>
                    </w:r>
                    <w:r w:rsidRPr="00473A82">
                      <w:rPr>
                        <w:b/>
                        <w:bCs/>
                        <w:sz w:val="13"/>
                        <w:szCs w:val="13"/>
                      </w:rPr>
                      <w:t>enmerk</w:t>
                    </w:r>
                  </w:p>
                  <w:p w14:paraId="3100F79A" w14:textId="77777777" w:rsidR="00473A82" w:rsidRDefault="00473A82" w:rsidP="00473A82">
                    <w:pPr>
                      <w:rPr>
                        <w:sz w:val="13"/>
                        <w:szCs w:val="13"/>
                      </w:rPr>
                    </w:pPr>
                    <w:r w:rsidRPr="00473A82">
                      <w:rPr>
                        <w:sz w:val="13"/>
                        <w:szCs w:val="13"/>
                      </w:rPr>
                      <w:t>IENW/BSK-2026/149907</w:t>
                    </w:r>
                  </w:p>
                  <w:p w14:paraId="57A9E4DE" w14:textId="77777777" w:rsidR="00473A82" w:rsidRPr="00473A82" w:rsidRDefault="00473A82" w:rsidP="00473A82"/>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B9D0476" wp14:editId="71C0D2BE">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7B6DF3B" w14:textId="77777777" w:rsidR="00E162FC" w:rsidRDefault="00DA5394">
                          <w:pPr>
                            <w:pStyle w:val="Referentiegegevens"/>
                          </w:pPr>
                          <w:r>
                            <w:t xml:space="preserve">Page </w:t>
                          </w:r>
                          <w:r>
                            <w:fldChar w:fldCharType="begin"/>
                          </w:r>
                          <w:r>
                            <w:instrText>PAGE</w:instrText>
                          </w:r>
                          <w:r>
                            <w:fldChar w:fldCharType="separate"/>
                          </w:r>
                          <w:r w:rsidR="00E01461">
                            <w:rPr>
                              <w:noProof/>
                            </w:rPr>
                            <w:t>1</w:t>
                          </w:r>
                          <w:r>
                            <w:fldChar w:fldCharType="end"/>
                          </w:r>
                          <w:r>
                            <w:t xml:space="preserve"> of </w:t>
                          </w:r>
                          <w:r>
                            <w:fldChar w:fldCharType="begin"/>
                          </w:r>
                          <w:r>
                            <w:instrText>NUMPAGES</w:instrText>
                          </w:r>
                          <w:r>
                            <w:fldChar w:fldCharType="separate"/>
                          </w:r>
                          <w:r w:rsidR="00E01461">
                            <w:rPr>
                              <w:noProof/>
                            </w:rPr>
                            <w:t>1</w:t>
                          </w:r>
                          <w:r>
                            <w:fldChar w:fldCharType="end"/>
                          </w:r>
                        </w:p>
                      </w:txbxContent>
                    </wps:txbx>
                    <wps:bodyPr vert="horz" wrap="square" lIns="0" tIns="0" rIns="0" bIns="0" anchor="t" anchorCtr="0"/>
                  </wps:wsp>
                </a:graphicData>
              </a:graphic>
            </wp:anchor>
          </w:drawing>
        </mc:Choice>
        <mc:Fallback>
          <w:pict>
            <v:shape w14:anchorId="1B9D047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7B6DF3B" w14:textId="77777777" w:rsidR="00E162FC" w:rsidRDefault="00DA5394">
                    <w:pPr>
                      <w:pStyle w:val="Referentiegegevens"/>
                    </w:pPr>
                    <w:r>
                      <w:t xml:space="preserve">Page </w:t>
                    </w:r>
                    <w:r>
                      <w:fldChar w:fldCharType="begin"/>
                    </w:r>
                    <w:r>
                      <w:instrText>PAGE</w:instrText>
                    </w:r>
                    <w:r>
                      <w:fldChar w:fldCharType="separate"/>
                    </w:r>
                    <w:r w:rsidR="00E01461">
                      <w:rPr>
                        <w:noProof/>
                      </w:rPr>
                      <w:t>1</w:t>
                    </w:r>
                    <w:r>
                      <w:fldChar w:fldCharType="end"/>
                    </w:r>
                    <w:r>
                      <w:t xml:space="preserve"> of </w:t>
                    </w:r>
                    <w:r>
                      <w:fldChar w:fldCharType="begin"/>
                    </w:r>
                    <w:r>
                      <w:instrText>NUMPAGES</w:instrText>
                    </w:r>
                    <w:r>
                      <w:fldChar w:fldCharType="separate"/>
                    </w:r>
                    <w:r w:rsidR="00E0146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D61C5DA" wp14:editId="7AEFF55D">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D3A2A4F" w14:textId="77777777" w:rsidR="00D81DFA" w:rsidRDefault="00D81DFA"/>
                      </w:txbxContent>
                    </wps:txbx>
                    <wps:bodyPr vert="horz" wrap="square" lIns="0" tIns="0" rIns="0" bIns="0" anchor="t" anchorCtr="0"/>
                  </wps:wsp>
                </a:graphicData>
              </a:graphic>
            </wp:anchor>
          </w:drawing>
        </mc:Choice>
        <mc:Fallback>
          <w:pict>
            <v:shape w14:anchorId="0D61C5DA"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D3A2A4F" w14:textId="77777777" w:rsidR="00D81DFA" w:rsidRDefault="00D81DFA"/>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62A4E153" wp14:editId="6A6526C2">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51A7E80" w14:textId="77777777" w:rsidR="00D81DFA" w:rsidRDefault="00D81DFA"/>
                      </w:txbxContent>
                    </wps:txbx>
                    <wps:bodyPr vert="horz" wrap="square" lIns="0" tIns="0" rIns="0" bIns="0" anchor="t" anchorCtr="0"/>
                  </wps:wsp>
                </a:graphicData>
              </a:graphic>
            </wp:anchor>
          </w:drawing>
        </mc:Choice>
        <mc:Fallback>
          <w:pict>
            <v:shape w14:anchorId="62A4E153"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51A7E80" w14:textId="77777777" w:rsidR="00D81DFA" w:rsidRDefault="00D81DF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D8BA" w14:textId="77777777" w:rsidR="00E162FC" w:rsidRDefault="00DA5394">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458CD91C" wp14:editId="4771F1F2">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502A7DA" w14:textId="77777777" w:rsidR="00D81DFA" w:rsidRDefault="00D81DFA"/>
                      </w:txbxContent>
                    </wps:txbx>
                    <wps:bodyPr vert="horz" wrap="square" lIns="0" tIns="0" rIns="0" bIns="0" anchor="t" anchorCtr="0"/>
                  </wps:wsp>
                </a:graphicData>
              </a:graphic>
            </wp:anchor>
          </w:drawing>
        </mc:Choice>
        <mc:Fallback>
          <w:pict>
            <v:shapetype w14:anchorId="458CD91C"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502A7DA" w14:textId="77777777" w:rsidR="00D81DFA" w:rsidRDefault="00D81DFA"/>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95BA488" wp14:editId="4BC3EA85">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B8D05BB" w14:textId="01F2E5D1" w:rsidR="00E162FC" w:rsidRDefault="00DA5394">
                          <w:pPr>
                            <w:pStyle w:val="Referentiegegevens"/>
                          </w:pPr>
                          <w:r>
                            <w:t xml:space="preserve">Page </w:t>
                          </w:r>
                          <w:r>
                            <w:fldChar w:fldCharType="begin"/>
                          </w:r>
                          <w:r>
                            <w:instrText>PAGE</w:instrText>
                          </w:r>
                          <w:r>
                            <w:fldChar w:fldCharType="separate"/>
                          </w:r>
                          <w:r w:rsidR="004F506D">
                            <w:rPr>
                              <w:noProof/>
                            </w:rPr>
                            <w:t>1</w:t>
                          </w:r>
                          <w:r>
                            <w:fldChar w:fldCharType="end"/>
                          </w:r>
                          <w:r>
                            <w:t xml:space="preserve"> of </w:t>
                          </w:r>
                          <w:r>
                            <w:fldChar w:fldCharType="begin"/>
                          </w:r>
                          <w:r>
                            <w:instrText>NUMPAGES</w:instrText>
                          </w:r>
                          <w:r>
                            <w:fldChar w:fldCharType="separate"/>
                          </w:r>
                          <w:r w:rsidR="004F506D">
                            <w:rPr>
                              <w:noProof/>
                            </w:rPr>
                            <w:t>1</w:t>
                          </w:r>
                          <w:r>
                            <w:fldChar w:fldCharType="end"/>
                          </w:r>
                        </w:p>
                      </w:txbxContent>
                    </wps:txbx>
                    <wps:bodyPr vert="horz" wrap="square" lIns="0" tIns="0" rIns="0" bIns="0" anchor="t" anchorCtr="0"/>
                  </wps:wsp>
                </a:graphicData>
              </a:graphic>
            </wp:anchor>
          </w:drawing>
        </mc:Choice>
        <mc:Fallback>
          <w:pict>
            <v:shape w14:anchorId="795BA488"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7B8D05BB" w14:textId="01F2E5D1" w:rsidR="00E162FC" w:rsidRDefault="00DA5394">
                    <w:pPr>
                      <w:pStyle w:val="Referentiegegevens"/>
                    </w:pPr>
                    <w:r>
                      <w:t xml:space="preserve">Page </w:t>
                    </w:r>
                    <w:r>
                      <w:fldChar w:fldCharType="begin"/>
                    </w:r>
                    <w:r>
                      <w:instrText>PAGE</w:instrText>
                    </w:r>
                    <w:r>
                      <w:fldChar w:fldCharType="separate"/>
                    </w:r>
                    <w:r w:rsidR="004F506D">
                      <w:rPr>
                        <w:noProof/>
                      </w:rPr>
                      <w:t>1</w:t>
                    </w:r>
                    <w:r>
                      <w:fldChar w:fldCharType="end"/>
                    </w:r>
                    <w:r>
                      <w:t xml:space="preserve"> of </w:t>
                    </w:r>
                    <w:r>
                      <w:fldChar w:fldCharType="begin"/>
                    </w:r>
                    <w:r>
                      <w:instrText>NUMPAGES</w:instrText>
                    </w:r>
                    <w:r>
                      <w:fldChar w:fldCharType="separate"/>
                    </w:r>
                    <w:r w:rsidR="004F506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3608C68F" wp14:editId="09B6386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5A9951A" w14:textId="77777777" w:rsidR="00E162FC" w:rsidRDefault="00DA5394">
                          <w:pPr>
                            <w:pStyle w:val="AfzendgegevensKop0"/>
                          </w:pPr>
                          <w:r>
                            <w:t>Ministerie van Infrastructuur en Waterstaat</w:t>
                          </w:r>
                        </w:p>
                        <w:p w14:paraId="35C9FD82" w14:textId="77777777" w:rsidR="00E162FC" w:rsidRDefault="00E162FC">
                          <w:pPr>
                            <w:pStyle w:val="WitregelW1"/>
                          </w:pPr>
                        </w:p>
                        <w:p w14:paraId="210F2FC2" w14:textId="77777777" w:rsidR="00E162FC" w:rsidRDefault="00DA5394">
                          <w:pPr>
                            <w:pStyle w:val="Afzendgegevens"/>
                          </w:pPr>
                          <w:r>
                            <w:t>Rijnstraat 8</w:t>
                          </w:r>
                        </w:p>
                        <w:p w14:paraId="5EA7DC8C" w14:textId="77777777" w:rsidR="00E162FC" w:rsidRPr="00E01461" w:rsidRDefault="00DA5394">
                          <w:pPr>
                            <w:pStyle w:val="Afzendgegevens"/>
                            <w:rPr>
                              <w:lang w:val="de-DE"/>
                            </w:rPr>
                          </w:pPr>
                          <w:r w:rsidRPr="00E01461">
                            <w:rPr>
                              <w:lang w:val="de-DE"/>
                            </w:rPr>
                            <w:t>2515 XP  Den Haag</w:t>
                          </w:r>
                        </w:p>
                        <w:p w14:paraId="68C4D41A" w14:textId="77777777" w:rsidR="00E162FC" w:rsidRPr="00E01461" w:rsidRDefault="00DA5394">
                          <w:pPr>
                            <w:pStyle w:val="Afzendgegevens"/>
                            <w:rPr>
                              <w:lang w:val="de-DE"/>
                            </w:rPr>
                          </w:pPr>
                          <w:r w:rsidRPr="00E01461">
                            <w:rPr>
                              <w:lang w:val="de-DE"/>
                            </w:rPr>
                            <w:t>Postbus 20901</w:t>
                          </w:r>
                        </w:p>
                        <w:p w14:paraId="6209E334" w14:textId="77777777" w:rsidR="00E162FC" w:rsidRPr="00E01461" w:rsidRDefault="00DA5394">
                          <w:pPr>
                            <w:pStyle w:val="Afzendgegevens"/>
                            <w:rPr>
                              <w:lang w:val="de-DE"/>
                            </w:rPr>
                          </w:pPr>
                          <w:r w:rsidRPr="00E01461">
                            <w:rPr>
                              <w:lang w:val="de-DE"/>
                            </w:rPr>
                            <w:t>2500 EX Den Haag</w:t>
                          </w:r>
                        </w:p>
                        <w:p w14:paraId="305E221A" w14:textId="77777777" w:rsidR="00E162FC" w:rsidRPr="00E01461" w:rsidRDefault="00E162FC">
                          <w:pPr>
                            <w:pStyle w:val="WitregelW1"/>
                            <w:rPr>
                              <w:lang w:val="de-DE"/>
                            </w:rPr>
                          </w:pPr>
                        </w:p>
                        <w:p w14:paraId="264EFB9D" w14:textId="77777777" w:rsidR="00E162FC" w:rsidRPr="00E01461" w:rsidRDefault="00DA5394">
                          <w:pPr>
                            <w:pStyle w:val="Afzendgegevens"/>
                            <w:rPr>
                              <w:lang w:val="de-DE"/>
                            </w:rPr>
                          </w:pPr>
                          <w:r w:rsidRPr="00E01461">
                            <w:rPr>
                              <w:lang w:val="de-DE"/>
                            </w:rPr>
                            <w:t>T   070-456 0000</w:t>
                          </w:r>
                        </w:p>
                        <w:p w14:paraId="3F178A68" w14:textId="77777777" w:rsidR="00E162FC" w:rsidRDefault="00DA5394">
                          <w:pPr>
                            <w:pStyle w:val="Afzendgegevens"/>
                          </w:pPr>
                          <w:r>
                            <w:t>F   070-456 1111</w:t>
                          </w:r>
                        </w:p>
                        <w:p w14:paraId="58C55F65" w14:textId="77777777" w:rsidR="00473A82" w:rsidRDefault="00473A82" w:rsidP="00473A82"/>
                        <w:p w14:paraId="677DAE30" w14:textId="1182AC6B" w:rsidR="00473A82" w:rsidRPr="00473A82" w:rsidRDefault="00473A82" w:rsidP="00473A82">
                          <w:pPr>
                            <w:rPr>
                              <w:b/>
                              <w:bCs/>
                              <w:sz w:val="13"/>
                              <w:szCs w:val="13"/>
                            </w:rPr>
                          </w:pPr>
                          <w:r>
                            <w:rPr>
                              <w:b/>
                              <w:bCs/>
                              <w:sz w:val="13"/>
                              <w:szCs w:val="13"/>
                            </w:rPr>
                            <w:t>Ons k</w:t>
                          </w:r>
                          <w:r w:rsidRPr="00473A82">
                            <w:rPr>
                              <w:b/>
                              <w:bCs/>
                              <w:sz w:val="13"/>
                              <w:szCs w:val="13"/>
                            </w:rPr>
                            <w:t>enmerk</w:t>
                          </w:r>
                        </w:p>
                        <w:p w14:paraId="4AA615A0" w14:textId="7BFA4B7E" w:rsidR="00473A82" w:rsidRDefault="00473A82" w:rsidP="00473A82">
                          <w:pPr>
                            <w:rPr>
                              <w:sz w:val="13"/>
                              <w:szCs w:val="13"/>
                            </w:rPr>
                          </w:pPr>
                          <w:r w:rsidRPr="00473A82">
                            <w:rPr>
                              <w:sz w:val="13"/>
                              <w:szCs w:val="13"/>
                            </w:rPr>
                            <w:t>IENW/BSK-2026/149907</w:t>
                          </w:r>
                        </w:p>
                        <w:p w14:paraId="162EC4CF" w14:textId="77777777" w:rsidR="00473A82" w:rsidRDefault="00473A82" w:rsidP="00473A82">
                          <w:pPr>
                            <w:rPr>
                              <w:sz w:val="13"/>
                              <w:szCs w:val="13"/>
                            </w:rPr>
                          </w:pPr>
                        </w:p>
                        <w:p w14:paraId="24E6F8F8" w14:textId="556BB997" w:rsidR="00473A82" w:rsidRPr="00473A82" w:rsidRDefault="00473A82" w:rsidP="00473A82">
                          <w:pPr>
                            <w:rPr>
                              <w:b/>
                              <w:bCs/>
                              <w:sz w:val="13"/>
                              <w:szCs w:val="13"/>
                            </w:rPr>
                          </w:pPr>
                          <w:r w:rsidRPr="00473A82">
                            <w:rPr>
                              <w:b/>
                              <w:bCs/>
                              <w:sz w:val="13"/>
                              <w:szCs w:val="13"/>
                            </w:rPr>
                            <w:t>Uw kenmerk</w:t>
                          </w:r>
                        </w:p>
                        <w:p w14:paraId="1043308F" w14:textId="7CAA87E8" w:rsidR="00473A82" w:rsidRDefault="00473A82" w:rsidP="00473A82">
                          <w:pPr>
                            <w:rPr>
                              <w:sz w:val="13"/>
                              <w:szCs w:val="13"/>
                            </w:rPr>
                          </w:pPr>
                          <w:r w:rsidRPr="00473A82">
                            <w:rPr>
                              <w:sz w:val="13"/>
                              <w:szCs w:val="13"/>
                            </w:rPr>
                            <w:t>2026Z16143</w:t>
                          </w:r>
                        </w:p>
                        <w:p w14:paraId="422A5F3B" w14:textId="77777777" w:rsidR="00473A82" w:rsidRDefault="00473A82" w:rsidP="00473A82">
                          <w:pPr>
                            <w:rPr>
                              <w:sz w:val="13"/>
                              <w:szCs w:val="13"/>
                            </w:rPr>
                          </w:pPr>
                        </w:p>
                        <w:p w14:paraId="46A6331A" w14:textId="52062644" w:rsidR="00473A82" w:rsidRPr="00473A82" w:rsidRDefault="00473A82" w:rsidP="00473A82">
                          <w:pPr>
                            <w:rPr>
                              <w:b/>
                              <w:bCs/>
                              <w:sz w:val="13"/>
                              <w:szCs w:val="13"/>
                            </w:rPr>
                          </w:pPr>
                          <w:r w:rsidRPr="00473A82">
                            <w:rPr>
                              <w:b/>
                              <w:bCs/>
                              <w:sz w:val="13"/>
                              <w:szCs w:val="13"/>
                            </w:rPr>
                            <w:t>Bijlage(n)</w:t>
                          </w:r>
                        </w:p>
                        <w:p w14:paraId="27CA2A96" w14:textId="11D07B83" w:rsidR="00473A82" w:rsidRPr="00473A82" w:rsidRDefault="00473A82" w:rsidP="00473A82">
                          <w:pPr>
                            <w:rPr>
                              <w:sz w:val="13"/>
                              <w:szCs w:val="13"/>
                            </w:rPr>
                          </w:pPr>
                          <w:r>
                            <w:rPr>
                              <w:sz w:val="13"/>
                              <w:szCs w:val="13"/>
                            </w:rPr>
                            <w:t>1</w:t>
                          </w:r>
                        </w:p>
                        <w:p w14:paraId="5E0A91E9" w14:textId="77777777" w:rsidR="00473A82" w:rsidRPr="00473A82" w:rsidRDefault="00473A82" w:rsidP="00473A82">
                          <w:pPr>
                            <w:rPr>
                              <w:sz w:val="13"/>
                              <w:szCs w:val="13"/>
                            </w:rPr>
                          </w:pPr>
                        </w:p>
                      </w:txbxContent>
                    </wps:txbx>
                    <wps:bodyPr vert="horz" wrap="square" lIns="0" tIns="0" rIns="0" bIns="0" anchor="t" anchorCtr="0"/>
                  </wps:wsp>
                </a:graphicData>
              </a:graphic>
            </wp:anchor>
          </w:drawing>
        </mc:Choice>
        <mc:Fallback>
          <w:pict>
            <v:shape w14:anchorId="3608C68F"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5A9951A" w14:textId="77777777" w:rsidR="00E162FC" w:rsidRDefault="00DA5394">
                    <w:pPr>
                      <w:pStyle w:val="AfzendgegevensKop0"/>
                    </w:pPr>
                    <w:r>
                      <w:t>Ministerie van Infrastructuur en Waterstaat</w:t>
                    </w:r>
                  </w:p>
                  <w:p w14:paraId="35C9FD82" w14:textId="77777777" w:rsidR="00E162FC" w:rsidRDefault="00E162FC">
                    <w:pPr>
                      <w:pStyle w:val="WitregelW1"/>
                    </w:pPr>
                  </w:p>
                  <w:p w14:paraId="210F2FC2" w14:textId="77777777" w:rsidR="00E162FC" w:rsidRDefault="00DA5394">
                    <w:pPr>
                      <w:pStyle w:val="Afzendgegevens"/>
                    </w:pPr>
                    <w:r>
                      <w:t>Rijnstraat 8</w:t>
                    </w:r>
                  </w:p>
                  <w:p w14:paraId="5EA7DC8C" w14:textId="77777777" w:rsidR="00E162FC" w:rsidRPr="00E01461" w:rsidRDefault="00DA5394">
                    <w:pPr>
                      <w:pStyle w:val="Afzendgegevens"/>
                      <w:rPr>
                        <w:lang w:val="de-DE"/>
                      </w:rPr>
                    </w:pPr>
                    <w:r w:rsidRPr="00E01461">
                      <w:rPr>
                        <w:lang w:val="de-DE"/>
                      </w:rPr>
                      <w:t>2515 XP  Den Haag</w:t>
                    </w:r>
                  </w:p>
                  <w:p w14:paraId="68C4D41A" w14:textId="77777777" w:rsidR="00E162FC" w:rsidRPr="00E01461" w:rsidRDefault="00DA5394">
                    <w:pPr>
                      <w:pStyle w:val="Afzendgegevens"/>
                      <w:rPr>
                        <w:lang w:val="de-DE"/>
                      </w:rPr>
                    </w:pPr>
                    <w:r w:rsidRPr="00E01461">
                      <w:rPr>
                        <w:lang w:val="de-DE"/>
                      </w:rPr>
                      <w:t>Postbus 20901</w:t>
                    </w:r>
                  </w:p>
                  <w:p w14:paraId="6209E334" w14:textId="77777777" w:rsidR="00E162FC" w:rsidRPr="00E01461" w:rsidRDefault="00DA5394">
                    <w:pPr>
                      <w:pStyle w:val="Afzendgegevens"/>
                      <w:rPr>
                        <w:lang w:val="de-DE"/>
                      </w:rPr>
                    </w:pPr>
                    <w:r w:rsidRPr="00E01461">
                      <w:rPr>
                        <w:lang w:val="de-DE"/>
                      </w:rPr>
                      <w:t>2500 EX Den Haag</w:t>
                    </w:r>
                  </w:p>
                  <w:p w14:paraId="305E221A" w14:textId="77777777" w:rsidR="00E162FC" w:rsidRPr="00E01461" w:rsidRDefault="00E162FC">
                    <w:pPr>
                      <w:pStyle w:val="WitregelW1"/>
                      <w:rPr>
                        <w:lang w:val="de-DE"/>
                      </w:rPr>
                    </w:pPr>
                  </w:p>
                  <w:p w14:paraId="264EFB9D" w14:textId="77777777" w:rsidR="00E162FC" w:rsidRPr="00E01461" w:rsidRDefault="00DA5394">
                    <w:pPr>
                      <w:pStyle w:val="Afzendgegevens"/>
                      <w:rPr>
                        <w:lang w:val="de-DE"/>
                      </w:rPr>
                    </w:pPr>
                    <w:r w:rsidRPr="00E01461">
                      <w:rPr>
                        <w:lang w:val="de-DE"/>
                      </w:rPr>
                      <w:t>T   070-456 0000</w:t>
                    </w:r>
                  </w:p>
                  <w:p w14:paraId="3F178A68" w14:textId="77777777" w:rsidR="00E162FC" w:rsidRDefault="00DA5394">
                    <w:pPr>
                      <w:pStyle w:val="Afzendgegevens"/>
                    </w:pPr>
                    <w:r>
                      <w:t>F   070-456 1111</w:t>
                    </w:r>
                  </w:p>
                  <w:p w14:paraId="58C55F65" w14:textId="77777777" w:rsidR="00473A82" w:rsidRDefault="00473A82" w:rsidP="00473A82"/>
                  <w:p w14:paraId="677DAE30" w14:textId="1182AC6B" w:rsidR="00473A82" w:rsidRPr="00473A82" w:rsidRDefault="00473A82" w:rsidP="00473A82">
                    <w:pPr>
                      <w:rPr>
                        <w:b/>
                        <w:bCs/>
                        <w:sz w:val="13"/>
                        <w:szCs w:val="13"/>
                      </w:rPr>
                    </w:pPr>
                    <w:r>
                      <w:rPr>
                        <w:b/>
                        <w:bCs/>
                        <w:sz w:val="13"/>
                        <w:szCs w:val="13"/>
                      </w:rPr>
                      <w:t>Ons k</w:t>
                    </w:r>
                    <w:r w:rsidRPr="00473A82">
                      <w:rPr>
                        <w:b/>
                        <w:bCs/>
                        <w:sz w:val="13"/>
                        <w:szCs w:val="13"/>
                      </w:rPr>
                      <w:t>enmerk</w:t>
                    </w:r>
                  </w:p>
                  <w:p w14:paraId="4AA615A0" w14:textId="7BFA4B7E" w:rsidR="00473A82" w:rsidRDefault="00473A82" w:rsidP="00473A82">
                    <w:pPr>
                      <w:rPr>
                        <w:sz w:val="13"/>
                        <w:szCs w:val="13"/>
                      </w:rPr>
                    </w:pPr>
                    <w:r w:rsidRPr="00473A82">
                      <w:rPr>
                        <w:sz w:val="13"/>
                        <w:szCs w:val="13"/>
                      </w:rPr>
                      <w:t>IENW/BSK-2026/149907</w:t>
                    </w:r>
                  </w:p>
                  <w:p w14:paraId="162EC4CF" w14:textId="77777777" w:rsidR="00473A82" w:rsidRDefault="00473A82" w:rsidP="00473A82">
                    <w:pPr>
                      <w:rPr>
                        <w:sz w:val="13"/>
                        <w:szCs w:val="13"/>
                      </w:rPr>
                    </w:pPr>
                  </w:p>
                  <w:p w14:paraId="24E6F8F8" w14:textId="556BB997" w:rsidR="00473A82" w:rsidRPr="00473A82" w:rsidRDefault="00473A82" w:rsidP="00473A82">
                    <w:pPr>
                      <w:rPr>
                        <w:b/>
                        <w:bCs/>
                        <w:sz w:val="13"/>
                        <w:szCs w:val="13"/>
                      </w:rPr>
                    </w:pPr>
                    <w:r w:rsidRPr="00473A82">
                      <w:rPr>
                        <w:b/>
                        <w:bCs/>
                        <w:sz w:val="13"/>
                        <w:szCs w:val="13"/>
                      </w:rPr>
                      <w:t>Uw kenmerk</w:t>
                    </w:r>
                  </w:p>
                  <w:p w14:paraId="1043308F" w14:textId="7CAA87E8" w:rsidR="00473A82" w:rsidRDefault="00473A82" w:rsidP="00473A82">
                    <w:pPr>
                      <w:rPr>
                        <w:sz w:val="13"/>
                        <w:szCs w:val="13"/>
                      </w:rPr>
                    </w:pPr>
                    <w:r w:rsidRPr="00473A82">
                      <w:rPr>
                        <w:sz w:val="13"/>
                        <w:szCs w:val="13"/>
                      </w:rPr>
                      <w:t>2026Z16143</w:t>
                    </w:r>
                  </w:p>
                  <w:p w14:paraId="422A5F3B" w14:textId="77777777" w:rsidR="00473A82" w:rsidRDefault="00473A82" w:rsidP="00473A82">
                    <w:pPr>
                      <w:rPr>
                        <w:sz w:val="13"/>
                        <w:szCs w:val="13"/>
                      </w:rPr>
                    </w:pPr>
                  </w:p>
                  <w:p w14:paraId="46A6331A" w14:textId="52062644" w:rsidR="00473A82" w:rsidRPr="00473A82" w:rsidRDefault="00473A82" w:rsidP="00473A82">
                    <w:pPr>
                      <w:rPr>
                        <w:b/>
                        <w:bCs/>
                        <w:sz w:val="13"/>
                        <w:szCs w:val="13"/>
                      </w:rPr>
                    </w:pPr>
                    <w:r w:rsidRPr="00473A82">
                      <w:rPr>
                        <w:b/>
                        <w:bCs/>
                        <w:sz w:val="13"/>
                        <w:szCs w:val="13"/>
                      </w:rPr>
                      <w:t>Bijlage(n)</w:t>
                    </w:r>
                  </w:p>
                  <w:p w14:paraId="27CA2A96" w14:textId="11D07B83" w:rsidR="00473A82" w:rsidRPr="00473A82" w:rsidRDefault="00473A82" w:rsidP="00473A82">
                    <w:pPr>
                      <w:rPr>
                        <w:sz w:val="13"/>
                        <w:szCs w:val="13"/>
                      </w:rPr>
                    </w:pPr>
                    <w:r>
                      <w:rPr>
                        <w:sz w:val="13"/>
                        <w:szCs w:val="13"/>
                      </w:rPr>
                      <w:t>1</w:t>
                    </w:r>
                  </w:p>
                  <w:p w14:paraId="5E0A91E9" w14:textId="77777777" w:rsidR="00473A82" w:rsidRPr="00473A82" w:rsidRDefault="00473A82" w:rsidP="00473A82">
                    <w:pPr>
                      <w:rPr>
                        <w:sz w:val="13"/>
                        <w:szCs w:val="13"/>
                      </w:rPr>
                    </w:pP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E9EF388" wp14:editId="22F164A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A98B1BC" w14:textId="77777777" w:rsidR="00E162FC" w:rsidRDefault="00DA5394">
                          <w:pPr>
                            <w:spacing w:line="240" w:lineRule="auto"/>
                          </w:pPr>
                          <w:r>
                            <w:rPr>
                              <w:noProof/>
                              <w:lang w:val="en-GB" w:eastAsia="en-GB"/>
                            </w:rPr>
                            <w:drawing>
                              <wp:inline distT="0" distB="0" distL="0" distR="0" wp14:anchorId="2562F7EA" wp14:editId="60CD85ED">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E9EF388"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A98B1BC" w14:textId="77777777" w:rsidR="00E162FC" w:rsidRDefault="00DA5394">
                    <w:pPr>
                      <w:spacing w:line="240" w:lineRule="auto"/>
                    </w:pPr>
                    <w:r>
                      <w:rPr>
                        <w:noProof/>
                        <w:lang w:val="en-GB" w:eastAsia="en-GB"/>
                      </w:rPr>
                      <w:drawing>
                        <wp:inline distT="0" distB="0" distL="0" distR="0" wp14:anchorId="2562F7EA" wp14:editId="60CD85ED">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1AF0FA5" wp14:editId="53F7F087">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5967AA3" w14:textId="77777777" w:rsidR="00E162FC" w:rsidRDefault="00DA5394">
                          <w:pPr>
                            <w:spacing w:line="240" w:lineRule="auto"/>
                          </w:pPr>
                          <w:r>
                            <w:rPr>
                              <w:noProof/>
                              <w:lang w:val="en-GB" w:eastAsia="en-GB"/>
                            </w:rPr>
                            <w:drawing>
                              <wp:inline distT="0" distB="0" distL="0" distR="0" wp14:anchorId="4797BE99" wp14:editId="2377C3D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1AF0FA5"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25967AA3" w14:textId="77777777" w:rsidR="00E162FC" w:rsidRDefault="00DA5394">
                    <w:pPr>
                      <w:spacing w:line="240" w:lineRule="auto"/>
                    </w:pPr>
                    <w:r>
                      <w:rPr>
                        <w:noProof/>
                        <w:lang w:val="en-GB" w:eastAsia="en-GB"/>
                      </w:rPr>
                      <w:drawing>
                        <wp:inline distT="0" distB="0" distL="0" distR="0" wp14:anchorId="4797BE99" wp14:editId="2377C3D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9D33EBC" wp14:editId="681AAE60">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07B49D9" w14:textId="77777777" w:rsidR="00E162FC" w:rsidRDefault="00DA5394">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9D33EBC"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07B49D9" w14:textId="77777777" w:rsidR="00E162FC" w:rsidRDefault="00DA5394">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2A09148" wp14:editId="44F27363">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FA3B90F" w14:textId="77777777" w:rsidR="00E162FC" w:rsidRDefault="00DA5394">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2A09148"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FA3B90F" w14:textId="77777777" w:rsidR="00E162FC" w:rsidRDefault="00DA5394">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4417CF3" wp14:editId="7F6343E6">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162FC" w14:paraId="7FB85DA0" w14:textId="77777777">
                            <w:trPr>
                              <w:trHeight w:val="200"/>
                            </w:trPr>
                            <w:tc>
                              <w:tcPr>
                                <w:tcW w:w="1140" w:type="dxa"/>
                              </w:tcPr>
                              <w:p w14:paraId="7A3A8C43" w14:textId="77777777" w:rsidR="00E162FC" w:rsidRDefault="00E162FC"/>
                            </w:tc>
                            <w:tc>
                              <w:tcPr>
                                <w:tcW w:w="5400" w:type="dxa"/>
                              </w:tcPr>
                              <w:p w14:paraId="3323CE91" w14:textId="77777777" w:rsidR="00E162FC" w:rsidRDefault="00E162FC"/>
                            </w:tc>
                          </w:tr>
                          <w:tr w:rsidR="00E162FC" w14:paraId="2B8A4D0C" w14:textId="77777777">
                            <w:trPr>
                              <w:trHeight w:val="240"/>
                            </w:trPr>
                            <w:tc>
                              <w:tcPr>
                                <w:tcW w:w="1140" w:type="dxa"/>
                              </w:tcPr>
                              <w:p w14:paraId="5EECB1DE" w14:textId="77777777" w:rsidR="00E162FC" w:rsidRDefault="00DA5394">
                                <w:r>
                                  <w:t>Datum</w:t>
                                </w:r>
                              </w:p>
                            </w:tc>
                            <w:tc>
                              <w:tcPr>
                                <w:tcW w:w="5400" w:type="dxa"/>
                              </w:tcPr>
                              <w:p w14:paraId="39707D79" w14:textId="2CB4D951" w:rsidR="00E162FC" w:rsidRDefault="00424BE3">
                                <w:r>
                                  <w:t>21 september 2026</w:t>
                                </w:r>
                              </w:p>
                            </w:tc>
                          </w:tr>
                          <w:tr w:rsidR="00E162FC" w14:paraId="5D45434E" w14:textId="77777777">
                            <w:trPr>
                              <w:trHeight w:val="240"/>
                            </w:trPr>
                            <w:tc>
                              <w:tcPr>
                                <w:tcW w:w="1140" w:type="dxa"/>
                              </w:tcPr>
                              <w:p w14:paraId="73BA80C6" w14:textId="77777777" w:rsidR="00E162FC" w:rsidRDefault="00DA5394">
                                <w:r>
                                  <w:t>Betreft</w:t>
                                </w:r>
                              </w:p>
                            </w:tc>
                            <w:tc>
                              <w:tcPr>
                                <w:tcW w:w="5400" w:type="dxa"/>
                              </w:tcPr>
                              <w:p w14:paraId="54EB2DB4" w14:textId="77777777" w:rsidR="00E162FC" w:rsidRDefault="00DA5394">
                                <w:r>
                                  <w:t>Beantwoording Kamervragen van het lid De Hoop (PRO) over het Limburgse spoor</w:t>
                                </w:r>
                              </w:p>
                            </w:tc>
                          </w:tr>
                          <w:tr w:rsidR="00E162FC" w14:paraId="6386AF34" w14:textId="77777777">
                            <w:trPr>
                              <w:trHeight w:val="200"/>
                            </w:trPr>
                            <w:tc>
                              <w:tcPr>
                                <w:tcW w:w="1140" w:type="dxa"/>
                              </w:tcPr>
                              <w:p w14:paraId="4533FD46" w14:textId="77777777" w:rsidR="00E162FC" w:rsidRDefault="00E162FC"/>
                            </w:tc>
                            <w:tc>
                              <w:tcPr>
                                <w:tcW w:w="5400" w:type="dxa"/>
                              </w:tcPr>
                              <w:p w14:paraId="76883C85" w14:textId="77777777" w:rsidR="00E162FC" w:rsidRDefault="00E162FC"/>
                            </w:tc>
                          </w:tr>
                        </w:tbl>
                        <w:p w14:paraId="40FC4584" w14:textId="77777777" w:rsidR="00D81DFA" w:rsidRDefault="00D81DFA"/>
                      </w:txbxContent>
                    </wps:txbx>
                    <wps:bodyPr vert="horz" wrap="square" lIns="0" tIns="0" rIns="0" bIns="0" anchor="t" anchorCtr="0"/>
                  </wps:wsp>
                </a:graphicData>
              </a:graphic>
            </wp:anchor>
          </w:drawing>
        </mc:Choice>
        <mc:Fallback>
          <w:pict>
            <v:shape w14:anchorId="24417CF3"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E162FC" w14:paraId="7FB85DA0" w14:textId="77777777">
                      <w:trPr>
                        <w:trHeight w:val="200"/>
                      </w:trPr>
                      <w:tc>
                        <w:tcPr>
                          <w:tcW w:w="1140" w:type="dxa"/>
                        </w:tcPr>
                        <w:p w14:paraId="7A3A8C43" w14:textId="77777777" w:rsidR="00E162FC" w:rsidRDefault="00E162FC"/>
                      </w:tc>
                      <w:tc>
                        <w:tcPr>
                          <w:tcW w:w="5400" w:type="dxa"/>
                        </w:tcPr>
                        <w:p w14:paraId="3323CE91" w14:textId="77777777" w:rsidR="00E162FC" w:rsidRDefault="00E162FC"/>
                      </w:tc>
                    </w:tr>
                    <w:tr w:rsidR="00E162FC" w14:paraId="2B8A4D0C" w14:textId="77777777">
                      <w:trPr>
                        <w:trHeight w:val="240"/>
                      </w:trPr>
                      <w:tc>
                        <w:tcPr>
                          <w:tcW w:w="1140" w:type="dxa"/>
                        </w:tcPr>
                        <w:p w14:paraId="5EECB1DE" w14:textId="77777777" w:rsidR="00E162FC" w:rsidRDefault="00DA5394">
                          <w:r>
                            <w:t>Datum</w:t>
                          </w:r>
                        </w:p>
                      </w:tc>
                      <w:tc>
                        <w:tcPr>
                          <w:tcW w:w="5400" w:type="dxa"/>
                        </w:tcPr>
                        <w:p w14:paraId="39707D79" w14:textId="2CB4D951" w:rsidR="00E162FC" w:rsidRDefault="00424BE3">
                          <w:r>
                            <w:t>21 september 2026</w:t>
                          </w:r>
                        </w:p>
                      </w:tc>
                    </w:tr>
                    <w:tr w:rsidR="00E162FC" w14:paraId="5D45434E" w14:textId="77777777">
                      <w:trPr>
                        <w:trHeight w:val="240"/>
                      </w:trPr>
                      <w:tc>
                        <w:tcPr>
                          <w:tcW w:w="1140" w:type="dxa"/>
                        </w:tcPr>
                        <w:p w14:paraId="73BA80C6" w14:textId="77777777" w:rsidR="00E162FC" w:rsidRDefault="00DA5394">
                          <w:r>
                            <w:t>Betreft</w:t>
                          </w:r>
                        </w:p>
                      </w:tc>
                      <w:tc>
                        <w:tcPr>
                          <w:tcW w:w="5400" w:type="dxa"/>
                        </w:tcPr>
                        <w:p w14:paraId="54EB2DB4" w14:textId="77777777" w:rsidR="00E162FC" w:rsidRDefault="00DA5394">
                          <w:r>
                            <w:t>Beantwoording Kamervragen van het lid De Hoop (PRO) over het Limburgse spoor</w:t>
                          </w:r>
                        </w:p>
                      </w:tc>
                    </w:tr>
                    <w:tr w:rsidR="00E162FC" w14:paraId="6386AF34" w14:textId="77777777">
                      <w:trPr>
                        <w:trHeight w:val="200"/>
                      </w:trPr>
                      <w:tc>
                        <w:tcPr>
                          <w:tcW w:w="1140" w:type="dxa"/>
                        </w:tcPr>
                        <w:p w14:paraId="4533FD46" w14:textId="77777777" w:rsidR="00E162FC" w:rsidRDefault="00E162FC"/>
                      </w:tc>
                      <w:tc>
                        <w:tcPr>
                          <w:tcW w:w="5400" w:type="dxa"/>
                        </w:tcPr>
                        <w:p w14:paraId="76883C85" w14:textId="77777777" w:rsidR="00E162FC" w:rsidRDefault="00E162FC"/>
                      </w:tc>
                    </w:tr>
                  </w:tbl>
                  <w:p w14:paraId="40FC4584" w14:textId="77777777" w:rsidR="00D81DFA" w:rsidRDefault="00D81DFA"/>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1E30D5A7" wp14:editId="52812E53">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F227995" w14:textId="77777777" w:rsidR="00D81DFA" w:rsidRDefault="00D81DFA"/>
                      </w:txbxContent>
                    </wps:txbx>
                    <wps:bodyPr vert="horz" wrap="square" lIns="0" tIns="0" rIns="0" bIns="0" anchor="t" anchorCtr="0"/>
                  </wps:wsp>
                </a:graphicData>
              </a:graphic>
            </wp:anchor>
          </w:drawing>
        </mc:Choice>
        <mc:Fallback>
          <w:pict>
            <v:shape w14:anchorId="1E30D5A7"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F227995" w14:textId="77777777" w:rsidR="00D81DFA" w:rsidRDefault="00D81DF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124B8E"/>
    <w:multiLevelType w:val="multilevel"/>
    <w:tmpl w:val="C3F5A45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1133301"/>
    <w:multiLevelType w:val="multilevel"/>
    <w:tmpl w:val="22974465"/>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1EEFBCD"/>
    <w:multiLevelType w:val="multilevel"/>
    <w:tmpl w:val="A2F725B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68057DA"/>
    <w:multiLevelType w:val="multilevel"/>
    <w:tmpl w:val="5F7EB37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8AA7C47"/>
    <w:multiLevelType w:val="multilevel"/>
    <w:tmpl w:val="883C8B12"/>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5052FA2"/>
    <w:multiLevelType w:val="multilevel"/>
    <w:tmpl w:val="9E84390B"/>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C354A57"/>
    <w:multiLevelType w:val="multilevel"/>
    <w:tmpl w:val="6E736FE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5B3CAA9"/>
    <w:multiLevelType w:val="multilevel"/>
    <w:tmpl w:val="C7EE676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8" w15:restartNumberingAfterBreak="0">
    <w:nsid w:val="CAE853F0"/>
    <w:multiLevelType w:val="multilevel"/>
    <w:tmpl w:val="B0D0C5A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F7D0E88"/>
    <w:multiLevelType w:val="multilevel"/>
    <w:tmpl w:val="59FB8B24"/>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528BE75"/>
    <w:multiLevelType w:val="multilevel"/>
    <w:tmpl w:val="0156B273"/>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67F0FE3"/>
    <w:multiLevelType w:val="multilevel"/>
    <w:tmpl w:val="7A15D82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702F531"/>
    <w:multiLevelType w:val="multilevel"/>
    <w:tmpl w:val="337C141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496D1C"/>
    <w:multiLevelType w:val="multilevel"/>
    <w:tmpl w:val="68C98D4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7153F"/>
    <w:multiLevelType w:val="hybridMultilevel"/>
    <w:tmpl w:val="8BAE0250"/>
    <w:lvl w:ilvl="0" w:tplc="35FA3F4A">
      <w:start w:val="1"/>
      <w:numFmt w:val="decimal"/>
      <w:lvlText w:val="%1."/>
      <w:lvlJc w:val="left"/>
      <w:pPr>
        <w:ind w:left="720" w:hanging="360"/>
      </w:pPr>
      <w:rPr>
        <w:b/>
        <w:bCs/>
      </w:rPr>
    </w:lvl>
    <w:lvl w:ilvl="1" w:tplc="4F96C5B8">
      <w:start w:val="1"/>
      <w:numFmt w:val="lowerLetter"/>
      <w:lvlText w:val="%2."/>
      <w:lvlJc w:val="left"/>
      <w:pPr>
        <w:ind w:left="1440" w:hanging="360"/>
      </w:pPr>
    </w:lvl>
    <w:lvl w:ilvl="2" w:tplc="A2D0B636">
      <w:start w:val="1"/>
      <w:numFmt w:val="lowerRoman"/>
      <w:lvlText w:val="%3."/>
      <w:lvlJc w:val="right"/>
      <w:pPr>
        <w:ind w:left="2160" w:hanging="180"/>
      </w:pPr>
    </w:lvl>
    <w:lvl w:ilvl="3" w:tplc="A514851A">
      <w:start w:val="1"/>
      <w:numFmt w:val="decimal"/>
      <w:lvlText w:val="%4."/>
      <w:lvlJc w:val="left"/>
      <w:pPr>
        <w:ind w:left="2880" w:hanging="360"/>
      </w:pPr>
    </w:lvl>
    <w:lvl w:ilvl="4" w:tplc="CA72306A">
      <w:start w:val="1"/>
      <w:numFmt w:val="lowerLetter"/>
      <w:lvlText w:val="%5."/>
      <w:lvlJc w:val="left"/>
      <w:pPr>
        <w:ind w:left="3600" w:hanging="360"/>
      </w:pPr>
    </w:lvl>
    <w:lvl w:ilvl="5" w:tplc="BCD0E81C">
      <w:start w:val="1"/>
      <w:numFmt w:val="lowerRoman"/>
      <w:lvlText w:val="%6."/>
      <w:lvlJc w:val="right"/>
      <w:pPr>
        <w:ind w:left="4320" w:hanging="180"/>
      </w:pPr>
    </w:lvl>
    <w:lvl w:ilvl="6" w:tplc="327C2612">
      <w:start w:val="1"/>
      <w:numFmt w:val="decimal"/>
      <w:lvlText w:val="%7."/>
      <w:lvlJc w:val="left"/>
      <w:pPr>
        <w:ind w:left="5040" w:hanging="360"/>
      </w:pPr>
    </w:lvl>
    <w:lvl w:ilvl="7" w:tplc="E490F668">
      <w:start w:val="1"/>
      <w:numFmt w:val="lowerLetter"/>
      <w:lvlText w:val="%8."/>
      <w:lvlJc w:val="left"/>
      <w:pPr>
        <w:ind w:left="5760" w:hanging="360"/>
      </w:pPr>
    </w:lvl>
    <w:lvl w:ilvl="8" w:tplc="A53A47A6">
      <w:start w:val="1"/>
      <w:numFmt w:val="lowerRoman"/>
      <w:lvlText w:val="%9."/>
      <w:lvlJc w:val="right"/>
      <w:pPr>
        <w:ind w:left="6480" w:hanging="180"/>
      </w:pPr>
    </w:lvl>
  </w:abstractNum>
  <w:abstractNum w:abstractNumId="15" w15:restartNumberingAfterBreak="0">
    <w:nsid w:val="1FB79435"/>
    <w:multiLevelType w:val="multilevel"/>
    <w:tmpl w:val="17E8800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C0F40A"/>
    <w:multiLevelType w:val="multilevel"/>
    <w:tmpl w:val="BDB94507"/>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21F5DBF"/>
    <w:multiLevelType w:val="multilevel"/>
    <w:tmpl w:val="06554D9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73BCD1B"/>
    <w:multiLevelType w:val="multilevel"/>
    <w:tmpl w:val="9BCB2A67"/>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DA383B"/>
    <w:multiLevelType w:val="multilevel"/>
    <w:tmpl w:val="F4DDB1C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79A831"/>
    <w:multiLevelType w:val="multilevel"/>
    <w:tmpl w:val="CFF9E7E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19C897F"/>
    <w:multiLevelType w:val="multilevel"/>
    <w:tmpl w:val="89167FD6"/>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3C2B7E"/>
    <w:multiLevelType w:val="multilevel"/>
    <w:tmpl w:val="F8CEF42B"/>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9308F22"/>
    <w:multiLevelType w:val="multilevel"/>
    <w:tmpl w:val="CF133B2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9"/>
  </w:num>
  <w:num w:numId="3">
    <w:abstractNumId w:val="17"/>
  </w:num>
  <w:num w:numId="4">
    <w:abstractNumId w:val="8"/>
  </w:num>
  <w:num w:numId="5">
    <w:abstractNumId w:val="7"/>
  </w:num>
  <w:num w:numId="6">
    <w:abstractNumId w:val="12"/>
  </w:num>
  <w:num w:numId="7">
    <w:abstractNumId w:val="6"/>
  </w:num>
  <w:num w:numId="8">
    <w:abstractNumId w:val="10"/>
  </w:num>
  <w:num w:numId="9">
    <w:abstractNumId w:val="20"/>
  </w:num>
  <w:num w:numId="10">
    <w:abstractNumId w:val="2"/>
  </w:num>
  <w:num w:numId="11">
    <w:abstractNumId w:val="23"/>
  </w:num>
  <w:num w:numId="12">
    <w:abstractNumId w:val="0"/>
  </w:num>
  <w:num w:numId="13">
    <w:abstractNumId w:val="13"/>
  </w:num>
  <w:num w:numId="14">
    <w:abstractNumId w:val="16"/>
  </w:num>
  <w:num w:numId="15">
    <w:abstractNumId w:val="1"/>
  </w:num>
  <w:num w:numId="16">
    <w:abstractNumId w:val="3"/>
  </w:num>
  <w:num w:numId="17">
    <w:abstractNumId w:val="22"/>
  </w:num>
  <w:num w:numId="18">
    <w:abstractNumId w:val="21"/>
  </w:num>
  <w:num w:numId="19">
    <w:abstractNumId w:val="11"/>
  </w:num>
  <w:num w:numId="20">
    <w:abstractNumId w:val="9"/>
  </w:num>
  <w:num w:numId="21">
    <w:abstractNumId w:val="4"/>
  </w:num>
  <w:num w:numId="22">
    <w:abstractNumId w:val="5"/>
  </w:num>
  <w:num w:numId="23">
    <w:abstractNumId w:val="15"/>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461"/>
    <w:rsid w:val="0002556B"/>
    <w:rsid w:val="00026918"/>
    <w:rsid w:val="0003701F"/>
    <w:rsid w:val="0004456A"/>
    <w:rsid w:val="00054290"/>
    <w:rsid w:val="00062F9A"/>
    <w:rsid w:val="0007274B"/>
    <w:rsid w:val="00083A76"/>
    <w:rsid w:val="000877CC"/>
    <w:rsid w:val="00092E91"/>
    <w:rsid w:val="000D0947"/>
    <w:rsid w:val="000E6D4B"/>
    <w:rsid w:val="000F0746"/>
    <w:rsid w:val="00107D02"/>
    <w:rsid w:val="001175E6"/>
    <w:rsid w:val="00150204"/>
    <w:rsid w:val="00177D87"/>
    <w:rsid w:val="0018617E"/>
    <w:rsid w:val="0019685B"/>
    <w:rsid w:val="001F5FBC"/>
    <w:rsid w:val="0023368F"/>
    <w:rsid w:val="00247DA9"/>
    <w:rsid w:val="00247F93"/>
    <w:rsid w:val="002909C3"/>
    <w:rsid w:val="00295F5D"/>
    <w:rsid w:val="00297001"/>
    <w:rsid w:val="002C24E0"/>
    <w:rsid w:val="002C4DCF"/>
    <w:rsid w:val="002D15E4"/>
    <w:rsid w:val="002D241A"/>
    <w:rsid w:val="002D397F"/>
    <w:rsid w:val="002F657D"/>
    <w:rsid w:val="003174C3"/>
    <w:rsid w:val="003427CA"/>
    <w:rsid w:val="00346CEE"/>
    <w:rsid w:val="00347B66"/>
    <w:rsid w:val="003562E3"/>
    <w:rsid w:val="00364985"/>
    <w:rsid w:val="0039197C"/>
    <w:rsid w:val="003964A3"/>
    <w:rsid w:val="003A3143"/>
    <w:rsid w:val="003B0B94"/>
    <w:rsid w:val="003B708D"/>
    <w:rsid w:val="003C1B25"/>
    <w:rsid w:val="003C6C82"/>
    <w:rsid w:val="003D5BF3"/>
    <w:rsid w:val="004024D2"/>
    <w:rsid w:val="00424BE3"/>
    <w:rsid w:val="00432EC0"/>
    <w:rsid w:val="00441A59"/>
    <w:rsid w:val="00447317"/>
    <w:rsid w:val="004621FC"/>
    <w:rsid w:val="00473A82"/>
    <w:rsid w:val="00473E55"/>
    <w:rsid w:val="00477264"/>
    <w:rsid w:val="004810E2"/>
    <w:rsid w:val="004812CB"/>
    <w:rsid w:val="004A50B7"/>
    <w:rsid w:val="004A7D2D"/>
    <w:rsid w:val="004D096C"/>
    <w:rsid w:val="004D6D71"/>
    <w:rsid w:val="004E6E2C"/>
    <w:rsid w:val="004F506D"/>
    <w:rsid w:val="00505076"/>
    <w:rsid w:val="005449A1"/>
    <w:rsid w:val="00553BF9"/>
    <w:rsid w:val="005566F0"/>
    <w:rsid w:val="00572689"/>
    <w:rsid w:val="00577B04"/>
    <w:rsid w:val="005900E6"/>
    <w:rsid w:val="005A74E3"/>
    <w:rsid w:val="005B575E"/>
    <w:rsid w:val="005C6F8F"/>
    <w:rsid w:val="005D30ED"/>
    <w:rsid w:val="005D3555"/>
    <w:rsid w:val="005F305B"/>
    <w:rsid w:val="0063302D"/>
    <w:rsid w:val="00646599"/>
    <w:rsid w:val="0066298C"/>
    <w:rsid w:val="006649D1"/>
    <w:rsid w:val="006674A9"/>
    <w:rsid w:val="00682404"/>
    <w:rsid w:val="00694916"/>
    <w:rsid w:val="006F33EE"/>
    <w:rsid w:val="00704708"/>
    <w:rsid w:val="00732899"/>
    <w:rsid w:val="00780AC7"/>
    <w:rsid w:val="00784A67"/>
    <w:rsid w:val="00793F49"/>
    <w:rsid w:val="007B4016"/>
    <w:rsid w:val="007D6633"/>
    <w:rsid w:val="007F1E6B"/>
    <w:rsid w:val="007F7C49"/>
    <w:rsid w:val="00830E57"/>
    <w:rsid w:val="0086068A"/>
    <w:rsid w:val="00886E16"/>
    <w:rsid w:val="00894CC1"/>
    <w:rsid w:val="008E2F2D"/>
    <w:rsid w:val="008E45B0"/>
    <w:rsid w:val="00936200"/>
    <w:rsid w:val="0093631E"/>
    <w:rsid w:val="00950CF0"/>
    <w:rsid w:val="0095687E"/>
    <w:rsid w:val="009807EC"/>
    <w:rsid w:val="0099726B"/>
    <w:rsid w:val="009B423C"/>
    <w:rsid w:val="009B732E"/>
    <w:rsid w:val="009D7AE6"/>
    <w:rsid w:val="009E76A5"/>
    <w:rsid w:val="00A02E97"/>
    <w:rsid w:val="00A20878"/>
    <w:rsid w:val="00A4040C"/>
    <w:rsid w:val="00A41CA5"/>
    <w:rsid w:val="00A552DA"/>
    <w:rsid w:val="00A614D9"/>
    <w:rsid w:val="00A67055"/>
    <w:rsid w:val="00A806AA"/>
    <w:rsid w:val="00A918D7"/>
    <w:rsid w:val="00A9405E"/>
    <w:rsid w:val="00AB70C8"/>
    <w:rsid w:val="00AC4AE7"/>
    <w:rsid w:val="00AD6BA6"/>
    <w:rsid w:val="00AE579D"/>
    <w:rsid w:val="00B23CAE"/>
    <w:rsid w:val="00B430FE"/>
    <w:rsid w:val="00B51CF7"/>
    <w:rsid w:val="00B6089B"/>
    <w:rsid w:val="00B65EAE"/>
    <w:rsid w:val="00B67F0B"/>
    <w:rsid w:val="00B80508"/>
    <w:rsid w:val="00B8590D"/>
    <w:rsid w:val="00B9376F"/>
    <w:rsid w:val="00BA46CC"/>
    <w:rsid w:val="00BC6FBF"/>
    <w:rsid w:val="00BE7DDE"/>
    <w:rsid w:val="00BF1945"/>
    <w:rsid w:val="00BF4E46"/>
    <w:rsid w:val="00C607A7"/>
    <w:rsid w:val="00C71B50"/>
    <w:rsid w:val="00C73556"/>
    <w:rsid w:val="00CC256C"/>
    <w:rsid w:val="00CE2206"/>
    <w:rsid w:val="00CF3F62"/>
    <w:rsid w:val="00D30DFC"/>
    <w:rsid w:val="00D41E85"/>
    <w:rsid w:val="00D428DF"/>
    <w:rsid w:val="00D43B76"/>
    <w:rsid w:val="00D76317"/>
    <w:rsid w:val="00D81DFA"/>
    <w:rsid w:val="00D86855"/>
    <w:rsid w:val="00D9162B"/>
    <w:rsid w:val="00DA1FD6"/>
    <w:rsid w:val="00DA5394"/>
    <w:rsid w:val="00DD1D05"/>
    <w:rsid w:val="00DF0EF7"/>
    <w:rsid w:val="00E01461"/>
    <w:rsid w:val="00E162FC"/>
    <w:rsid w:val="00E4684F"/>
    <w:rsid w:val="00E5328E"/>
    <w:rsid w:val="00E6693A"/>
    <w:rsid w:val="00E92375"/>
    <w:rsid w:val="00EC7FD2"/>
    <w:rsid w:val="00EF35D4"/>
    <w:rsid w:val="00EF364B"/>
    <w:rsid w:val="00F230D7"/>
    <w:rsid w:val="00F543FF"/>
    <w:rsid w:val="00F63229"/>
    <w:rsid w:val="00F834C3"/>
    <w:rsid w:val="00F94042"/>
    <w:rsid w:val="00FB0D36"/>
    <w:rsid w:val="00FD23C6"/>
    <w:rsid w:val="00FD654B"/>
    <w:rsid w:val="00FE667C"/>
    <w:rsid w:val="00FF2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1">
    <w:name w:val="heading 1"/>
    <w:basedOn w:val="Normal"/>
    <w:next w:val="Normal"/>
    <w:link w:val="Heading1Char"/>
    <w:uiPriority w:val="99"/>
    <w:semiHidden/>
    <w:rsid w:val="00F230D7"/>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E01461"/>
    <w:pPr>
      <w:tabs>
        <w:tab w:val="center" w:pos="4536"/>
        <w:tab w:val="right" w:pos="9072"/>
      </w:tabs>
      <w:spacing w:line="240" w:lineRule="auto"/>
    </w:pPr>
  </w:style>
  <w:style w:type="character" w:customStyle="1" w:styleId="HeaderChar">
    <w:name w:val="Header Char"/>
    <w:basedOn w:val="DefaultParagraphFont"/>
    <w:link w:val="Header"/>
    <w:uiPriority w:val="99"/>
    <w:rsid w:val="00E01461"/>
    <w:rPr>
      <w:rFonts w:ascii="Verdana" w:hAnsi="Verdana"/>
      <w:color w:val="000000"/>
      <w:sz w:val="18"/>
      <w:szCs w:val="18"/>
    </w:rPr>
  </w:style>
  <w:style w:type="paragraph" w:styleId="Footer">
    <w:name w:val="footer"/>
    <w:basedOn w:val="Normal"/>
    <w:link w:val="FooterChar"/>
    <w:uiPriority w:val="99"/>
    <w:unhideWhenUsed/>
    <w:rsid w:val="00E01461"/>
    <w:pPr>
      <w:tabs>
        <w:tab w:val="center" w:pos="4536"/>
        <w:tab w:val="right" w:pos="9072"/>
      </w:tabs>
      <w:spacing w:line="240" w:lineRule="auto"/>
    </w:pPr>
  </w:style>
  <w:style w:type="character" w:customStyle="1" w:styleId="FooterChar">
    <w:name w:val="Footer Char"/>
    <w:basedOn w:val="DefaultParagraphFont"/>
    <w:link w:val="Footer"/>
    <w:uiPriority w:val="99"/>
    <w:rsid w:val="00E01461"/>
    <w:rPr>
      <w:rFonts w:ascii="Verdana" w:hAnsi="Verdana"/>
      <w:color w:val="000000"/>
      <w:sz w:val="18"/>
      <w:szCs w:val="18"/>
    </w:rPr>
  </w:style>
  <w:style w:type="character" w:styleId="CommentReference">
    <w:name w:val="annotation reference"/>
    <w:basedOn w:val="DefaultParagraphFont"/>
    <w:uiPriority w:val="99"/>
    <w:semiHidden/>
    <w:unhideWhenUsed/>
    <w:rsid w:val="00E01461"/>
    <w:rPr>
      <w:sz w:val="16"/>
      <w:szCs w:val="16"/>
    </w:rPr>
  </w:style>
  <w:style w:type="paragraph" w:styleId="CommentText">
    <w:name w:val="annotation text"/>
    <w:basedOn w:val="Normal"/>
    <w:link w:val="CommentTextChar"/>
    <w:uiPriority w:val="99"/>
    <w:unhideWhenUsed/>
    <w:rsid w:val="00E01461"/>
    <w:pPr>
      <w:autoSpaceDN/>
      <w:spacing w:after="160" w:line="240" w:lineRule="auto"/>
      <w:textAlignment w:val="auto"/>
    </w:pPr>
    <w:rPr>
      <w:rFonts w:asciiTheme="minorHAnsi" w:eastAsiaTheme="minorHAnsi" w:hAnsiTheme="minorHAnsi" w:cstheme="minorBidi"/>
      <w:color w:val="auto"/>
      <w:sz w:val="20"/>
      <w:szCs w:val="20"/>
      <w:lang w:eastAsia="en-US"/>
      <w14:ligatures w14:val="standardContextual"/>
    </w:rPr>
  </w:style>
  <w:style w:type="character" w:customStyle="1" w:styleId="CommentTextChar">
    <w:name w:val="Comment Text Char"/>
    <w:basedOn w:val="DefaultParagraphFont"/>
    <w:link w:val="CommentText"/>
    <w:uiPriority w:val="99"/>
    <w:rsid w:val="00E01461"/>
    <w:rPr>
      <w:rFonts w:asciiTheme="minorHAnsi" w:eastAsiaTheme="minorHAnsi" w:hAnsiTheme="minorHAnsi" w:cstheme="minorBidi"/>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D76317"/>
    <w:pPr>
      <w:autoSpaceDN w:val="0"/>
      <w:spacing w:after="0"/>
      <w:textAlignment w:val="baseline"/>
    </w:pPr>
    <w:rPr>
      <w:rFonts w:ascii="Verdana" w:eastAsia="DejaVu Sans" w:hAnsi="Verdana" w:cs="Lohit Hindi"/>
      <w:b/>
      <w:bCs/>
      <w:color w:val="000000"/>
      <w:lang w:eastAsia="nl-NL"/>
      <w14:ligatures w14:val="none"/>
    </w:rPr>
  </w:style>
  <w:style w:type="character" w:customStyle="1" w:styleId="CommentSubjectChar">
    <w:name w:val="Comment Subject Char"/>
    <w:basedOn w:val="CommentTextChar"/>
    <w:link w:val="CommentSubject"/>
    <w:uiPriority w:val="99"/>
    <w:semiHidden/>
    <w:rsid w:val="00D76317"/>
    <w:rPr>
      <w:rFonts w:ascii="Verdana" w:eastAsiaTheme="minorHAnsi" w:hAnsi="Verdana" w:cstheme="minorBidi"/>
      <w:b/>
      <w:bCs/>
      <w:color w:val="000000"/>
      <w:lang w:eastAsia="en-US"/>
      <w14:ligatures w14:val="standardContextual"/>
    </w:rPr>
  </w:style>
  <w:style w:type="paragraph" w:styleId="Revision">
    <w:name w:val="Revision"/>
    <w:hidden/>
    <w:uiPriority w:val="99"/>
    <w:semiHidden/>
    <w:rsid w:val="00D76317"/>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9E76A5"/>
    <w:rPr>
      <w:color w:val="96607D" w:themeColor="followedHyperlink"/>
      <w:u w:val="single"/>
    </w:rPr>
  </w:style>
  <w:style w:type="paragraph" w:styleId="FootnoteText">
    <w:name w:val="footnote text"/>
    <w:basedOn w:val="Normal"/>
    <w:link w:val="FootnoteTextChar"/>
    <w:uiPriority w:val="99"/>
    <w:semiHidden/>
    <w:unhideWhenUsed/>
    <w:rsid w:val="00F230D7"/>
    <w:pPr>
      <w:spacing w:line="240" w:lineRule="auto"/>
    </w:pPr>
    <w:rPr>
      <w:sz w:val="20"/>
      <w:szCs w:val="20"/>
    </w:rPr>
  </w:style>
  <w:style w:type="character" w:customStyle="1" w:styleId="FootnoteTextChar">
    <w:name w:val="Footnote Text Char"/>
    <w:basedOn w:val="DefaultParagraphFont"/>
    <w:link w:val="FootnoteText"/>
    <w:uiPriority w:val="99"/>
    <w:semiHidden/>
    <w:rsid w:val="00F230D7"/>
    <w:rPr>
      <w:rFonts w:ascii="Verdana" w:hAnsi="Verdana"/>
      <w:color w:val="000000"/>
    </w:rPr>
  </w:style>
  <w:style w:type="character" w:styleId="FootnoteReference">
    <w:name w:val="footnote reference"/>
    <w:basedOn w:val="DefaultParagraphFont"/>
    <w:uiPriority w:val="99"/>
    <w:semiHidden/>
    <w:unhideWhenUsed/>
    <w:rsid w:val="00F230D7"/>
    <w:rPr>
      <w:vertAlign w:val="superscript"/>
    </w:rPr>
  </w:style>
  <w:style w:type="character" w:customStyle="1" w:styleId="Heading1Char">
    <w:name w:val="Heading 1 Char"/>
    <w:basedOn w:val="DefaultParagraphFont"/>
    <w:link w:val="Heading1"/>
    <w:uiPriority w:val="99"/>
    <w:semiHidden/>
    <w:rsid w:val="00F230D7"/>
    <w:rPr>
      <w:rFonts w:asciiTheme="majorHAnsi" w:eastAsiaTheme="majorEastAsia" w:hAnsiTheme="majorHAnsi" w:cstheme="majorBidi"/>
      <w:color w:val="0F4761" w:themeColor="accent1" w:themeShade="BF"/>
      <w:sz w:val="32"/>
      <w:szCs w:val="32"/>
    </w:rPr>
  </w:style>
  <w:style w:type="character" w:customStyle="1" w:styleId="UnresolvedMention">
    <w:name w:val="Unresolved Mention"/>
    <w:basedOn w:val="DefaultParagraphFont"/>
    <w:uiPriority w:val="99"/>
    <w:semiHidden/>
    <w:unhideWhenUsed/>
    <w:rsid w:val="00CF3F62"/>
    <w:rPr>
      <w:color w:val="605E5C"/>
      <w:shd w:val="clear" w:color="auto" w:fill="E1DFDD"/>
    </w:rPr>
  </w:style>
  <w:style w:type="paragraph" w:styleId="PlainText">
    <w:name w:val="Plain Text"/>
    <w:basedOn w:val="Normal"/>
    <w:link w:val="PlainTextChar"/>
    <w:uiPriority w:val="99"/>
    <w:semiHidden/>
    <w:unhideWhenUsed/>
    <w:rsid w:val="00F543FF"/>
    <w:pPr>
      <w:autoSpaceDN/>
      <w:spacing w:line="240" w:lineRule="auto"/>
      <w:textAlignment w:val="auto"/>
    </w:pPr>
    <w:rPr>
      <w:rFonts w:ascii="Calibri" w:eastAsia="Times New Roman" w:hAnsi="Calibri" w:cstheme="minorBidi"/>
      <w:color w:val="auto"/>
      <w:kern w:val="2"/>
      <w:sz w:val="22"/>
      <w:szCs w:val="21"/>
      <w:lang w:eastAsia="en-US"/>
      <w14:ligatures w14:val="standardContextual"/>
    </w:rPr>
  </w:style>
  <w:style w:type="character" w:customStyle="1" w:styleId="PlainTextChar">
    <w:name w:val="Plain Text Char"/>
    <w:basedOn w:val="DefaultParagraphFont"/>
    <w:link w:val="PlainText"/>
    <w:uiPriority w:val="99"/>
    <w:semiHidden/>
    <w:rsid w:val="00F543FF"/>
    <w:rPr>
      <w:rFonts w:ascii="Calibri" w:eastAsia="Times New Roman"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77713">
      <w:bodyDiv w:val="1"/>
      <w:marLeft w:val="0"/>
      <w:marRight w:val="0"/>
      <w:marTop w:val="0"/>
      <w:marBottom w:val="0"/>
      <w:divBdr>
        <w:top w:val="none" w:sz="0" w:space="0" w:color="auto"/>
        <w:left w:val="none" w:sz="0" w:space="0" w:color="auto"/>
        <w:bottom w:val="none" w:sz="0" w:space="0" w:color="auto"/>
        <w:right w:val="none" w:sz="0" w:space="0" w:color="auto"/>
      </w:divBdr>
    </w:div>
    <w:div w:id="456725410">
      <w:bodyDiv w:val="1"/>
      <w:marLeft w:val="0"/>
      <w:marRight w:val="0"/>
      <w:marTop w:val="0"/>
      <w:marBottom w:val="0"/>
      <w:divBdr>
        <w:top w:val="none" w:sz="0" w:space="0" w:color="auto"/>
        <w:left w:val="none" w:sz="0" w:space="0" w:color="auto"/>
        <w:bottom w:val="none" w:sz="0" w:space="0" w:color="auto"/>
        <w:right w:val="none" w:sz="0" w:space="0" w:color="auto"/>
      </w:divBdr>
    </w:div>
    <w:div w:id="1951549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3104</ap:Words>
  <ap:Characters>17694</ap:Characters>
  <ap:DocSecurity>0</ap:DocSecurity>
  <ap:Lines>147</ap:Lines>
  <ap:Paragraphs>41</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van het lid De Hoop (PRO) over het Limburgse spoor</vt:lpstr>
    </vt:vector>
  </ap:TitlesOfParts>
  <ap:LinksUpToDate>false</ap:LinksUpToDate>
  <ap:CharactersWithSpaces>20757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2026-09-03T14:36:00.0000000Z</lastPrinted>
  <dcterms:created xsi:type="dcterms:W3CDTF">2026-09-21T12:40:00.0000000Z</dcterms:created>
  <dcterms:modified xsi:type="dcterms:W3CDTF">2026-09-21T12:40:00.0000000Z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van het lid De Hoop (PRO) over het Limburgse spoor</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F.M. Verwijs</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