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85D8D" w:rsidR="00D8145B" w:rsidP="00D8145B" w:rsidRDefault="00D8145B" w14:paraId="18A3C8A8" w14:textId="77777777">
      <w:pPr>
        <w:rPr>
          <w:rFonts w:ascii="Times New Roman" w:hAnsi="Times New Roman" w:cs="Times New Roman"/>
          <w:sz w:val="24"/>
          <w:szCs w:val="24"/>
        </w:rPr>
      </w:pPr>
    </w:p>
    <w:p w:rsidRPr="00E85D8D" w:rsidR="00D8145B" w:rsidP="00744B3C" w:rsidRDefault="009F2EA9" w14:paraId="5E55976B" w14:textId="0C5D232E">
      <w:pPr>
        <w:ind w:left="2124" w:hanging="2124"/>
        <w:rPr>
          <w:rFonts w:ascii="Times New Roman" w:hAnsi="Times New Roman" w:cs="Times New Roman"/>
          <w:b/>
          <w:bCs/>
          <w:sz w:val="24"/>
          <w:szCs w:val="24"/>
        </w:rPr>
      </w:pPr>
      <w:r w:rsidRPr="27CD564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27CD5647" w:rsidR="00A52E5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27CD5647" w:rsidR="0345A2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27CD5647" w:rsidR="00A52E56">
        <w:rPr>
          <w:rFonts w:ascii="Times New Roman" w:hAnsi="Times New Roman" w:cs="Times New Roman"/>
          <w:b/>
          <w:bCs/>
          <w:sz w:val="24"/>
          <w:szCs w:val="24"/>
        </w:rPr>
        <w:t>035</w:t>
      </w:r>
      <w:r w:rsidRPr="27CD5647" w:rsidR="0DE559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27CD5647" w:rsidR="00A52E56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tab/>
      </w:r>
      <w:proofErr w:type="spellStart"/>
      <w:r w:rsidRPr="27CD5647" w:rsidR="00905F49">
        <w:rPr>
          <w:rFonts w:ascii="Times New Roman" w:hAnsi="Times New Roman" w:cs="Times New Roman"/>
          <w:b/>
          <w:bCs/>
          <w:sz w:val="24"/>
          <w:szCs w:val="24"/>
        </w:rPr>
        <w:t>Wĳziging</w:t>
      </w:r>
      <w:proofErr w:type="spellEnd"/>
      <w:r w:rsidRPr="27CD5647" w:rsidR="00905F49">
        <w:rPr>
          <w:rFonts w:ascii="Times New Roman" w:hAnsi="Times New Roman" w:cs="Times New Roman"/>
          <w:b/>
          <w:bCs/>
          <w:sz w:val="24"/>
          <w:szCs w:val="24"/>
        </w:rPr>
        <w:t xml:space="preserve"> van de begrotingsstaat </w:t>
      </w:r>
      <w:r w:rsidRPr="27CD5647" w:rsidR="009E4864">
        <w:rPr>
          <w:rFonts w:ascii="Times New Roman" w:hAnsi="Times New Roman" w:cs="Times New Roman"/>
          <w:b/>
          <w:bCs/>
          <w:sz w:val="24"/>
          <w:szCs w:val="24"/>
        </w:rPr>
        <w:t>van het provinciefonds voor het jaar 2026 (wijziging samenhangende met de Miljoenennota)</w:t>
      </w:r>
    </w:p>
    <w:p w:rsidRPr="00E85D8D" w:rsidR="00D8145B" w:rsidP="00D8145B" w:rsidRDefault="6E263601" w14:paraId="287F0530" w14:textId="3A85189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68FE0C95">
        <w:rPr>
          <w:rFonts w:ascii="Times New Roman" w:hAnsi="Times New Roman" w:cs="Times New Roman"/>
          <w:b/>
          <w:bCs/>
          <w:sz w:val="24"/>
          <w:szCs w:val="24"/>
        </w:rPr>
        <w:t xml:space="preserve">Nr. </w:t>
      </w:r>
      <w:r w:rsidR="00602DB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D8145B">
        <w:tab/>
      </w:r>
      <w:r w:rsidR="00D8145B">
        <w:tab/>
      </w:r>
      <w:r w:rsidR="00D8145B">
        <w:tab/>
      </w:r>
      <w:r w:rsidRPr="68FE0C95">
        <w:rPr>
          <w:rFonts w:ascii="Times New Roman" w:hAnsi="Times New Roman" w:cs="Times New Roman"/>
          <w:b/>
          <w:bCs/>
          <w:sz w:val="24"/>
          <w:szCs w:val="24"/>
        </w:rPr>
        <w:t>VERSLAG</w:t>
      </w:r>
      <w:r w:rsidR="00D8145B">
        <w:br/>
      </w:r>
      <w:r w:rsidRPr="68FE0C95" w:rsidR="6E5D373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D8145B">
        <w:tab/>
      </w:r>
      <w:r w:rsidR="00D8145B">
        <w:tab/>
      </w:r>
      <w:r w:rsidR="00D8145B">
        <w:tab/>
      </w:r>
      <w:r w:rsidRPr="68FE0C95">
        <w:rPr>
          <w:rFonts w:ascii="Times New Roman" w:hAnsi="Times New Roman" w:cs="Times New Roman"/>
          <w:sz w:val="24"/>
          <w:szCs w:val="24"/>
        </w:rPr>
        <w:t>Vastgesteld</w:t>
      </w:r>
      <w:r w:rsidRPr="68FE0C95" w:rsidR="0142133F">
        <w:rPr>
          <w:rFonts w:ascii="Times New Roman" w:hAnsi="Times New Roman" w:cs="Times New Roman"/>
          <w:sz w:val="24"/>
          <w:szCs w:val="24"/>
        </w:rPr>
        <w:t xml:space="preserve"> </w:t>
      </w:r>
      <w:r w:rsidRPr="68FE0C95" w:rsidR="40206BBB">
        <w:rPr>
          <w:rFonts w:ascii="Times New Roman" w:hAnsi="Times New Roman" w:cs="Times New Roman"/>
          <w:sz w:val="24"/>
          <w:szCs w:val="24"/>
        </w:rPr>
        <w:t>21 september 2026</w:t>
      </w:r>
    </w:p>
    <w:p w:rsidR="00E85D8D" w:rsidP="00E85D8D" w:rsidRDefault="00E85D8D" w14:paraId="2BF6CE7E" w14:textId="77777777">
      <w:pPr>
        <w:ind w:left="2124"/>
        <w:rPr>
          <w:rFonts w:ascii="Times New Roman" w:hAnsi="Times New Roman" w:cs="Times New Roman"/>
          <w:sz w:val="24"/>
          <w:szCs w:val="24"/>
        </w:rPr>
      </w:pPr>
    </w:p>
    <w:p w:rsidRPr="00E85D8D" w:rsidR="00D8145B" w:rsidP="00E85D8D" w:rsidRDefault="00D8145B" w14:paraId="365C7943" w14:textId="7F135D77">
      <w:pPr>
        <w:ind w:left="2124"/>
        <w:rPr>
          <w:rFonts w:ascii="Times New Roman" w:hAnsi="Times New Roman" w:cs="Times New Roman"/>
          <w:sz w:val="24"/>
          <w:szCs w:val="24"/>
        </w:rPr>
      </w:pPr>
      <w:r w:rsidRPr="008451DE">
        <w:rPr>
          <w:rFonts w:ascii="Times New Roman" w:hAnsi="Times New Roman" w:cs="Times New Roman"/>
          <w:sz w:val="24"/>
          <w:szCs w:val="24"/>
        </w:rPr>
        <w:t>De vaste commissie voor Binnenlandse Zaken, belast met het</w:t>
      </w:r>
      <w:r w:rsidRPr="008451DE" w:rsidR="00F75522">
        <w:rPr>
          <w:rFonts w:ascii="Times New Roman" w:hAnsi="Times New Roman" w:cs="Times New Roman"/>
          <w:sz w:val="24"/>
          <w:szCs w:val="24"/>
        </w:rPr>
        <w:t xml:space="preserve"> voorbereidend onderzoek van het</w:t>
      </w:r>
      <w:r w:rsidRPr="008451DE">
        <w:rPr>
          <w:rFonts w:ascii="Times New Roman" w:hAnsi="Times New Roman" w:cs="Times New Roman"/>
          <w:sz w:val="24"/>
          <w:szCs w:val="24"/>
        </w:rPr>
        <w:t xml:space="preserve"> wetsvoorstel</w:t>
      </w:r>
      <w:r w:rsidRPr="008451DE" w:rsidR="00F75522">
        <w:rPr>
          <w:rFonts w:ascii="Times New Roman" w:hAnsi="Times New Roman" w:cs="Times New Roman"/>
          <w:sz w:val="24"/>
          <w:szCs w:val="24"/>
        </w:rPr>
        <w:t xml:space="preserve"> inzake </w:t>
      </w:r>
      <w:proofErr w:type="spellStart"/>
      <w:r w:rsidRPr="00905F49" w:rsidR="00905F49">
        <w:rPr>
          <w:rFonts w:ascii="Times New Roman" w:hAnsi="Times New Roman" w:cs="Times New Roman"/>
          <w:bCs/>
          <w:sz w:val="24"/>
          <w:szCs w:val="24"/>
        </w:rPr>
        <w:t>Wĳziging</w:t>
      </w:r>
      <w:proofErr w:type="spellEnd"/>
      <w:r w:rsidRPr="00905F49" w:rsidR="00905F49">
        <w:rPr>
          <w:rFonts w:ascii="Times New Roman" w:hAnsi="Times New Roman" w:cs="Times New Roman"/>
          <w:bCs/>
          <w:sz w:val="24"/>
          <w:szCs w:val="24"/>
        </w:rPr>
        <w:t xml:space="preserve"> van de begrotingsstaat </w:t>
      </w:r>
      <w:r w:rsidRPr="009E4864" w:rsidR="009E4864">
        <w:rPr>
          <w:rFonts w:ascii="Times New Roman" w:hAnsi="Times New Roman" w:cs="Times New Roman"/>
          <w:bCs/>
          <w:sz w:val="24"/>
          <w:szCs w:val="24"/>
        </w:rPr>
        <w:t>van het provinciefonds voor het jaar 2026 (wijziging samenhangende met de Miljoenennota)</w:t>
      </w:r>
      <w:r w:rsidRPr="008451DE">
        <w:rPr>
          <w:rFonts w:ascii="Times New Roman" w:hAnsi="Times New Roman" w:cs="Times New Roman"/>
          <w:sz w:val="24"/>
          <w:szCs w:val="24"/>
        </w:rPr>
        <w:t>, heeft geen aanleiding gezien tot het maken van opmerkingen of het stellen van vragen. Met de vaststelling van het verslag acht de commissie de openbare behandeling van het wetsvoorstel</w:t>
      </w:r>
      <w:r w:rsidRPr="008451DE" w:rsidR="00E85D8D">
        <w:rPr>
          <w:rFonts w:ascii="Times New Roman" w:hAnsi="Times New Roman" w:cs="Times New Roman"/>
          <w:sz w:val="24"/>
          <w:szCs w:val="24"/>
        </w:rPr>
        <w:t xml:space="preserve"> </w:t>
      </w:r>
      <w:r w:rsidRPr="008451DE">
        <w:rPr>
          <w:rFonts w:ascii="Times New Roman" w:hAnsi="Times New Roman" w:cs="Times New Roman"/>
          <w:sz w:val="24"/>
          <w:szCs w:val="24"/>
        </w:rPr>
        <w:t>voldoende voorbereid.</w:t>
      </w:r>
      <w:r w:rsidRPr="00E85D8D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E85D8D" w:rsidR="00D8145B" w:rsidP="00D8145B" w:rsidRDefault="00D8145B" w14:paraId="14A4CFBE" w14:textId="77777777">
      <w:pPr>
        <w:rPr>
          <w:rFonts w:ascii="Times New Roman" w:hAnsi="Times New Roman" w:cs="Times New Roman"/>
          <w:sz w:val="24"/>
          <w:szCs w:val="24"/>
        </w:rPr>
      </w:pPr>
    </w:p>
    <w:p w:rsidRPr="00E85D8D" w:rsidR="00D8145B" w:rsidP="48171BB8" w:rsidRDefault="00D8145B" w14:paraId="11C25BAE" w14:textId="113C7251">
      <w:pPr>
        <w:spacing w:after="0"/>
        <w:ind w:left="2124"/>
        <w:rPr>
          <w:rFonts w:ascii="Times New Roman" w:hAnsi="Times New Roman" w:cs="Times New Roman"/>
          <w:sz w:val="24"/>
          <w:szCs w:val="24"/>
        </w:rPr>
      </w:pPr>
      <w:r w:rsidRPr="00E85D8D">
        <w:rPr>
          <w:rFonts w:ascii="Times New Roman" w:hAnsi="Times New Roman" w:cs="Times New Roman"/>
          <w:sz w:val="24"/>
          <w:szCs w:val="24"/>
        </w:rPr>
        <w:t xml:space="preserve">De </w:t>
      </w:r>
      <w:r w:rsidRPr="00E85D8D" w:rsidR="000C4C5B">
        <w:rPr>
          <w:rFonts w:ascii="Times New Roman" w:hAnsi="Times New Roman" w:cs="Times New Roman"/>
          <w:sz w:val="24"/>
          <w:szCs w:val="24"/>
        </w:rPr>
        <w:t>voorzitt</w:t>
      </w:r>
      <w:r w:rsidRPr="00E85D8D">
        <w:rPr>
          <w:rFonts w:ascii="Times New Roman" w:hAnsi="Times New Roman" w:cs="Times New Roman"/>
          <w:sz w:val="24"/>
          <w:szCs w:val="24"/>
        </w:rPr>
        <w:t>er van de commissie,</w:t>
      </w:r>
    </w:p>
    <w:p w:rsidRPr="00E85D8D" w:rsidR="00D8145B" w:rsidP="48171BB8" w:rsidRDefault="009E4864" w14:paraId="6843E9C4" w14:textId="7CA3C9B7">
      <w:pPr>
        <w:spacing w:after="0"/>
        <w:ind w:left="212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Kisteman</w:t>
      </w:r>
      <w:proofErr w:type="spellEnd"/>
    </w:p>
    <w:p w:rsidRPr="00E85D8D" w:rsidR="00D8145B" w:rsidP="00E85D8D" w:rsidRDefault="00D8145B" w14:paraId="106BEFF4" w14:textId="777777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Pr="00E85D8D" w:rsidR="00F75522" w:rsidP="48171BB8" w:rsidRDefault="00F75522" w14:paraId="17E11EC3" w14:textId="17748B52">
      <w:pPr>
        <w:spacing w:after="0"/>
        <w:ind w:left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g</w:t>
      </w:r>
      <w:r w:rsidRPr="00E85D8D">
        <w:rPr>
          <w:rFonts w:ascii="Times New Roman" w:hAnsi="Times New Roman" w:cs="Times New Roman"/>
          <w:sz w:val="24"/>
          <w:szCs w:val="24"/>
        </w:rPr>
        <w:t>riffier van de commissie,</w:t>
      </w:r>
    </w:p>
    <w:p w:rsidRPr="00E85D8D" w:rsidR="00F75522" w:rsidP="48171BB8" w:rsidRDefault="001B3F38" w14:paraId="3265DE61" w14:textId="6248A3BB">
      <w:pPr>
        <w:spacing w:after="0"/>
        <w:ind w:left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Honsbeek</w:t>
      </w:r>
      <w:r w:rsidRPr="00E85D8D" w:rsidR="00F75522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E85D8D" w:rsidR="00EE6C51" w:rsidP="00F75522" w:rsidRDefault="00EE6C51" w14:paraId="09110A48" w14:textId="7777777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Pr="00E85D8D" w:rsidR="00EE6C51" w:rsidSect="00602DB3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45B"/>
    <w:rsid w:val="00071D77"/>
    <w:rsid w:val="000C4C5B"/>
    <w:rsid w:val="000F7DDE"/>
    <w:rsid w:val="00144F04"/>
    <w:rsid w:val="001B3F38"/>
    <w:rsid w:val="00220A89"/>
    <w:rsid w:val="002A407B"/>
    <w:rsid w:val="002F2C53"/>
    <w:rsid w:val="00344716"/>
    <w:rsid w:val="003673A5"/>
    <w:rsid w:val="00375B62"/>
    <w:rsid w:val="003919F6"/>
    <w:rsid w:val="00435CBE"/>
    <w:rsid w:val="004433E7"/>
    <w:rsid w:val="00465145"/>
    <w:rsid w:val="00556374"/>
    <w:rsid w:val="00602DB3"/>
    <w:rsid w:val="006803F2"/>
    <w:rsid w:val="006950DA"/>
    <w:rsid w:val="00702E4A"/>
    <w:rsid w:val="00744B3C"/>
    <w:rsid w:val="008451DE"/>
    <w:rsid w:val="008917EE"/>
    <w:rsid w:val="00905F49"/>
    <w:rsid w:val="00940A4B"/>
    <w:rsid w:val="00965CFF"/>
    <w:rsid w:val="009E4864"/>
    <w:rsid w:val="009F2EA9"/>
    <w:rsid w:val="009F5275"/>
    <w:rsid w:val="00A52E56"/>
    <w:rsid w:val="00A94D97"/>
    <w:rsid w:val="00AD6A8D"/>
    <w:rsid w:val="00BC3B67"/>
    <w:rsid w:val="00BE031D"/>
    <w:rsid w:val="00C0479A"/>
    <w:rsid w:val="00C05304"/>
    <w:rsid w:val="00C12436"/>
    <w:rsid w:val="00C3163A"/>
    <w:rsid w:val="00C70EEB"/>
    <w:rsid w:val="00C83900"/>
    <w:rsid w:val="00C979C9"/>
    <w:rsid w:val="00CB1672"/>
    <w:rsid w:val="00CB42EF"/>
    <w:rsid w:val="00CC3561"/>
    <w:rsid w:val="00D8145B"/>
    <w:rsid w:val="00DD6155"/>
    <w:rsid w:val="00E85D8D"/>
    <w:rsid w:val="00EE6C51"/>
    <w:rsid w:val="00F75522"/>
    <w:rsid w:val="00F774A5"/>
    <w:rsid w:val="00FA721F"/>
    <w:rsid w:val="00FD362A"/>
    <w:rsid w:val="00FE2394"/>
    <w:rsid w:val="00FF0F96"/>
    <w:rsid w:val="0142133F"/>
    <w:rsid w:val="0345A2D3"/>
    <w:rsid w:val="0DE559F2"/>
    <w:rsid w:val="27CD5647"/>
    <w:rsid w:val="40206BBB"/>
    <w:rsid w:val="48171BB8"/>
    <w:rsid w:val="68FE0C95"/>
    <w:rsid w:val="6E263601"/>
    <w:rsid w:val="6E5D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C9949"/>
  <w15:chartTrackingRefBased/>
  <w15:docId w15:val="{37AB95A6-3C6C-433D-9E17-95B98B3B9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fontTable" Target="fontTable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108</ap:Words>
  <ap:Characters>600</ap:Characters>
  <ap:DocSecurity>0</ap:DocSecurity>
  <ap:Lines>5</ap:Lines>
  <ap:Paragraphs>1</ap:Paragraphs>
  <ap:ScaleCrop>false</ap:ScaleCrop>
  <ap:LinksUpToDate>false</ap:LinksUpToDate>
  <ap:CharactersWithSpaces>707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2026-09-23T14:18:00.0000000Z</dcterms:created>
  <dcterms:modified xsi:type="dcterms:W3CDTF">2026-09-23T14:18:00.0000000Z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_dlc_DocIdItemGuid">
    <vt:lpwstr>181a826b-2cf8-4d33-9650-f666ab41bcfe</vt:lpwstr>
  </property>
  <property fmtid="{D5CDD505-2E9C-101B-9397-08002B2CF9AE}" pid="4" name="Selectielijstproces">
    <vt:lpwstr>1;#43. Het procedureel, juridisch, organisatorisch en staatsrechtelijk adviseren over het parlementaire proces|04d69585-a166-4015-ab15-9397330d7c4d</vt:lpwstr>
  </property>
  <property fmtid="{D5CDD505-2E9C-101B-9397-08002B2CF9AE}" pid="5" name="Beperking">
    <vt:lpwstr/>
  </property>
  <property fmtid="{D5CDD505-2E9C-101B-9397-08002B2CF9AE}" pid="6" name="docLang">
    <vt:lpwstr>nl</vt:lpwstr>
  </property>
</Properties>
</file>