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F4FDC" w:rsidR="00E92419" w:rsidP="001F4FDC" w:rsidRDefault="46F30A0A" w14:paraId="134717EB" w14:textId="66AA0297">
      <w:pPr>
        <w:ind w:left="2124" w:hanging="2124"/>
        <w:rPr>
          <w:rFonts w:ascii="Times New Roman" w:hAnsi="Times New Roman" w:cs="Times New Roman"/>
          <w:b/>
          <w:bCs/>
          <w:sz w:val="24"/>
          <w:szCs w:val="24"/>
        </w:rPr>
      </w:pPr>
      <w:r w:rsidRPr="66F33E8B">
        <w:rPr>
          <w:rFonts w:ascii="Times New Roman" w:hAnsi="Times New Roman" w:cs="Times New Roman"/>
          <w:b/>
          <w:bCs/>
          <w:sz w:val="24"/>
          <w:szCs w:val="24"/>
        </w:rPr>
        <w:t>37</w:t>
      </w:r>
      <w:r w:rsidRPr="66F33E8B" w:rsidR="585017F2">
        <w:rPr>
          <w:rFonts w:ascii="Times New Roman" w:hAnsi="Times New Roman" w:cs="Times New Roman"/>
          <w:b/>
          <w:bCs/>
          <w:sz w:val="24"/>
          <w:szCs w:val="24"/>
        </w:rPr>
        <w:t xml:space="preserve"> </w:t>
      </w:r>
      <w:r w:rsidRPr="66F33E8B">
        <w:rPr>
          <w:rFonts w:ascii="Times New Roman" w:hAnsi="Times New Roman" w:cs="Times New Roman"/>
          <w:b/>
          <w:bCs/>
          <w:sz w:val="24"/>
          <w:szCs w:val="24"/>
        </w:rPr>
        <w:t>035</w:t>
      </w:r>
      <w:r w:rsidRPr="66F33E8B" w:rsidR="0BB87490">
        <w:rPr>
          <w:rFonts w:ascii="Times New Roman" w:hAnsi="Times New Roman" w:cs="Times New Roman"/>
          <w:b/>
          <w:bCs/>
          <w:sz w:val="24"/>
          <w:szCs w:val="24"/>
        </w:rPr>
        <w:t xml:space="preserve"> </w:t>
      </w:r>
      <w:r w:rsidRPr="66F33E8B">
        <w:rPr>
          <w:rFonts w:ascii="Times New Roman" w:hAnsi="Times New Roman" w:cs="Times New Roman"/>
          <w:b/>
          <w:bCs/>
          <w:sz w:val="24"/>
          <w:szCs w:val="24"/>
        </w:rPr>
        <w:t>III</w:t>
      </w:r>
      <w:r w:rsidR="00F73A26">
        <w:tab/>
      </w:r>
      <w:r w:rsidRPr="001F4FDC" w:rsidR="001F4FDC">
        <w:rPr>
          <w:rFonts w:ascii="Times New Roman" w:hAnsi="Times New Roman" w:cs="Times New Roman"/>
          <w:b/>
          <w:bCs/>
          <w:sz w:val="24"/>
          <w:szCs w:val="24"/>
        </w:rPr>
        <w:t>Wijziging van de begrotingsstaat van het Ministerie van Algemene Zaken (IIIA), de begrotingsstaat van het Kabinet van de Koning (IIIB) en de begrotingsstaat van de Commissie van Toezicht op de Inlichtingen- en Veiligheidsdiensten (IIIC) voor het jaar 2026 (wijziging samenhangende met de Miljoenennota)</w:t>
      </w:r>
    </w:p>
    <w:p w:rsidRPr="00E85D8D" w:rsidR="00E92419" w:rsidP="00E92419" w:rsidRDefault="00E92419" w14:paraId="296D4B78" w14:textId="77777777">
      <w:pPr>
        <w:rPr>
          <w:rFonts w:ascii="Times New Roman" w:hAnsi="Times New Roman" w:cs="Times New Roman"/>
          <w:sz w:val="24"/>
          <w:szCs w:val="24"/>
        </w:rPr>
      </w:pPr>
    </w:p>
    <w:p w:rsidRPr="00E85D8D" w:rsidR="00E92419" w:rsidP="00E92419" w:rsidRDefault="00E92419" w14:paraId="60F4FDCE" w14:textId="77777777">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E92419" w:rsidP="00E92419" w:rsidRDefault="00E92419" w14:paraId="31B99F0E" w14:textId="77777777">
      <w:pPr>
        <w:ind w:left="2124"/>
        <w:rPr>
          <w:rFonts w:ascii="Times New Roman" w:hAnsi="Times New Roman" w:cs="Times New Roman"/>
          <w:sz w:val="24"/>
          <w:szCs w:val="24"/>
        </w:rPr>
      </w:pPr>
    </w:p>
    <w:p w:rsidRPr="00E85D8D" w:rsidR="00E92419" w:rsidP="00E92419" w:rsidRDefault="00E92419" w14:paraId="3917A00C" w14:textId="077F4139">
      <w:pPr>
        <w:ind w:left="2124"/>
        <w:rPr>
          <w:rFonts w:ascii="Times New Roman" w:hAnsi="Times New Roman" w:cs="Times New Roman"/>
          <w:sz w:val="24"/>
          <w:szCs w:val="24"/>
        </w:rPr>
      </w:pPr>
      <w:r w:rsidRPr="008451DE">
        <w:rPr>
          <w:rFonts w:ascii="Times New Roman" w:hAnsi="Times New Roman" w:cs="Times New Roman"/>
          <w:sz w:val="24"/>
          <w:szCs w:val="24"/>
        </w:rPr>
        <w:t xml:space="preserve">De vaste commissie voor Binnenlandse Zaken, belast met het voorbereidend onderzoek van het wetsvoorstel </w:t>
      </w:r>
      <w:r w:rsidRPr="00F73A26" w:rsidR="00F73A26">
        <w:rPr>
          <w:rFonts w:ascii="Times New Roman" w:hAnsi="Times New Roman" w:cs="Times New Roman"/>
          <w:sz w:val="24"/>
          <w:szCs w:val="24"/>
        </w:rPr>
        <w:t>Wijziging van de begrotingsstaat van het Ministerie van Algemene Zaken (IIIA), de begrotingsstaat van het Kabinet van de Koning (IIIB) en de begrotingsstaat van de Commissie van Toezicht op de Inlichtingen- en Veiligheidsdiensten (IIIC) voor het jaar 2026 (wijziging samenhangende met de Miljoenennota)</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E92419" w:rsidP="00E92419" w:rsidRDefault="00E92419" w14:paraId="5A63BC88" w14:textId="77777777">
      <w:pPr>
        <w:rPr>
          <w:rFonts w:ascii="Times New Roman" w:hAnsi="Times New Roman" w:cs="Times New Roman"/>
          <w:sz w:val="24"/>
          <w:szCs w:val="24"/>
        </w:rPr>
      </w:pPr>
    </w:p>
    <w:p w:rsidRPr="00E85D8D" w:rsidR="00E92419" w:rsidP="00E92419" w:rsidRDefault="00E92419" w14:paraId="3F4494E2" w14:textId="450F67BE">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E92419" w:rsidP="00E92419" w:rsidRDefault="00E92419" w14:paraId="45107605"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Kisteman</w:t>
      </w:r>
    </w:p>
    <w:p w:rsidRPr="00E85D8D" w:rsidR="00E92419" w:rsidP="00E92419" w:rsidRDefault="00E92419" w14:paraId="238C8871" w14:textId="77777777">
      <w:pPr>
        <w:spacing w:after="0"/>
        <w:rPr>
          <w:rFonts w:ascii="Times New Roman" w:hAnsi="Times New Roman" w:cs="Times New Roman"/>
          <w:sz w:val="24"/>
          <w:szCs w:val="24"/>
        </w:rPr>
      </w:pPr>
    </w:p>
    <w:p w:rsidRPr="00E85D8D" w:rsidR="00E92419" w:rsidP="00E92419" w:rsidRDefault="00E92419" w14:paraId="615B1CBB"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E92419" w:rsidP="00E92419" w:rsidRDefault="00E92419" w14:paraId="7F6A2F49"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382AD920" w14:textId="77777777"/>
    <w:sectPr w:rsidR="009E5329" w:rsidSect="001F4FD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1B"/>
    <w:rsid w:val="001F4FDC"/>
    <w:rsid w:val="001F604C"/>
    <w:rsid w:val="0037217E"/>
    <w:rsid w:val="00436FC4"/>
    <w:rsid w:val="00610104"/>
    <w:rsid w:val="006C56C6"/>
    <w:rsid w:val="009E5329"/>
    <w:rsid w:val="00A34E62"/>
    <w:rsid w:val="00D7301B"/>
    <w:rsid w:val="00DB3770"/>
    <w:rsid w:val="00DF4D6C"/>
    <w:rsid w:val="00E3292F"/>
    <w:rsid w:val="00E92419"/>
    <w:rsid w:val="00F73A26"/>
    <w:rsid w:val="0BB87490"/>
    <w:rsid w:val="1F67A9B4"/>
    <w:rsid w:val="46F30A0A"/>
    <w:rsid w:val="585017F2"/>
    <w:rsid w:val="66F33E8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6E4AD"/>
  <w15:chartTrackingRefBased/>
  <w15:docId w15:val="{693EE46A-E5E6-4016-AE6E-F54C54E90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DB3770"/>
    <w:pPr>
      <w:spacing w:line="259" w:lineRule="auto"/>
    </w:pPr>
    <w:rPr>
      <w:kern w:val="0"/>
      <w:sz w:val="22"/>
      <w:szCs w:val="22"/>
      <w14:ligatures w14:val="none"/>
    </w:rPr>
  </w:style>
  <w:style w:type="paragraph" w:styleId="Kop1">
    <w:name w:val="heading 1"/>
    <w:basedOn w:val="Standaard"/>
    <w:next w:val="Standaard"/>
    <w:link w:val="Kop1Char"/>
    <w:uiPriority w:val="9"/>
    <w:qFormat/>
    <w:rsid w:val="00D73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73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730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730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730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730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30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301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301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30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730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730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730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730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730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30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30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301B"/>
    <w:rPr>
      <w:rFonts w:eastAsiaTheme="majorEastAsia" w:cstheme="majorBidi"/>
      <w:color w:val="272727" w:themeColor="text1" w:themeTint="D8"/>
    </w:rPr>
  </w:style>
  <w:style w:type="paragraph" w:styleId="Lijstalinea">
    <w:name w:val="List Paragraph"/>
    <w:basedOn w:val="Standaard"/>
    <w:uiPriority w:val="34"/>
    <w:qFormat/>
    <w:rsid w:val="00D7301B"/>
    <w:pPr>
      <w:ind w:left="720"/>
      <w:contextualSpacing/>
    </w:pPr>
  </w:style>
  <w:style w:type="character" w:styleId="Intensievebenadrukking">
    <w:name w:val="Intense Emphasis"/>
    <w:basedOn w:val="Standaardalinea-lettertype"/>
    <w:uiPriority w:val="21"/>
    <w:qFormat/>
    <w:rsid w:val="00D7301B"/>
    <w:rPr>
      <w:i/>
      <w:iCs/>
      <w:color w:val="0F4761" w:themeColor="accent1" w:themeShade="BF"/>
    </w:rPr>
  </w:style>
  <w:style w:type="character" w:styleId="Intensieveverwijzing">
    <w:name w:val="Intense Reference"/>
    <w:basedOn w:val="Standaardalinea-lettertype"/>
    <w:uiPriority w:val="32"/>
    <w:qFormat/>
    <w:rsid w:val="00D7301B"/>
    <w:rPr>
      <w:b/>
      <w:bCs/>
      <w:smallCaps/>
      <w:color w:val="0F4761" w:themeColor="accent1" w:themeShade="BF"/>
      <w:spacing w:val="5"/>
    </w:rPr>
  </w:style>
  <w:style w:type="character" w:styleId="Hyperlink">
    <w:name w:val="Hyperlink"/>
    <w:basedOn w:val="Standaardalinea-lettertype"/>
    <w:uiPriority w:val="99"/>
    <w:unhideWhenUsed/>
    <w:rsid w:val="00F73A26"/>
    <w:rPr>
      <w:color w:val="467886" w:themeColor="hyperlink"/>
      <w:u w:val="single"/>
    </w:rPr>
  </w:style>
  <w:style w:type="character" w:styleId="Onopgelostemelding">
    <w:name w:val="Unresolved Mention"/>
    <w:basedOn w:val="Standaardalinea-lettertype"/>
    <w:uiPriority w:val="99"/>
    <w:semiHidden/>
    <w:unhideWhenUsed/>
    <w:rsid w:val="00F73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166</ap:Words>
  <ap:Characters>913</ap:Characters>
  <ap:DocSecurity>4</ap:DocSecurity>
  <ap:Lines>7</ap:Lines>
  <ap:Paragraphs>2</ap:Paragraphs>
  <ap:ScaleCrop>false</ap:ScaleCrop>
  <ap:LinksUpToDate>false</ap:LinksUpToDate>
  <ap:CharactersWithSpaces>1077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2026-09-21T13:49:00.0000000Z</dcterms:created>
  <dcterms:modified xsi:type="dcterms:W3CDTF">2026-09-21T13:49:00.0000000Z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bc1edb22-1a8b-48cd-bc4e-f86eee432747</vt:lpwstr>
  </property>
  <property fmtid="{D5CDD505-2E9C-101B-9397-08002B2CF9AE}" pid="6" name="docLang">
    <vt:lpwstr>nl</vt:lpwstr>
  </property>
</Properties>
</file>