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0817" w:rsidRDefault="001856D0" w14:paraId="78BFDFA3" w14:textId="4B429478">
      <w:pPr>
        <w:autoSpaceDE w:val="0"/>
        <w:autoSpaceDN w:val="0"/>
        <w:adjustRightInd w:val="0"/>
        <w:spacing w:before="0" w:after="0"/>
        <w:ind w:left="1416" w:hanging="1371"/>
        <w:rPr>
          <w:b/>
          <w:bCs/>
          <w:sz w:val="23"/>
          <w:szCs w:val="23"/>
        </w:rPr>
      </w:pPr>
      <w:r>
        <w:rPr>
          <w:b/>
          <w:bCs/>
          <w:sz w:val="23"/>
          <w:szCs w:val="23"/>
        </w:rPr>
        <w:t>37</w:t>
      </w:r>
      <w:r w:rsidR="00C45102">
        <w:rPr>
          <w:b/>
          <w:bCs/>
          <w:sz w:val="23"/>
          <w:szCs w:val="23"/>
        </w:rPr>
        <w:t xml:space="preserve"> </w:t>
      </w:r>
      <w:r>
        <w:rPr>
          <w:b/>
          <w:bCs/>
          <w:sz w:val="23"/>
          <w:szCs w:val="23"/>
        </w:rPr>
        <w:t>035</w:t>
      </w:r>
      <w:r w:rsidR="00C45102">
        <w:rPr>
          <w:b/>
          <w:bCs/>
          <w:sz w:val="23"/>
          <w:szCs w:val="23"/>
        </w:rPr>
        <w:t xml:space="preserve"> </w:t>
      </w:r>
      <w:r>
        <w:rPr>
          <w:b/>
          <w:bCs/>
          <w:sz w:val="23"/>
          <w:szCs w:val="23"/>
        </w:rPr>
        <w:t>VII</w:t>
      </w:r>
      <w:r>
        <w:rPr>
          <w:b/>
          <w:bCs/>
          <w:sz w:val="23"/>
          <w:szCs w:val="23"/>
        </w:rPr>
        <w:tab/>
        <w:t>Wijziging van de begrotingsstaten van het Ministerie van Binnenlandse Zaken en Koninkrijksrelaties (VII) voor het jaar 2026 (wijziging samenhangende met de Miljoenennota)</w:t>
      </w:r>
    </w:p>
    <w:p w:rsidR="004E0817" w:rsidRDefault="004E0817" w14:paraId="73F363E7" w14:textId="77777777">
      <w:pPr>
        <w:autoSpaceDE w:val="0"/>
        <w:autoSpaceDN w:val="0"/>
        <w:adjustRightInd w:val="0"/>
        <w:spacing w:before="0" w:after="0"/>
        <w:ind w:left="1416" w:hanging="1371"/>
        <w:rPr>
          <w:b/>
        </w:rPr>
      </w:pPr>
    </w:p>
    <w:p w:rsidR="004E0817" w:rsidRDefault="001856D0" w14:paraId="5B4C8024" w14:textId="1E01C9F8">
      <w:pPr>
        <w:rPr>
          <w:b/>
        </w:rPr>
      </w:pPr>
      <w:r>
        <w:rPr>
          <w:b/>
        </w:rPr>
        <w:t xml:space="preserve">nr. </w:t>
      </w:r>
      <w:r>
        <w:rPr>
          <w:b/>
        </w:rPr>
        <w:tab/>
      </w:r>
      <w:r>
        <w:rPr>
          <w:b/>
        </w:rPr>
        <w:tab/>
      </w:r>
      <w:r w:rsidR="008B2923">
        <w:rPr>
          <w:b/>
        </w:rPr>
        <w:t>Verslag houdende een l</w:t>
      </w:r>
      <w:r>
        <w:rPr>
          <w:b/>
        </w:rPr>
        <w:t>ijst van vragen</w:t>
      </w:r>
    </w:p>
    <w:p w:rsidR="004E0817" w:rsidRDefault="001856D0" w14:paraId="20DCBC39" w14:textId="77777777">
      <w:r>
        <w:tab/>
      </w:r>
      <w:r>
        <w:tab/>
      </w:r>
    </w:p>
    <w:p w:rsidR="004E0817" w:rsidRDefault="001856D0" w14:paraId="4F2D93B3" w14:textId="0C6BB294">
      <w:pPr>
        <w:ind w:left="702" w:firstLine="708"/>
        <w:rPr>
          <w:i/>
        </w:rPr>
      </w:pPr>
      <w:r>
        <w:t xml:space="preserve">Vastgesteld </w:t>
      </w:r>
      <w:r w:rsidRPr="00C45102" w:rsidR="00C45102">
        <w:rPr>
          <w:i/>
          <w:iCs/>
        </w:rPr>
        <w:t>(wordt door griffie ingevuld als antwoorden er zijn)</w:t>
      </w:r>
    </w:p>
    <w:p w:rsidRPr="00C45102" w:rsidR="00C45102" w:rsidP="00C45102" w:rsidRDefault="001856D0" w14:paraId="61D486F5" w14:textId="34E91227">
      <w:pPr>
        <w:ind w:left="1410"/>
      </w:pPr>
      <w:r>
        <w:t xml:space="preserve">De vaste commissie voor </w:t>
      </w:r>
      <w:r w:rsidR="00C45102">
        <w:t>Binnenl</w:t>
      </w:r>
      <w:r w:rsidRPr="00C45102" w:rsidR="00C45102">
        <w:t xml:space="preserve">andse Zaken, belast met het voorbereidend onderzoek van het wetsvoorstel </w:t>
      </w:r>
      <w:proofErr w:type="gramStart"/>
      <w:r w:rsidRPr="00C45102" w:rsidR="00C45102">
        <w:t>inzake</w:t>
      </w:r>
      <w:proofErr w:type="gramEnd"/>
      <w:r w:rsidRPr="00C45102" w:rsidR="00C45102">
        <w:t xml:space="preserve"> Wijziging van de begrotingsstaten van het Ministerie van Binnenlandse Zaken en Koninkrijksrelaties (VII) voor het jaar 2026 (wijziging samenhangende met de Miljoenennota)</w:t>
      </w:r>
      <w:r w:rsidR="00C45102">
        <w:t xml:space="preserve">, </w:t>
      </w:r>
      <w:r w:rsidRPr="00C45102" w:rsidR="00C45102">
        <w:t>heeft de eer als volgt verslag uit te brengen van haar bevindingen in de vorm van een lijst van vragen. </w:t>
      </w:r>
    </w:p>
    <w:p w:rsidRPr="00C45102" w:rsidR="00C45102" w:rsidP="00C45102" w:rsidRDefault="00C45102" w14:paraId="314A5F70" w14:textId="77777777">
      <w:pPr>
        <w:ind w:left="1410"/>
      </w:pPr>
      <w:r w:rsidRPr="00C45102">
        <w:t> </w:t>
      </w:r>
    </w:p>
    <w:p w:rsidRPr="00C45102" w:rsidR="00C45102" w:rsidP="00C45102" w:rsidRDefault="00C45102" w14:paraId="0D3C1DE3" w14:textId="77777777">
      <w:pPr>
        <w:ind w:left="1410"/>
      </w:pPr>
      <w:r w:rsidRPr="00C45102">
        <w:t>Onder het voorbehoud dat de regering op de gestelde vraag en de gemaakte opmerkingen afdoende zal hebben geantwoord, acht de commissie de openbare behandeling van dit wetsvoorstel voldoende voorbereid. </w:t>
      </w:r>
    </w:p>
    <w:p w:rsidR="004E0817" w:rsidP="00C45102" w:rsidRDefault="004E0817" w14:paraId="319E7045" w14:textId="56534AE8">
      <w:pPr>
        <w:ind w:left="1410"/>
      </w:pPr>
    </w:p>
    <w:p w:rsidR="004E0817" w:rsidRDefault="001856D0" w14:paraId="2645DFEF" w14:textId="77777777">
      <w:pPr>
        <w:spacing w:before="0" w:after="0"/>
        <w:ind w:left="703" w:firstLine="709"/>
      </w:pPr>
      <w:r>
        <w:t xml:space="preserve">Voorzitter van de commissie, </w:t>
      </w:r>
    </w:p>
    <w:p w:rsidR="004E0817" w:rsidRDefault="001856D0" w14:paraId="61AC97A2" w14:textId="58CB9F38">
      <w:pPr>
        <w:spacing w:before="0" w:after="0"/>
      </w:pPr>
      <w:r>
        <w:tab/>
      </w:r>
      <w:r>
        <w:tab/>
      </w:r>
      <w:proofErr w:type="spellStart"/>
      <w:r w:rsidR="00C45102">
        <w:t>Kisteman</w:t>
      </w:r>
      <w:proofErr w:type="spellEnd"/>
    </w:p>
    <w:p w:rsidR="004E0817" w:rsidRDefault="001856D0" w14:paraId="35420A74" w14:textId="77777777">
      <w:pPr>
        <w:spacing w:before="0" w:after="0"/>
      </w:pPr>
      <w:r>
        <w:tab/>
      </w:r>
      <w:r>
        <w:tab/>
      </w:r>
    </w:p>
    <w:p w:rsidR="004E0817" w:rsidRDefault="001856D0" w14:paraId="4197CD7F" w14:textId="77777777">
      <w:pPr>
        <w:spacing w:before="0" w:after="0"/>
      </w:pPr>
      <w:r>
        <w:tab/>
      </w:r>
      <w:r>
        <w:tab/>
        <w:t>Griffier van de commissie,</w:t>
      </w:r>
    </w:p>
    <w:p w:rsidR="004E0817" w:rsidRDefault="001856D0" w14:paraId="77B3544E" w14:textId="07284412">
      <w:pPr>
        <w:spacing w:before="0" w:after="0"/>
      </w:pPr>
      <w:r>
        <w:tab/>
      </w:r>
      <w:r>
        <w:tab/>
      </w:r>
      <w:proofErr w:type="spellStart"/>
      <w:r w:rsidR="00C45102">
        <w:t>Honsbeek</w:t>
      </w:r>
      <w:proofErr w:type="spellEnd"/>
    </w:p>
    <w:p w:rsidR="004E0817" w:rsidRDefault="004E0817" w14:paraId="35B62601"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4E0817" w:rsidTr="00E7153D" w14:paraId="3BB2AE68" w14:textId="77777777">
        <w:trPr>
          <w:cantSplit/>
        </w:trPr>
        <w:tc>
          <w:tcPr>
            <w:tcW w:w="567" w:type="dxa"/>
          </w:tcPr>
          <w:p w:rsidR="004E0817" w:rsidRDefault="001856D0" w14:paraId="27DCBCF8" w14:textId="77777777">
            <w:bookmarkStart w:name="bmkStartTabel" w:id="0"/>
            <w:bookmarkEnd w:id="0"/>
            <w:proofErr w:type="spellStart"/>
            <w:r>
              <w:t>Nr</w:t>
            </w:r>
            <w:proofErr w:type="spellEnd"/>
          </w:p>
        </w:tc>
        <w:tc>
          <w:tcPr>
            <w:tcW w:w="6521" w:type="dxa"/>
          </w:tcPr>
          <w:p w:rsidR="004E0817" w:rsidRDefault="001856D0" w14:paraId="5A4A504E" w14:textId="77777777">
            <w:r>
              <w:t>Vraag</w:t>
            </w:r>
          </w:p>
        </w:tc>
        <w:tc>
          <w:tcPr>
            <w:tcW w:w="850" w:type="dxa"/>
          </w:tcPr>
          <w:p w:rsidR="004E0817" w:rsidRDefault="001856D0" w14:paraId="6FF7B4D9" w14:textId="77777777">
            <w:pPr>
              <w:jc w:val="right"/>
            </w:pPr>
            <w:r>
              <w:t>Bijlage</w:t>
            </w:r>
          </w:p>
        </w:tc>
        <w:tc>
          <w:tcPr>
            <w:tcW w:w="992" w:type="dxa"/>
          </w:tcPr>
          <w:p w:rsidR="004E0817" w:rsidP="00E7153D" w:rsidRDefault="001856D0" w14:paraId="0CE1D3FC" w14:textId="77777777">
            <w:pPr>
              <w:jc w:val="right"/>
            </w:pPr>
            <w:r>
              <w:t>Blz. (van)</w:t>
            </w:r>
          </w:p>
        </w:tc>
        <w:tc>
          <w:tcPr>
            <w:tcW w:w="567" w:type="dxa"/>
          </w:tcPr>
          <w:p w:rsidR="004E0817" w:rsidP="00E7153D" w:rsidRDefault="001856D0" w14:paraId="4E8E146E" w14:textId="77777777">
            <w:pPr>
              <w:jc w:val="center"/>
            </w:pPr>
            <w:proofErr w:type="gramStart"/>
            <w:r>
              <w:t>t</w:t>
            </w:r>
            <w:proofErr w:type="gramEnd"/>
            <w:r>
              <w:t>/m</w:t>
            </w:r>
          </w:p>
        </w:tc>
      </w:tr>
      <w:tr w:rsidR="004E0817" w:rsidTr="00E7153D" w14:paraId="180BC77C" w14:textId="77777777">
        <w:tc>
          <w:tcPr>
            <w:tcW w:w="567" w:type="dxa"/>
          </w:tcPr>
          <w:p w:rsidR="004E0817" w:rsidRDefault="001856D0" w14:paraId="50D99B94" w14:textId="77777777">
            <w:r>
              <w:t>1</w:t>
            </w:r>
          </w:p>
        </w:tc>
        <w:tc>
          <w:tcPr>
            <w:tcW w:w="6521" w:type="dxa"/>
          </w:tcPr>
          <w:p w:rsidR="004E0817" w:rsidRDefault="001856D0" w14:paraId="473267C3" w14:textId="77777777">
            <w:r>
              <w:t xml:space="preserve">Hoeveel meldingen zijn bij de Kiesraad en gemeenten binnengekomen over mogelijke onregelmatigheden bij het ronselen van </w:t>
            </w:r>
            <w:proofErr w:type="spellStart"/>
            <w:r>
              <w:t>volmachtstemmen</w:t>
            </w:r>
            <w:proofErr w:type="spellEnd"/>
            <w:r>
              <w:t>?</w:t>
            </w:r>
          </w:p>
        </w:tc>
        <w:tc>
          <w:tcPr>
            <w:tcW w:w="850" w:type="dxa"/>
          </w:tcPr>
          <w:p w:rsidR="004E0817" w:rsidRDefault="004E0817" w14:paraId="73C38C5D" w14:textId="77777777">
            <w:pPr>
              <w:jc w:val="right"/>
            </w:pPr>
          </w:p>
        </w:tc>
        <w:tc>
          <w:tcPr>
            <w:tcW w:w="992" w:type="dxa"/>
          </w:tcPr>
          <w:p w:rsidR="004E0817" w:rsidRDefault="004E0817" w14:paraId="2FECB489" w14:textId="77777777">
            <w:pPr>
              <w:jc w:val="right"/>
            </w:pPr>
          </w:p>
        </w:tc>
        <w:tc>
          <w:tcPr>
            <w:tcW w:w="567" w:type="dxa"/>
            <w:tcBorders>
              <w:left w:val="nil"/>
            </w:tcBorders>
          </w:tcPr>
          <w:p w:rsidR="004E0817" w:rsidRDefault="001856D0" w14:paraId="26D6C336" w14:textId="77777777">
            <w:pPr>
              <w:jc w:val="right"/>
            </w:pPr>
            <w:r>
              <w:t xml:space="preserve"> </w:t>
            </w:r>
          </w:p>
        </w:tc>
      </w:tr>
      <w:tr w:rsidR="004E0817" w:rsidTr="00E7153D" w14:paraId="3893E9AA" w14:textId="77777777">
        <w:tc>
          <w:tcPr>
            <w:tcW w:w="567" w:type="dxa"/>
          </w:tcPr>
          <w:p w:rsidR="004E0817" w:rsidRDefault="001856D0" w14:paraId="16F0A3DC" w14:textId="77777777">
            <w:r>
              <w:t>2</w:t>
            </w:r>
          </w:p>
        </w:tc>
        <w:tc>
          <w:tcPr>
            <w:tcW w:w="6521" w:type="dxa"/>
          </w:tcPr>
          <w:p w:rsidR="004E0817" w:rsidRDefault="001856D0" w14:paraId="28CAF129" w14:textId="77777777">
            <w:r>
              <w:t>In hoeveel gevallen hebben dergelijke meldingen geleid tot aangifte, onderzoek of nietigverklaring van stemmen?</w:t>
            </w:r>
          </w:p>
        </w:tc>
        <w:tc>
          <w:tcPr>
            <w:tcW w:w="850" w:type="dxa"/>
          </w:tcPr>
          <w:p w:rsidR="004E0817" w:rsidRDefault="004E0817" w14:paraId="0C927B41" w14:textId="77777777">
            <w:pPr>
              <w:jc w:val="right"/>
            </w:pPr>
          </w:p>
        </w:tc>
        <w:tc>
          <w:tcPr>
            <w:tcW w:w="992" w:type="dxa"/>
          </w:tcPr>
          <w:p w:rsidR="004E0817" w:rsidRDefault="004E0817" w14:paraId="6A8F196B" w14:textId="77777777">
            <w:pPr>
              <w:jc w:val="right"/>
            </w:pPr>
          </w:p>
        </w:tc>
        <w:tc>
          <w:tcPr>
            <w:tcW w:w="567" w:type="dxa"/>
            <w:tcBorders>
              <w:left w:val="nil"/>
            </w:tcBorders>
          </w:tcPr>
          <w:p w:rsidR="004E0817" w:rsidRDefault="001856D0" w14:paraId="0ECF0F8A" w14:textId="77777777">
            <w:pPr>
              <w:jc w:val="right"/>
            </w:pPr>
            <w:r>
              <w:t xml:space="preserve"> </w:t>
            </w:r>
          </w:p>
        </w:tc>
      </w:tr>
      <w:tr w:rsidR="004E0817" w:rsidTr="00E7153D" w14:paraId="2DD476E2" w14:textId="77777777">
        <w:tc>
          <w:tcPr>
            <w:tcW w:w="567" w:type="dxa"/>
          </w:tcPr>
          <w:p w:rsidR="004E0817" w:rsidRDefault="001856D0" w14:paraId="1D77F201" w14:textId="77777777">
            <w:r>
              <w:t>3</w:t>
            </w:r>
          </w:p>
        </w:tc>
        <w:tc>
          <w:tcPr>
            <w:tcW w:w="6521" w:type="dxa"/>
          </w:tcPr>
          <w:p w:rsidR="004E0817" w:rsidRDefault="001856D0" w14:paraId="1D8BE2A3" w14:textId="77777777">
            <w:r>
              <w:t>Op welke wijze controleert u of gemeenten voldoende maatregelen nemen tegen het ronselen van volmachten?</w:t>
            </w:r>
          </w:p>
        </w:tc>
        <w:tc>
          <w:tcPr>
            <w:tcW w:w="850" w:type="dxa"/>
          </w:tcPr>
          <w:p w:rsidR="004E0817" w:rsidRDefault="004E0817" w14:paraId="1A824BA1" w14:textId="77777777">
            <w:pPr>
              <w:jc w:val="right"/>
            </w:pPr>
          </w:p>
        </w:tc>
        <w:tc>
          <w:tcPr>
            <w:tcW w:w="992" w:type="dxa"/>
          </w:tcPr>
          <w:p w:rsidR="004E0817" w:rsidRDefault="004E0817" w14:paraId="139C0CBF" w14:textId="77777777">
            <w:pPr>
              <w:jc w:val="right"/>
            </w:pPr>
          </w:p>
        </w:tc>
        <w:tc>
          <w:tcPr>
            <w:tcW w:w="567" w:type="dxa"/>
            <w:tcBorders>
              <w:left w:val="nil"/>
            </w:tcBorders>
          </w:tcPr>
          <w:p w:rsidR="004E0817" w:rsidRDefault="001856D0" w14:paraId="64A1CA22" w14:textId="77777777">
            <w:pPr>
              <w:jc w:val="right"/>
            </w:pPr>
            <w:r>
              <w:t xml:space="preserve"> </w:t>
            </w:r>
          </w:p>
        </w:tc>
      </w:tr>
      <w:tr w:rsidR="004E0817" w:rsidTr="00E7153D" w14:paraId="0DF3988C" w14:textId="77777777">
        <w:tc>
          <w:tcPr>
            <w:tcW w:w="567" w:type="dxa"/>
          </w:tcPr>
          <w:p w:rsidR="004E0817" w:rsidRDefault="001856D0" w14:paraId="4AE19198" w14:textId="77777777">
            <w:r>
              <w:t>4</w:t>
            </w:r>
          </w:p>
        </w:tc>
        <w:tc>
          <w:tcPr>
            <w:tcW w:w="6521" w:type="dxa"/>
          </w:tcPr>
          <w:p w:rsidR="004E0817" w:rsidRDefault="001856D0" w14:paraId="4A9B57B9" w14:textId="77777777">
            <w:r>
              <w:t>Hoeveel burgemeestersposten zijn momenteel vacant en hoelang staan deze vacatures gemiddeld open?</w:t>
            </w:r>
          </w:p>
        </w:tc>
        <w:tc>
          <w:tcPr>
            <w:tcW w:w="850" w:type="dxa"/>
          </w:tcPr>
          <w:p w:rsidR="004E0817" w:rsidRDefault="004E0817" w14:paraId="44813670" w14:textId="77777777">
            <w:pPr>
              <w:jc w:val="right"/>
            </w:pPr>
          </w:p>
        </w:tc>
        <w:tc>
          <w:tcPr>
            <w:tcW w:w="992" w:type="dxa"/>
          </w:tcPr>
          <w:p w:rsidR="004E0817" w:rsidRDefault="004E0817" w14:paraId="2C12458C" w14:textId="77777777">
            <w:pPr>
              <w:jc w:val="right"/>
            </w:pPr>
          </w:p>
        </w:tc>
        <w:tc>
          <w:tcPr>
            <w:tcW w:w="567" w:type="dxa"/>
            <w:tcBorders>
              <w:left w:val="nil"/>
            </w:tcBorders>
          </w:tcPr>
          <w:p w:rsidR="004E0817" w:rsidRDefault="001856D0" w14:paraId="5402E40D" w14:textId="77777777">
            <w:pPr>
              <w:jc w:val="right"/>
            </w:pPr>
            <w:r>
              <w:t xml:space="preserve"> </w:t>
            </w:r>
          </w:p>
        </w:tc>
      </w:tr>
      <w:tr w:rsidR="004E0817" w:rsidTr="00E7153D" w14:paraId="343665C8" w14:textId="77777777">
        <w:tc>
          <w:tcPr>
            <w:tcW w:w="567" w:type="dxa"/>
          </w:tcPr>
          <w:p w:rsidR="004E0817" w:rsidRDefault="001856D0" w14:paraId="552FF3D2" w14:textId="77777777">
            <w:r>
              <w:t>5</w:t>
            </w:r>
          </w:p>
        </w:tc>
        <w:tc>
          <w:tcPr>
            <w:tcW w:w="6521" w:type="dxa"/>
          </w:tcPr>
          <w:p w:rsidR="004E0817" w:rsidRDefault="001856D0" w14:paraId="2BA9ABA3" w14:textId="77777777">
            <w:r>
              <w:t>Hoeveel gemeenten hebben momenteel een waarnemend burgemeester?</w:t>
            </w:r>
          </w:p>
        </w:tc>
        <w:tc>
          <w:tcPr>
            <w:tcW w:w="850" w:type="dxa"/>
          </w:tcPr>
          <w:p w:rsidR="004E0817" w:rsidRDefault="004E0817" w14:paraId="272A58B8" w14:textId="77777777">
            <w:pPr>
              <w:jc w:val="right"/>
            </w:pPr>
          </w:p>
        </w:tc>
        <w:tc>
          <w:tcPr>
            <w:tcW w:w="992" w:type="dxa"/>
          </w:tcPr>
          <w:p w:rsidR="004E0817" w:rsidRDefault="004E0817" w14:paraId="1E9A4FC8" w14:textId="77777777">
            <w:pPr>
              <w:jc w:val="right"/>
            </w:pPr>
          </w:p>
        </w:tc>
        <w:tc>
          <w:tcPr>
            <w:tcW w:w="567" w:type="dxa"/>
            <w:tcBorders>
              <w:left w:val="nil"/>
            </w:tcBorders>
          </w:tcPr>
          <w:p w:rsidR="004E0817" w:rsidRDefault="001856D0" w14:paraId="20F36355" w14:textId="77777777">
            <w:pPr>
              <w:jc w:val="right"/>
            </w:pPr>
            <w:r>
              <w:t xml:space="preserve"> </w:t>
            </w:r>
          </w:p>
        </w:tc>
      </w:tr>
      <w:tr w:rsidR="004E0817" w:rsidTr="00E7153D" w14:paraId="16B04CE4" w14:textId="77777777">
        <w:tc>
          <w:tcPr>
            <w:tcW w:w="567" w:type="dxa"/>
          </w:tcPr>
          <w:p w:rsidR="004E0817" w:rsidRDefault="001856D0" w14:paraId="25EB8273" w14:textId="77777777">
            <w:r>
              <w:t>6</w:t>
            </w:r>
          </w:p>
        </w:tc>
        <w:tc>
          <w:tcPr>
            <w:tcW w:w="6521" w:type="dxa"/>
          </w:tcPr>
          <w:p w:rsidR="004E0817" w:rsidRDefault="001856D0" w14:paraId="56F8329E" w14:textId="77777777">
            <w:r>
              <w:t>Hoeveel waarnemend burgemeesters zijn langer dan één jaar in functie en wat zijn daarvoor de redenen?</w:t>
            </w:r>
          </w:p>
        </w:tc>
        <w:tc>
          <w:tcPr>
            <w:tcW w:w="850" w:type="dxa"/>
          </w:tcPr>
          <w:p w:rsidR="004E0817" w:rsidRDefault="004E0817" w14:paraId="0ABAC41F" w14:textId="77777777">
            <w:pPr>
              <w:jc w:val="right"/>
            </w:pPr>
          </w:p>
        </w:tc>
        <w:tc>
          <w:tcPr>
            <w:tcW w:w="992" w:type="dxa"/>
          </w:tcPr>
          <w:p w:rsidR="004E0817" w:rsidRDefault="004E0817" w14:paraId="3A02A23E" w14:textId="77777777">
            <w:pPr>
              <w:jc w:val="right"/>
            </w:pPr>
          </w:p>
        </w:tc>
        <w:tc>
          <w:tcPr>
            <w:tcW w:w="567" w:type="dxa"/>
            <w:tcBorders>
              <w:left w:val="nil"/>
            </w:tcBorders>
          </w:tcPr>
          <w:p w:rsidR="004E0817" w:rsidRDefault="001856D0" w14:paraId="1216FB38" w14:textId="77777777">
            <w:pPr>
              <w:jc w:val="right"/>
            </w:pPr>
            <w:r>
              <w:t xml:space="preserve"> </w:t>
            </w:r>
          </w:p>
        </w:tc>
      </w:tr>
      <w:tr w:rsidR="004E0817" w:rsidTr="00E7153D" w14:paraId="313F5F44" w14:textId="77777777">
        <w:tc>
          <w:tcPr>
            <w:tcW w:w="567" w:type="dxa"/>
          </w:tcPr>
          <w:p w:rsidR="004E0817" w:rsidRDefault="001856D0" w14:paraId="04828D7D" w14:textId="77777777">
            <w:r>
              <w:t>7</w:t>
            </w:r>
          </w:p>
        </w:tc>
        <w:tc>
          <w:tcPr>
            <w:tcW w:w="6521" w:type="dxa"/>
          </w:tcPr>
          <w:p w:rsidR="004E0817" w:rsidRDefault="001856D0" w14:paraId="1F7AB2E7" w14:textId="77777777">
            <w:r>
              <w:t>Hoe vaak is in de afgelopen tien jaar een door een gemeenteraad aanbevolen kandidaat voor het burgemeesterschap niet door de regering voorgedragen voor benoeming?</w:t>
            </w:r>
          </w:p>
        </w:tc>
        <w:tc>
          <w:tcPr>
            <w:tcW w:w="850" w:type="dxa"/>
          </w:tcPr>
          <w:p w:rsidR="004E0817" w:rsidRDefault="004E0817" w14:paraId="412E0E20" w14:textId="77777777">
            <w:pPr>
              <w:jc w:val="right"/>
            </w:pPr>
          </w:p>
        </w:tc>
        <w:tc>
          <w:tcPr>
            <w:tcW w:w="992" w:type="dxa"/>
          </w:tcPr>
          <w:p w:rsidR="004E0817" w:rsidRDefault="004E0817" w14:paraId="1EE0C309" w14:textId="77777777">
            <w:pPr>
              <w:jc w:val="right"/>
            </w:pPr>
          </w:p>
        </w:tc>
        <w:tc>
          <w:tcPr>
            <w:tcW w:w="567" w:type="dxa"/>
            <w:tcBorders>
              <w:left w:val="nil"/>
            </w:tcBorders>
          </w:tcPr>
          <w:p w:rsidR="004E0817" w:rsidRDefault="001856D0" w14:paraId="2FA6E8D7" w14:textId="77777777">
            <w:pPr>
              <w:jc w:val="right"/>
            </w:pPr>
            <w:r>
              <w:t xml:space="preserve"> </w:t>
            </w:r>
          </w:p>
        </w:tc>
      </w:tr>
      <w:tr w:rsidR="004E0817" w:rsidTr="00E7153D" w14:paraId="2992BBD9" w14:textId="77777777">
        <w:tc>
          <w:tcPr>
            <w:tcW w:w="567" w:type="dxa"/>
          </w:tcPr>
          <w:p w:rsidR="004E0817" w:rsidRDefault="001856D0" w14:paraId="67368167" w14:textId="77777777">
            <w:r>
              <w:t>8</w:t>
            </w:r>
          </w:p>
        </w:tc>
        <w:tc>
          <w:tcPr>
            <w:tcW w:w="6521" w:type="dxa"/>
          </w:tcPr>
          <w:p w:rsidR="004E0817" w:rsidRDefault="001856D0" w14:paraId="310F341F" w14:textId="77777777">
            <w:r>
              <w:t>Hoe vaak is in de afgelopen tien jaar bij een burgemeestersbenoeming afgeweken van de eerste voorkeur van de gemeenteraad?</w:t>
            </w:r>
          </w:p>
        </w:tc>
        <w:tc>
          <w:tcPr>
            <w:tcW w:w="850" w:type="dxa"/>
          </w:tcPr>
          <w:p w:rsidR="004E0817" w:rsidRDefault="004E0817" w14:paraId="2F4F4BB9" w14:textId="77777777">
            <w:pPr>
              <w:jc w:val="right"/>
            </w:pPr>
          </w:p>
        </w:tc>
        <w:tc>
          <w:tcPr>
            <w:tcW w:w="992" w:type="dxa"/>
          </w:tcPr>
          <w:p w:rsidR="004E0817" w:rsidRDefault="004E0817" w14:paraId="1018D678" w14:textId="77777777">
            <w:pPr>
              <w:jc w:val="right"/>
            </w:pPr>
          </w:p>
        </w:tc>
        <w:tc>
          <w:tcPr>
            <w:tcW w:w="567" w:type="dxa"/>
            <w:tcBorders>
              <w:left w:val="nil"/>
            </w:tcBorders>
          </w:tcPr>
          <w:p w:rsidR="004E0817" w:rsidRDefault="001856D0" w14:paraId="23E88067" w14:textId="77777777">
            <w:pPr>
              <w:jc w:val="right"/>
            </w:pPr>
            <w:r>
              <w:t xml:space="preserve"> </w:t>
            </w:r>
          </w:p>
        </w:tc>
      </w:tr>
      <w:tr w:rsidR="004E0817" w:rsidTr="00E7153D" w14:paraId="1D145444" w14:textId="77777777">
        <w:tc>
          <w:tcPr>
            <w:tcW w:w="567" w:type="dxa"/>
          </w:tcPr>
          <w:p w:rsidR="004E0817" w:rsidRDefault="001856D0" w14:paraId="7D3D31CB" w14:textId="77777777">
            <w:r>
              <w:t>9</w:t>
            </w:r>
          </w:p>
        </w:tc>
        <w:tc>
          <w:tcPr>
            <w:tcW w:w="6521" w:type="dxa"/>
          </w:tcPr>
          <w:p w:rsidR="004E0817" w:rsidRDefault="001856D0" w14:paraId="2FAC4144" w14:textId="77777777">
            <w:r>
              <w:t>Hoeveel burgemeesters zijn in de afgelopen vijf jaar voortijdig vertrokken vanwege een vertrouwensbreuk met de gemeenteraad?</w:t>
            </w:r>
          </w:p>
        </w:tc>
        <w:tc>
          <w:tcPr>
            <w:tcW w:w="850" w:type="dxa"/>
          </w:tcPr>
          <w:p w:rsidR="004E0817" w:rsidRDefault="004E0817" w14:paraId="7E50A5BE" w14:textId="77777777">
            <w:pPr>
              <w:jc w:val="right"/>
            </w:pPr>
          </w:p>
        </w:tc>
        <w:tc>
          <w:tcPr>
            <w:tcW w:w="992" w:type="dxa"/>
          </w:tcPr>
          <w:p w:rsidR="004E0817" w:rsidRDefault="004E0817" w14:paraId="76F35445" w14:textId="77777777">
            <w:pPr>
              <w:jc w:val="right"/>
            </w:pPr>
          </w:p>
        </w:tc>
        <w:tc>
          <w:tcPr>
            <w:tcW w:w="567" w:type="dxa"/>
            <w:tcBorders>
              <w:left w:val="nil"/>
            </w:tcBorders>
          </w:tcPr>
          <w:p w:rsidR="004E0817" w:rsidRDefault="001856D0" w14:paraId="6FF4CAC8" w14:textId="77777777">
            <w:pPr>
              <w:jc w:val="right"/>
            </w:pPr>
            <w:r>
              <w:t xml:space="preserve"> </w:t>
            </w:r>
          </w:p>
        </w:tc>
      </w:tr>
      <w:tr w:rsidR="004E0817" w:rsidTr="00E7153D" w14:paraId="0A32DD0C" w14:textId="77777777">
        <w:tc>
          <w:tcPr>
            <w:tcW w:w="567" w:type="dxa"/>
          </w:tcPr>
          <w:p w:rsidR="004E0817" w:rsidRDefault="001856D0" w14:paraId="2FF1870D" w14:textId="77777777">
            <w:r>
              <w:t>10</w:t>
            </w:r>
          </w:p>
        </w:tc>
        <w:tc>
          <w:tcPr>
            <w:tcW w:w="6521" w:type="dxa"/>
          </w:tcPr>
          <w:p w:rsidR="004E0817" w:rsidRDefault="001856D0" w14:paraId="5FD6C919" w14:textId="77777777">
            <w:r>
              <w:t>Welke ontwikkeling ziet u in het aantal kandidaten dat solliciteert op burgemeestersvacatures?</w:t>
            </w:r>
          </w:p>
        </w:tc>
        <w:tc>
          <w:tcPr>
            <w:tcW w:w="850" w:type="dxa"/>
          </w:tcPr>
          <w:p w:rsidR="004E0817" w:rsidRDefault="004E0817" w14:paraId="4DEDB9F2" w14:textId="77777777">
            <w:pPr>
              <w:jc w:val="right"/>
            </w:pPr>
          </w:p>
        </w:tc>
        <w:tc>
          <w:tcPr>
            <w:tcW w:w="992" w:type="dxa"/>
          </w:tcPr>
          <w:p w:rsidR="004E0817" w:rsidRDefault="004E0817" w14:paraId="3403480A" w14:textId="77777777">
            <w:pPr>
              <w:jc w:val="right"/>
            </w:pPr>
          </w:p>
        </w:tc>
        <w:tc>
          <w:tcPr>
            <w:tcW w:w="567" w:type="dxa"/>
            <w:tcBorders>
              <w:left w:val="nil"/>
            </w:tcBorders>
          </w:tcPr>
          <w:p w:rsidR="004E0817" w:rsidRDefault="001856D0" w14:paraId="7CEF7A46" w14:textId="77777777">
            <w:pPr>
              <w:jc w:val="right"/>
            </w:pPr>
            <w:r>
              <w:t xml:space="preserve"> </w:t>
            </w:r>
          </w:p>
        </w:tc>
      </w:tr>
      <w:tr w:rsidR="004E0817" w:rsidTr="00E7153D" w14:paraId="0AF5D088" w14:textId="77777777">
        <w:tc>
          <w:tcPr>
            <w:tcW w:w="567" w:type="dxa"/>
          </w:tcPr>
          <w:p w:rsidR="004E0817" w:rsidRDefault="001856D0" w14:paraId="5C56D486" w14:textId="77777777">
            <w:r>
              <w:t>11</w:t>
            </w:r>
          </w:p>
        </w:tc>
        <w:tc>
          <w:tcPr>
            <w:tcW w:w="6521" w:type="dxa"/>
          </w:tcPr>
          <w:p w:rsidR="004E0817" w:rsidRDefault="001856D0" w14:paraId="0A23F73E" w14:textId="77777777">
            <w:r>
              <w:t>Hoeveel sollicitanten per vacature hadden al eerder ervaring als burgemeester, wethouder, Kamerlid, gedeputeerde of gemeentesecretaris?</w:t>
            </w:r>
          </w:p>
        </w:tc>
        <w:tc>
          <w:tcPr>
            <w:tcW w:w="850" w:type="dxa"/>
          </w:tcPr>
          <w:p w:rsidR="004E0817" w:rsidRDefault="004E0817" w14:paraId="20D0C1D8" w14:textId="77777777">
            <w:pPr>
              <w:jc w:val="right"/>
            </w:pPr>
          </w:p>
        </w:tc>
        <w:tc>
          <w:tcPr>
            <w:tcW w:w="992" w:type="dxa"/>
          </w:tcPr>
          <w:p w:rsidR="004E0817" w:rsidRDefault="004E0817" w14:paraId="03A9376A" w14:textId="77777777">
            <w:pPr>
              <w:jc w:val="right"/>
            </w:pPr>
          </w:p>
        </w:tc>
        <w:tc>
          <w:tcPr>
            <w:tcW w:w="567" w:type="dxa"/>
            <w:tcBorders>
              <w:left w:val="nil"/>
            </w:tcBorders>
          </w:tcPr>
          <w:p w:rsidR="004E0817" w:rsidRDefault="001856D0" w14:paraId="0DBF9CFA" w14:textId="77777777">
            <w:pPr>
              <w:jc w:val="right"/>
            </w:pPr>
            <w:r>
              <w:t xml:space="preserve"> </w:t>
            </w:r>
          </w:p>
        </w:tc>
      </w:tr>
      <w:tr w:rsidR="004E0817" w:rsidTr="00E7153D" w14:paraId="5C30E9C6" w14:textId="77777777">
        <w:tc>
          <w:tcPr>
            <w:tcW w:w="567" w:type="dxa"/>
          </w:tcPr>
          <w:p w:rsidR="004E0817" w:rsidRDefault="001856D0" w14:paraId="134D9D3E" w14:textId="77777777">
            <w:r>
              <w:t>12</w:t>
            </w:r>
          </w:p>
        </w:tc>
        <w:tc>
          <w:tcPr>
            <w:tcW w:w="6521" w:type="dxa"/>
          </w:tcPr>
          <w:p w:rsidR="004E0817" w:rsidRDefault="001856D0" w14:paraId="239610F7" w14:textId="77777777">
            <w:r>
              <w:t>Hoeveel benoemde burgemeesters waren op het moment van hun benoeming lid van een politieke partij?</w:t>
            </w:r>
          </w:p>
        </w:tc>
        <w:tc>
          <w:tcPr>
            <w:tcW w:w="850" w:type="dxa"/>
          </w:tcPr>
          <w:p w:rsidR="004E0817" w:rsidRDefault="004E0817" w14:paraId="4F15AB79" w14:textId="77777777">
            <w:pPr>
              <w:jc w:val="right"/>
            </w:pPr>
          </w:p>
        </w:tc>
        <w:tc>
          <w:tcPr>
            <w:tcW w:w="992" w:type="dxa"/>
          </w:tcPr>
          <w:p w:rsidR="004E0817" w:rsidRDefault="004E0817" w14:paraId="0D600F56" w14:textId="77777777">
            <w:pPr>
              <w:jc w:val="right"/>
            </w:pPr>
          </w:p>
        </w:tc>
        <w:tc>
          <w:tcPr>
            <w:tcW w:w="567" w:type="dxa"/>
            <w:tcBorders>
              <w:left w:val="nil"/>
            </w:tcBorders>
          </w:tcPr>
          <w:p w:rsidR="004E0817" w:rsidRDefault="001856D0" w14:paraId="39390992" w14:textId="77777777">
            <w:pPr>
              <w:jc w:val="right"/>
            </w:pPr>
            <w:r>
              <w:t xml:space="preserve"> </w:t>
            </w:r>
          </w:p>
        </w:tc>
      </w:tr>
      <w:tr w:rsidR="004E0817" w:rsidTr="00E7153D" w14:paraId="637E67BA" w14:textId="77777777">
        <w:tc>
          <w:tcPr>
            <w:tcW w:w="567" w:type="dxa"/>
          </w:tcPr>
          <w:p w:rsidR="004E0817" w:rsidRDefault="001856D0" w14:paraId="5B85328F" w14:textId="77777777">
            <w:r>
              <w:t>13</w:t>
            </w:r>
          </w:p>
        </w:tc>
        <w:tc>
          <w:tcPr>
            <w:tcW w:w="6521" w:type="dxa"/>
          </w:tcPr>
          <w:p w:rsidR="004E0817" w:rsidRDefault="001856D0" w14:paraId="1FF18BCA" w14:textId="77777777">
            <w:r>
              <w:t>Hoeveel benoemde burgemeesters waren op het moment van benoeming geen lid van een politieke partij?</w:t>
            </w:r>
          </w:p>
        </w:tc>
        <w:tc>
          <w:tcPr>
            <w:tcW w:w="850" w:type="dxa"/>
          </w:tcPr>
          <w:p w:rsidR="004E0817" w:rsidRDefault="004E0817" w14:paraId="108C972F" w14:textId="77777777">
            <w:pPr>
              <w:jc w:val="right"/>
            </w:pPr>
          </w:p>
        </w:tc>
        <w:tc>
          <w:tcPr>
            <w:tcW w:w="992" w:type="dxa"/>
          </w:tcPr>
          <w:p w:rsidR="004E0817" w:rsidRDefault="004E0817" w14:paraId="7C908E88" w14:textId="77777777">
            <w:pPr>
              <w:jc w:val="right"/>
            </w:pPr>
          </w:p>
        </w:tc>
        <w:tc>
          <w:tcPr>
            <w:tcW w:w="567" w:type="dxa"/>
            <w:tcBorders>
              <w:left w:val="nil"/>
            </w:tcBorders>
          </w:tcPr>
          <w:p w:rsidR="004E0817" w:rsidRDefault="001856D0" w14:paraId="50B8FAE8" w14:textId="77777777">
            <w:pPr>
              <w:jc w:val="right"/>
            </w:pPr>
            <w:r>
              <w:t xml:space="preserve"> </w:t>
            </w:r>
          </w:p>
        </w:tc>
      </w:tr>
      <w:tr w:rsidR="004E0817" w:rsidTr="00E7153D" w14:paraId="394EF9D8" w14:textId="77777777">
        <w:tc>
          <w:tcPr>
            <w:tcW w:w="567" w:type="dxa"/>
          </w:tcPr>
          <w:p w:rsidR="004E0817" w:rsidRDefault="001856D0" w14:paraId="035E356C" w14:textId="77777777">
            <w:r>
              <w:lastRenderedPageBreak/>
              <w:t>14</w:t>
            </w:r>
          </w:p>
        </w:tc>
        <w:tc>
          <w:tcPr>
            <w:tcW w:w="6521" w:type="dxa"/>
          </w:tcPr>
          <w:p w:rsidR="004E0817" w:rsidRDefault="001856D0" w14:paraId="50342475" w14:textId="77777777">
            <w:r>
              <w:t>Bij hoeveel burgemeestersvacatures waren in de afgelopen vijf jaar minder dan vijf geschikte kandidaten beschikbaar?</w:t>
            </w:r>
          </w:p>
        </w:tc>
        <w:tc>
          <w:tcPr>
            <w:tcW w:w="850" w:type="dxa"/>
          </w:tcPr>
          <w:p w:rsidR="004E0817" w:rsidRDefault="004E0817" w14:paraId="7B678D7E" w14:textId="77777777">
            <w:pPr>
              <w:jc w:val="right"/>
            </w:pPr>
          </w:p>
        </w:tc>
        <w:tc>
          <w:tcPr>
            <w:tcW w:w="992" w:type="dxa"/>
          </w:tcPr>
          <w:p w:rsidR="004E0817" w:rsidRDefault="004E0817" w14:paraId="4EAC17AE" w14:textId="77777777">
            <w:pPr>
              <w:jc w:val="right"/>
            </w:pPr>
          </w:p>
        </w:tc>
        <w:tc>
          <w:tcPr>
            <w:tcW w:w="567" w:type="dxa"/>
            <w:tcBorders>
              <w:left w:val="nil"/>
            </w:tcBorders>
          </w:tcPr>
          <w:p w:rsidR="004E0817" w:rsidRDefault="001856D0" w14:paraId="3B154042" w14:textId="77777777">
            <w:pPr>
              <w:jc w:val="right"/>
            </w:pPr>
            <w:r>
              <w:t xml:space="preserve"> </w:t>
            </w:r>
          </w:p>
        </w:tc>
      </w:tr>
      <w:tr w:rsidR="004E0817" w:rsidTr="00E7153D" w14:paraId="61129936" w14:textId="77777777">
        <w:tc>
          <w:tcPr>
            <w:tcW w:w="567" w:type="dxa"/>
          </w:tcPr>
          <w:p w:rsidR="004E0817" w:rsidRDefault="001856D0" w14:paraId="25D3B374" w14:textId="77777777">
            <w:r>
              <w:t>15</w:t>
            </w:r>
          </w:p>
        </w:tc>
        <w:tc>
          <w:tcPr>
            <w:tcW w:w="6521" w:type="dxa"/>
          </w:tcPr>
          <w:p w:rsidR="004E0817" w:rsidRDefault="001856D0" w14:paraId="459836C4" w14:textId="77777777">
            <w:r>
              <w:t>Hoeveel gemeenten hebben in de afgelopen vijf jaar aangegeven problemen te ervaren met het vinden van voldoende wethouders?</w:t>
            </w:r>
          </w:p>
        </w:tc>
        <w:tc>
          <w:tcPr>
            <w:tcW w:w="850" w:type="dxa"/>
          </w:tcPr>
          <w:p w:rsidR="004E0817" w:rsidRDefault="004E0817" w14:paraId="7B79DDEF" w14:textId="77777777">
            <w:pPr>
              <w:jc w:val="right"/>
            </w:pPr>
          </w:p>
        </w:tc>
        <w:tc>
          <w:tcPr>
            <w:tcW w:w="992" w:type="dxa"/>
          </w:tcPr>
          <w:p w:rsidR="004E0817" w:rsidRDefault="004E0817" w14:paraId="0D4406C6" w14:textId="77777777">
            <w:pPr>
              <w:jc w:val="right"/>
            </w:pPr>
          </w:p>
        </w:tc>
        <w:tc>
          <w:tcPr>
            <w:tcW w:w="567" w:type="dxa"/>
            <w:tcBorders>
              <w:left w:val="nil"/>
            </w:tcBorders>
          </w:tcPr>
          <w:p w:rsidR="004E0817" w:rsidRDefault="001856D0" w14:paraId="05C4919B" w14:textId="77777777">
            <w:pPr>
              <w:jc w:val="right"/>
            </w:pPr>
            <w:r>
              <w:t xml:space="preserve"> </w:t>
            </w:r>
          </w:p>
        </w:tc>
      </w:tr>
      <w:tr w:rsidR="004E0817" w:rsidTr="00E7153D" w14:paraId="4226725F" w14:textId="77777777">
        <w:tc>
          <w:tcPr>
            <w:tcW w:w="567" w:type="dxa"/>
          </w:tcPr>
          <w:p w:rsidR="004E0817" w:rsidRDefault="001856D0" w14:paraId="218C8569" w14:textId="77777777">
            <w:r>
              <w:t>16</w:t>
            </w:r>
          </w:p>
        </w:tc>
        <w:tc>
          <w:tcPr>
            <w:tcW w:w="6521" w:type="dxa"/>
          </w:tcPr>
          <w:p w:rsidR="004E0817" w:rsidRDefault="001856D0" w14:paraId="26E6C9FD" w14:textId="77777777">
            <w:r>
              <w:t>Hoeveel wethouders zijn in de afgelopen vijf jaar voortijdig vertrokken en wat waren daarvoor de meest voorkomende redenen?</w:t>
            </w:r>
          </w:p>
        </w:tc>
        <w:tc>
          <w:tcPr>
            <w:tcW w:w="850" w:type="dxa"/>
          </w:tcPr>
          <w:p w:rsidR="004E0817" w:rsidRDefault="004E0817" w14:paraId="7EDFB544" w14:textId="77777777">
            <w:pPr>
              <w:jc w:val="right"/>
            </w:pPr>
          </w:p>
        </w:tc>
        <w:tc>
          <w:tcPr>
            <w:tcW w:w="992" w:type="dxa"/>
          </w:tcPr>
          <w:p w:rsidR="004E0817" w:rsidRDefault="004E0817" w14:paraId="6739E10B" w14:textId="77777777">
            <w:pPr>
              <w:jc w:val="right"/>
            </w:pPr>
          </w:p>
        </w:tc>
        <w:tc>
          <w:tcPr>
            <w:tcW w:w="567" w:type="dxa"/>
            <w:tcBorders>
              <w:left w:val="nil"/>
            </w:tcBorders>
          </w:tcPr>
          <w:p w:rsidR="004E0817" w:rsidRDefault="001856D0" w14:paraId="327B6034" w14:textId="77777777">
            <w:pPr>
              <w:jc w:val="right"/>
            </w:pPr>
            <w:r>
              <w:t xml:space="preserve"> </w:t>
            </w:r>
          </w:p>
        </w:tc>
      </w:tr>
      <w:tr w:rsidR="004E0817" w:rsidTr="00E7153D" w14:paraId="1BB908AB" w14:textId="77777777">
        <w:tc>
          <w:tcPr>
            <w:tcW w:w="567" w:type="dxa"/>
          </w:tcPr>
          <w:p w:rsidR="004E0817" w:rsidRDefault="001856D0" w14:paraId="57FE8B4A" w14:textId="77777777">
            <w:r>
              <w:t>17</w:t>
            </w:r>
          </w:p>
        </w:tc>
        <w:tc>
          <w:tcPr>
            <w:tcW w:w="6521" w:type="dxa"/>
          </w:tcPr>
          <w:p w:rsidR="004E0817" w:rsidRDefault="001856D0" w14:paraId="5B327B7C" w14:textId="77777777">
            <w:r>
              <w:t>Hoeveel rijksambtenaren zijn momenteel werkzaam bij de verschillende ministeries en hoe heeft dit aantal zich sinds 2020 ontwikkeld?</w:t>
            </w:r>
          </w:p>
        </w:tc>
        <w:tc>
          <w:tcPr>
            <w:tcW w:w="850" w:type="dxa"/>
          </w:tcPr>
          <w:p w:rsidR="004E0817" w:rsidRDefault="004E0817" w14:paraId="3AB82993" w14:textId="77777777">
            <w:pPr>
              <w:jc w:val="right"/>
            </w:pPr>
          </w:p>
        </w:tc>
        <w:tc>
          <w:tcPr>
            <w:tcW w:w="992" w:type="dxa"/>
          </w:tcPr>
          <w:p w:rsidR="004E0817" w:rsidRDefault="004E0817" w14:paraId="461FCAF6" w14:textId="77777777">
            <w:pPr>
              <w:jc w:val="right"/>
            </w:pPr>
          </w:p>
        </w:tc>
        <w:tc>
          <w:tcPr>
            <w:tcW w:w="567" w:type="dxa"/>
            <w:tcBorders>
              <w:left w:val="nil"/>
            </w:tcBorders>
          </w:tcPr>
          <w:p w:rsidR="004E0817" w:rsidRDefault="001856D0" w14:paraId="4CBA220C" w14:textId="77777777">
            <w:pPr>
              <w:jc w:val="right"/>
            </w:pPr>
            <w:r>
              <w:t xml:space="preserve"> </w:t>
            </w:r>
          </w:p>
        </w:tc>
      </w:tr>
      <w:tr w:rsidR="004E0817" w:rsidTr="00E7153D" w14:paraId="456FFAC3" w14:textId="77777777">
        <w:tc>
          <w:tcPr>
            <w:tcW w:w="567" w:type="dxa"/>
          </w:tcPr>
          <w:p w:rsidR="004E0817" w:rsidRDefault="001856D0" w14:paraId="248E4796" w14:textId="77777777">
            <w:r>
              <w:t>18</w:t>
            </w:r>
          </w:p>
        </w:tc>
        <w:tc>
          <w:tcPr>
            <w:tcW w:w="6521" w:type="dxa"/>
          </w:tcPr>
          <w:p w:rsidR="004E0817" w:rsidRDefault="001856D0" w14:paraId="015D1991" w14:textId="77777777">
            <w:r>
              <w:t>Hoeveel externe medewerkers verrichten werkzaamheden die langer dan twee jaar duren?</w:t>
            </w:r>
          </w:p>
        </w:tc>
        <w:tc>
          <w:tcPr>
            <w:tcW w:w="850" w:type="dxa"/>
          </w:tcPr>
          <w:p w:rsidR="004E0817" w:rsidRDefault="004E0817" w14:paraId="6BAA7B82" w14:textId="77777777">
            <w:pPr>
              <w:jc w:val="right"/>
            </w:pPr>
          </w:p>
        </w:tc>
        <w:tc>
          <w:tcPr>
            <w:tcW w:w="992" w:type="dxa"/>
          </w:tcPr>
          <w:p w:rsidR="004E0817" w:rsidRDefault="004E0817" w14:paraId="06510E09" w14:textId="77777777">
            <w:pPr>
              <w:jc w:val="right"/>
            </w:pPr>
          </w:p>
        </w:tc>
        <w:tc>
          <w:tcPr>
            <w:tcW w:w="567" w:type="dxa"/>
            <w:tcBorders>
              <w:left w:val="nil"/>
            </w:tcBorders>
          </w:tcPr>
          <w:p w:rsidR="004E0817" w:rsidRDefault="001856D0" w14:paraId="6E942C2F" w14:textId="77777777">
            <w:pPr>
              <w:jc w:val="right"/>
            </w:pPr>
            <w:r>
              <w:t xml:space="preserve"> </w:t>
            </w:r>
          </w:p>
        </w:tc>
      </w:tr>
      <w:tr w:rsidR="004E0817" w:rsidTr="00E7153D" w14:paraId="7FE61EAD" w14:textId="77777777">
        <w:tc>
          <w:tcPr>
            <w:tcW w:w="567" w:type="dxa"/>
          </w:tcPr>
          <w:p w:rsidR="004E0817" w:rsidRDefault="001856D0" w14:paraId="73F3F60F" w14:textId="77777777">
            <w:r>
              <w:t>19</w:t>
            </w:r>
          </w:p>
        </w:tc>
        <w:tc>
          <w:tcPr>
            <w:tcW w:w="6521" w:type="dxa"/>
          </w:tcPr>
          <w:p w:rsidR="004E0817" w:rsidRDefault="001856D0" w14:paraId="71339AE0" w14:textId="77777777">
            <w:r>
              <w:t>Hoeveel externen zijn langer dan vier jaar voor hetzelfde ministerie of dezelfde uitvoeringsorganisatie werkzaam?</w:t>
            </w:r>
          </w:p>
        </w:tc>
        <w:tc>
          <w:tcPr>
            <w:tcW w:w="850" w:type="dxa"/>
          </w:tcPr>
          <w:p w:rsidR="004E0817" w:rsidRDefault="004E0817" w14:paraId="63C98646" w14:textId="77777777">
            <w:pPr>
              <w:jc w:val="right"/>
            </w:pPr>
          </w:p>
        </w:tc>
        <w:tc>
          <w:tcPr>
            <w:tcW w:w="992" w:type="dxa"/>
          </w:tcPr>
          <w:p w:rsidR="004E0817" w:rsidRDefault="004E0817" w14:paraId="453111DB" w14:textId="77777777">
            <w:pPr>
              <w:jc w:val="right"/>
            </w:pPr>
          </w:p>
        </w:tc>
        <w:tc>
          <w:tcPr>
            <w:tcW w:w="567" w:type="dxa"/>
            <w:tcBorders>
              <w:left w:val="nil"/>
            </w:tcBorders>
          </w:tcPr>
          <w:p w:rsidR="004E0817" w:rsidRDefault="001856D0" w14:paraId="0686E404" w14:textId="77777777">
            <w:pPr>
              <w:jc w:val="right"/>
            </w:pPr>
            <w:r>
              <w:t xml:space="preserve"> </w:t>
            </w:r>
          </w:p>
        </w:tc>
      </w:tr>
      <w:tr w:rsidR="004E0817" w:rsidTr="00E7153D" w14:paraId="57D1EEA2" w14:textId="77777777">
        <w:tc>
          <w:tcPr>
            <w:tcW w:w="567" w:type="dxa"/>
          </w:tcPr>
          <w:p w:rsidR="004E0817" w:rsidRDefault="001856D0" w14:paraId="3A33E003" w14:textId="77777777">
            <w:r>
              <w:t>20</w:t>
            </w:r>
          </w:p>
        </w:tc>
        <w:tc>
          <w:tcPr>
            <w:tcW w:w="6521" w:type="dxa"/>
          </w:tcPr>
          <w:p w:rsidR="004E0817" w:rsidRDefault="001856D0" w14:paraId="7325B505" w14:textId="77777777">
            <w:r>
              <w:t>Bij hoeveel functies die door externen worden vervuld is sprake van structurele in plaats van tijdelijke werkzaamheden?</w:t>
            </w:r>
          </w:p>
        </w:tc>
        <w:tc>
          <w:tcPr>
            <w:tcW w:w="850" w:type="dxa"/>
          </w:tcPr>
          <w:p w:rsidR="004E0817" w:rsidRDefault="004E0817" w14:paraId="089E6A2B" w14:textId="77777777">
            <w:pPr>
              <w:jc w:val="right"/>
            </w:pPr>
          </w:p>
        </w:tc>
        <w:tc>
          <w:tcPr>
            <w:tcW w:w="992" w:type="dxa"/>
          </w:tcPr>
          <w:p w:rsidR="004E0817" w:rsidRDefault="004E0817" w14:paraId="405BB615" w14:textId="77777777">
            <w:pPr>
              <w:jc w:val="right"/>
            </w:pPr>
          </w:p>
        </w:tc>
        <w:tc>
          <w:tcPr>
            <w:tcW w:w="567" w:type="dxa"/>
            <w:tcBorders>
              <w:left w:val="nil"/>
            </w:tcBorders>
          </w:tcPr>
          <w:p w:rsidR="004E0817" w:rsidRDefault="001856D0" w14:paraId="196521E4" w14:textId="77777777">
            <w:pPr>
              <w:jc w:val="right"/>
            </w:pPr>
            <w:r>
              <w:t xml:space="preserve"> </w:t>
            </w:r>
          </w:p>
        </w:tc>
      </w:tr>
      <w:tr w:rsidR="004E0817" w:rsidTr="00E7153D" w14:paraId="65A846ED" w14:textId="77777777">
        <w:tc>
          <w:tcPr>
            <w:tcW w:w="567" w:type="dxa"/>
          </w:tcPr>
          <w:p w:rsidR="004E0817" w:rsidRDefault="001856D0" w14:paraId="2BBCAFA5" w14:textId="77777777">
            <w:r>
              <w:t>21</w:t>
            </w:r>
          </w:p>
        </w:tc>
        <w:tc>
          <w:tcPr>
            <w:tcW w:w="6521" w:type="dxa"/>
          </w:tcPr>
          <w:p w:rsidR="004E0817" w:rsidRDefault="001856D0" w14:paraId="00AB0AE9" w14:textId="77777777">
            <w:r>
              <w:t>Welke feiten en omstandigheden kunnen voor u reden zijn om af te wijken van de aanbeveling van een gemeenteraad?</w:t>
            </w:r>
          </w:p>
        </w:tc>
        <w:tc>
          <w:tcPr>
            <w:tcW w:w="850" w:type="dxa"/>
          </w:tcPr>
          <w:p w:rsidR="004E0817" w:rsidRDefault="004E0817" w14:paraId="3CCE4870" w14:textId="77777777">
            <w:pPr>
              <w:jc w:val="right"/>
            </w:pPr>
          </w:p>
        </w:tc>
        <w:tc>
          <w:tcPr>
            <w:tcW w:w="992" w:type="dxa"/>
          </w:tcPr>
          <w:p w:rsidR="004E0817" w:rsidRDefault="004E0817" w14:paraId="50BDC894" w14:textId="77777777">
            <w:pPr>
              <w:jc w:val="right"/>
            </w:pPr>
          </w:p>
        </w:tc>
        <w:tc>
          <w:tcPr>
            <w:tcW w:w="567" w:type="dxa"/>
            <w:tcBorders>
              <w:left w:val="nil"/>
            </w:tcBorders>
          </w:tcPr>
          <w:p w:rsidR="004E0817" w:rsidRDefault="001856D0" w14:paraId="1BC4BD8B" w14:textId="77777777">
            <w:pPr>
              <w:jc w:val="right"/>
            </w:pPr>
            <w:r>
              <w:t xml:space="preserve"> </w:t>
            </w:r>
          </w:p>
        </w:tc>
      </w:tr>
      <w:tr w:rsidR="004E0817" w:rsidTr="00E7153D" w14:paraId="6B6D77B5" w14:textId="77777777">
        <w:tc>
          <w:tcPr>
            <w:tcW w:w="567" w:type="dxa"/>
          </w:tcPr>
          <w:p w:rsidR="004E0817" w:rsidRDefault="001856D0" w14:paraId="03B5CC3E" w14:textId="77777777">
            <w:r>
              <w:t>22</w:t>
            </w:r>
          </w:p>
        </w:tc>
        <w:tc>
          <w:tcPr>
            <w:tcW w:w="6521" w:type="dxa"/>
          </w:tcPr>
          <w:p w:rsidR="004E0817" w:rsidRDefault="001856D0" w14:paraId="70690757" w14:textId="77777777">
            <w:r>
              <w:t>Welke onderdelen van de burgemeestersprocedure worden door u zelfstandig getoetst nadat de gemeenteraad zijn aanbeveling heeft gedaan?</w:t>
            </w:r>
          </w:p>
        </w:tc>
        <w:tc>
          <w:tcPr>
            <w:tcW w:w="850" w:type="dxa"/>
          </w:tcPr>
          <w:p w:rsidR="004E0817" w:rsidRDefault="004E0817" w14:paraId="084B83E1" w14:textId="77777777">
            <w:pPr>
              <w:jc w:val="right"/>
            </w:pPr>
          </w:p>
        </w:tc>
        <w:tc>
          <w:tcPr>
            <w:tcW w:w="992" w:type="dxa"/>
          </w:tcPr>
          <w:p w:rsidR="004E0817" w:rsidRDefault="004E0817" w14:paraId="540EF82C" w14:textId="77777777">
            <w:pPr>
              <w:jc w:val="right"/>
            </w:pPr>
          </w:p>
        </w:tc>
        <w:tc>
          <w:tcPr>
            <w:tcW w:w="567" w:type="dxa"/>
            <w:tcBorders>
              <w:left w:val="nil"/>
            </w:tcBorders>
          </w:tcPr>
          <w:p w:rsidR="004E0817" w:rsidRDefault="001856D0" w14:paraId="5D539AFB" w14:textId="77777777">
            <w:pPr>
              <w:jc w:val="right"/>
            </w:pPr>
            <w:r>
              <w:t xml:space="preserve"> </w:t>
            </w:r>
          </w:p>
        </w:tc>
      </w:tr>
      <w:tr w:rsidR="004E0817" w:rsidTr="00E7153D" w14:paraId="3019F6D8" w14:textId="77777777">
        <w:tc>
          <w:tcPr>
            <w:tcW w:w="567" w:type="dxa"/>
          </w:tcPr>
          <w:p w:rsidR="004E0817" w:rsidRDefault="001856D0" w14:paraId="61964380" w14:textId="77777777">
            <w:r>
              <w:t>23</w:t>
            </w:r>
          </w:p>
        </w:tc>
        <w:tc>
          <w:tcPr>
            <w:tcW w:w="6521" w:type="dxa"/>
          </w:tcPr>
          <w:p w:rsidR="004E0817" w:rsidRDefault="001856D0" w14:paraId="5CA8834E" w14:textId="77777777">
            <w:r>
              <w:t>Hoe vaak hebben gemeenteraadsleden in de afgelopen tien jaar de geheimhouding rond een benoemingsprocedure geschonden?</w:t>
            </w:r>
          </w:p>
        </w:tc>
        <w:tc>
          <w:tcPr>
            <w:tcW w:w="850" w:type="dxa"/>
          </w:tcPr>
          <w:p w:rsidR="004E0817" w:rsidRDefault="004E0817" w14:paraId="47C22033" w14:textId="77777777">
            <w:pPr>
              <w:jc w:val="right"/>
            </w:pPr>
          </w:p>
        </w:tc>
        <w:tc>
          <w:tcPr>
            <w:tcW w:w="992" w:type="dxa"/>
          </w:tcPr>
          <w:p w:rsidR="004E0817" w:rsidRDefault="004E0817" w14:paraId="7D5A2EB3" w14:textId="77777777">
            <w:pPr>
              <w:jc w:val="right"/>
            </w:pPr>
          </w:p>
        </w:tc>
        <w:tc>
          <w:tcPr>
            <w:tcW w:w="567" w:type="dxa"/>
            <w:tcBorders>
              <w:left w:val="nil"/>
            </w:tcBorders>
          </w:tcPr>
          <w:p w:rsidR="004E0817" w:rsidRDefault="001856D0" w14:paraId="07BE71A2" w14:textId="77777777">
            <w:pPr>
              <w:jc w:val="right"/>
            </w:pPr>
            <w:r>
              <w:t xml:space="preserve"> </w:t>
            </w:r>
          </w:p>
        </w:tc>
      </w:tr>
      <w:tr w:rsidR="004E0817" w:rsidTr="00E7153D" w14:paraId="006D2DAD" w14:textId="77777777">
        <w:tc>
          <w:tcPr>
            <w:tcW w:w="567" w:type="dxa"/>
          </w:tcPr>
          <w:p w:rsidR="004E0817" w:rsidRDefault="001856D0" w14:paraId="6F1F8FA3" w14:textId="77777777">
            <w:r>
              <w:t>24</w:t>
            </w:r>
          </w:p>
        </w:tc>
        <w:tc>
          <w:tcPr>
            <w:tcW w:w="6521" w:type="dxa"/>
          </w:tcPr>
          <w:p w:rsidR="004E0817" w:rsidRDefault="001856D0" w14:paraId="28D651E2" w14:textId="77777777">
            <w:r>
              <w:t>Hoe vaak is in de afgelopen tien jaar een waarnemend burgemeester benoemd zonder dat de gemeenteraad vooraf over de persoon is geraadpleegd?</w:t>
            </w:r>
          </w:p>
        </w:tc>
        <w:tc>
          <w:tcPr>
            <w:tcW w:w="850" w:type="dxa"/>
          </w:tcPr>
          <w:p w:rsidR="004E0817" w:rsidRDefault="004E0817" w14:paraId="411013B5" w14:textId="77777777">
            <w:pPr>
              <w:jc w:val="right"/>
            </w:pPr>
          </w:p>
        </w:tc>
        <w:tc>
          <w:tcPr>
            <w:tcW w:w="992" w:type="dxa"/>
          </w:tcPr>
          <w:p w:rsidR="004E0817" w:rsidRDefault="004E0817" w14:paraId="20D0E0F8" w14:textId="77777777">
            <w:pPr>
              <w:jc w:val="right"/>
            </w:pPr>
          </w:p>
        </w:tc>
        <w:tc>
          <w:tcPr>
            <w:tcW w:w="567" w:type="dxa"/>
            <w:tcBorders>
              <w:left w:val="nil"/>
            </w:tcBorders>
          </w:tcPr>
          <w:p w:rsidR="004E0817" w:rsidRDefault="001856D0" w14:paraId="0853583F" w14:textId="77777777">
            <w:pPr>
              <w:jc w:val="right"/>
            </w:pPr>
            <w:r>
              <w:t xml:space="preserve"> </w:t>
            </w:r>
          </w:p>
        </w:tc>
      </w:tr>
      <w:tr w:rsidR="004E0817" w:rsidTr="00E7153D" w14:paraId="4179003C" w14:textId="77777777">
        <w:tc>
          <w:tcPr>
            <w:tcW w:w="567" w:type="dxa"/>
          </w:tcPr>
          <w:p w:rsidR="004E0817" w:rsidRDefault="001856D0" w14:paraId="777DEF94" w14:textId="77777777">
            <w:r>
              <w:t>25</w:t>
            </w:r>
          </w:p>
        </w:tc>
        <w:tc>
          <w:tcPr>
            <w:tcW w:w="6521" w:type="dxa"/>
          </w:tcPr>
          <w:p w:rsidR="004E0817" w:rsidRDefault="001856D0" w14:paraId="355D07A4" w14:textId="77777777">
            <w:r>
              <w:t>Welke eisen gelden voor de wijze waarop de commissaris van de Koning de gemeenteraad betrekt bij de benoeming van een waarnemend burgemeester?</w:t>
            </w:r>
          </w:p>
        </w:tc>
        <w:tc>
          <w:tcPr>
            <w:tcW w:w="850" w:type="dxa"/>
          </w:tcPr>
          <w:p w:rsidR="004E0817" w:rsidRDefault="004E0817" w14:paraId="4CFADBCB" w14:textId="77777777">
            <w:pPr>
              <w:jc w:val="right"/>
            </w:pPr>
          </w:p>
        </w:tc>
        <w:tc>
          <w:tcPr>
            <w:tcW w:w="992" w:type="dxa"/>
          </w:tcPr>
          <w:p w:rsidR="004E0817" w:rsidRDefault="004E0817" w14:paraId="4ECEE3F2" w14:textId="77777777">
            <w:pPr>
              <w:jc w:val="right"/>
            </w:pPr>
          </w:p>
        </w:tc>
        <w:tc>
          <w:tcPr>
            <w:tcW w:w="567" w:type="dxa"/>
            <w:tcBorders>
              <w:left w:val="nil"/>
            </w:tcBorders>
          </w:tcPr>
          <w:p w:rsidR="004E0817" w:rsidRDefault="001856D0" w14:paraId="720B95A6" w14:textId="77777777">
            <w:pPr>
              <w:jc w:val="right"/>
            </w:pPr>
            <w:r>
              <w:t xml:space="preserve"> </w:t>
            </w:r>
          </w:p>
        </w:tc>
      </w:tr>
      <w:tr w:rsidR="004E0817" w:rsidTr="00E7153D" w14:paraId="1519FB06" w14:textId="77777777">
        <w:tc>
          <w:tcPr>
            <w:tcW w:w="567" w:type="dxa"/>
          </w:tcPr>
          <w:p w:rsidR="004E0817" w:rsidRDefault="001856D0" w14:paraId="5A0ACC3F" w14:textId="77777777">
            <w:r>
              <w:t>26</w:t>
            </w:r>
          </w:p>
        </w:tc>
        <w:tc>
          <w:tcPr>
            <w:tcW w:w="6521" w:type="dxa"/>
          </w:tcPr>
          <w:p w:rsidR="004E0817" w:rsidRDefault="001856D0" w14:paraId="6B4A6D8B" w14:textId="77777777">
            <w:r>
              <w:t>Hoeveel waarnemend burgemeesters zijn momenteel langer dan twee jaar in dezelfde gemeente werkzaam?</w:t>
            </w:r>
          </w:p>
        </w:tc>
        <w:tc>
          <w:tcPr>
            <w:tcW w:w="850" w:type="dxa"/>
          </w:tcPr>
          <w:p w:rsidR="004E0817" w:rsidRDefault="004E0817" w14:paraId="2159537A" w14:textId="77777777">
            <w:pPr>
              <w:jc w:val="right"/>
            </w:pPr>
          </w:p>
        </w:tc>
        <w:tc>
          <w:tcPr>
            <w:tcW w:w="992" w:type="dxa"/>
          </w:tcPr>
          <w:p w:rsidR="004E0817" w:rsidRDefault="004E0817" w14:paraId="7AE42B09" w14:textId="77777777">
            <w:pPr>
              <w:jc w:val="right"/>
            </w:pPr>
          </w:p>
        </w:tc>
        <w:tc>
          <w:tcPr>
            <w:tcW w:w="567" w:type="dxa"/>
            <w:tcBorders>
              <w:left w:val="nil"/>
            </w:tcBorders>
          </w:tcPr>
          <w:p w:rsidR="004E0817" w:rsidRDefault="001856D0" w14:paraId="1E53EF8F" w14:textId="77777777">
            <w:pPr>
              <w:jc w:val="right"/>
            </w:pPr>
            <w:r>
              <w:t xml:space="preserve"> </w:t>
            </w:r>
          </w:p>
        </w:tc>
      </w:tr>
      <w:tr w:rsidR="004E0817" w:rsidTr="00E7153D" w14:paraId="79B7847B" w14:textId="77777777">
        <w:tc>
          <w:tcPr>
            <w:tcW w:w="567" w:type="dxa"/>
          </w:tcPr>
          <w:p w:rsidR="004E0817" w:rsidRDefault="001856D0" w14:paraId="20BFBFE4" w14:textId="77777777">
            <w:r>
              <w:t>27</w:t>
            </w:r>
          </w:p>
        </w:tc>
        <w:tc>
          <w:tcPr>
            <w:tcW w:w="6521" w:type="dxa"/>
          </w:tcPr>
          <w:p w:rsidR="004E0817" w:rsidRDefault="001856D0" w14:paraId="773155D5" w14:textId="77777777">
            <w:r>
              <w:t>Wat is de langste huidige periode waarin een gemeente door een waarnemend burgemeester wordt bestuurd?</w:t>
            </w:r>
          </w:p>
        </w:tc>
        <w:tc>
          <w:tcPr>
            <w:tcW w:w="850" w:type="dxa"/>
          </w:tcPr>
          <w:p w:rsidR="004E0817" w:rsidRDefault="004E0817" w14:paraId="3AB6BB93" w14:textId="77777777">
            <w:pPr>
              <w:jc w:val="right"/>
            </w:pPr>
          </w:p>
        </w:tc>
        <w:tc>
          <w:tcPr>
            <w:tcW w:w="992" w:type="dxa"/>
          </w:tcPr>
          <w:p w:rsidR="004E0817" w:rsidRDefault="004E0817" w14:paraId="0F46BF29" w14:textId="77777777">
            <w:pPr>
              <w:jc w:val="right"/>
            </w:pPr>
          </w:p>
        </w:tc>
        <w:tc>
          <w:tcPr>
            <w:tcW w:w="567" w:type="dxa"/>
            <w:tcBorders>
              <w:left w:val="nil"/>
            </w:tcBorders>
          </w:tcPr>
          <w:p w:rsidR="004E0817" w:rsidRDefault="001856D0" w14:paraId="282049AF" w14:textId="77777777">
            <w:pPr>
              <w:jc w:val="right"/>
            </w:pPr>
            <w:r>
              <w:t xml:space="preserve"> </w:t>
            </w:r>
          </w:p>
        </w:tc>
      </w:tr>
      <w:tr w:rsidR="004E0817" w:rsidTr="00E7153D" w14:paraId="7E196182" w14:textId="77777777">
        <w:tc>
          <w:tcPr>
            <w:tcW w:w="567" w:type="dxa"/>
          </w:tcPr>
          <w:p w:rsidR="004E0817" w:rsidRDefault="001856D0" w14:paraId="10624E95" w14:textId="77777777">
            <w:r>
              <w:t>28</w:t>
            </w:r>
          </w:p>
        </w:tc>
        <w:tc>
          <w:tcPr>
            <w:tcW w:w="6521" w:type="dxa"/>
          </w:tcPr>
          <w:p w:rsidR="004E0817" w:rsidRDefault="001856D0" w14:paraId="266D7330" w14:textId="77777777">
            <w:r>
              <w:t>Wordt bij de benoeming van staatsraden formeel of informeel rekening gehouden met de politieke achtergrond van kandidaten of met een bepaalde partijpolitieke spreiding? Zo ja, op welke wijze en op grond van welke criteria?</w:t>
            </w:r>
          </w:p>
        </w:tc>
        <w:tc>
          <w:tcPr>
            <w:tcW w:w="850" w:type="dxa"/>
          </w:tcPr>
          <w:p w:rsidR="004E0817" w:rsidRDefault="004E0817" w14:paraId="4FE8AFBC" w14:textId="77777777">
            <w:pPr>
              <w:jc w:val="right"/>
            </w:pPr>
          </w:p>
        </w:tc>
        <w:tc>
          <w:tcPr>
            <w:tcW w:w="992" w:type="dxa"/>
          </w:tcPr>
          <w:p w:rsidR="004E0817" w:rsidRDefault="004E0817" w14:paraId="2CAA9B16" w14:textId="77777777">
            <w:pPr>
              <w:jc w:val="right"/>
            </w:pPr>
          </w:p>
        </w:tc>
        <w:tc>
          <w:tcPr>
            <w:tcW w:w="567" w:type="dxa"/>
            <w:tcBorders>
              <w:left w:val="nil"/>
            </w:tcBorders>
          </w:tcPr>
          <w:p w:rsidR="004E0817" w:rsidRDefault="001856D0" w14:paraId="280C6207" w14:textId="77777777">
            <w:pPr>
              <w:jc w:val="right"/>
            </w:pPr>
            <w:r>
              <w:t xml:space="preserve"> </w:t>
            </w:r>
          </w:p>
        </w:tc>
      </w:tr>
      <w:tr w:rsidR="004E0817" w:rsidTr="00E7153D" w14:paraId="7766A0EA" w14:textId="77777777">
        <w:tc>
          <w:tcPr>
            <w:tcW w:w="567" w:type="dxa"/>
          </w:tcPr>
          <w:p w:rsidR="004E0817" w:rsidRDefault="001856D0" w14:paraId="2EBEB68F" w14:textId="77777777">
            <w:r>
              <w:t>29</w:t>
            </w:r>
          </w:p>
        </w:tc>
        <w:tc>
          <w:tcPr>
            <w:tcW w:w="6521" w:type="dxa"/>
          </w:tcPr>
          <w:p w:rsidR="004E0817" w:rsidRDefault="001856D0" w14:paraId="656E4904" w14:textId="77777777">
            <w:r>
              <w:t xml:space="preserve">Hoe wordt voorkomen dat het benoemingsproces leidt tot een zichzelf in </w:t>
            </w:r>
            <w:proofErr w:type="gramStart"/>
            <w:r>
              <w:t>stand houdende</w:t>
            </w:r>
            <w:proofErr w:type="gramEnd"/>
            <w:r>
              <w:t xml:space="preserve"> kring van voormalige politici, topambtenaren en vertegenwoordigers uit de gevestigde </w:t>
            </w:r>
            <w:proofErr w:type="spellStart"/>
            <w:r>
              <w:t>bestuurswereld</w:t>
            </w:r>
            <w:proofErr w:type="spellEnd"/>
            <w:r>
              <w:t>?</w:t>
            </w:r>
          </w:p>
        </w:tc>
        <w:tc>
          <w:tcPr>
            <w:tcW w:w="850" w:type="dxa"/>
          </w:tcPr>
          <w:p w:rsidR="004E0817" w:rsidRDefault="004E0817" w14:paraId="52F3F9B7" w14:textId="77777777">
            <w:pPr>
              <w:jc w:val="right"/>
            </w:pPr>
          </w:p>
        </w:tc>
        <w:tc>
          <w:tcPr>
            <w:tcW w:w="992" w:type="dxa"/>
          </w:tcPr>
          <w:p w:rsidR="004E0817" w:rsidRDefault="004E0817" w14:paraId="74BFC475" w14:textId="77777777">
            <w:pPr>
              <w:jc w:val="right"/>
            </w:pPr>
          </w:p>
        </w:tc>
        <w:tc>
          <w:tcPr>
            <w:tcW w:w="567" w:type="dxa"/>
            <w:tcBorders>
              <w:left w:val="nil"/>
            </w:tcBorders>
          </w:tcPr>
          <w:p w:rsidR="004E0817" w:rsidRDefault="001856D0" w14:paraId="7BE0BAAE" w14:textId="77777777">
            <w:pPr>
              <w:jc w:val="right"/>
            </w:pPr>
            <w:r>
              <w:t xml:space="preserve"> </w:t>
            </w:r>
          </w:p>
        </w:tc>
      </w:tr>
      <w:tr w:rsidR="004E0817" w:rsidTr="00E7153D" w14:paraId="1B332CD2" w14:textId="77777777">
        <w:tc>
          <w:tcPr>
            <w:tcW w:w="567" w:type="dxa"/>
          </w:tcPr>
          <w:p w:rsidR="004E0817" w:rsidRDefault="001856D0" w14:paraId="37382D04" w14:textId="77777777">
            <w:r>
              <w:t>30</w:t>
            </w:r>
          </w:p>
        </w:tc>
        <w:tc>
          <w:tcPr>
            <w:tcW w:w="6521" w:type="dxa"/>
          </w:tcPr>
          <w:p w:rsidR="004E0817" w:rsidRDefault="001856D0" w14:paraId="0123BD9C" w14:textId="77777777">
            <w:r>
              <w:t>Welke waarborgen bestaan er om te voorkomen dat eerdere politieke functies of partijpolitieke betrokkenheid doorwerken in de advisering over wetsvoorstellen?</w:t>
            </w:r>
          </w:p>
        </w:tc>
        <w:tc>
          <w:tcPr>
            <w:tcW w:w="850" w:type="dxa"/>
          </w:tcPr>
          <w:p w:rsidR="004E0817" w:rsidRDefault="004E0817" w14:paraId="532DC444" w14:textId="77777777">
            <w:pPr>
              <w:jc w:val="right"/>
            </w:pPr>
          </w:p>
        </w:tc>
        <w:tc>
          <w:tcPr>
            <w:tcW w:w="992" w:type="dxa"/>
          </w:tcPr>
          <w:p w:rsidR="004E0817" w:rsidRDefault="004E0817" w14:paraId="1DCF4032" w14:textId="77777777">
            <w:pPr>
              <w:jc w:val="right"/>
            </w:pPr>
          </w:p>
        </w:tc>
        <w:tc>
          <w:tcPr>
            <w:tcW w:w="567" w:type="dxa"/>
            <w:tcBorders>
              <w:left w:val="nil"/>
            </w:tcBorders>
          </w:tcPr>
          <w:p w:rsidR="004E0817" w:rsidRDefault="001856D0" w14:paraId="32DE74CA" w14:textId="77777777">
            <w:pPr>
              <w:jc w:val="right"/>
            </w:pPr>
            <w:r>
              <w:t xml:space="preserve"> </w:t>
            </w:r>
          </w:p>
        </w:tc>
      </w:tr>
      <w:tr w:rsidR="004E0817" w:rsidTr="00E7153D" w14:paraId="1545F2EE" w14:textId="77777777">
        <w:tc>
          <w:tcPr>
            <w:tcW w:w="567" w:type="dxa"/>
          </w:tcPr>
          <w:p w:rsidR="004E0817" w:rsidRDefault="001856D0" w14:paraId="154B3A0D" w14:textId="77777777">
            <w:r>
              <w:t>31</w:t>
            </w:r>
          </w:p>
        </w:tc>
        <w:tc>
          <w:tcPr>
            <w:tcW w:w="6521" w:type="dxa"/>
          </w:tcPr>
          <w:p w:rsidR="004E0817" w:rsidRDefault="001856D0" w14:paraId="01FEBC53" w14:textId="77777777">
            <w:r>
              <w:t>Acht u het wenselijk dat een orgaan met grote invloed op wetgeving hoofdzakelijk achter gesloten deuren beraadslaagt en geen afzonderlijke meerderheids- en minderheidsstandpunten publiceert?</w:t>
            </w:r>
          </w:p>
        </w:tc>
        <w:tc>
          <w:tcPr>
            <w:tcW w:w="850" w:type="dxa"/>
          </w:tcPr>
          <w:p w:rsidR="004E0817" w:rsidRDefault="004E0817" w14:paraId="248B6717" w14:textId="77777777">
            <w:pPr>
              <w:jc w:val="right"/>
            </w:pPr>
          </w:p>
        </w:tc>
        <w:tc>
          <w:tcPr>
            <w:tcW w:w="992" w:type="dxa"/>
          </w:tcPr>
          <w:p w:rsidR="004E0817" w:rsidRDefault="004E0817" w14:paraId="12FE93E9" w14:textId="77777777">
            <w:pPr>
              <w:jc w:val="right"/>
            </w:pPr>
          </w:p>
        </w:tc>
        <w:tc>
          <w:tcPr>
            <w:tcW w:w="567" w:type="dxa"/>
            <w:tcBorders>
              <w:left w:val="nil"/>
            </w:tcBorders>
          </w:tcPr>
          <w:p w:rsidR="004E0817" w:rsidRDefault="001856D0" w14:paraId="4B7CFEC0" w14:textId="77777777">
            <w:pPr>
              <w:jc w:val="right"/>
            </w:pPr>
            <w:r>
              <w:t xml:space="preserve"> </w:t>
            </w:r>
          </w:p>
        </w:tc>
      </w:tr>
      <w:tr w:rsidR="004E0817" w:rsidTr="00E7153D" w14:paraId="3A149F5B" w14:textId="77777777">
        <w:tc>
          <w:tcPr>
            <w:tcW w:w="567" w:type="dxa"/>
          </w:tcPr>
          <w:p w:rsidR="004E0817" w:rsidRDefault="001856D0" w14:paraId="37854C82" w14:textId="77777777">
            <w:r>
              <w:t>32</w:t>
            </w:r>
          </w:p>
        </w:tc>
        <w:tc>
          <w:tcPr>
            <w:tcW w:w="6521" w:type="dxa"/>
          </w:tcPr>
          <w:p w:rsidR="004E0817" w:rsidRDefault="001856D0" w14:paraId="0FD4EBF9" w14:textId="77777777">
            <w:r>
              <w:t>Bent u bereid te onderzoeken of bij in ieder geval principiële constitutionele adviezen afwijkende opvattingen of minderheidsstandpunten voortaan afzonderlijk openbaar kunnen worden gemaakt?</w:t>
            </w:r>
          </w:p>
        </w:tc>
        <w:tc>
          <w:tcPr>
            <w:tcW w:w="850" w:type="dxa"/>
          </w:tcPr>
          <w:p w:rsidR="004E0817" w:rsidRDefault="004E0817" w14:paraId="766D73A4" w14:textId="77777777">
            <w:pPr>
              <w:jc w:val="right"/>
            </w:pPr>
          </w:p>
        </w:tc>
        <w:tc>
          <w:tcPr>
            <w:tcW w:w="992" w:type="dxa"/>
          </w:tcPr>
          <w:p w:rsidR="004E0817" w:rsidRDefault="004E0817" w14:paraId="5FFA3FA8" w14:textId="77777777">
            <w:pPr>
              <w:jc w:val="right"/>
            </w:pPr>
          </w:p>
        </w:tc>
        <w:tc>
          <w:tcPr>
            <w:tcW w:w="567" w:type="dxa"/>
            <w:tcBorders>
              <w:left w:val="nil"/>
            </w:tcBorders>
          </w:tcPr>
          <w:p w:rsidR="004E0817" w:rsidRDefault="001856D0" w14:paraId="1E68EB39" w14:textId="77777777">
            <w:pPr>
              <w:jc w:val="right"/>
            </w:pPr>
            <w:r>
              <w:t xml:space="preserve"> </w:t>
            </w:r>
          </w:p>
        </w:tc>
      </w:tr>
      <w:tr w:rsidR="004E0817" w:rsidTr="00E7153D" w14:paraId="26515651" w14:textId="77777777">
        <w:tc>
          <w:tcPr>
            <w:tcW w:w="567" w:type="dxa"/>
          </w:tcPr>
          <w:p w:rsidR="004E0817" w:rsidRDefault="001856D0" w14:paraId="443241FF" w14:textId="77777777">
            <w:r>
              <w:t>33</w:t>
            </w:r>
          </w:p>
        </w:tc>
        <w:tc>
          <w:tcPr>
            <w:tcW w:w="6521" w:type="dxa"/>
          </w:tcPr>
          <w:p w:rsidR="004E0817" w:rsidRDefault="001856D0" w14:paraId="571AA89B" w14:textId="77777777">
            <w:r>
              <w:t>Kunt u een volledig overzicht geven van alle nationale coördinatoren en regeringscommissarissen die momenteel onder de verantwoordelijkheid van het ministerie van Binnenlandse Zaken en Koninkrijksrelaties (BZK) vallen, met per functionaris de wettelijke of bestuurlijke grondslag, het aantal medewerkers, de jaarlijkse kosten en de einddatum van de instelling?</w:t>
            </w:r>
          </w:p>
        </w:tc>
        <w:tc>
          <w:tcPr>
            <w:tcW w:w="850" w:type="dxa"/>
          </w:tcPr>
          <w:p w:rsidR="004E0817" w:rsidRDefault="004E0817" w14:paraId="34C31B66" w14:textId="77777777">
            <w:pPr>
              <w:jc w:val="right"/>
            </w:pPr>
          </w:p>
        </w:tc>
        <w:tc>
          <w:tcPr>
            <w:tcW w:w="992" w:type="dxa"/>
          </w:tcPr>
          <w:p w:rsidR="004E0817" w:rsidRDefault="004E0817" w14:paraId="3BFEF0C5" w14:textId="77777777">
            <w:pPr>
              <w:jc w:val="right"/>
            </w:pPr>
          </w:p>
        </w:tc>
        <w:tc>
          <w:tcPr>
            <w:tcW w:w="567" w:type="dxa"/>
            <w:tcBorders>
              <w:left w:val="nil"/>
            </w:tcBorders>
          </w:tcPr>
          <w:p w:rsidR="004E0817" w:rsidRDefault="001856D0" w14:paraId="3E6791CE" w14:textId="77777777">
            <w:pPr>
              <w:jc w:val="right"/>
            </w:pPr>
            <w:r>
              <w:t xml:space="preserve"> </w:t>
            </w:r>
          </w:p>
        </w:tc>
      </w:tr>
      <w:tr w:rsidR="004E0817" w:rsidTr="00E7153D" w14:paraId="19EEF03E" w14:textId="77777777">
        <w:tc>
          <w:tcPr>
            <w:tcW w:w="567" w:type="dxa"/>
          </w:tcPr>
          <w:p w:rsidR="004E0817" w:rsidRDefault="001856D0" w14:paraId="19692A09" w14:textId="77777777">
            <w:r>
              <w:t>34</w:t>
            </w:r>
          </w:p>
        </w:tc>
        <w:tc>
          <w:tcPr>
            <w:tcW w:w="6521" w:type="dxa"/>
          </w:tcPr>
          <w:p w:rsidR="004E0817" w:rsidRDefault="001856D0" w14:paraId="727E4F1E" w14:textId="77777777">
            <w:r>
              <w:t xml:space="preserve">Welke concrete en meetbare resultaten heeft de Nationaal Coördinator tegen Discriminatie en Racisme (NCDR) sinds de instelling in 2021 bereikt, anders dan het uitbrengen van programma’s, adviezen, rapportages, bijeenkomsten en </w:t>
            </w:r>
            <w:r>
              <w:lastRenderedPageBreak/>
              <w:t>publiekscampagnes?</w:t>
            </w:r>
          </w:p>
        </w:tc>
        <w:tc>
          <w:tcPr>
            <w:tcW w:w="850" w:type="dxa"/>
          </w:tcPr>
          <w:p w:rsidR="004E0817" w:rsidRDefault="004E0817" w14:paraId="72AE2669" w14:textId="77777777">
            <w:pPr>
              <w:jc w:val="right"/>
            </w:pPr>
          </w:p>
        </w:tc>
        <w:tc>
          <w:tcPr>
            <w:tcW w:w="992" w:type="dxa"/>
          </w:tcPr>
          <w:p w:rsidR="004E0817" w:rsidRDefault="004E0817" w14:paraId="1E04755F" w14:textId="77777777">
            <w:pPr>
              <w:jc w:val="right"/>
            </w:pPr>
          </w:p>
        </w:tc>
        <w:tc>
          <w:tcPr>
            <w:tcW w:w="567" w:type="dxa"/>
            <w:tcBorders>
              <w:left w:val="nil"/>
            </w:tcBorders>
          </w:tcPr>
          <w:p w:rsidR="004E0817" w:rsidRDefault="001856D0" w14:paraId="2C176E4B" w14:textId="77777777">
            <w:pPr>
              <w:jc w:val="right"/>
            </w:pPr>
            <w:r>
              <w:t xml:space="preserve"> </w:t>
            </w:r>
          </w:p>
        </w:tc>
      </w:tr>
      <w:tr w:rsidR="004E0817" w:rsidTr="00E7153D" w14:paraId="290BF3AC" w14:textId="77777777">
        <w:tc>
          <w:tcPr>
            <w:tcW w:w="567" w:type="dxa"/>
          </w:tcPr>
          <w:p w:rsidR="004E0817" w:rsidRDefault="001856D0" w14:paraId="7E832873" w14:textId="77777777">
            <w:r>
              <w:t>35</w:t>
            </w:r>
          </w:p>
        </w:tc>
        <w:tc>
          <w:tcPr>
            <w:tcW w:w="6521" w:type="dxa"/>
          </w:tcPr>
          <w:p w:rsidR="004E0817" w:rsidRDefault="001856D0" w14:paraId="08B3D13F" w14:textId="77777777">
            <w:r>
              <w:t>Hoeveel hebben de NCDR en het ondersteunende bureau sinds de instelling gezamenlijk gekost, uitgesplitst per jaar naar personeelskosten, externe inhuur, onderzoeken, communicatie, congressen en overige uitgaven?</w:t>
            </w:r>
          </w:p>
        </w:tc>
        <w:tc>
          <w:tcPr>
            <w:tcW w:w="850" w:type="dxa"/>
          </w:tcPr>
          <w:p w:rsidR="004E0817" w:rsidRDefault="004E0817" w14:paraId="756F0EF6" w14:textId="77777777">
            <w:pPr>
              <w:jc w:val="right"/>
            </w:pPr>
          </w:p>
        </w:tc>
        <w:tc>
          <w:tcPr>
            <w:tcW w:w="992" w:type="dxa"/>
          </w:tcPr>
          <w:p w:rsidR="004E0817" w:rsidRDefault="004E0817" w14:paraId="409DF299" w14:textId="77777777">
            <w:pPr>
              <w:jc w:val="right"/>
            </w:pPr>
          </w:p>
        </w:tc>
        <w:tc>
          <w:tcPr>
            <w:tcW w:w="567" w:type="dxa"/>
            <w:tcBorders>
              <w:left w:val="nil"/>
            </w:tcBorders>
          </w:tcPr>
          <w:p w:rsidR="004E0817" w:rsidRDefault="001856D0" w14:paraId="06709B8C" w14:textId="77777777">
            <w:pPr>
              <w:jc w:val="right"/>
            </w:pPr>
            <w:r>
              <w:t xml:space="preserve"> </w:t>
            </w:r>
          </w:p>
        </w:tc>
      </w:tr>
      <w:tr w:rsidR="004E0817" w:rsidTr="00E7153D" w14:paraId="0C0DD1B9" w14:textId="77777777">
        <w:tc>
          <w:tcPr>
            <w:tcW w:w="567" w:type="dxa"/>
          </w:tcPr>
          <w:p w:rsidR="004E0817" w:rsidRDefault="001856D0" w14:paraId="4A8FCE99" w14:textId="77777777">
            <w:r>
              <w:t>36</w:t>
            </w:r>
          </w:p>
        </w:tc>
        <w:tc>
          <w:tcPr>
            <w:tcW w:w="6521" w:type="dxa"/>
          </w:tcPr>
          <w:p w:rsidR="004E0817" w:rsidRDefault="001856D0" w14:paraId="09F59781" w14:textId="77777777">
            <w:r>
              <w:t xml:space="preserve">Welke taken van de NCDR worden niet </w:t>
            </w:r>
            <w:proofErr w:type="gramStart"/>
            <w:r>
              <w:t>reeds</w:t>
            </w:r>
            <w:proofErr w:type="gramEnd"/>
            <w:r>
              <w:t xml:space="preserve"> uitgevoerd door het ministerie van BZK, het College voor de Rechten van de Mens, de Nationale ombudsman, </w:t>
            </w:r>
            <w:proofErr w:type="spellStart"/>
            <w:r>
              <w:t>antidiscriminatievoorzieningen</w:t>
            </w:r>
            <w:proofErr w:type="spellEnd"/>
            <w:r>
              <w:t>, Discriminatie.nl of de Staatscommissie tegen Discriminatie en Racisme?</w:t>
            </w:r>
          </w:p>
        </w:tc>
        <w:tc>
          <w:tcPr>
            <w:tcW w:w="850" w:type="dxa"/>
          </w:tcPr>
          <w:p w:rsidR="004E0817" w:rsidRDefault="004E0817" w14:paraId="2DC1F420" w14:textId="77777777">
            <w:pPr>
              <w:jc w:val="right"/>
            </w:pPr>
          </w:p>
        </w:tc>
        <w:tc>
          <w:tcPr>
            <w:tcW w:w="992" w:type="dxa"/>
          </w:tcPr>
          <w:p w:rsidR="004E0817" w:rsidRDefault="004E0817" w14:paraId="04BF3550" w14:textId="77777777">
            <w:pPr>
              <w:jc w:val="right"/>
            </w:pPr>
          </w:p>
        </w:tc>
        <w:tc>
          <w:tcPr>
            <w:tcW w:w="567" w:type="dxa"/>
            <w:tcBorders>
              <w:left w:val="nil"/>
            </w:tcBorders>
          </w:tcPr>
          <w:p w:rsidR="004E0817" w:rsidRDefault="001856D0" w14:paraId="366CEEB1" w14:textId="77777777">
            <w:pPr>
              <w:jc w:val="right"/>
            </w:pPr>
            <w:r>
              <w:t xml:space="preserve"> </w:t>
            </w:r>
          </w:p>
        </w:tc>
      </w:tr>
      <w:tr w:rsidR="004E0817" w:rsidTr="00E7153D" w14:paraId="2A15E8A6" w14:textId="77777777">
        <w:tc>
          <w:tcPr>
            <w:tcW w:w="567" w:type="dxa"/>
          </w:tcPr>
          <w:p w:rsidR="004E0817" w:rsidRDefault="001856D0" w14:paraId="09335C62" w14:textId="77777777">
            <w:r>
              <w:t>37</w:t>
            </w:r>
          </w:p>
        </w:tc>
        <w:tc>
          <w:tcPr>
            <w:tcW w:w="6521" w:type="dxa"/>
          </w:tcPr>
          <w:p w:rsidR="004E0817" w:rsidRDefault="001856D0" w14:paraId="126BDB98" w14:textId="77777777">
            <w:r>
              <w:t>Wanneer en aan de hand van welke vooraf vastgestelde, meetbare criteria wordt beoordeeld of de NCDR aantoonbare toegevoegde waarde heeft en of voortzetting van deze functie nog noodzakelijk is?</w:t>
            </w:r>
          </w:p>
        </w:tc>
        <w:tc>
          <w:tcPr>
            <w:tcW w:w="850" w:type="dxa"/>
          </w:tcPr>
          <w:p w:rsidR="004E0817" w:rsidRDefault="004E0817" w14:paraId="4ED40E57" w14:textId="77777777">
            <w:pPr>
              <w:jc w:val="right"/>
            </w:pPr>
          </w:p>
        </w:tc>
        <w:tc>
          <w:tcPr>
            <w:tcW w:w="992" w:type="dxa"/>
          </w:tcPr>
          <w:p w:rsidR="004E0817" w:rsidRDefault="004E0817" w14:paraId="3836FB52" w14:textId="77777777">
            <w:pPr>
              <w:jc w:val="right"/>
            </w:pPr>
          </w:p>
        </w:tc>
        <w:tc>
          <w:tcPr>
            <w:tcW w:w="567" w:type="dxa"/>
            <w:tcBorders>
              <w:left w:val="nil"/>
            </w:tcBorders>
          </w:tcPr>
          <w:p w:rsidR="004E0817" w:rsidRDefault="001856D0" w14:paraId="305438DB" w14:textId="77777777">
            <w:pPr>
              <w:jc w:val="right"/>
            </w:pPr>
            <w:r>
              <w:t xml:space="preserve"> </w:t>
            </w:r>
          </w:p>
        </w:tc>
      </w:tr>
      <w:tr w:rsidR="004E0817" w:rsidTr="00E7153D" w14:paraId="12CA4612" w14:textId="77777777">
        <w:tc>
          <w:tcPr>
            <w:tcW w:w="567" w:type="dxa"/>
          </w:tcPr>
          <w:p w:rsidR="004E0817" w:rsidRDefault="001856D0" w14:paraId="258AFFE6" w14:textId="77777777">
            <w:r>
              <w:t>38</w:t>
            </w:r>
          </w:p>
        </w:tc>
        <w:tc>
          <w:tcPr>
            <w:tcW w:w="6521" w:type="dxa"/>
          </w:tcPr>
          <w:p w:rsidR="004E0817" w:rsidRDefault="001856D0" w14:paraId="6087DAFE" w14:textId="77777777">
            <w:r>
              <w:t>Onder welke concrete omstandigheden bent u bereid een nationale coördinator of regeringscommissaris op te heffen wanneer doelstellingen niet worden bereikt, werkzaamheden grotendeels bestaan uit adviseren en agenderen of sprake is van overlap met bestaande overheidsorganisaties?</w:t>
            </w:r>
          </w:p>
        </w:tc>
        <w:tc>
          <w:tcPr>
            <w:tcW w:w="850" w:type="dxa"/>
          </w:tcPr>
          <w:p w:rsidR="004E0817" w:rsidRDefault="004E0817" w14:paraId="56E92434" w14:textId="77777777">
            <w:pPr>
              <w:jc w:val="right"/>
            </w:pPr>
          </w:p>
        </w:tc>
        <w:tc>
          <w:tcPr>
            <w:tcW w:w="992" w:type="dxa"/>
          </w:tcPr>
          <w:p w:rsidR="004E0817" w:rsidRDefault="004E0817" w14:paraId="491EC83D" w14:textId="77777777">
            <w:pPr>
              <w:jc w:val="right"/>
            </w:pPr>
          </w:p>
        </w:tc>
        <w:tc>
          <w:tcPr>
            <w:tcW w:w="567" w:type="dxa"/>
            <w:tcBorders>
              <w:left w:val="nil"/>
            </w:tcBorders>
          </w:tcPr>
          <w:p w:rsidR="004E0817" w:rsidRDefault="001856D0" w14:paraId="3CF4B4D6" w14:textId="77777777">
            <w:pPr>
              <w:jc w:val="right"/>
            </w:pPr>
            <w:r>
              <w:t xml:space="preserve"> </w:t>
            </w:r>
          </w:p>
        </w:tc>
      </w:tr>
      <w:tr w:rsidR="004E0817" w:rsidTr="00E7153D" w14:paraId="6DF42A95" w14:textId="77777777">
        <w:tc>
          <w:tcPr>
            <w:tcW w:w="567" w:type="dxa"/>
          </w:tcPr>
          <w:p w:rsidR="004E0817" w:rsidRDefault="001856D0" w14:paraId="74EEC939" w14:textId="77777777">
            <w:r>
              <w:t>39</w:t>
            </w:r>
          </w:p>
        </w:tc>
        <w:tc>
          <w:tcPr>
            <w:tcW w:w="6521" w:type="dxa"/>
          </w:tcPr>
          <w:p w:rsidR="004E0817" w:rsidRDefault="001856D0" w14:paraId="07AA81C0" w14:textId="77777777">
            <w:r>
              <w:t>Hoeveel middelen vanuit het coalitieakkoord komen dit jaar al tot besteding voor de Algemene Inlichtingen- en Veiligheidsdienst (AIVD)?</w:t>
            </w:r>
          </w:p>
        </w:tc>
        <w:tc>
          <w:tcPr>
            <w:tcW w:w="850" w:type="dxa"/>
          </w:tcPr>
          <w:p w:rsidR="004E0817" w:rsidRDefault="004E0817" w14:paraId="334067E9" w14:textId="77777777">
            <w:pPr>
              <w:jc w:val="right"/>
            </w:pPr>
          </w:p>
        </w:tc>
        <w:tc>
          <w:tcPr>
            <w:tcW w:w="992" w:type="dxa"/>
          </w:tcPr>
          <w:p w:rsidR="004E0817" w:rsidRDefault="004E0817" w14:paraId="48DF2239" w14:textId="77777777">
            <w:pPr>
              <w:jc w:val="right"/>
            </w:pPr>
          </w:p>
        </w:tc>
        <w:tc>
          <w:tcPr>
            <w:tcW w:w="567" w:type="dxa"/>
            <w:tcBorders>
              <w:left w:val="nil"/>
            </w:tcBorders>
          </w:tcPr>
          <w:p w:rsidR="004E0817" w:rsidRDefault="001856D0" w14:paraId="3330B09C" w14:textId="77777777">
            <w:pPr>
              <w:jc w:val="right"/>
            </w:pPr>
            <w:r>
              <w:t xml:space="preserve"> </w:t>
            </w:r>
          </w:p>
        </w:tc>
      </w:tr>
      <w:tr w:rsidR="004E0817" w:rsidTr="00E7153D" w14:paraId="46FD1682" w14:textId="77777777">
        <w:tc>
          <w:tcPr>
            <w:tcW w:w="567" w:type="dxa"/>
          </w:tcPr>
          <w:p w:rsidR="004E0817" w:rsidRDefault="001856D0" w14:paraId="4B129522" w14:textId="77777777">
            <w:r>
              <w:t>40</w:t>
            </w:r>
          </w:p>
        </w:tc>
        <w:tc>
          <w:tcPr>
            <w:tcW w:w="6521" w:type="dxa"/>
          </w:tcPr>
          <w:p w:rsidR="004E0817" w:rsidRDefault="001856D0" w14:paraId="22F00EB2" w14:textId="77777777">
            <w:r>
              <w:t>Waaruit bestaat de verhoging van de subsidie voor politieke partijen met 805.000 euro en hoe wordt dit bedrag over de politieke partijen verdeeld?</w:t>
            </w:r>
          </w:p>
        </w:tc>
        <w:tc>
          <w:tcPr>
            <w:tcW w:w="850" w:type="dxa"/>
          </w:tcPr>
          <w:p w:rsidR="004E0817" w:rsidRDefault="004E0817" w14:paraId="6E70983B" w14:textId="77777777">
            <w:pPr>
              <w:jc w:val="right"/>
            </w:pPr>
          </w:p>
        </w:tc>
        <w:tc>
          <w:tcPr>
            <w:tcW w:w="992" w:type="dxa"/>
          </w:tcPr>
          <w:p w:rsidR="004E0817" w:rsidRDefault="001856D0" w14:paraId="708CF9E7" w14:textId="77777777">
            <w:pPr>
              <w:jc w:val="right"/>
            </w:pPr>
            <w:r>
              <w:t>5</w:t>
            </w:r>
          </w:p>
        </w:tc>
        <w:tc>
          <w:tcPr>
            <w:tcW w:w="567" w:type="dxa"/>
            <w:tcBorders>
              <w:left w:val="nil"/>
            </w:tcBorders>
          </w:tcPr>
          <w:p w:rsidR="004E0817" w:rsidRDefault="001856D0" w14:paraId="6B5C1777" w14:textId="77777777">
            <w:pPr>
              <w:jc w:val="right"/>
            </w:pPr>
            <w:r>
              <w:t xml:space="preserve"> </w:t>
            </w:r>
          </w:p>
        </w:tc>
      </w:tr>
      <w:tr w:rsidR="004E0817" w:rsidTr="00E7153D" w14:paraId="5DEC808C" w14:textId="77777777">
        <w:tc>
          <w:tcPr>
            <w:tcW w:w="567" w:type="dxa"/>
          </w:tcPr>
          <w:p w:rsidR="004E0817" w:rsidRDefault="001856D0" w14:paraId="765550D1" w14:textId="77777777">
            <w:r>
              <w:t>41</w:t>
            </w:r>
          </w:p>
        </w:tc>
        <w:tc>
          <w:tcPr>
            <w:tcW w:w="6521" w:type="dxa"/>
          </w:tcPr>
          <w:p w:rsidR="004E0817" w:rsidRDefault="001856D0" w14:paraId="420A48BA" w14:textId="77777777">
            <w:r>
              <w:t xml:space="preserve">Waarom wordt de subsidie aan </w:t>
            </w:r>
            <w:proofErr w:type="spellStart"/>
            <w:r>
              <w:t>ProDemos</w:t>
            </w:r>
            <w:proofErr w:type="spellEnd"/>
            <w:r>
              <w:t xml:space="preserve"> met 318.000 euro verlaagd en welke activiteiten worden daardoor verminderd of beëindigd?</w:t>
            </w:r>
          </w:p>
        </w:tc>
        <w:tc>
          <w:tcPr>
            <w:tcW w:w="850" w:type="dxa"/>
          </w:tcPr>
          <w:p w:rsidR="004E0817" w:rsidRDefault="004E0817" w14:paraId="1F94E981" w14:textId="77777777">
            <w:pPr>
              <w:jc w:val="right"/>
            </w:pPr>
          </w:p>
        </w:tc>
        <w:tc>
          <w:tcPr>
            <w:tcW w:w="992" w:type="dxa"/>
          </w:tcPr>
          <w:p w:rsidR="004E0817" w:rsidRDefault="001856D0" w14:paraId="2ECEBCDA" w14:textId="77777777">
            <w:pPr>
              <w:jc w:val="right"/>
            </w:pPr>
            <w:r>
              <w:t>5</w:t>
            </w:r>
          </w:p>
        </w:tc>
        <w:tc>
          <w:tcPr>
            <w:tcW w:w="567" w:type="dxa"/>
            <w:tcBorders>
              <w:left w:val="nil"/>
            </w:tcBorders>
          </w:tcPr>
          <w:p w:rsidR="004E0817" w:rsidRDefault="001856D0" w14:paraId="4C2FB982" w14:textId="77777777">
            <w:pPr>
              <w:jc w:val="right"/>
            </w:pPr>
            <w:r>
              <w:t xml:space="preserve"> </w:t>
            </w:r>
          </w:p>
        </w:tc>
      </w:tr>
      <w:tr w:rsidR="004E0817" w:rsidTr="00E7153D" w14:paraId="3FA4004A" w14:textId="77777777">
        <w:tc>
          <w:tcPr>
            <w:tcW w:w="567" w:type="dxa"/>
          </w:tcPr>
          <w:p w:rsidR="004E0817" w:rsidRDefault="001856D0" w14:paraId="550C7045" w14:textId="77777777">
            <w:r>
              <w:t>42</w:t>
            </w:r>
          </w:p>
        </w:tc>
        <w:tc>
          <w:tcPr>
            <w:tcW w:w="6521" w:type="dxa"/>
          </w:tcPr>
          <w:p w:rsidR="004E0817" w:rsidRDefault="001856D0" w14:paraId="593BF91B" w14:textId="77777777">
            <w:r>
              <w:t>Kunt u de totale uitgaven aan antidiscriminatie op artikel 1 uitsplitsen naar subsidieontvanger, opdracht, project, bedrag en looptijd?</w:t>
            </w:r>
          </w:p>
        </w:tc>
        <w:tc>
          <w:tcPr>
            <w:tcW w:w="850" w:type="dxa"/>
          </w:tcPr>
          <w:p w:rsidR="004E0817" w:rsidRDefault="004E0817" w14:paraId="6CD06C2E" w14:textId="77777777">
            <w:pPr>
              <w:jc w:val="right"/>
            </w:pPr>
          </w:p>
        </w:tc>
        <w:tc>
          <w:tcPr>
            <w:tcW w:w="992" w:type="dxa"/>
          </w:tcPr>
          <w:p w:rsidR="004E0817" w:rsidRDefault="001856D0" w14:paraId="12D305B8" w14:textId="77777777">
            <w:pPr>
              <w:jc w:val="right"/>
            </w:pPr>
            <w:r>
              <w:t>5</w:t>
            </w:r>
          </w:p>
        </w:tc>
        <w:tc>
          <w:tcPr>
            <w:tcW w:w="567" w:type="dxa"/>
            <w:tcBorders>
              <w:left w:val="nil"/>
            </w:tcBorders>
          </w:tcPr>
          <w:p w:rsidR="004E0817" w:rsidRDefault="001856D0" w14:paraId="448F11A0" w14:textId="77777777">
            <w:pPr>
              <w:jc w:val="right"/>
            </w:pPr>
            <w:r>
              <w:t xml:space="preserve">6 </w:t>
            </w:r>
          </w:p>
        </w:tc>
      </w:tr>
      <w:tr w:rsidR="004E0817" w:rsidTr="00E7153D" w14:paraId="243DCEB8" w14:textId="77777777">
        <w:tc>
          <w:tcPr>
            <w:tcW w:w="567" w:type="dxa"/>
          </w:tcPr>
          <w:p w:rsidR="004E0817" w:rsidRDefault="001856D0" w14:paraId="11ABF692" w14:textId="77777777">
            <w:r>
              <w:t>43</w:t>
            </w:r>
          </w:p>
        </w:tc>
        <w:tc>
          <w:tcPr>
            <w:tcW w:w="6521" w:type="dxa"/>
          </w:tcPr>
          <w:p w:rsidR="004E0817" w:rsidRDefault="001856D0" w14:paraId="0D1EF0CB" w14:textId="77777777">
            <w:r>
              <w:t>Waarom wordt het subsidiebudget voor 'Versterken rechtsstaat' met 1,477 miljoen euro verlaagd tot slechts € 23.000, terwijl het opdrachtenbudget voor hetzelfde beleidsdoel met 542.000 euro stijgt?</w:t>
            </w:r>
          </w:p>
        </w:tc>
        <w:tc>
          <w:tcPr>
            <w:tcW w:w="850" w:type="dxa"/>
          </w:tcPr>
          <w:p w:rsidR="004E0817" w:rsidRDefault="004E0817" w14:paraId="77086699" w14:textId="77777777">
            <w:pPr>
              <w:jc w:val="right"/>
            </w:pPr>
          </w:p>
        </w:tc>
        <w:tc>
          <w:tcPr>
            <w:tcW w:w="992" w:type="dxa"/>
          </w:tcPr>
          <w:p w:rsidR="004E0817" w:rsidRDefault="001856D0" w14:paraId="1854E708" w14:textId="77777777">
            <w:pPr>
              <w:jc w:val="right"/>
            </w:pPr>
            <w:r>
              <w:t>6</w:t>
            </w:r>
          </w:p>
        </w:tc>
        <w:tc>
          <w:tcPr>
            <w:tcW w:w="567" w:type="dxa"/>
            <w:tcBorders>
              <w:left w:val="nil"/>
            </w:tcBorders>
          </w:tcPr>
          <w:p w:rsidR="004E0817" w:rsidRDefault="001856D0" w14:paraId="0C2FE3AB" w14:textId="77777777">
            <w:pPr>
              <w:jc w:val="right"/>
            </w:pPr>
            <w:r>
              <w:t xml:space="preserve"> </w:t>
            </w:r>
          </w:p>
        </w:tc>
      </w:tr>
      <w:tr w:rsidR="004E0817" w:rsidTr="00E7153D" w14:paraId="096A69C3" w14:textId="77777777">
        <w:tc>
          <w:tcPr>
            <w:tcW w:w="567" w:type="dxa"/>
          </w:tcPr>
          <w:p w:rsidR="004E0817" w:rsidRDefault="001856D0" w14:paraId="72303A23" w14:textId="77777777">
            <w:r>
              <w:t>44</w:t>
            </w:r>
          </w:p>
        </w:tc>
        <w:tc>
          <w:tcPr>
            <w:tcW w:w="6521" w:type="dxa"/>
          </w:tcPr>
          <w:p w:rsidR="004E0817" w:rsidRDefault="001856D0" w14:paraId="3F3353FD" w14:textId="77777777">
            <w:r>
              <w:t>Hoe wordt voorkomen dat gesubsidieerde organisaties met middelen voor antidiscriminatie partijpolitieke activiteiten verrichten of eenzijdige politieke standpunten uitdragen?</w:t>
            </w:r>
          </w:p>
        </w:tc>
        <w:tc>
          <w:tcPr>
            <w:tcW w:w="850" w:type="dxa"/>
          </w:tcPr>
          <w:p w:rsidR="004E0817" w:rsidRDefault="004E0817" w14:paraId="2F29F3BE" w14:textId="77777777">
            <w:pPr>
              <w:jc w:val="right"/>
            </w:pPr>
          </w:p>
        </w:tc>
        <w:tc>
          <w:tcPr>
            <w:tcW w:w="992" w:type="dxa"/>
          </w:tcPr>
          <w:p w:rsidR="004E0817" w:rsidRDefault="001856D0" w14:paraId="777889E6" w14:textId="77777777">
            <w:pPr>
              <w:jc w:val="right"/>
            </w:pPr>
            <w:r>
              <w:t>6</w:t>
            </w:r>
          </w:p>
        </w:tc>
        <w:tc>
          <w:tcPr>
            <w:tcW w:w="567" w:type="dxa"/>
            <w:tcBorders>
              <w:left w:val="nil"/>
            </w:tcBorders>
          </w:tcPr>
          <w:p w:rsidR="004E0817" w:rsidRDefault="001856D0" w14:paraId="664F4080" w14:textId="77777777">
            <w:pPr>
              <w:jc w:val="right"/>
            </w:pPr>
            <w:r>
              <w:t xml:space="preserve"> </w:t>
            </w:r>
          </w:p>
        </w:tc>
      </w:tr>
      <w:tr w:rsidR="004E0817" w:rsidTr="00E7153D" w14:paraId="25E16CF4" w14:textId="77777777">
        <w:tc>
          <w:tcPr>
            <w:tcW w:w="567" w:type="dxa"/>
          </w:tcPr>
          <w:p w:rsidR="004E0817" w:rsidRDefault="001856D0" w14:paraId="52680999" w14:textId="77777777">
            <w:r>
              <w:t>45</w:t>
            </w:r>
          </w:p>
        </w:tc>
        <w:tc>
          <w:tcPr>
            <w:tcW w:w="6521" w:type="dxa"/>
          </w:tcPr>
          <w:p w:rsidR="004E0817" w:rsidRDefault="001856D0" w14:paraId="7C450F6A" w14:textId="77777777">
            <w:r>
              <w:t>Welke activiteiten worden in 2026 gefinancierd uit de begrotingspost 'Leiderschap, diversiteit en inclusie'?</w:t>
            </w:r>
          </w:p>
        </w:tc>
        <w:tc>
          <w:tcPr>
            <w:tcW w:w="850" w:type="dxa"/>
          </w:tcPr>
          <w:p w:rsidR="004E0817" w:rsidRDefault="004E0817" w14:paraId="006D57BD" w14:textId="77777777">
            <w:pPr>
              <w:jc w:val="right"/>
            </w:pPr>
          </w:p>
        </w:tc>
        <w:tc>
          <w:tcPr>
            <w:tcW w:w="992" w:type="dxa"/>
          </w:tcPr>
          <w:p w:rsidR="004E0817" w:rsidRDefault="001856D0" w14:paraId="7DCB9572" w14:textId="77777777">
            <w:pPr>
              <w:jc w:val="right"/>
            </w:pPr>
            <w:r>
              <w:t>10</w:t>
            </w:r>
          </w:p>
        </w:tc>
        <w:tc>
          <w:tcPr>
            <w:tcW w:w="567" w:type="dxa"/>
            <w:tcBorders>
              <w:left w:val="nil"/>
            </w:tcBorders>
          </w:tcPr>
          <w:p w:rsidR="004E0817" w:rsidRDefault="001856D0" w14:paraId="06312191" w14:textId="77777777">
            <w:pPr>
              <w:jc w:val="right"/>
            </w:pPr>
            <w:r>
              <w:t xml:space="preserve">11 </w:t>
            </w:r>
          </w:p>
        </w:tc>
      </w:tr>
      <w:tr w:rsidR="004E0817" w:rsidTr="00E7153D" w14:paraId="4F1B32E9" w14:textId="77777777">
        <w:tc>
          <w:tcPr>
            <w:tcW w:w="567" w:type="dxa"/>
          </w:tcPr>
          <w:p w:rsidR="004E0817" w:rsidRDefault="001856D0" w14:paraId="541D85BC" w14:textId="77777777">
            <w:r>
              <w:t>46</w:t>
            </w:r>
          </w:p>
        </w:tc>
        <w:tc>
          <w:tcPr>
            <w:tcW w:w="6521" w:type="dxa"/>
          </w:tcPr>
          <w:p w:rsidR="004E0817" w:rsidRDefault="001856D0" w14:paraId="0BA066E0" w14:textId="77777777">
            <w:r>
              <w:t>Welke externe organisaties of opdrachtnemers ontvangen middelen uit de begrotingspost 'Leiderschap, diversiteit en inclusie' en om welke bedragen gaat het?</w:t>
            </w:r>
          </w:p>
        </w:tc>
        <w:tc>
          <w:tcPr>
            <w:tcW w:w="850" w:type="dxa"/>
          </w:tcPr>
          <w:p w:rsidR="004E0817" w:rsidRDefault="004E0817" w14:paraId="2397503B" w14:textId="77777777">
            <w:pPr>
              <w:jc w:val="right"/>
            </w:pPr>
          </w:p>
        </w:tc>
        <w:tc>
          <w:tcPr>
            <w:tcW w:w="992" w:type="dxa"/>
          </w:tcPr>
          <w:p w:rsidR="004E0817" w:rsidRDefault="001856D0" w14:paraId="7EEDAB64" w14:textId="77777777">
            <w:pPr>
              <w:jc w:val="right"/>
            </w:pPr>
            <w:r>
              <w:t>10</w:t>
            </w:r>
          </w:p>
        </w:tc>
        <w:tc>
          <w:tcPr>
            <w:tcW w:w="567" w:type="dxa"/>
            <w:tcBorders>
              <w:left w:val="nil"/>
            </w:tcBorders>
          </w:tcPr>
          <w:p w:rsidR="004E0817" w:rsidRDefault="001856D0" w14:paraId="7ED511DC" w14:textId="77777777">
            <w:pPr>
              <w:jc w:val="right"/>
            </w:pPr>
            <w:r>
              <w:t xml:space="preserve">11 </w:t>
            </w:r>
          </w:p>
        </w:tc>
      </w:tr>
      <w:tr w:rsidR="004E0817" w:rsidTr="00E7153D" w14:paraId="7C9407B2" w14:textId="77777777">
        <w:tc>
          <w:tcPr>
            <w:tcW w:w="567" w:type="dxa"/>
          </w:tcPr>
          <w:p w:rsidR="004E0817" w:rsidRDefault="001856D0" w14:paraId="617CF693" w14:textId="77777777">
            <w:r>
              <w:t>47</w:t>
            </w:r>
          </w:p>
        </w:tc>
        <w:tc>
          <w:tcPr>
            <w:tcW w:w="6521" w:type="dxa"/>
          </w:tcPr>
          <w:p w:rsidR="004E0817" w:rsidRDefault="001856D0" w14:paraId="120C4EC1" w14:textId="77777777">
            <w:r>
              <w:t>Welk deel van deze middelen wordt besteed aan trainingen, adviesbureaus, bewustwordingsprogramma’s, personeelscampagnes en onderzoek?</w:t>
            </w:r>
          </w:p>
        </w:tc>
        <w:tc>
          <w:tcPr>
            <w:tcW w:w="850" w:type="dxa"/>
          </w:tcPr>
          <w:p w:rsidR="004E0817" w:rsidRDefault="004E0817" w14:paraId="7D36046C" w14:textId="77777777">
            <w:pPr>
              <w:jc w:val="right"/>
            </w:pPr>
          </w:p>
        </w:tc>
        <w:tc>
          <w:tcPr>
            <w:tcW w:w="992" w:type="dxa"/>
          </w:tcPr>
          <w:p w:rsidR="004E0817" w:rsidRDefault="001856D0" w14:paraId="1C5499EC" w14:textId="77777777">
            <w:pPr>
              <w:jc w:val="right"/>
            </w:pPr>
            <w:r>
              <w:t>10</w:t>
            </w:r>
          </w:p>
        </w:tc>
        <w:tc>
          <w:tcPr>
            <w:tcW w:w="567" w:type="dxa"/>
            <w:tcBorders>
              <w:left w:val="nil"/>
            </w:tcBorders>
          </w:tcPr>
          <w:p w:rsidR="004E0817" w:rsidRDefault="001856D0" w14:paraId="74A1C1C8" w14:textId="77777777">
            <w:pPr>
              <w:jc w:val="right"/>
            </w:pPr>
            <w:r>
              <w:t xml:space="preserve">11 </w:t>
            </w:r>
          </w:p>
        </w:tc>
      </w:tr>
      <w:tr w:rsidR="004E0817" w:rsidTr="00E7153D" w14:paraId="0C736AB9" w14:textId="77777777">
        <w:tc>
          <w:tcPr>
            <w:tcW w:w="567" w:type="dxa"/>
          </w:tcPr>
          <w:p w:rsidR="004E0817" w:rsidRDefault="001856D0" w14:paraId="55F8232F" w14:textId="77777777">
            <w:r>
              <w:t>48</w:t>
            </w:r>
          </w:p>
        </w:tc>
        <w:tc>
          <w:tcPr>
            <w:tcW w:w="6521" w:type="dxa"/>
          </w:tcPr>
          <w:p w:rsidR="004E0817" w:rsidRDefault="001856D0" w14:paraId="2B6AB517" w14:textId="77777777">
            <w:r>
              <w:t>Welke organisaties ontvangen in 2026 gezamenlijk 10,299 miljoen euro voor maatschappelijke initiatieven rond het slavernijverleden, en hoeveel ontvangt iedere organisatie?</w:t>
            </w:r>
          </w:p>
        </w:tc>
        <w:tc>
          <w:tcPr>
            <w:tcW w:w="850" w:type="dxa"/>
          </w:tcPr>
          <w:p w:rsidR="004E0817" w:rsidRDefault="004E0817" w14:paraId="37B2063A" w14:textId="77777777">
            <w:pPr>
              <w:jc w:val="right"/>
            </w:pPr>
          </w:p>
        </w:tc>
        <w:tc>
          <w:tcPr>
            <w:tcW w:w="992" w:type="dxa"/>
          </w:tcPr>
          <w:p w:rsidR="004E0817" w:rsidRDefault="001856D0" w14:paraId="43A5B4DD" w14:textId="77777777">
            <w:pPr>
              <w:jc w:val="right"/>
            </w:pPr>
            <w:r>
              <w:t>12</w:t>
            </w:r>
          </w:p>
        </w:tc>
        <w:tc>
          <w:tcPr>
            <w:tcW w:w="567" w:type="dxa"/>
            <w:tcBorders>
              <w:left w:val="nil"/>
            </w:tcBorders>
          </w:tcPr>
          <w:p w:rsidR="004E0817" w:rsidRDefault="001856D0" w14:paraId="47185B4D" w14:textId="77777777">
            <w:pPr>
              <w:jc w:val="right"/>
            </w:pPr>
            <w:r>
              <w:t xml:space="preserve"> </w:t>
            </w:r>
          </w:p>
        </w:tc>
      </w:tr>
      <w:tr w:rsidR="004E0817" w:rsidTr="00E7153D" w14:paraId="29B12DE1" w14:textId="77777777">
        <w:tc>
          <w:tcPr>
            <w:tcW w:w="567" w:type="dxa"/>
          </w:tcPr>
          <w:p w:rsidR="004E0817" w:rsidRDefault="001856D0" w14:paraId="42D1F534" w14:textId="77777777">
            <w:r>
              <w:t>49</w:t>
            </w:r>
          </w:p>
        </w:tc>
        <w:tc>
          <w:tcPr>
            <w:tcW w:w="6521" w:type="dxa"/>
          </w:tcPr>
          <w:p w:rsidR="004E0817" w:rsidRDefault="001856D0" w14:paraId="0BB89600" w14:textId="77777777">
            <w:r>
              <w:t>Hoeveel van de 8,199 miljoen euro voor het Herdenkingscomité Slavernijverleden wordt besteed aan personeel, huisvesting, communicatie, evenementen en externe inhuur?</w:t>
            </w:r>
          </w:p>
        </w:tc>
        <w:tc>
          <w:tcPr>
            <w:tcW w:w="850" w:type="dxa"/>
          </w:tcPr>
          <w:p w:rsidR="004E0817" w:rsidRDefault="004E0817" w14:paraId="435F23C4" w14:textId="77777777">
            <w:pPr>
              <w:jc w:val="right"/>
            </w:pPr>
          </w:p>
        </w:tc>
        <w:tc>
          <w:tcPr>
            <w:tcW w:w="992" w:type="dxa"/>
          </w:tcPr>
          <w:p w:rsidR="004E0817" w:rsidRDefault="001856D0" w14:paraId="33EBDEA9" w14:textId="77777777">
            <w:pPr>
              <w:jc w:val="right"/>
            </w:pPr>
            <w:r>
              <w:t>12</w:t>
            </w:r>
          </w:p>
        </w:tc>
        <w:tc>
          <w:tcPr>
            <w:tcW w:w="567" w:type="dxa"/>
            <w:tcBorders>
              <w:left w:val="nil"/>
            </w:tcBorders>
          </w:tcPr>
          <w:p w:rsidR="004E0817" w:rsidRDefault="001856D0" w14:paraId="7AC9C5AB" w14:textId="77777777">
            <w:pPr>
              <w:jc w:val="right"/>
            </w:pPr>
            <w:r>
              <w:t xml:space="preserve"> </w:t>
            </w:r>
          </w:p>
        </w:tc>
      </w:tr>
      <w:tr w:rsidR="004E0817" w:rsidTr="00E7153D" w14:paraId="13484EEB" w14:textId="77777777">
        <w:tc>
          <w:tcPr>
            <w:tcW w:w="567" w:type="dxa"/>
          </w:tcPr>
          <w:p w:rsidR="004E0817" w:rsidRDefault="001856D0" w14:paraId="0D39D4DA" w14:textId="77777777">
            <w:r>
              <w:t>50</w:t>
            </w:r>
          </w:p>
        </w:tc>
        <w:tc>
          <w:tcPr>
            <w:tcW w:w="6521" w:type="dxa"/>
          </w:tcPr>
          <w:p w:rsidR="004E0817" w:rsidRDefault="001856D0" w14:paraId="7EA766F0" w14:textId="77777777">
            <w:r>
              <w:t>Welke concrete onderzoeken worden betaald uit de 951.000 euro voor het onderzoeksprogramma en wie voeren deze onderzoeken uit?</w:t>
            </w:r>
          </w:p>
        </w:tc>
        <w:tc>
          <w:tcPr>
            <w:tcW w:w="850" w:type="dxa"/>
          </w:tcPr>
          <w:p w:rsidR="004E0817" w:rsidRDefault="004E0817" w14:paraId="77250AC8" w14:textId="77777777">
            <w:pPr>
              <w:jc w:val="right"/>
            </w:pPr>
          </w:p>
        </w:tc>
        <w:tc>
          <w:tcPr>
            <w:tcW w:w="992" w:type="dxa"/>
          </w:tcPr>
          <w:p w:rsidR="004E0817" w:rsidRDefault="001856D0" w14:paraId="631B95C3" w14:textId="77777777">
            <w:pPr>
              <w:jc w:val="right"/>
            </w:pPr>
            <w:r>
              <w:t>12</w:t>
            </w:r>
          </w:p>
        </w:tc>
        <w:tc>
          <w:tcPr>
            <w:tcW w:w="567" w:type="dxa"/>
            <w:tcBorders>
              <w:left w:val="nil"/>
            </w:tcBorders>
          </w:tcPr>
          <w:p w:rsidR="004E0817" w:rsidRDefault="001856D0" w14:paraId="344D4477" w14:textId="77777777">
            <w:pPr>
              <w:jc w:val="right"/>
            </w:pPr>
            <w:r>
              <w:t xml:space="preserve"> </w:t>
            </w:r>
          </w:p>
        </w:tc>
      </w:tr>
      <w:tr w:rsidR="004E0817" w:rsidTr="00E7153D" w14:paraId="59EF6B74" w14:textId="77777777">
        <w:tc>
          <w:tcPr>
            <w:tcW w:w="567" w:type="dxa"/>
          </w:tcPr>
          <w:p w:rsidR="004E0817" w:rsidRDefault="001856D0" w14:paraId="58083E00" w14:textId="77777777">
            <w:r>
              <w:t>51</w:t>
            </w:r>
          </w:p>
        </w:tc>
        <w:tc>
          <w:tcPr>
            <w:tcW w:w="6521" w:type="dxa"/>
          </w:tcPr>
          <w:p w:rsidR="004E0817" w:rsidRDefault="001856D0" w14:paraId="4F3F5B6B" w14:textId="77777777">
            <w:r>
              <w:t>Waarvoor is de post van 125.000 euro voor “Bewustwording, betrokkenheid en doorwerking” bestemd en wie ontvangt deze middelen?</w:t>
            </w:r>
          </w:p>
        </w:tc>
        <w:tc>
          <w:tcPr>
            <w:tcW w:w="850" w:type="dxa"/>
          </w:tcPr>
          <w:p w:rsidR="004E0817" w:rsidRDefault="004E0817" w14:paraId="4CA2F468" w14:textId="77777777">
            <w:pPr>
              <w:jc w:val="right"/>
            </w:pPr>
          </w:p>
        </w:tc>
        <w:tc>
          <w:tcPr>
            <w:tcW w:w="992" w:type="dxa"/>
          </w:tcPr>
          <w:p w:rsidR="004E0817" w:rsidRDefault="001856D0" w14:paraId="22872023" w14:textId="77777777">
            <w:pPr>
              <w:jc w:val="right"/>
            </w:pPr>
            <w:r>
              <w:t>12</w:t>
            </w:r>
          </w:p>
        </w:tc>
        <w:tc>
          <w:tcPr>
            <w:tcW w:w="567" w:type="dxa"/>
            <w:tcBorders>
              <w:left w:val="nil"/>
            </w:tcBorders>
          </w:tcPr>
          <w:p w:rsidR="004E0817" w:rsidRDefault="001856D0" w14:paraId="34E896D6" w14:textId="77777777">
            <w:pPr>
              <w:jc w:val="right"/>
            </w:pPr>
            <w:r>
              <w:t xml:space="preserve"> </w:t>
            </w:r>
          </w:p>
        </w:tc>
      </w:tr>
      <w:tr w:rsidR="004E0817" w:rsidTr="00E7153D" w14:paraId="156D2BBC" w14:textId="77777777">
        <w:tc>
          <w:tcPr>
            <w:tcW w:w="567" w:type="dxa"/>
          </w:tcPr>
          <w:p w:rsidR="004E0817" w:rsidRDefault="001856D0" w14:paraId="50FA2791" w14:textId="77777777">
            <w:r>
              <w:t>52</w:t>
            </w:r>
          </w:p>
        </w:tc>
        <w:tc>
          <w:tcPr>
            <w:tcW w:w="6521" w:type="dxa"/>
          </w:tcPr>
          <w:p w:rsidR="004E0817" w:rsidRDefault="001856D0" w14:paraId="27CCCB21" w14:textId="77777777">
            <w:r>
              <w:t>Waarom worden de mutaties op artikel 14 niet inhoudelijk toegelicht, terwijl daarbinnen een nieuwe opdracht van 125.000 euro wordt opgevoerd?</w:t>
            </w:r>
          </w:p>
        </w:tc>
        <w:tc>
          <w:tcPr>
            <w:tcW w:w="850" w:type="dxa"/>
          </w:tcPr>
          <w:p w:rsidR="004E0817" w:rsidRDefault="004E0817" w14:paraId="76998894" w14:textId="77777777">
            <w:pPr>
              <w:jc w:val="right"/>
            </w:pPr>
          </w:p>
        </w:tc>
        <w:tc>
          <w:tcPr>
            <w:tcW w:w="992" w:type="dxa"/>
          </w:tcPr>
          <w:p w:rsidR="004E0817" w:rsidRDefault="001856D0" w14:paraId="7B197C90" w14:textId="77777777">
            <w:pPr>
              <w:jc w:val="right"/>
            </w:pPr>
            <w:r>
              <w:t>12</w:t>
            </w:r>
          </w:p>
        </w:tc>
        <w:tc>
          <w:tcPr>
            <w:tcW w:w="567" w:type="dxa"/>
            <w:tcBorders>
              <w:left w:val="nil"/>
            </w:tcBorders>
          </w:tcPr>
          <w:p w:rsidR="004E0817" w:rsidRDefault="001856D0" w14:paraId="1BCCA89C" w14:textId="77777777">
            <w:pPr>
              <w:jc w:val="right"/>
            </w:pPr>
            <w:r>
              <w:t xml:space="preserve"> </w:t>
            </w:r>
          </w:p>
        </w:tc>
      </w:tr>
      <w:tr w:rsidR="004E0817" w:rsidTr="00E7153D" w14:paraId="52F3C815" w14:textId="77777777">
        <w:tc>
          <w:tcPr>
            <w:tcW w:w="567" w:type="dxa"/>
          </w:tcPr>
          <w:p w:rsidR="004E0817" w:rsidRDefault="001856D0" w14:paraId="18339494" w14:textId="77777777">
            <w:r>
              <w:t>53</w:t>
            </w:r>
          </w:p>
        </w:tc>
        <w:tc>
          <w:tcPr>
            <w:tcW w:w="6521" w:type="dxa"/>
          </w:tcPr>
          <w:p w:rsidR="004E0817" w:rsidRDefault="001856D0" w14:paraId="0DD7BDF9" w14:textId="77777777">
            <w:r>
              <w:t>Welke formatieve groei van het ministerie van BZK ligt ten grondslag aan de stijging van de uitgaven voor eigen personeel met 13,378 miljoen euro?</w:t>
            </w:r>
          </w:p>
        </w:tc>
        <w:tc>
          <w:tcPr>
            <w:tcW w:w="850" w:type="dxa"/>
          </w:tcPr>
          <w:p w:rsidR="004E0817" w:rsidRDefault="004E0817" w14:paraId="289FA285" w14:textId="77777777">
            <w:pPr>
              <w:jc w:val="right"/>
            </w:pPr>
          </w:p>
        </w:tc>
        <w:tc>
          <w:tcPr>
            <w:tcW w:w="992" w:type="dxa"/>
          </w:tcPr>
          <w:p w:rsidR="004E0817" w:rsidRDefault="001856D0" w14:paraId="0F2A907A" w14:textId="77777777">
            <w:pPr>
              <w:jc w:val="right"/>
            </w:pPr>
            <w:r>
              <w:t>17</w:t>
            </w:r>
          </w:p>
        </w:tc>
        <w:tc>
          <w:tcPr>
            <w:tcW w:w="567" w:type="dxa"/>
            <w:tcBorders>
              <w:left w:val="nil"/>
            </w:tcBorders>
          </w:tcPr>
          <w:p w:rsidR="004E0817" w:rsidRDefault="001856D0" w14:paraId="6EF548B9" w14:textId="77777777">
            <w:pPr>
              <w:jc w:val="right"/>
            </w:pPr>
            <w:r>
              <w:t xml:space="preserve"> </w:t>
            </w:r>
          </w:p>
        </w:tc>
      </w:tr>
      <w:tr w:rsidR="004E0817" w:rsidTr="00E7153D" w14:paraId="7B56EA45" w14:textId="77777777">
        <w:tc>
          <w:tcPr>
            <w:tcW w:w="567" w:type="dxa"/>
          </w:tcPr>
          <w:p w:rsidR="004E0817" w:rsidRDefault="001856D0" w14:paraId="6D4FB69A" w14:textId="77777777">
            <w:r>
              <w:lastRenderedPageBreak/>
              <w:t>54</w:t>
            </w:r>
          </w:p>
        </w:tc>
        <w:tc>
          <w:tcPr>
            <w:tcW w:w="6521" w:type="dxa"/>
          </w:tcPr>
          <w:p w:rsidR="004E0817" w:rsidRDefault="001856D0" w14:paraId="261D1E25" w14:textId="77777777">
            <w:r>
              <w:t>Waarom stijgen de uitgaven aan externe inhuur met 5,184 miljoen euro tot 139,297 miljoen euro?</w:t>
            </w:r>
          </w:p>
        </w:tc>
        <w:tc>
          <w:tcPr>
            <w:tcW w:w="850" w:type="dxa"/>
          </w:tcPr>
          <w:p w:rsidR="004E0817" w:rsidRDefault="004E0817" w14:paraId="461A3002" w14:textId="77777777">
            <w:pPr>
              <w:jc w:val="right"/>
            </w:pPr>
          </w:p>
        </w:tc>
        <w:tc>
          <w:tcPr>
            <w:tcW w:w="992" w:type="dxa"/>
          </w:tcPr>
          <w:p w:rsidR="004E0817" w:rsidRDefault="001856D0" w14:paraId="75B089E6" w14:textId="77777777">
            <w:pPr>
              <w:jc w:val="right"/>
            </w:pPr>
            <w:r>
              <w:t>17</w:t>
            </w:r>
          </w:p>
        </w:tc>
        <w:tc>
          <w:tcPr>
            <w:tcW w:w="567" w:type="dxa"/>
            <w:tcBorders>
              <w:left w:val="nil"/>
            </w:tcBorders>
          </w:tcPr>
          <w:p w:rsidR="004E0817" w:rsidRDefault="001856D0" w14:paraId="10A74035" w14:textId="77777777">
            <w:pPr>
              <w:jc w:val="right"/>
            </w:pPr>
            <w:r>
              <w:t xml:space="preserve"> </w:t>
            </w:r>
          </w:p>
        </w:tc>
      </w:tr>
      <w:tr w:rsidR="004E0817" w:rsidTr="00E7153D" w14:paraId="41C0523C" w14:textId="77777777">
        <w:tc>
          <w:tcPr>
            <w:tcW w:w="567" w:type="dxa"/>
          </w:tcPr>
          <w:p w:rsidR="004E0817" w:rsidRDefault="001856D0" w14:paraId="50666209" w14:textId="77777777">
            <w:r>
              <w:t>55</w:t>
            </w:r>
          </w:p>
        </w:tc>
        <w:tc>
          <w:tcPr>
            <w:tcW w:w="6521" w:type="dxa"/>
          </w:tcPr>
          <w:p w:rsidR="004E0817" w:rsidRDefault="001856D0" w14:paraId="02CBCE9C" w14:textId="77777777">
            <w:r>
              <w:t>Welk percentage van de totale personele uitgaven van het ministerie van BZK bestaat na deze wijziging uit externe inhuur?</w:t>
            </w:r>
          </w:p>
        </w:tc>
        <w:tc>
          <w:tcPr>
            <w:tcW w:w="850" w:type="dxa"/>
          </w:tcPr>
          <w:p w:rsidR="004E0817" w:rsidRDefault="004E0817" w14:paraId="5FC1FA41" w14:textId="77777777">
            <w:pPr>
              <w:jc w:val="right"/>
            </w:pPr>
          </w:p>
        </w:tc>
        <w:tc>
          <w:tcPr>
            <w:tcW w:w="992" w:type="dxa"/>
          </w:tcPr>
          <w:p w:rsidR="004E0817" w:rsidRDefault="001856D0" w14:paraId="2FAA89AD" w14:textId="77777777">
            <w:pPr>
              <w:jc w:val="right"/>
            </w:pPr>
            <w:r>
              <w:t>17</w:t>
            </w:r>
          </w:p>
        </w:tc>
        <w:tc>
          <w:tcPr>
            <w:tcW w:w="567" w:type="dxa"/>
            <w:tcBorders>
              <w:left w:val="nil"/>
            </w:tcBorders>
          </w:tcPr>
          <w:p w:rsidR="004E0817" w:rsidRDefault="001856D0" w14:paraId="3C707835" w14:textId="77777777">
            <w:pPr>
              <w:jc w:val="right"/>
            </w:pPr>
            <w:r>
              <w:t xml:space="preserve"> </w:t>
            </w:r>
          </w:p>
        </w:tc>
      </w:tr>
    </w:tbl>
    <w:p w:rsidR="004E0817" w:rsidRDefault="004E0817" w14:paraId="0A1F9E7E" w14:textId="77777777"/>
    <w:sectPr w:rsidR="004E0817" w:rsidSect="009D3747">
      <w:headerReference w:type="even" r:id="rId11"/>
      <w:headerReference w:type="default" r:id="rId12"/>
      <w:footerReference w:type="even" r:id="rId13"/>
      <w:footerReference w:type="default" r:id="rId14"/>
      <w:headerReference w:type="first" r:id="rId15"/>
      <w:footerReference w:type="first" r:id="rId16"/>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DBAD4" w14:textId="77777777" w:rsidR="00055EDC" w:rsidRDefault="00055EDC">
      <w:pPr>
        <w:spacing w:before="0" w:after="0"/>
      </w:pPr>
      <w:r>
        <w:separator/>
      </w:r>
    </w:p>
  </w:endnote>
  <w:endnote w:type="continuationSeparator" w:id="0">
    <w:p w14:paraId="261D58B8" w14:textId="77777777" w:rsidR="00055EDC" w:rsidRDefault="00055ED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F4AB4" w14:textId="77777777" w:rsidR="004E0817" w:rsidRDefault="004E081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8F5B" w14:textId="77777777" w:rsidR="004E0817" w:rsidRDefault="001856D0">
    <w:pPr>
      <w:pStyle w:val="Voettekst"/>
    </w:pPr>
    <w:r>
      <w:t xml:space="preserve">Totaallijst feitelijke vragen Wijziging van de begrotingsstaten van het Ministerie van Binnenlandse Zaken en Koninkrijksrelaties (VII) voor het jaar 2026 (wijziging samenhangende met de Miljoenennota) (37035-VII-0)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CB93" w14:textId="77777777" w:rsidR="004E0817" w:rsidRDefault="004E081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E8946" w14:textId="77777777" w:rsidR="00055EDC" w:rsidRDefault="00055EDC">
      <w:pPr>
        <w:spacing w:before="0" w:after="0"/>
      </w:pPr>
      <w:r>
        <w:separator/>
      </w:r>
    </w:p>
  </w:footnote>
  <w:footnote w:type="continuationSeparator" w:id="0">
    <w:p w14:paraId="6BE0A5A9" w14:textId="77777777" w:rsidR="00055EDC" w:rsidRDefault="00055ED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5625B" w14:textId="77777777" w:rsidR="004E0817" w:rsidRDefault="004E081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2AAC7" w14:textId="77777777" w:rsidR="004E0817" w:rsidRDefault="004E081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A35B" w14:textId="77777777" w:rsidR="004E0817" w:rsidRDefault="004E081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55EDC"/>
    <w:rsid w:val="0005626F"/>
    <w:rsid w:val="001856D0"/>
    <w:rsid w:val="001A47AF"/>
    <w:rsid w:val="001A56AB"/>
    <w:rsid w:val="00220A89"/>
    <w:rsid w:val="003919F6"/>
    <w:rsid w:val="003D44DD"/>
    <w:rsid w:val="004E0817"/>
    <w:rsid w:val="005543A7"/>
    <w:rsid w:val="00894624"/>
    <w:rsid w:val="008B2923"/>
    <w:rsid w:val="009D3747"/>
    <w:rsid w:val="00A77C3E"/>
    <w:rsid w:val="00B83C81"/>
    <w:rsid w:val="00B915EC"/>
    <w:rsid w:val="00C45102"/>
    <w:rsid w:val="00E7153D"/>
    <w:rsid w:val="00EE24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4031B6"/>
  <w15:docId w15:val="{F0AF32C2-AE76-4173-82C6-21FF4B6AC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4</ap:Pages>
  <ap:Words>1463</ap:Words>
  <ap:Characters>8048</ap:Characters>
  <ap:DocSecurity>4</ap:DocSecurity>
  <ap:Lines>67</ap:Lines>
  <ap:Paragraphs>18</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9493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2026-09-21T13:48:00.0000000Z</dcterms:created>
  <dcterms:modified xsi:type="dcterms:W3CDTF">2026-09-21T13:48:00.0000000Z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0x010100652B67EEE1A68642A5D50A61AFC14375000461714BD6F37A408F516BA9B9EB9297</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93be942e-dc60-4734-914f-f9dcb6f486ec</vt:lpwstr>
  </property>
  <property fmtid="{D5CDD505-2E9C-101B-9397-08002B2CF9AE}" pid="6" name="docLang">
    <vt:lpwstr>nl</vt:lpwstr>
  </property>
</Properties>
</file>