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D6109" w:rsidR="005A650F" w:rsidP="00810C93" w:rsidRDefault="005A650F" w14:paraId="521E1FA1" w14:textId="77777777">
      <w:pPr>
        <w:rPr>
          <w:rFonts w:ascii="Calibri" w:hAnsi="Calibri" w:cs="Calibri"/>
        </w:rPr>
      </w:pPr>
    </w:p>
    <w:p w:rsidRPr="000D6109" w:rsidR="005A650F" w:rsidP="00810C93" w:rsidRDefault="005A650F" w14:paraId="4CC30A76" w14:textId="77777777">
      <w:pPr>
        <w:rPr>
          <w:rFonts w:ascii="Calibri" w:hAnsi="Calibri" w:cs="Calibri"/>
        </w:rPr>
      </w:pPr>
    </w:p>
    <w:p w:rsidRPr="000D6109" w:rsidR="000D6109" w:rsidRDefault="005A650F" w14:paraId="1AC465A7" w14:textId="77777777">
      <w:pPr>
        <w:rPr>
          <w:rFonts w:ascii="Calibri" w:hAnsi="Calibri" w:cs="Calibri"/>
        </w:rPr>
      </w:pPr>
      <w:r w:rsidRPr="000D6109">
        <w:rPr>
          <w:rFonts w:ascii="Calibri" w:hAnsi="Calibri" w:cs="Calibri"/>
        </w:rPr>
        <w:t>29826</w:t>
      </w:r>
      <w:r w:rsidRPr="000D6109" w:rsidR="000D6109">
        <w:rPr>
          <w:rFonts w:ascii="Calibri" w:hAnsi="Calibri" w:cs="Calibri"/>
        </w:rPr>
        <w:tab/>
      </w:r>
      <w:r w:rsidRPr="000D6109" w:rsidR="000D6109">
        <w:rPr>
          <w:rFonts w:ascii="Calibri" w:hAnsi="Calibri" w:cs="Calibri"/>
        </w:rPr>
        <w:tab/>
      </w:r>
      <w:r w:rsidRPr="000D6109" w:rsidR="000D6109">
        <w:rPr>
          <w:rFonts w:ascii="Calibri" w:hAnsi="Calibri" w:cs="Calibri"/>
        </w:rPr>
        <w:tab/>
        <w:t>Industriebeleid</w:t>
      </w:r>
    </w:p>
    <w:p w:rsidRPr="000D6109" w:rsidR="000D6109" w:rsidP="00DB51C7" w:rsidRDefault="005A650F" w14:paraId="1B74255B" w14:textId="77777777">
      <w:pPr>
        <w:rPr>
          <w:rFonts w:ascii="Calibri" w:hAnsi="Calibri" w:cs="Calibri"/>
        </w:rPr>
      </w:pPr>
      <w:r w:rsidRPr="000D6109">
        <w:rPr>
          <w:rFonts w:ascii="Calibri" w:hAnsi="Calibri" w:cs="Calibri"/>
        </w:rPr>
        <w:t>32813</w:t>
      </w:r>
      <w:r w:rsidRPr="000D6109" w:rsidR="000D6109">
        <w:rPr>
          <w:rFonts w:ascii="Calibri" w:hAnsi="Calibri" w:cs="Calibri"/>
        </w:rPr>
        <w:tab/>
      </w:r>
      <w:r w:rsidRPr="000D6109" w:rsidR="000D6109">
        <w:rPr>
          <w:rFonts w:ascii="Calibri" w:hAnsi="Calibri" w:cs="Calibri"/>
        </w:rPr>
        <w:tab/>
      </w:r>
      <w:r w:rsidRPr="000D6109" w:rsidR="000D6109">
        <w:rPr>
          <w:rFonts w:ascii="Calibri" w:hAnsi="Calibri" w:cs="Calibri"/>
        </w:rPr>
        <w:tab/>
      </w:r>
      <w:bookmarkStart w:name="_GoBack" w:id="0"/>
      <w:bookmarkEnd w:id="0"/>
      <w:r w:rsidRPr="000D6109" w:rsidR="000D6109">
        <w:rPr>
          <w:rFonts w:ascii="Calibri" w:hAnsi="Calibri" w:cs="Calibri"/>
        </w:rPr>
        <w:t>Kabinetsaanpak Klimaatbeleid</w:t>
      </w:r>
    </w:p>
    <w:p w:rsidRPr="000D6109" w:rsidR="000D6109" w:rsidP="00810C93" w:rsidRDefault="000D6109" w14:paraId="012F3705" w14:textId="5544F907">
      <w:pPr>
        <w:rPr>
          <w:rFonts w:ascii="Calibri" w:hAnsi="Calibri" w:cs="Calibri"/>
        </w:rPr>
      </w:pPr>
      <w:r w:rsidRPr="000D6109">
        <w:rPr>
          <w:rFonts w:ascii="Calibri" w:hAnsi="Calibri" w:cs="Calibri"/>
        </w:rPr>
        <w:t xml:space="preserve">Nr. </w:t>
      </w:r>
      <w:r w:rsidRPr="000D6109">
        <w:rPr>
          <w:rFonts w:ascii="Calibri" w:hAnsi="Calibri" w:cs="Calibri"/>
        </w:rPr>
        <w:t>327</w:t>
      </w:r>
      <w:r w:rsidRPr="000D6109">
        <w:rPr>
          <w:rFonts w:ascii="Calibri" w:hAnsi="Calibri" w:cs="Calibri"/>
        </w:rPr>
        <w:tab/>
      </w:r>
      <w:r w:rsidRPr="000D6109">
        <w:rPr>
          <w:rFonts w:ascii="Calibri" w:hAnsi="Calibri" w:cs="Calibri"/>
        </w:rPr>
        <w:tab/>
      </w:r>
      <w:r w:rsidRPr="000D6109">
        <w:rPr>
          <w:rFonts w:ascii="Calibri" w:hAnsi="Calibri" w:cs="Calibri"/>
        </w:rPr>
        <w:tab/>
        <w:t>Brief van de minister van Klimaat en Groene Groei</w:t>
      </w:r>
    </w:p>
    <w:p w:rsidRPr="000D6109" w:rsidR="000D6109" w:rsidP="00810C93" w:rsidRDefault="000D6109" w14:paraId="273CD0C7" w14:textId="7A7646BB">
      <w:pPr>
        <w:rPr>
          <w:rFonts w:ascii="Calibri" w:hAnsi="Calibri" w:cs="Calibri"/>
        </w:rPr>
      </w:pPr>
      <w:r w:rsidRPr="000D6109">
        <w:rPr>
          <w:rFonts w:ascii="Calibri" w:hAnsi="Calibri" w:cs="Calibri"/>
        </w:rPr>
        <w:t>Aan de Voorzitter van de Tweede Kamer der Staten-Generaal</w:t>
      </w:r>
    </w:p>
    <w:p w:rsidRPr="000D6109" w:rsidR="000D6109" w:rsidP="00810C93" w:rsidRDefault="000D6109" w14:paraId="412EE2A2" w14:textId="57293E33">
      <w:pPr>
        <w:rPr>
          <w:rFonts w:ascii="Calibri" w:hAnsi="Calibri" w:cs="Calibri"/>
        </w:rPr>
      </w:pPr>
      <w:r w:rsidRPr="000D6109">
        <w:rPr>
          <w:rFonts w:ascii="Calibri" w:hAnsi="Calibri" w:cs="Calibri"/>
        </w:rPr>
        <w:t>Den Haag, 21 september 2026</w:t>
      </w:r>
    </w:p>
    <w:p w:rsidRPr="000D6109" w:rsidR="005A650F" w:rsidP="00810C93" w:rsidRDefault="005A650F" w14:paraId="69B5C39C" w14:textId="77777777">
      <w:pPr>
        <w:rPr>
          <w:rFonts w:ascii="Calibri" w:hAnsi="Calibri" w:cs="Calibri"/>
        </w:rPr>
      </w:pPr>
    </w:p>
    <w:p w:rsidRPr="000D6109" w:rsidR="005A650F" w:rsidP="00810C93" w:rsidRDefault="005A650F" w14:paraId="56768396" w14:textId="30814160">
      <w:pPr>
        <w:rPr>
          <w:rFonts w:ascii="Calibri" w:hAnsi="Calibri" w:cs="Calibri"/>
        </w:rPr>
      </w:pPr>
      <w:r w:rsidRPr="000D6109">
        <w:rPr>
          <w:rFonts w:ascii="Calibri" w:hAnsi="Calibri" w:cs="Calibri"/>
        </w:rPr>
        <w:t>Op woensdag 9 september 2026 vond het Tweeminutendebat Verduurzaming industrie (CD 16/4) plaats. Hierbij ontvangt u de appreciatie op de gewijzigde motie van lid Klos (D66)</w:t>
      </w:r>
      <w:r w:rsidRPr="000D6109">
        <w:rPr>
          <w:rStyle w:val="Voetnootmarkering"/>
          <w:rFonts w:ascii="Calibri" w:hAnsi="Calibri" w:cs="Calibri"/>
        </w:rPr>
        <w:footnoteReference w:id="1"/>
      </w:r>
      <w:r w:rsidRPr="000D6109">
        <w:rPr>
          <w:rFonts w:ascii="Calibri" w:hAnsi="Calibri" w:cs="Calibri"/>
        </w:rPr>
        <w:t xml:space="preserve"> welke de regering verzoekt bij de uitwerking van de invulling van de envelop opties te betrekken die zien op het verhogen van energie efficiëntie, teneinde de energiekosten van bedrijven structureel te verlagen.</w:t>
      </w:r>
    </w:p>
    <w:p w:rsidRPr="000D6109" w:rsidR="005A650F" w:rsidP="00885B40" w:rsidRDefault="005A650F" w14:paraId="55729ECE" w14:textId="77777777">
      <w:pPr>
        <w:rPr>
          <w:rFonts w:ascii="Calibri" w:hAnsi="Calibri" w:cs="Calibri"/>
        </w:rPr>
      </w:pPr>
      <w:r w:rsidRPr="000D6109">
        <w:rPr>
          <w:rFonts w:ascii="Calibri" w:hAnsi="Calibri" w:cs="Calibri"/>
        </w:rPr>
        <w:t>Het kabinet kan deze motie ‘oordeel Kamer’ geven. Op dit moment brengt het kabinet verschillende bestedingsopties voor de middelen uit de genoemde envelop in kaart. Hierbij staat voorop dat de inzet van de middelen, via het verlagen van de elektriciteitskosten, moet leiden tot een verbetering van het internationale speelveld voor de industrie die veel elektriciteit verbruikt. Het betrekken van opties die zien op het verhogen van energie-efficiëntie biedt voldoende ruimte om bij de uitwerking tot een zo doelmatig mogelijke inzet te komen. Tevens sluit dit aan bij de wens van het kabinet om een structurele impact te realiseren met deze middelen.</w:t>
      </w:r>
    </w:p>
    <w:p w:rsidRPr="000D6109" w:rsidR="000D6109" w:rsidP="00A261CD" w:rsidRDefault="000D6109" w14:paraId="30EF47EB" w14:textId="77777777">
      <w:pPr>
        <w:rPr>
          <w:rFonts w:ascii="Calibri" w:hAnsi="Calibri" w:cs="Calibri"/>
        </w:rPr>
      </w:pPr>
    </w:p>
    <w:p w:rsidRPr="000D6109" w:rsidR="005A650F" w:rsidP="000D6109" w:rsidRDefault="000D6109" w14:paraId="3AFBD1D6" w14:textId="4E12285B">
      <w:pPr>
        <w:pStyle w:val="Geenafstand"/>
        <w:rPr>
          <w:rFonts w:ascii="Calibri" w:hAnsi="Calibri" w:cs="Calibri"/>
        </w:rPr>
      </w:pPr>
      <w:r w:rsidRPr="000D6109">
        <w:rPr>
          <w:rFonts w:ascii="Calibri" w:hAnsi="Calibri" w:cs="Calibri"/>
        </w:rPr>
        <w:t>De m</w:t>
      </w:r>
      <w:r w:rsidRPr="000D6109" w:rsidR="005A650F">
        <w:rPr>
          <w:rFonts w:ascii="Calibri" w:hAnsi="Calibri" w:cs="Calibri"/>
        </w:rPr>
        <w:t>inister van Klimaat en Groene Groei</w:t>
      </w:r>
      <w:r w:rsidRPr="000D6109">
        <w:rPr>
          <w:rFonts w:ascii="Calibri" w:hAnsi="Calibri" w:cs="Calibri"/>
        </w:rPr>
        <w:t>,</w:t>
      </w:r>
    </w:p>
    <w:p w:rsidRPr="000D6109" w:rsidR="000D6109" w:rsidP="000D6109" w:rsidRDefault="000D6109" w14:paraId="72C288D3" w14:textId="33E407F6">
      <w:pPr>
        <w:pStyle w:val="Geenafstand"/>
        <w:rPr>
          <w:rFonts w:ascii="Calibri" w:hAnsi="Calibri" w:cs="Calibri"/>
        </w:rPr>
      </w:pPr>
      <w:r w:rsidRPr="000D6109">
        <w:rPr>
          <w:rFonts w:ascii="Calibri" w:hAnsi="Calibri" w:cs="Calibri"/>
        </w:rPr>
        <w:t>S.</w:t>
      </w:r>
      <w:r w:rsidRPr="000D6109">
        <w:rPr>
          <w:rFonts w:ascii="Calibri" w:hAnsi="Calibri" w:cs="Calibri"/>
        </w:rPr>
        <w:t xml:space="preserve"> van Veldhoven – van der Meer </w:t>
      </w:r>
    </w:p>
    <w:p w:rsidRPr="000D6109" w:rsidR="000D6109" w:rsidP="00A261CD" w:rsidRDefault="000D6109" w14:paraId="40D2D1AC" w14:textId="77777777">
      <w:pPr>
        <w:rPr>
          <w:rFonts w:ascii="Calibri" w:hAnsi="Calibri" w:cs="Calibri"/>
        </w:rPr>
      </w:pPr>
    </w:p>
    <w:p w:rsidRPr="000D6109" w:rsidR="005A650F" w:rsidP="00A261CD" w:rsidRDefault="005A650F" w14:paraId="69ADC360" w14:textId="77777777">
      <w:pPr>
        <w:rPr>
          <w:rFonts w:ascii="Calibri" w:hAnsi="Calibri" w:cs="Calibri"/>
        </w:rPr>
      </w:pPr>
    </w:p>
    <w:p w:rsidRPr="000D6109" w:rsidR="005A650F" w:rsidP="001A6AF9" w:rsidRDefault="005A650F" w14:paraId="4A2D2266" w14:textId="77777777">
      <w:pPr>
        <w:rPr>
          <w:rFonts w:ascii="Calibri" w:hAnsi="Calibri" w:cs="Calibri"/>
        </w:rPr>
      </w:pPr>
    </w:p>
    <w:p w:rsidRPr="000D6109" w:rsidR="00FE0FA3" w:rsidRDefault="00FE0FA3" w14:paraId="408D8BCE" w14:textId="77777777">
      <w:pPr>
        <w:rPr>
          <w:rFonts w:ascii="Calibri" w:hAnsi="Calibri" w:cs="Calibri"/>
        </w:rPr>
      </w:pPr>
    </w:p>
    <w:sectPr w:rsidRPr="000D6109" w:rsidR="00FE0FA3" w:rsidSect="003C1080">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3425C4" w14:textId="77777777" w:rsidR="00795510" w:rsidRDefault="00795510" w:rsidP="005A650F">
      <w:pPr>
        <w:spacing w:after="0" w:line="240" w:lineRule="auto"/>
      </w:pPr>
      <w:r>
        <w:separator/>
      </w:r>
    </w:p>
  </w:endnote>
  <w:endnote w:type="continuationSeparator" w:id="0">
    <w:p w14:paraId="512BC488" w14:textId="77777777" w:rsidR="00795510" w:rsidRDefault="00795510" w:rsidP="005A65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CEF21" w14:textId="77777777" w:rsidR="005A650F" w:rsidRPr="005A650F" w:rsidRDefault="005A650F" w:rsidP="005A650F">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0E0A4" w14:textId="77777777" w:rsidR="005A650F" w:rsidRPr="005A650F" w:rsidRDefault="005A650F" w:rsidP="005A650F">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40749" w14:textId="77777777" w:rsidR="005A650F" w:rsidRPr="005A650F" w:rsidRDefault="005A650F" w:rsidP="005A650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AB2C6" w14:textId="77777777" w:rsidR="00795510" w:rsidRDefault="00795510" w:rsidP="005A650F">
      <w:pPr>
        <w:spacing w:after="0" w:line="240" w:lineRule="auto"/>
      </w:pPr>
      <w:r>
        <w:separator/>
      </w:r>
    </w:p>
  </w:footnote>
  <w:footnote w:type="continuationSeparator" w:id="0">
    <w:p w14:paraId="2FE5AF8F" w14:textId="77777777" w:rsidR="00795510" w:rsidRDefault="00795510" w:rsidP="005A650F">
      <w:pPr>
        <w:spacing w:after="0" w:line="240" w:lineRule="auto"/>
      </w:pPr>
      <w:r>
        <w:continuationSeparator/>
      </w:r>
    </w:p>
  </w:footnote>
  <w:footnote w:id="1">
    <w:p w14:paraId="4F11FBF5" w14:textId="2066E4AD" w:rsidR="005A650F" w:rsidRDefault="005A650F">
      <w:pPr>
        <w:pStyle w:val="Voetnoottekst"/>
      </w:pPr>
      <w:r w:rsidRPr="000D6109">
        <w:rPr>
          <w:rStyle w:val="Voetnootmarkering"/>
        </w:rPr>
        <w:footnoteRef/>
      </w:r>
      <w:r w:rsidRPr="000D6109">
        <w:t xml:space="preserve"> Kamerstuk 29826, nr. 326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869F7" w14:textId="77777777" w:rsidR="005A650F" w:rsidRPr="005A650F" w:rsidRDefault="005A650F" w:rsidP="005A650F">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932AA" w14:textId="77777777" w:rsidR="005A650F" w:rsidRPr="005A650F" w:rsidRDefault="005A650F" w:rsidP="005A650F">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8DD60" w14:textId="77777777" w:rsidR="005A650F" w:rsidRPr="005A650F" w:rsidRDefault="005A650F" w:rsidP="005A650F">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50F"/>
    <w:rsid w:val="0003705D"/>
    <w:rsid w:val="000D6109"/>
    <w:rsid w:val="00196AEA"/>
    <w:rsid w:val="001E72F4"/>
    <w:rsid w:val="002E3E61"/>
    <w:rsid w:val="003C1080"/>
    <w:rsid w:val="00596E2E"/>
    <w:rsid w:val="005A650F"/>
    <w:rsid w:val="00795510"/>
    <w:rsid w:val="00914E33"/>
    <w:rsid w:val="009722E4"/>
    <w:rsid w:val="00D07B8C"/>
    <w:rsid w:val="00DE2A3D"/>
    <w:rsid w:val="00ED1F8C"/>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C2F78"/>
  <w15:chartTrackingRefBased/>
  <w15:docId w15:val="{EFEF10EC-A0C8-4E90-BD4F-E0A0C3655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A65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5A65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5A650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5A650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5A650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5A650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5A650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5A650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5A650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A650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5A650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5A650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5A650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5A650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5A650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5A650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5A650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5A650F"/>
    <w:rPr>
      <w:rFonts w:eastAsiaTheme="majorEastAsia" w:cstheme="majorBidi"/>
      <w:color w:val="272727" w:themeColor="text1" w:themeTint="D8"/>
    </w:rPr>
  </w:style>
  <w:style w:type="paragraph" w:styleId="Titel">
    <w:name w:val="Title"/>
    <w:basedOn w:val="Standaard"/>
    <w:next w:val="Standaard"/>
    <w:link w:val="TitelChar"/>
    <w:uiPriority w:val="10"/>
    <w:qFormat/>
    <w:rsid w:val="005A65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5A650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5A650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5A650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5A650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5A650F"/>
    <w:rPr>
      <w:i/>
      <w:iCs/>
      <w:color w:val="404040" w:themeColor="text1" w:themeTint="BF"/>
    </w:rPr>
  </w:style>
  <w:style w:type="paragraph" w:styleId="Lijstalinea">
    <w:name w:val="List Paragraph"/>
    <w:basedOn w:val="Standaard"/>
    <w:uiPriority w:val="34"/>
    <w:qFormat/>
    <w:rsid w:val="005A650F"/>
    <w:pPr>
      <w:ind w:left="720"/>
      <w:contextualSpacing/>
    </w:pPr>
  </w:style>
  <w:style w:type="character" w:styleId="Intensievebenadrukking">
    <w:name w:val="Intense Emphasis"/>
    <w:basedOn w:val="Standaardalinea-lettertype"/>
    <w:uiPriority w:val="21"/>
    <w:qFormat/>
    <w:rsid w:val="005A650F"/>
    <w:rPr>
      <w:i/>
      <w:iCs/>
      <w:color w:val="0F4761" w:themeColor="accent1" w:themeShade="BF"/>
    </w:rPr>
  </w:style>
  <w:style w:type="paragraph" w:styleId="Duidelijkcitaat">
    <w:name w:val="Intense Quote"/>
    <w:basedOn w:val="Standaard"/>
    <w:next w:val="Standaard"/>
    <w:link w:val="DuidelijkcitaatChar"/>
    <w:uiPriority w:val="30"/>
    <w:qFormat/>
    <w:rsid w:val="005A65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5A650F"/>
    <w:rPr>
      <w:i/>
      <w:iCs/>
      <w:color w:val="0F4761" w:themeColor="accent1" w:themeShade="BF"/>
    </w:rPr>
  </w:style>
  <w:style w:type="character" w:styleId="Intensieveverwijzing">
    <w:name w:val="Intense Reference"/>
    <w:basedOn w:val="Standaardalinea-lettertype"/>
    <w:uiPriority w:val="32"/>
    <w:qFormat/>
    <w:rsid w:val="005A650F"/>
    <w:rPr>
      <w:b/>
      <w:bCs/>
      <w:smallCaps/>
      <w:color w:val="0F4761" w:themeColor="accent1" w:themeShade="BF"/>
      <w:spacing w:val="5"/>
    </w:rPr>
  </w:style>
  <w:style w:type="paragraph" w:styleId="Voetnoottekst">
    <w:name w:val="footnote text"/>
    <w:basedOn w:val="Standaard"/>
    <w:link w:val="VoetnoottekstChar"/>
    <w:unhideWhenUsed/>
    <w:rsid w:val="005A650F"/>
    <w:pPr>
      <w:spacing w:after="0" w:line="180" w:lineRule="atLeast"/>
    </w:pPr>
    <w:rPr>
      <w:rFonts w:ascii="Verdana" w:eastAsia="Times New Roman" w:hAnsi="Verdana" w:cs="Times New Roman"/>
      <w:kern w:val="0"/>
      <w:sz w:val="13"/>
      <w:szCs w:val="20"/>
      <w:lang w:eastAsia="nl-NL"/>
      <w14:ligatures w14:val="none"/>
    </w:rPr>
  </w:style>
  <w:style w:type="character" w:customStyle="1" w:styleId="VoetnoottekstChar">
    <w:name w:val="Voetnoottekst Char"/>
    <w:basedOn w:val="Standaardalinea-lettertype"/>
    <w:link w:val="Voetnoottekst"/>
    <w:rsid w:val="005A650F"/>
    <w:rPr>
      <w:rFonts w:ascii="Verdana" w:eastAsia="Times New Roman" w:hAnsi="Verdana" w:cs="Times New Roman"/>
      <w:kern w:val="0"/>
      <w:sz w:val="13"/>
      <w:szCs w:val="20"/>
      <w:lang w:eastAsia="nl-NL"/>
      <w14:ligatures w14:val="none"/>
    </w:rPr>
  </w:style>
  <w:style w:type="character" w:styleId="Voetnootmarkering">
    <w:name w:val="footnote reference"/>
    <w:basedOn w:val="Standaardalinea-lettertype"/>
    <w:semiHidden/>
    <w:unhideWhenUsed/>
    <w:rsid w:val="005A650F"/>
    <w:rPr>
      <w:vertAlign w:val="superscript"/>
    </w:rPr>
  </w:style>
  <w:style w:type="paragraph" w:styleId="Koptekst">
    <w:name w:val="header"/>
    <w:basedOn w:val="Standaard"/>
    <w:link w:val="KoptekstChar"/>
    <w:uiPriority w:val="99"/>
    <w:unhideWhenUsed/>
    <w:rsid w:val="005A650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5A650F"/>
  </w:style>
  <w:style w:type="paragraph" w:styleId="Voettekst">
    <w:name w:val="footer"/>
    <w:basedOn w:val="Standaard"/>
    <w:link w:val="VoettekstChar"/>
    <w:uiPriority w:val="99"/>
    <w:unhideWhenUsed/>
    <w:rsid w:val="005A650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5A650F"/>
  </w:style>
  <w:style w:type="paragraph" w:styleId="Geenafstand">
    <w:name w:val="No Spacing"/>
    <w:uiPriority w:val="1"/>
    <w:qFormat/>
    <w:rsid w:val="000D610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204</ap:Words>
  <ap:Characters>1123</ap:Characters>
  <ap:DocSecurity>0</ap:DocSecurity>
  <ap:Lines>9</ap:Lines>
  <ap:Paragraphs>2</ap:Paragraphs>
  <ap:ScaleCrop>false</ap:ScaleCrop>
  <ap:LinksUpToDate>false</ap:LinksUpToDate>
  <ap:CharactersWithSpaces>1325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2026-10-06T10:52:00.0000000Z</dcterms:created>
  <dcterms:modified xsi:type="dcterms:W3CDTF">2026-10-06T10:52:00.0000000Z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