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FF2DB7" w14:paraId="7E3628B5" w14:textId="77777777">
        <w:tc>
          <w:tcPr>
            <w:tcW w:w="7792" w:type="dxa"/>
            <w:gridSpan w:val="2"/>
          </w:tcPr>
          <w:p w:rsidR="005D2AE9" w:rsidP="002C614E" w:rsidRDefault="005D2AE9" w14:paraId="4EFA9515" w14:textId="77777777">
            <w:pPr>
              <w:spacing w:after="40"/>
            </w:pPr>
            <w:bookmarkStart w:name="_GoBack" w:id="0"/>
            <w:bookmarkEnd w:id="0"/>
            <w:r w:rsidRPr="00934E4F">
              <w:rPr>
                <w:sz w:val="13"/>
                <w:szCs w:val="13"/>
              </w:rPr>
              <w:t>&gt; Retouradres Postbus 20701 2500 ES Den Haag</w:t>
            </w:r>
          </w:p>
        </w:tc>
      </w:tr>
      <w:tr w:rsidR="005D2AE9" w:rsidTr="00FF2DB7" w14:paraId="23C30429" w14:textId="77777777">
        <w:tc>
          <w:tcPr>
            <w:tcW w:w="7792" w:type="dxa"/>
            <w:gridSpan w:val="2"/>
          </w:tcPr>
          <w:p w:rsidR="005D2AE9" w:rsidP="002C614E" w:rsidRDefault="005D2AE9" w14:paraId="7EC49F09" w14:textId="77777777">
            <w:pPr>
              <w:tabs>
                <w:tab w:val="left" w:pos="614"/>
              </w:tabs>
              <w:spacing w:after="0"/>
            </w:pPr>
            <w:r>
              <w:t>de Voorzitter van de Tweede Kamer</w:t>
            </w:r>
          </w:p>
          <w:p w:rsidR="005D2AE9" w:rsidP="002C614E" w:rsidRDefault="005D2AE9" w14:paraId="58162310" w14:textId="77777777">
            <w:pPr>
              <w:tabs>
                <w:tab w:val="left" w:pos="614"/>
              </w:tabs>
              <w:spacing w:after="0"/>
            </w:pPr>
            <w:r>
              <w:t>der Staten-Generaal</w:t>
            </w:r>
          </w:p>
          <w:p w:rsidR="005D2AE9" w:rsidP="002C614E" w:rsidRDefault="005D2AE9" w14:paraId="644C1452" w14:textId="77777777">
            <w:pPr>
              <w:tabs>
                <w:tab w:val="left" w:pos="614"/>
              </w:tabs>
              <w:spacing w:after="0"/>
            </w:pPr>
            <w:r>
              <w:t xml:space="preserve">Bezuidenhoutseweg 67 </w:t>
            </w:r>
          </w:p>
          <w:p w:rsidR="005D2AE9" w:rsidP="005D2AE9" w:rsidRDefault="005D2AE9" w14:paraId="55B48320" w14:textId="77777777">
            <w:pPr>
              <w:tabs>
                <w:tab w:val="left" w:pos="614"/>
              </w:tabs>
              <w:spacing w:after="240"/>
            </w:pPr>
            <w:r>
              <w:t>2594 AC Den Haag</w:t>
            </w:r>
          </w:p>
          <w:p w:rsidR="005D2AE9" w:rsidP="002C614E" w:rsidRDefault="005D2AE9" w14:paraId="09174DB4" w14:textId="77777777">
            <w:pPr>
              <w:spacing w:after="240"/>
            </w:pPr>
          </w:p>
          <w:p w:rsidRPr="00093942" w:rsidR="00D64124" w:rsidP="002C614E" w:rsidRDefault="00D64124" w14:paraId="5E0C9528" w14:textId="77777777">
            <w:pPr>
              <w:spacing w:after="240"/>
              <w:rPr>
                <w:sz w:val="13"/>
              </w:rPr>
            </w:pPr>
          </w:p>
        </w:tc>
      </w:tr>
      <w:tr w:rsidR="005D2AE9" w:rsidTr="203FC235" w14:paraId="34086FA8" w14:textId="77777777">
        <w:trPr>
          <w:trHeight w:val="283"/>
        </w:trPr>
        <w:tc>
          <w:tcPr>
            <w:tcW w:w="1969" w:type="dxa"/>
          </w:tcPr>
          <w:p w:rsidR="005D2AE9" w:rsidP="002C614E" w:rsidRDefault="005D2AE9" w14:paraId="0B837090" w14:textId="77777777">
            <w:pPr>
              <w:tabs>
                <w:tab w:val="left" w:pos="614"/>
              </w:tabs>
              <w:spacing w:after="0"/>
            </w:pPr>
            <w:r>
              <w:t>Datum</w:t>
            </w:r>
          </w:p>
        </w:tc>
        <w:sdt>
          <w:sdtPr>
            <w:alias w:val="Datum daadwerkelijke verzending"/>
            <w:tag w:val="Datum daadwerkelijke verzending"/>
            <w:id w:val="1978256768"/>
            <w:placeholder>
              <w:docPart w:val="41C647E9E83141F3A5858624A44E77BD"/>
            </w:placeholder>
            <w:date w:fullDate="2026-09-21T00:00:00Z">
              <w:dateFormat w:val="d MMMM yyyy"/>
              <w:lid w:val="nl-NL"/>
              <w:storeMappedDataAs w:val="dateTime"/>
              <w:calendar w:val="gregorian"/>
            </w:date>
          </w:sdtPr>
          <w:sdtEndPr/>
          <w:sdtContent>
            <w:tc>
              <w:tcPr>
                <w:tcW w:w="5823" w:type="dxa"/>
              </w:tcPr>
              <w:p w:rsidR="005D2AE9" w:rsidP="000605A5" w:rsidRDefault="005C170B" w14:paraId="4C820BB8" w14:textId="0CBFB3EE">
                <w:pPr>
                  <w:keepNext/>
                  <w:spacing w:after="0"/>
                </w:pPr>
                <w:r>
                  <w:t>21 september 2026</w:t>
                </w:r>
              </w:p>
            </w:tc>
          </w:sdtContent>
        </w:sdt>
      </w:tr>
      <w:tr w:rsidR="005D2AE9" w:rsidTr="203FC235" w14:paraId="1281A8C5" w14:textId="77777777">
        <w:trPr>
          <w:trHeight w:val="283"/>
        </w:trPr>
        <w:tc>
          <w:tcPr>
            <w:tcW w:w="1969" w:type="dxa"/>
          </w:tcPr>
          <w:p w:rsidR="005D2AE9" w:rsidP="002C614E" w:rsidRDefault="005D2AE9" w14:paraId="42B04364" w14:textId="77777777">
            <w:pPr>
              <w:tabs>
                <w:tab w:val="left" w:pos="614"/>
              </w:tabs>
              <w:spacing w:after="0"/>
            </w:pPr>
            <w:r>
              <w:t>Betreft</w:t>
            </w:r>
          </w:p>
        </w:tc>
        <w:tc>
          <w:tcPr>
            <w:tcW w:w="5823" w:type="dxa"/>
          </w:tcPr>
          <w:p w:rsidR="005D2AE9" w:rsidP="00237585" w:rsidRDefault="00AF23BE" w14:paraId="7F16387A" w14:textId="1F6B2DBF">
            <w:pPr>
              <w:tabs>
                <w:tab w:val="left" w:pos="614"/>
              </w:tabs>
              <w:spacing w:after="0"/>
            </w:pPr>
            <w:r>
              <w:t xml:space="preserve">Geannoteerde agenda Raad Buitenlandse Zaken Defensie van </w:t>
            </w:r>
            <w:r w:rsidR="00237585">
              <w:t>28 september</w:t>
            </w:r>
            <w:r>
              <w:t xml:space="preserve"> 2026</w:t>
            </w:r>
          </w:p>
        </w:tc>
      </w:tr>
    </w:tbl>
    <w:p w:rsidRPr="005D2AE9" w:rsidR="005D2AE9" w:rsidP="005D2AE9" w:rsidRDefault="005D2AE9" w14:paraId="13343834" w14:textId="77777777">
      <w:r>
        <w:rPr>
          <w:noProof/>
          <w:lang w:eastAsia="nl-NL" w:bidi="ar-SA"/>
        </w:rPr>
        <mc:AlternateContent>
          <mc:Choice Requires="wps">
            <w:drawing>
              <wp:anchor distT="0" distB="0" distL="114300" distR="114300" simplePos="0" relativeHeight="251658240" behindDoc="0" locked="0" layoutInCell="1" allowOverlap="1" wp14:editId="615D69E8" wp14:anchorId="166CA75D">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981C5F" w:rsidP="002C614E" w:rsidRDefault="00981C5F" w14:paraId="28EBD491" w14:textId="77777777">
                            <w:pPr>
                              <w:pStyle w:val="ReferentiegegevenskopW1-Huisstijl"/>
                              <w:spacing w:before="360"/>
                            </w:pPr>
                            <w:r>
                              <w:t>Ministerie van Defensie</w:t>
                            </w:r>
                          </w:p>
                          <w:p w:rsidR="00981C5F" w:rsidP="002C614E" w:rsidRDefault="00981C5F" w14:paraId="7A467E70" w14:textId="77777777">
                            <w:pPr>
                              <w:pStyle w:val="Referentiegegevens-Huisstijl"/>
                            </w:pPr>
                            <w:r>
                              <w:t>Plein 4</w:t>
                            </w:r>
                          </w:p>
                          <w:p w:rsidR="00981C5F" w:rsidP="002C614E" w:rsidRDefault="00981C5F" w14:paraId="7D6D7EA1" w14:textId="77777777">
                            <w:pPr>
                              <w:pStyle w:val="Referentiegegevens-Huisstijl"/>
                            </w:pPr>
                            <w:r>
                              <w:t>MPC 58 B</w:t>
                            </w:r>
                          </w:p>
                          <w:p w:rsidRPr="00757D30" w:rsidR="00981C5F" w:rsidP="002C614E" w:rsidRDefault="00981C5F" w14:paraId="6C9FCEB6" w14:textId="77777777">
                            <w:pPr>
                              <w:pStyle w:val="Referentiegegevens-Huisstijl"/>
                              <w:rPr>
                                <w:lang w:val="de-DE"/>
                              </w:rPr>
                            </w:pPr>
                            <w:r w:rsidRPr="00757D30">
                              <w:rPr>
                                <w:lang w:val="de-DE"/>
                              </w:rPr>
                              <w:t>Postbus 20701</w:t>
                            </w:r>
                          </w:p>
                          <w:p w:rsidRPr="00757D30" w:rsidR="00981C5F" w:rsidP="002C614E" w:rsidRDefault="00981C5F" w14:paraId="49CA0F6E" w14:textId="77777777">
                            <w:pPr>
                              <w:pStyle w:val="Referentiegegevens-Huisstijl"/>
                              <w:rPr>
                                <w:lang w:val="de-DE"/>
                              </w:rPr>
                            </w:pPr>
                            <w:r w:rsidRPr="00757D30">
                              <w:rPr>
                                <w:lang w:val="de-DE"/>
                              </w:rPr>
                              <w:t>2500 ES Den Haag</w:t>
                            </w:r>
                          </w:p>
                          <w:p w:rsidRPr="00757D30" w:rsidR="00981C5F" w:rsidP="002C614E" w:rsidRDefault="00981C5F" w14:paraId="67BEDDC7" w14:textId="77777777">
                            <w:pPr>
                              <w:pStyle w:val="Referentiegegevens-Huisstijl"/>
                              <w:rPr>
                                <w:lang w:val="de-DE"/>
                              </w:rPr>
                            </w:pPr>
                            <w:r w:rsidRPr="00757D30">
                              <w:rPr>
                                <w:lang w:val="de-DE"/>
                              </w:rPr>
                              <w:t>www.defensie.nl</w:t>
                            </w:r>
                          </w:p>
                          <w:sdt>
                            <w:sdtPr>
                              <w:id w:val="-1579366926"/>
                              <w:lock w:val="contentLocked"/>
                              <w:placeholder>
                                <w:docPart w:val="87B7D31C62E24AEA955DBE5BADC2C31F"/>
                              </w:placeholder>
                            </w:sdtPr>
                            <w:sdtEndPr/>
                            <w:sdtContent>
                              <w:p w:rsidR="00981C5F" w:rsidP="002C614E" w:rsidRDefault="00981C5F" w14:paraId="204F0DEF" w14:textId="77777777">
                                <w:pPr>
                                  <w:pStyle w:val="ReferentiegegevenskopW1-Huisstijl"/>
                                  <w:spacing w:before="120"/>
                                </w:pPr>
                                <w:r>
                                  <w:t>Onze referentie</w:t>
                                </w:r>
                              </w:p>
                            </w:sdtContent>
                          </w:sdt>
                          <w:p w:rsidRPr="00457BBC" w:rsidR="00981C5F" w:rsidP="002C614E" w:rsidRDefault="00981C5F" w14:paraId="13D66038" w14:textId="02679DF5">
                            <w:pPr>
                              <w:pStyle w:val="Referentiegegevens-Huisstijl"/>
                            </w:pPr>
                            <w:r w:rsidRPr="00C55FA0">
                              <w:t>MINDEF</w:t>
                            </w:r>
                            <w:r w:rsidR="003822C4">
                              <w:t>20260062457</w:t>
                            </w:r>
                          </w:p>
                          <w:p w:rsidR="00981C5F" w:rsidP="008967D1" w:rsidRDefault="00981C5F" w14:paraId="0DEC4862" w14:textId="0D63C763">
                            <w:pPr>
                              <w:pStyle w:val="Algemenevoorwaarden-Huisstijl"/>
                            </w:pPr>
                            <w:r>
                              <w:t>Bij beantwoording, datum, onze referentie en onderwerp vermelden.</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14="http://schemas.microsoft.com/office/drawing/2010/main">
            <w:pict>
              <v:shapetype id="_x0000_t202" coordsize="21600,21600" o:spt="202" path="m,l,21600r21600,l21600,xe" w14:anchorId="166CA75D">
                <v:stroke joinstyle="miter"/>
                <v:path gradientshapeok="t" o:connecttype="rect"/>
              </v:shapetype>
              <v:shape id="Text Box 17" style="position:absolute;margin-left:475pt;margin-top:129.05pt;width:90.15pt;height:326.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981C5F" w:rsidP="002C614E" w:rsidRDefault="00981C5F" w14:paraId="28EBD491" w14:textId="77777777">
                      <w:pPr>
                        <w:pStyle w:val="ReferentiegegevenskopW1-Huisstijl"/>
                        <w:spacing w:before="360"/>
                      </w:pPr>
                      <w:r>
                        <w:t>Ministerie van Defensie</w:t>
                      </w:r>
                    </w:p>
                    <w:p w:rsidR="00981C5F" w:rsidP="002C614E" w:rsidRDefault="00981C5F" w14:paraId="7A467E70" w14:textId="77777777">
                      <w:pPr>
                        <w:pStyle w:val="Referentiegegevens-Huisstijl"/>
                      </w:pPr>
                      <w:r>
                        <w:t>Plein 4</w:t>
                      </w:r>
                    </w:p>
                    <w:p w:rsidR="00981C5F" w:rsidP="002C614E" w:rsidRDefault="00981C5F" w14:paraId="7D6D7EA1" w14:textId="77777777">
                      <w:pPr>
                        <w:pStyle w:val="Referentiegegevens-Huisstijl"/>
                      </w:pPr>
                      <w:r>
                        <w:t>MPC 58 B</w:t>
                      </w:r>
                    </w:p>
                    <w:p w:rsidRPr="00757D30" w:rsidR="00981C5F" w:rsidP="002C614E" w:rsidRDefault="00981C5F" w14:paraId="6C9FCEB6" w14:textId="77777777">
                      <w:pPr>
                        <w:pStyle w:val="Referentiegegevens-Huisstijl"/>
                        <w:rPr>
                          <w:lang w:val="de-DE"/>
                        </w:rPr>
                      </w:pPr>
                      <w:r w:rsidRPr="00757D30">
                        <w:rPr>
                          <w:lang w:val="de-DE"/>
                        </w:rPr>
                        <w:t>Postbus 20701</w:t>
                      </w:r>
                    </w:p>
                    <w:p w:rsidRPr="00757D30" w:rsidR="00981C5F" w:rsidP="002C614E" w:rsidRDefault="00981C5F" w14:paraId="49CA0F6E" w14:textId="77777777">
                      <w:pPr>
                        <w:pStyle w:val="Referentiegegevens-Huisstijl"/>
                        <w:rPr>
                          <w:lang w:val="de-DE"/>
                        </w:rPr>
                      </w:pPr>
                      <w:r w:rsidRPr="00757D30">
                        <w:rPr>
                          <w:lang w:val="de-DE"/>
                        </w:rPr>
                        <w:t>2500 ES Den Haag</w:t>
                      </w:r>
                    </w:p>
                    <w:p w:rsidRPr="00757D30" w:rsidR="00981C5F" w:rsidP="002C614E" w:rsidRDefault="00981C5F" w14:paraId="67BEDDC7" w14:textId="77777777">
                      <w:pPr>
                        <w:pStyle w:val="Referentiegegevens-Huisstijl"/>
                        <w:rPr>
                          <w:lang w:val="de-DE"/>
                        </w:rPr>
                      </w:pPr>
                      <w:r w:rsidRPr="00757D30">
                        <w:rPr>
                          <w:lang w:val="de-DE"/>
                        </w:rPr>
                        <w:t>www.defensie.nl</w:t>
                      </w:r>
                    </w:p>
                    <w:sdt>
                      <w:sdtPr>
                        <w:id w:val="-1579366926"/>
                        <w:lock w:val="contentLocked"/>
                        <w:placeholder>
                          <w:docPart w:val="87B7D31C62E24AEA955DBE5BADC2C31F"/>
                        </w:placeholder>
                      </w:sdtPr>
                      <w:sdtEndPr/>
                      <w:sdtContent>
                        <w:p w:rsidR="00981C5F" w:rsidP="002C614E" w:rsidRDefault="00981C5F" w14:paraId="204F0DEF" w14:textId="77777777">
                          <w:pPr>
                            <w:pStyle w:val="ReferentiegegevenskopW1-Huisstijl"/>
                            <w:spacing w:before="120"/>
                          </w:pPr>
                          <w:r>
                            <w:t>Onze referentie</w:t>
                          </w:r>
                        </w:p>
                      </w:sdtContent>
                    </w:sdt>
                    <w:p w:rsidRPr="00457BBC" w:rsidR="00981C5F" w:rsidP="002C614E" w:rsidRDefault="00981C5F" w14:paraId="13D66038" w14:textId="02679DF5">
                      <w:pPr>
                        <w:pStyle w:val="Referentiegegevens-Huisstijl"/>
                      </w:pPr>
                      <w:r w:rsidRPr="00C55FA0">
                        <w:t>MINDEF</w:t>
                      </w:r>
                      <w:r w:rsidR="003822C4">
                        <w:t>20260062457</w:t>
                      </w:r>
                    </w:p>
                    <w:p w:rsidR="00981C5F" w:rsidP="008967D1" w:rsidRDefault="00981C5F" w14:paraId="0DEC4862" w14:textId="0D63C763">
                      <w:pPr>
                        <w:pStyle w:val="Algemenevoorwaarden-Huisstijl"/>
                      </w:pPr>
                      <w:r>
                        <w:t>Bij beantwoording, datum, onze referentie en onderwerp vermelden.</w:t>
                      </w:r>
                    </w:p>
                  </w:txbxContent>
                </v:textbox>
                <w10:wrap anchorx="page" anchory="page"/>
              </v:shape>
            </w:pict>
          </mc:Fallback>
        </mc:AlternateContent>
      </w:r>
    </w:p>
    <w:p w:rsidR="008967D1" w:rsidP="00BE2D79" w:rsidRDefault="008967D1" w14:paraId="555CE3ED" w14:textId="77777777">
      <w:pPr>
        <w:spacing w:after="240"/>
      </w:pPr>
    </w:p>
    <w:p w:rsidR="004B0E47" w:rsidP="00BE2D79" w:rsidRDefault="00BE2D79" w14:paraId="67A0EE69" w14:textId="77777777">
      <w:pPr>
        <w:spacing w:after="240"/>
      </w:pPr>
      <w:r>
        <w:t>Geachte voorzitter,</w:t>
      </w:r>
    </w:p>
    <w:p w:rsidRPr="00D11C38" w:rsidR="002C614E" w:rsidP="005348AC" w:rsidRDefault="00757D30" w14:paraId="3452037E" w14:textId="2639D562">
      <w:pPr>
        <w:rPr>
          <w:rFonts w:cs="Verdana"/>
        </w:rPr>
      </w:pPr>
      <w:r w:rsidRPr="008B7642">
        <w:rPr>
          <w:rFonts w:cs="Verdana"/>
        </w:rPr>
        <w:t>Hierbij ontvangt u de geannoteerde agenda voor de Raa</w:t>
      </w:r>
      <w:r>
        <w:rPr>
          <w:rFonts w:cs="Verdana"/>
        </w:rPr>
        <w:t>d Buitenlandse Zaken Defensie (</w:t>
      </w:r>
      <w:r w:rsidRPr="008B7642">
        <w:rPr>
          <w:rFonts w:cs="Verdana"/>
        </w:rPr>
        <w:t>RBZ</w:t>
      </w:r>
      <w:r w:rsidR="00B16E4C">
        <w:rPr>
          <w:rFonts w:cs="Verdana"/>
        </w:rPr>
        <w:t xml:space="preserve"> Defensie</w:t>
      </w:r>
      <w:r w:rsidRPr="008B7642">
        <w:rPr>
          <w:rFonts w:cs="Verdana"/>
        </w:rPr>
        <w:t xml:space="preserve">) met </w:t>
      </w:r>
      <w:r w:rsidR="00983123">
        <w:rPr>
          <w:rFonts w:cs="Verdana"/>
        </w:rPr>
        <w:t xml:space="preserve">de </w:t>
      </w:r>
      <w:r w:rsidRPr="008B7642">
        <w:rPr>
          <w:rFonts w:cs="Verdana"/>
        </w:rPr>
        <w:t xml:space="preserve">ministers van Defensie van </w:t>
      </w:r>
      <w:r w:rsidR="00A96717">
        <w:rPr>
          <w:rFonts w:cs="Verdana"/>
        </w:rPr>
        <w:t xml:space="preserve">28 </w:t>
      </w:r>
      <w:r w:rsidR="007423CF">
        <w:rPr>
          <w:rFonts w:cs="Verdana"/>
        </w:rPr>
        <w:t>september</w:t>
      </w:r>
      <w:r>
        <w:rPr>
          <w:rFonts w:cs="Verdana"/>
        </w:rPr>
        <w:t xml:space="preserve"> 2026</w:t>
      </w:r>
      <w:r w:rsidR="00B95124">
        <w:rPr>
          <w:rFonts w:cs="Verdana"/>
        </w:rPr>
        <w:t xml:space="preserve"> </w:t>
      </w:r>
      <w:r w:rsidR="007423CF">
        <w:rPr>
          <w:rFonts w:cs="Verdana"/>
        </w:rPr>
        <w:t xml:space="preserve">in </w:t>
      </w:r>
      <w:r w:rsidR="00A96717">
        <w:rPr>
          <w:rFonts w:cs="Verdana"/>
        </w:rPr>
        <w:t>Brussel</w:t>
      </w:r>
      <w:r>
        <w:rPr>
          <w:rFonts w:cs="Verdana"/>
        </w:rPr>
        <w:t xml:space="preserve">. </w:t>
      </w:r>
      <w:r w:rsidR="001D2B04">
        <w:rPr>
          <w:rFonts w:cs="Verdana"/>
        </w:rPr>
        <w:t xml:space="preserve">De agenda voor de bijeenkomst is op het moment van schrijven nog niet bekend. Naar verwachting zullen de ministers spreken over </w:t>
      </w:r>
      <w:r w:rsidRPr="008B7642">
        <w:rPr>
          <w:rFonts w:cs="Verdana"/>
        </w:rPr>
        <w:t>steun aan Oekraïne</w:t>
      </w:r>
      <w:r w:rsidR="00B16E4C">
        <w:rPr>
          <w:rFonts w:cs="Verdana"/>
        </w:rPr>
        <w:t xml:space="preserve"> en actuele zaken</w:t>
      </w:r>
      <w:r w:rsidRPr="008B7642">
        <w:rPr>
          <w:rFonts w:cs="Verdana"/>
        </w:rPr>
        <w:t>.</w:t>
      </w:r>
      <w:r w:rsidR="00A96717">
        <w:rPr>
          <w:rFonts w:cs="Verdana"/>
        </w:rPr>
        <w:t xml:space="preserve"> </w:t>
      </w:r>
      <w:r w:rsidR="00B16E4C">
        <w:rPr>
          <w:rFonts w:cs="Verdana"/>
        </w:rPr>
        <w:t>Voor</w:t>
      </w:r>
      <w:r w:rsidR="00636CCE">
        <w:rPr>
          <w:rFonts w:cs="Verdana"/>
        </w:rPr>
        <w:t>afgaand aan</w:t>
      </w:r>
      <w:r w:rsidDel="00934E4F" w:rsidR="00B16E4C">
        <w:rPr>
          <w:rFonts w:cs="Verdana"/>
        </w:rPr>
        <w:t xml:space="preserve"> </w:t>
      </w:r>
      <w:r w:rsidR="00B16E4C">
        <w:rPr>
          <w:rFonts w:cs="Verdana"/>
        </w:rPr>
        <w:t xml:space="preserve">de RBZ Defensie zal de ministeriele </w:t>
      </w:r>
      <w:r w:rsidR="00A96717">
        <w:rPr>
          <w:rFonts w:cs="Verdana"/>
        </w:rPr>
        <w:t>Steering Board van het Europees Defensieagentschap (EDA)</w:t>
      </w:r>
      <w:r w:rsidR="00B16E4C">
        <w:rPr>
          <w:rFonts w:cs="Verdana"/>
        </w:rPr>
        <w:t xml:space="preserve"> plaatsvinden</w:t>
      </w:r>
      <w:r w:rsidR="00A96717">
        <w:rPr>
          <w:rFonts w:cs="Verdana"/>
        </w:rPr>
        <w:t xml:space="preserve">. </w:t>
      </w:r>
      <w:r w:rsidR="00203B08">
        <w:rPr>
          <w:rFonts w:cs="Verdana"/>
        </w:rPr>
        <w:t xml:space="preserve">De </w:t>
      </w:r>
      <w:r w:rsidR="00A96717">
        <w:rPr>
          <w:rFonts w:cs="Verdana"/>
        </w:rPr>
        <w:t>minister</w:t>
      </w:r>
      <w:r w:rsidR="007423CF">
        <w:rPr>
          <w:rFonts w:cs="Verdana"/>
        </w:rPr>
        <w:t xml:space="preserve"> van Defensie </w:t>
      </w:r>
      <w:r w:rsidR="00203B08">
        <w:rPr>
          <w:rFonts w:cs="Verdana"/>
        </w:rPr>
        <w:t xml:space="preserve">is </w:t>
      </w:r>
      <w:r w:rsidR="007423CF">
        <w:rPr>
          <w:rFonts w:cs="Verdana"/>
        </w:rPr>
        <w:t xml:space="preserve">aanwezig bij </w:t>
      </w:r>
      <w:r w:rsidR="00A96717">
        <w:rPr>
          <w:rFonts w:cs="Verdana"/>
        </w:rPr>
        <w:t>beide</w:t>
      </w:r>
      <w:r w:rsidR="00203B08">
        <w:rPr>
          <w:rFonts w:cs="Verdana"/>
        </w:rPr>
        <w:t xml:space="preserve"> bijeenkomst</w:t>
      </w:r>
      <w:r w:rsidR="00A96717">
        <w:rPr>
          <w:rFonts w:cs="Verdana"/>
        </w:rPr>
        <w:t>en</w:t>
      </w:r>
      <w:r w:rsidR="007423CF">
        <w:rPr>
          <w:rFonts w:cs="Verdana"/>
        </w:rPr>
        <w:t xml:space="preserve">. </w:t>
      </w:r>
    </w:p>
    <w:p w:rsidRPr="00542A1A" w:rsidR="00757D30" w:rsidRDefault="00757D30" w14:paraId="74E59022" w14:textId="3746DB26">
      <w:pPr>
        <w:rPr>
          <w:rFonts w:cs="Verdana"/>
          <w:i/>
        </w:rPr>
      </w:pPr>
      <w:r w:rsidRPr="00934E4F">
        <w:rPr>
          <w:rFonts w:cs="Verdana"/>
          <w:i/>
          <w:iCs/>
        </w:rPr>
        <w:t>Steun aan Oekraïne</w:t>
      </w:r>
    </w:p>
    <w:p w:rsidRPr="00542A1A" w:rsidR="009724C2" w:rsidRDefault="00B16E4C" w14:paraId="5EC2E389" w14:textId="5286E77C">
      <w:pPr>
        <w:rPr>
          <w:lang w:eastAsia="nl-NL"/>
        </w:rPr>
      </w:pPr>
      <w:r>
        <w:rPr>
          <w:rFonts w:cs="Verdana"/>
        </w:rPr>
        <w:t xml:space="preserve">Naar verwachting zal worden gesproken over </w:t>
      </w:r>
      <w:r w:rsidR="00245B8E">
        <w:rPr>
          <w:rFonts w:cs="Verdana"/>
        </w:rPr>
        <w:t xml:space="preserve">militaire steun aan Oekraïne, </w:t>
      </w:r>
      <w:r w:rsidR="00437A55">
        <w:rPr>
          <w:rFonts w:cs="Verdana"/>
        </w:rPr>
        <w:t>inclusie</w:t>
      </w:r>
      <w:r w:rsidR="009379E0">
        <w:rPr>
          <w:rFonts w:cs="Verdana"/>
        </w:rPr>
        <w:t>f</w:t>
      </w:r>
      <w:r w:rsidR="00437A55">
        <w:rPr>
          <w:rFonts w:cs="Verdana"/>
        </w:rPr>
        <w:t xml:space="preserve"> </w:t>
      </w:r>
      <w:r w:rsidR="009379E0">
        <w:rPr>
          <w:rFonts w:cs="Verdana"/>
        </w:rPr>
        <w:t xml:space="preserve">steun </w:t>
      </w:r>
      <w:r w:rsidR="000B0D3A">
        <w:rPr>
          <w:rFonts w:cs="Verdana"/>
        </w:rPr>
        <w:t>vanuit</w:t>
      </w:r>
      <w:r w:rsidR="009379E0">
        <w:rPr>
          <w:rFonts w:cs="Verdana"/>
        </w:rPr>
        <w:t xml:space="preserve"> de </w:t>
      </w:r>
      <w:r w:rsidR="007423CF">
        <w:rPr>
          <w:rFonts w:cs="Verdana"/>
        </w:rPr>
        <w:t>Europese Vredesfaciliteit</w:t>
      </w:r>
      <w:r w:rsidR="009379E0">
        <w:rPr>
          <w:rFonts w:cs="Verdana"/>
        </w:rPr>
        <w:t xml:space="preserve"> (EPF)</w:t>
      </w:r>
      <w:r w:rsidR="00A031C2">
        <w:rPr>
          <w:rFonts w:cs="Verdana"/>
        </w:rPr>
        <w:t>.</w:t>
      </w:r>
      <w:r w:rsidR="007423CF">
        <w:rPr>
          <w:rFonts w:cs="Verdana"/>
        </w:rPr>
        <w:t xml:space="preserve"> </w:t>
      </w:r>
      <w:r w:rsidR="00245B8E">
        <w:rPr>
          <w:rFonts w:cs="Verdana"/>
        </w:rPr>
        <w:t xml:space="preserve">Nederland pleit voor snelheid bij het </w:t>
      </w:r>
      <w:r w:rsidR="00A23991">
        <w:rPr>
          <w:rFonts w:cs="Verdana"/>
        </w:rPr>
        <w:t>operationaliseren</w:t>
      </w:r>
      <w:r w:rsidR="00245B8E">
        <w:rPr>
          <w:rFonts w:cs="Verdana"/>
        </w:rPr>
        <w:t xml:space="preserve"> van de 6,6 miljard euro</w:t>
      </w:r>
      <w:r w:rsidR="00A23991">
        <w:rPr>
          <w:rFonts w:cs="Verdana"/>
        </w:rPr>
        <w:t xml:space="preserve"> aan EPF-gelden voor steun aan Oekraïne</w:t>
      </w:r>
      <w:r w:rsidR="00E51637">
        <w:rPr>
          <w:rFonts w:cs="Verdana"/>
        </w:rPr>
        <w:t xml:space="preserve">. </w:t>
      </w:r>
      <w:r w:rsidRPr="00934E4F" w:rsidR="009B410A">
        <w:rPr>
          <w:lang w:eastAsia="nl-NL"/>
        </w:rPr>
        <w:t>Nederland zet zich in</w:t>
      </w:r>
      <w:r w:rsidRPr="00934E4F" w:rsidR="00A23991">
        <w:rPr>
          <w:lang w:eastAsia="nl-NL"/>
        </w:rPr>
        <w:t xml:space="preserve"> </w:t>
      </w:r>
      <w:r w:rsidRPr="00934E4F" w:rsidR="009379E0">
        <w:rPr>
          <w:lang w:eastAsia="nl-NL"/>
        </w:rPr>
        <w:t>voor een combinatie van compensatie voor reeds geleverde steun, nieuwe steun aan Oekraïne</w:t>
      </w:r>
      <w:r w:rsidRPr="00934E4F" w:rsidR="00A23991">
        <w:rPr>
          <w:lang w:eastAsia="nl-NL"/>
        </w:rPr>
        <w:t>,</w:t>
      </w:r>
      <w:r w:rsidRPr="00934E4F" w:rsidR="009379E0">
        <w:rPr>
          <w:lang w:eastAsia="nl-NL"/>
        </w:rPr>
        <w:t xml:space="preserve"> en het reserveren van voldoende middelen voor EUMAM Oekraïne. </w:t>
      </w:r>
    </w:p>
    <w:p w:rsidR="00FB50BC" w:rsidP="005348AC" w:rsidRDefault="008B3FBE" w14:paraId="0A4B4EC5" w14:textId="65FF738C">
      <w:pPr>
        <w:rPr>
          <w:rFonts w:cs="Verdana"/>
        </w:rPr>
      </w:pPr>
      <w:r>
        <w:rPr>
          <w:rFonts w:cs="Verdana"/>
        </w:rPr>
        <w:t>Ook d</w:t>
      </w:r>
      <w:r w:rsidRPr="00D11C38" w:rsidR="00D11C38">
        <w:rPr>
          <w:rFonts w:cs="Verdana"/>
        </w:rPr>
        <w:t xml:space="preserve">e </w:t>
      </w:r>
      <w:r w:rsidR="003D757B">
        <w:rPr>
          <w:rFonts w:cs="Verdana"/>
        </w:rPr>
        <w:t xml:space="preserve">implementatie van de </w:t>
      </w:r>
      <w:r w:rsidRPr="00D11C38" w:rsidR="00D11C38">
        <w:rPr>
          <w:rFonts w:cs="Verdana"/>
        </w:rPr>
        <w:t>EU-lening</w:t>
      </w:r>
      <w:r w:rsidR="003D757B">
        <w:rPr>
          <w:rFonts w:cs="Verdana"/>
        </w:rPr>
        <w:t>en</w:t>
      </w:r>
      <w:r w:rsidRPr="00D11C38" w:rsidR="00D11C38">
        <w:rPr>
          <w:rFonts w:cs="Verdana"/>
        </w:rPr>
        <w:t xml:space="preserve"> </w:t>
      </w:r>
      <w:r w:rsidR="00D11C38">
        <w:rPr>
          <w:rFonts w:cs="Verdana"/>
        </w:rPr>
        <w:t xml:space="preserve">voor steun aan Oekraïne </w:t>
      </w:r>
      <w:r w:rsidRPr="00D11C38" w:rsidR="00D11C38">
        <w:rPr>
          <w:rFonts w:cs="Verdana"/>
        </w:rPr>
        <w:t xml:space="preserve">van 90 </w:t>
      </w:r>
      <w:r w:rsidR="00D11C38">
        <w:rPr>
          <w:rFonts w:cs="Verdana"/>
        </w:rPr>
        <w:t>miljard euro</w:t>
      </w:r>
      <w:r>
        <w:rPr>
          <w:rFonts w:cs="Verdana"/>
        </w:rPr>
        <w:t xml:space="preserve"> </w:t>
      </w:r>
      <w:r w:rsidR="000B0D3A">
        <w:rPr>
          <w:rFonts w:cs="Verdana"/>
        </w:rPr>
        <w:t xml:space="preserve">staat </w:t>
      </w:r>
      <w:r w:rsidR="009B410A">
        <w:rPr>
          <w:rFonts w:cs="Verdana"/>
        </w:rPr>
        <w:t xml:space="preserve">naar verwachting </w:t>
      </w:r>
      <w:r w:rsidR="000B0D3A">
        <w:rPr>
          <w:rFonts w:cs="Verdana"/>
        </w:rPr>
        <w:t>op de agenda</w:t>
      </w:r>
      <w:r w:rsidRPr="00D11C38" w:rsidR="00D11C38">
        <w:rPr>
          <w:rFonts w:cs="Verdana"/>
        </w:rPr>
        <w:t>.</w:t>
      </w:r>
      <w:r w:rsidR="00D11C38">
        <w:rPr>
          <w:rFonts w:cs="Verdana"/>
        </w:rPr>
        <w:t xml:space="preserve"> </w:t>
      </w:r>
      <w:r w:rsidR="00BD36D2">
        <w:rPr>
          <w:rFonts w:cs="Verdana"/>
          <w:kern w:val="0"/>
        </w:rPr>
        <w:t>V</w:t>
      </w:r>
      <w:r w:rsidR="009B410A">
        <w:rPr>
          <w:rFonts w:cs="Verdana"/>
          <w:kern w:val="0"/>
        </w:rPr>
        <w:t>oor het kabinet staan</w:t>
      </w:r>
      <w:r w:rsidR="00BD36D2">
        <w:rPr>
          <w:rFonts w:cs="Verdana"/>
          <w:kern w:val="0"/>
        </w:rPr>
        <w:t xml:space="preserve"> bij de besteding van de steunlening</w:t>
      </w:r>
      <w:r w:rsidR="003D757B">
        <w:rPr>
          <w:rFonts w:cs="Verdana"/>
          <w:kern w:val="0"/>
        </w:rPr>
        <w:t>en</w:t>
      </w:r>
      <w:r w:rsidR="00BD36D2">
        <w:rPr>
          <w:rFonts w:cs="Verdana"/>
          <w:kern w:val="0"/>
        </w:rPr>
        <w:t xml:space="preserve"> de urgente militaire noden van Oekraïne voorop</w:t>
      </w:r>
      <w:r w:rsidRPr="00D11C38" w:rsidR="00D11C38">
        <w:rPr>
          <w:rFonts w:cs="Verdana"/>
        </w:rPr>
        <w:t>.</w:t>
      </w:r>
      <w:r w:rsidR="00032EBD">
        <w:rPr>
          <w:rFonts w:cs="Verdana"/>
        </w:rPr>
        <w:t xml:space="preserve"> </w:t>
      </w:r>
      <w:r w:rsidR="00CB5538">
        <w:rPr>
          <w:rFonts w:cs="Verdana"/>
        </w:rPr>
        <w:t xml:space="preserve">Daarom is het positief dat de meest recente tranche van bestedingen niet alleen wordt besteed in Europa, maar ook wordt ingezet voor de aanschaf van uniek militair materieel uit derde landen. </w:t>
      </w:r>
      <w:r w:rsidR="0030746A">
        <w:rPr>
          <w:rFonts w:cs="Verdana"/>
        </w:rPr>
        <w:t xml:space="preserve">Aanvullend op deze hulp vanuit de EU, </w:t>
      </w:r>
      <w:r w:rsidRPr="00D11C38" w:rsidR="00D11C38">
        <w:rPr>
          <w:rFonts w:cs="Verdana"/>
        </w:rPr>
        <w:t>blijft</w:t>
      </w:r>
      <w:r w:rsidR="0030746A">
        <w:rPr>
          <w:rFonts w:cs="Verdana"/>
        </w:rPr>
        <w:t xml:space="preserve"> ook</w:t>
      </w:r>
      <w:r w:rsidRPr="00D11C38" w:rsidDel="00983123" w:rsidR="00D11C38">
        <w:rPr>
          <w:rFonts w:cs="Verdana"/>
        </w:rPr>
        <w:t xml:space="preserve"> </w:t>
      </w:r>
      <w:r w:rsidR="00983123">
        <w:rPr>
          <w:rFonts w:cs="Verdana"/>
        </w:rPr>
        <w:t xml:space="preserve">significante </w:t>
      </w:r>
      <w:r w:rsidRPr="00D11C38" w:rsidR="00D11C38">
        <w:rPr>
          <w:rFonts w:cs="Verdana"/>
        </w:rPr>
        <w:t xml:space="preserve">bilaterale steun door alle lidstaten </w:t>
      </w:r>
      <w:r w:rsidR="00983123">
        <w:rPr>
          <w:rFonts w:cs="Verdana"/>
        </w:rPr>
        <w:t xml:space="preserve">urgent en </w:t>
      </w:r>
      <w:r w:rsidRPr="00D11C38" w:rsidR="00D11C38">
        <w:rPr>
          <w:rFonts w:cs="Verdana"/>
        </w:rPr>
        <w:t xml:space="preserve">noodzakelijk. </w:t>
      </w:r>
      <w:r w:rsidR="001F306A">
        <w:rPr>
          <w:rFonts w:cs="Verdana"/>
        </w:rPr>
        <w:t>Nederland zal de andere lidstaten</w:t>
      </w:r>
      <w:r w:rsidR="0030746A">
        <w:rPr>
          <w:rFonts w:cs="Verdana"/>
        </w:rPr>
        <w:t xml:space="preserve"> in deze context</w:t>
      </w:r>
      <w:r w:rsidR="001F306A">
        <w:rPr>
          <w:rFonts w:cs="Verdana"/>
        </w:rPr>
        <w:t xml:space="preserve"> wijzen op lastendeling. </w:t>
      </w:r>
      <w:r w:rsidR="0030746A">
        <w:rPr>
          <w:rFonts w:cs="Verdana"/>
        </w:rPr>
        <w:t xml:space="preserve">Voorop staat dat </w:t>
      </w:r>
      <w:r w:rsidRPr="00D11C38" w:rsidR="00D11C38">
        <w:rPr>
          <w:rFonts w:cs="Verdana"/>
        </w:rPr>
        <w:t xml:space="preserve">Oekraïne </w:t>
      </w:r>
      <w:r w:rsidR="001F306A">
        <w:rPr>
          <w:rFonts w:cs="Verdana"/>
        </w:rPr>
        <w:t xml:space="preserve">militair, financieel, politiek en humanitair </w:t>
      </w:r>
      <w:r w:rsidRPr="00D11C38" w:rsidR="00D11C38">
        <w:rPr>
          <w:rFonts w:cs="Verdana"/>
        </w:rPr>
        <w:t>gesteund</w:t>
      </w:r>
      <w:r w:rsidR="0030746A">
        <w:rPr>
          <w:rFonts w:cs="Verdana"/>
        </w:rPr>
        <w:t xml:space="preserve"> moet</w:t>
      </w:r>
      <w:r w:rsidRPr="00D11C38" w:rsidR="00D11C38">
        <w:rPr>
          <w:rFonts w:cs="Verdana"/>
        </w:rPr>
        <w:t xml:space="preserve"> blijven, zowel via de EU als bilateraal. Tegelijk</w:t>
      </w:r>
      <w:r w:rsidR="00983123">
        <w:rPr>
          <w:rFonts w:cs="Verdana"/>
        </w:rPr>
        <w:t>ertijd</w:t>
      </w:r>
      <w:r w:rsidRPr="00D11C38" w:rsidR="00D11C38">
        <w:rPr>
          <w:rFonts w:cs="Verdana"/>
        </w:rPr>
        <w:t xml:space="preserve"> moet de druk op Rusland worden verhoogd door snelle aanname van aanvullende sanctiemaatregelen.</w:t>
      </w:r>
      <w:r w:rsidR="00BD2A97">
        <w:rPr>
          <w:rFonts w:cs="Verdana"/>
        </w:rPr>
        <w:t xml:space="preserve"> </w:t>
      </w:r>
    </w:p>
    <w:p w:rsidR="503A1BBC" w:rsidP="503A1BBC" w:rsidRDefault="503A1BBC" w14:paraId="5C552D16" w14:textId="67FC8873">
      <w:pPr>
        <w:rPr>
          <w:rFonts w:cs="Verdana"/>
        </w:rPr>
      </w:pPr>
      <w:r w:rsidRPr="503A1BBC">
        <w:rPr>
          <w:rFonts w:cs="Verdana"/>
        </w:rPr>
        <w:t xml:space="preserve">Daarnaast zal waarschijnlijk een uitwisseling plaatsvinden over de toekomst van de EU-trainingsmissie voor Oekraïne (EUMAM). Nederland blijft doorlopend bezien op welke wijze het beste invulling gegeven kan worden aan de trainingsbehoefte vanuit de Oekraïense krijgsmacht. In dat kader spant Nederland zich in voor een toekomstbestendig EUMAM dat effectief blijft bijdragen aan de militaire ondersteuning van Oekraïne.  </w:t>
      </w:r>
    </w:p>
    <w:p w:rsidRPr="00542A1A" w:rsidR="009B410A" w:rsidRDefault="009B410A" w14:paraId="36D92B85" w14:textId="77777777">
      <w:pPr>
        <w:rPr>
          <w:rFonts w:cs="Verdana"/>
          <w:i/>
        </w:rPr>
      </w:pPr>
      <w:r w:rsidRPr="00934E4F">
        <w:rPr>
          <w:rFonts w:cs="Verdana"/>
          <w:i/>
          <w:iCs/>
        </w:rPr>
        <w:t>Actuele zaken</w:t>
      </w:r>
    </w:p>
    <w:p w:rsidR="00932B39" w:rsidP="00FB50BC" w:rsidRDefault="009B410A" w14:paraId="03241F3A" w14:textId="2FF38304">
      <w:pPr>
        <w:rPr>
          <w:rFonts w:cs="Verdana"/>
        </w:rPr>
      </w:pPr>
      <w:r>
        <w:rPr>
          <w:rFonts w:cs="Verdana"/>
        </w:rPr>
        <w:t>E</w:t>
      </w:r>
      <w:r w:rsidR="001D2B04">
        <w:rPr>
          <w:rFonts w:cs="Verdana"/>
        </w:rPr>
        <w:t xml:space="preserve">r </w:t>
      </w:r>
      <w:r>
        <w:rPr>
          <w:rFonts w:cs="Verdana"/>
        </w:rPr>
        <w:t xml:space="preserve">zal </w:t>
      </w:r>
      <w:r w:rsidR="001D2B04">
        <w:rPr>
          <w:rFonts w:cs="Verdana"/>
        </w:rPr>
        <w:t xml:space="preserve">ook aandacht zijn voor </w:t>
      </w:r>
      <w:r w:rsidR="00932B39">
        <w:rPr>
          <w:rFonts w:cs="Verdana"/>
        </w:rPr>
        <w:t xml:space="preserve">actuele ontwikkelingen. Naar verwachting zal worden gesproken over de ontwikkelingen in </w:t>
      </w:r>
      <w:r>
        <w:rPr>
          <w:rFonts w:cs="Verdana"/>
        </w:rPr>
        <w:t>het Midden-Oosten</w:t>
      </w:r>
      <w:r w:rsidR="00932B39">
        <w:rPr>
          <w:rFonts w:cs="Verdana"/>
        </w:rPr>
        <w:t>, het voorstel voor de herziening van de Defensie aanbestedingsrichtlijn en</w:t>
      </w:r>
      <w:r w:rsidR="0049732C">
        <w:rPr>
          <w:rFonts w:cs="Verdana"/>
        </w:rPr>
        <w:t xml:space="preserve"> </w:t>
      </w:r>
      <w:r w:rsidR="00934E4F">
        <w:rPr>
          <w:rFonts w:cs="Verdana"/>
        </w:rPr>
        <w:t>toegenomen escalatie in hybride dreigingen.</w:t>
      </w:r>
      <w:r>
        <w:rPr>
          <w:rFonts w:cs="Verdana"/>
        </w:rPr>
        <w:t xml:space="preserve"> </w:t>
      </w:r>
      <w:r w:rsidRPr="5F24E4D8" w:rsidR="00525A4F">
        <w:rPr>
          <w:rFonts w:eastAsia="Verdana" w:cs="Verdana"/>
        </w:rPr>
        <w:t xml:space="preserve">Verder zal de Raad een lijst van geïdentificeerde </w:t>
      </w:r>
      <w:r w:rsidRPr="5F24E4D8" w:rsidR="00525A4F">
        <w:rPr>
          <w:rFonts w:eastAsia="Verdana" w:cs="Verdana"/>
          <w:i/>
          <w:iCs/>
        </w:rPr>
        <w:t>European Defence Projects of Common Interest</w:t>
      </w:r>
      <w:r w:rsidRPr="5F24E4D8" w:rsidR="00525A4F">
        <w:rPr>
          <w:rFonts w:eastAsia="Verdana" w:cs="Verdana"/>
        </w:rPr>
        <w:t xml:space="preserve"> (EDPCI's) vaststellen. De </w:t>
      </w:r>
      <w:r w:rsidRPr="5F24E4D8" w:rsidR="00525A4F">
        <w:rPr>
          <w:rFonts w:eastAsia="Verdana" w:cs="Verdana"/>
          <w:lang w:val="nl"/>
        </w:rPr>
        <w:t>Europese Commissie heeft begin juli vijf nieuwe grootschalige projecten voorgesteld</w:t>
      </w:r>
      <w:r w:rsidRPr="5F24E4D8" w:rsidR="00525A4F">
        <w:rPr>
          <w:rFonts w:eastAsia="Verdana" w:cs="Verdana"/>
        </w:rPr>
        <w:t xml:space="preserve"> om de EU-</w:t>
      </w:r>
      <w:r w:rsidRPr="5F24E4D8" w:rsidR="00525A4F">
        <w:rPr>
          <w:rFonts w:eastAsia="Verdana" w:cs="Verdana"/>
        </w:rPr>
        <w:lastRenderedPageBreak/>
        <w:t xml:space="preserve">landen te helpen hun defensievermogens te versterken door samen belangrijke militaire systemen te ontwikkelen. Nederland </w:t>
      </w:r>
      <w:r w:rsidR="00525A4F">
        <w:rPr>
          <w:rFonts w:eastAsia="Verdana" w:cs="Verdana"/>
        </w:rPr>
        <w:t>heeft al eerder</w:t>
      </w:r>
      <w:r w:rsidRPr="5F24E4D8" w:rsidR="00525A4F">
        <w:rPr>
          <w:rFonts w:eastAsia="Verdana" w:cs="Verdana"/>
        </w:rPr>
        <w:t xml:space="preserve"> kenbaar gemaakt interesse te hebben in deelname aan de enkele EDPCI</w:t>
      </w:r>
      <w:r w:rsidR="00525A4F">
        <w:rPr>
          <w:rFonts w:eastAsia="Verdana" w:cs="Verdana"/>
        </w:rPr>
        <w:t>’s</w:t>
      </w:r>
      <w:r w:rsidRPr="5F24E4D8" w:rsidR="00525A4F">
        <w:rPr>
          <w:rFonts w:eastAsia="Verdana" w:cs="Verdana"/>
        </w:rPr>
        <w:t>.</w:t>
      </w:r>
    </w:p>
    <w:p w:rsidR="0093310F" w:rsidP="00FB50BC" w:rsidRDefault="00932B39" w14:paraId="17D83356" w14:textId="4DBA81B5">
      <w:pPr>
        <w:rPr>
          <w:rFonts w:cs="Verdana"/>
        </w:rPr>
      </w:pPr>
      <w:r>
        <w:rPr>
          <w:rFonts w:cs="Verdana"/>
        </w:rPr>
        <w:t xml:space="preserve">Ook tijdens </w:t>
      </w:r>
      <w:r w:rsidRPr="009B410A" w:rsidR="009B410A">
        <w:rPr>
          <w:rFonts w:cs="Verdana"/>
        </w:rPr>
        <w:t xml:space="preserve">de informele RBZ Defensie </w:t>
      </w:r>
      <w:r>
        <w:rPr>
          <w:rFonts w:cs="Verdana"/>
        </w:rPr>
        <w:t xml:space="preserve">van </w:t>
      </w:r>
      <w:r w:rsidRPr="009B410A" w:rsidR="009B410A">
        <w:rPr>
          <w:rFonts w:cs="Verdana"/>
        </w:rPr>
        <w:t>31 augustus-1 september</w:t>
      </w:r>
      <w:r>
        <w:rPr>
          <w:rFonts w:cs="Verdana"/>
        </w:rPr>
        <w:t xml:space="preserve"> is gesproken over </w:t>
      </w:r>
      <w:r w:rsidRPr="009B410A" w:rsidR="009B410A">
        <w:rPr>
          <w:rFonts w:cs="Verdana"/>
        </w:rPr>
        <w:t>de voorbereidingen op de voorziene EU GVDB-missie in Libanon</w:t>
      </w:r>
      <w:r>
        <w:rPr>
          <w:rFonts w:cs="Verdana"/>
        </w:rPr>
        <w:t>, naar verwachting zal dit onderwerp opnieuw op de agenda staan</w:t>
      </w:r>
      <w:r w:rsidRPr="009B410A" w:rsidR="009B410A">
        <w:rPr>
          <w:rFonts w:cs="Verdana"/>
        </w:rPr>
        <w:t xml:space="preserve">. Nederland steunt het opstarten van een EU-missie in Libanon, die zowel een militaire als een civiele pilaar zal omvatten en naar verwachting eind 2026 zal starten. Daarnaast benadrukt Nederland het belang van goede aansluiting en samenhang met het VN-spoor (UNIFIL) en bilaterale steuninitiatieven en pleit Nederland voor realisme </w:t>
      </w:r>
      <w:r w:rsidR="00DA358F">
        <w:rPr>
          <w:rFonts w:cs="Verdana"/>
        </w:rPr>
        <w:t>voor wat betreft</w:t>
      </w:r>
      <w:r w:rsidRPr="009B410A" w:rsidR="009B410A">
        <w:rPr>
          <w:rFonts w:cs="Verdana"/>
        </w:rPr>
        <w:t xml:space="preserve"> </w:t>
      </w:r>
      <w:r w:rsidR="001D1B01">
        <w:rPr>
          <w:rFonts w:cs="Verdana"/>
        </w:rPr>
        <w:t>het</w:t>
      </w:r>
      <w:r w:rsidRPr="009B410A" w:rsidR="009B410A">
        <w:rPr>
          <w:rFonts w:cs="Verdana"/>
        </w:rPr>
        <w:t xml:space="preserve"> beoogde </w:t>
      </w:r>
      <w:r w:rsidR="001D1B01">
        <w:rPr>
          <w:rFonts w:cs="Verdana"/>
        </w:rPr>
        <w:t xml:space="preserve">mandaat, </w:t>
      </w:r>
      <w:r w:rsidRPr="009B410A" w:rsidR="009B410A">
        <w:rPr>
          <w:rFonts w:cs="Verdana"/>
        </w:rPr>
        <w:t>scope, exit-strategie en capaciteit van de missie.</w:t>
      </w:r>
      <w:r w:rsidR="00FB50BC">
        <w:rPr>
          <w:rFonts w:cs="Verdana"/>
        </w:rPr>
        <w:t xml:space="preserve"> </w:t>
      </w:r>
      <w:r w:rsidR="001D1B01">
        <w:rPr>
          <w:rFonts w:cs="Verdana"/>
        </w:rPr>
        <w:t xml:space="preserve">Indien het kabinet besluit tot een Nederlandse bijdrage aan deze missie, wordt de Kamer hierover geïnformeerd. </w:t>
      </w:r>
      <w:r w:rsidRPr="009B410A" w:rsidR="009B410A">
        <w:rPr>
          <w:rFonts w:cs="Verdana"/>
        </w:rPr>
        <w:t xml:space="preserve">Daarnaast zal de Raad mogelijk spreken over het bevorderen van maritieme veiligheid, waaronder het borgen van de vrije doorvaart. </w:t>
      </w:r>
    </w:p>
    <w:p w:rsidR="00B1169D" w:rsidP="00B767CA" w:rsidRDefault="0049732C" w14:paraId="7ECC0708" w14:textId="6C29B0B4">
      <w:pPr>
        <w:rPr>
          <w:rFonts w:cs="Verdana"/>
        </w:rPr>
      </w:pPr>
      <w:r>
        <w:rPr>
          <w:rFonts w:cs="Verdana"/>
        </w:rPr>
        <w:t>Tijdens</w:t>
      </w:r>
      <w:r w:rsidDel="0049732C" w:rsidR="00AE1BB1">
        <w:rPr>
          <w:rFonts w:cs="Verdana"/>
        </w:rPr>
        <w:t xml:space="preserve"> </w:t>
      </w:r>
      <w:r w:rsidR="00AE1BB1">
        <w:rPr>
          <w:rFonts w:cs="Verdana"/>
        </w:rPr>
        <w:t>de RBZ Defensie worden gesproken over de herziening van de aanbestedingsrichtlijn Defensie.</w:t>
      </w:r>
      <w:r w:rsidR="00AC5EB3">
        <w:rPr>
          <w:rFonts w:cs="Verdana"/>
        </w:rPr>
        <w:t xml:space="preserve"> Nederland zet bij de herziening van de</w:t>
      </w:r>
      <w:r w:rsidR="0020171B">
        <w:rPr>
          <w:rFonts w:cs="Verdana"/>
        </w:rPr>
        <w:t>ze</w:t>
      </w:r>
      <w:r w:rsidR="00AC5EB3">
        <w:rPr>
          <w:rFonts w:cs="Verdana"/>
        </w:rPr>
        <w:t xml:space="preserve"> aanbestedingsrichtlijn in op </w:t>
      </w:r>
      <w:r w:rsidR="0020171B">
        <w:rPr>
          <w:rFonts w:cs="Verdana"/>
        </w:rPr>
        <w:t xml:space="preserve">verdere flexibilisering en vermindering van administratieve lastendruk. Daarnaast wil Nederland de mogelijkheden om effectief met andere EU-lidstaten samen te werken vergemakkelijken. Dat is in lijn met de (eerdere) inzet op de Defence Readiness Omnibus. </w:t>
      </w:r>
    </w:p>
    <w:p w:rsidRPr="00FF2DB7" w:rsidR="00932B39" w:rsidP="00FB50BC" w:rsidRDefault="503A1BBC" w14:paraId="0272B4AA" w14:textId="2F47D0EB">
      <w:r w:rsidRPr="503A1BBC">
        <w:rPr>
          <w:rFonts w:cs="Verdana"/>
        </w:rPr>
        <w:t xml:space="preserve">Ook zal worden gesproken over het toegenomen patroon van hybride dreigingen. Tijdens de vergadering zal Nederland </w:t>
      </w:r>
      <w:r>
        <w:t xml:space="preserve">pleiten voor een verdere versterking van het EU-vermogen om hybride dreigingen tijdig te onderkennen en hierop gezamenlijk en effectief te reageren. De recente incidenten in </w:t>
      </w:r>
      <w:r w:rsidR="00DA358F">
        <w:t>onder andere</w:t>
      </w:r>
      <w:r>
        <w:t xml:space="preserve"> Duitsland onderstrepen de actualiteit van deze dreiging en het belang van een Europese respons. Nederland acht het wenselijk dat de EU het beschikbare instrumentarium verder ontwikkelt en beter in samenhang inzet</w:t>
      </w:r>
      <w:r w:rsidR="005C65D3">
        <w:t>, zoals sancties, strategische communicatie en steun aan partnerlanden</w:t>
      </w:r>
      <w:r>
        <w:t>. Daarbij moet niet alleen worden gekeken naar individuele incidenten, maar ook naar het bredere patroon van hybride activiteiten. Nederland acht het ook van belang dat de inspanningen van de EU en de NAVO op dit terrein goed op elkaar worden afgestemd en elkaar versterken.</w:t>
      </w:r>
    </w:p>
    <w:p w:rsidRPr="00FF2DB7" w:rsidR="00EF024E" w:rsidRDefault="00A96717" w14:paraId="3F1448F3" w14:textId="6F8F9338">
      <w:pPr>
        <w:rPr>
          <w:rFonts w:cs="Verdana"/>
          <w:b/>
        </w:rPr>
      </w:pPr>
      <w:r w:rsidRPr="00934E4F">
        <w:rPr>
          <w:rFonts w:cs="Verdana"/>
          <w:b/>
          <w:bCs/>
        </w:rPr>
        <w:t>EDA Steering Board</w:t>
      </w:r>
    </w:p>
    <w:p w:rsidR="00EF024E" w:rsidP="00EF024E" w:rsidRDefault="00FB50BC" w14:paraId="3707F82E" w14:textId="2488CBD5">
      <w:r>
        <w:t xml:space="preserve">Er zal op </w:t>
      </w:r>
      <w:r w:rsidR="00932B39">
        <w:t xml:space="preserve">28 september 2026 </w:t>
      </w:r>
      <w:r w:rsidRPr="002B7D40">
        <w:t xml:space="preserve">ook een </w:t>
      </w:r>
      <w:r w:rsidR="00AE1BB1">
        <w:t xml:space="preserve">ministeriele </w:t>
      </w:r>
      <w:r>
        <w:t xml:space="preserve">EDA </w:t>
      </w:r>
      <w:r w:rsidRPr="002B7D40">
        <w:t>Steering Board plaatsvinden</w:t>
      </w:r>
      <w:r w:rsidRPr="00851E36">
        <w:t>.</w:t>
      </w:r>
      <w:r w:rsidRPr="00FB50BC">
        <w:rPr>
          <w:rFonts w:cs="Verdana"/>
        </w:rPr>
        <w:t xml:space="preserve"> </w:t>
      </w:r>
      <w:r w:rsidR="00934E4F">
        <w:t>Op de agenda staa</w:t>
      </w:r>
      <w:r w:rsidR="004A4699">
        <w:t xml:space="preserve">t </w:t>
      </w:r>
      <w:r w:rsidDel="005F602F">
        <w:t xml:space="preserve">de versterking </w:t>
      </w:r>
      <w:r w:rsidRPr="00851E36" w:rsidDel="005F602F">
        <w:t xml:space="preserve">van </w:t>
      </w:r>
      <w:r w:rsidR="006C5F73">
        <w:t>het</w:t>
      </w:r>
      <w:r w:rsidRPr="005F602F" w:rsidR="005F602F">
        <w:t xml:space="preserve"> </w:t>
      </w:r>
      <w:r w:rsidRPr="00851E36" w:rsidDel="005F602F">
        <w:t>EDA</w:t>
      </w:r>
      <w:r w:rsidR="004A4699">
        <w:t>.</w:t>
      </w:r>
      <w:r w:rsidDel="004A4699" w:rsidR="005F602F">
        <w:t xml:space="preserve"> </w:t>
      </w:r>
      <w:r w:rsidDel="004A4699">
        <w:t xml:space="preserve">Daarnaast </w:t>
      </w:r>
      <w:r>
        <w:t xml:space="preserve">zal tijdens de EDA Steering Board </w:t>
      </w:r>
      <w:r w:rsidDel="00DE3AD9">
        <w:t>het</w:t>
      </w:r>
      <w:r>
        <w:t xml:space="preserve"> eerste </w:t>
      </w:r>
      <w:r w:rsidR="004A4699">
        <w:t>Jaarlijkse rapport over Defensiegereedheid (</w:t>
      </w:r>
      <w:r w:rsidRPr="00934E4F">
        <w:rPr>
          <w:i/>
          <w:iCs/>
        </w:rPr>
        <w:t>Annual Defence Readiness Report</w:t>
      </w:r>
      <w:r w:rsidR="004A4699">
        <w:rPr>
          <w:i/>
          <w:iCs/>
        </w:rPr>
        <w:t>)</w:t>
      </w:r>
      <w:r w:rsidRPr="00934E4F">
        <w:rPr>
          <w:i/>
          <w:iCs/>
        </w:rPr>
        <w:t xml:space="preserve"> </w:t>
      </w:r>
      <w:r>
        <w:t>worden besproken.</w:t>
      </w:r>
      <w:r w:rsidR="00934E4F">
        <w:t xml:space="preserve"> </w:t>
      </w:r>
    </w:p>
    <w:p w:rsidR="00FB50BC" w:rsidP="00FB50BC" w:rsidRDefault="00FB50BC" w14:paraId="3E2BE273" w14:textId="77777777">
      <w:r w:rsidRPr="00934E4F">
        <w:rPr>
          <w:i/>
          <w:iCs/>
        </w:rPr>
        <w:t>Versterking van EDA</w:t>
      </w:r>
    </w:p>
    <w:p w:rsidR="00FB50BC" w:rsidP="00FB50BC" w:rsidRDefault="004A4699" w14:paraId="349B298C" w14:textId="3065ACDE">
      <w:r>
        <w:t xml:space="preserve">Tijdens de vergadering zal gesproken over de institutionele versterking van het EDA en de nieuwe organisatiestructuur. </w:t>
      </w:r>
      <w:r w:rsidR="00FB50BC">
        <w:t xml:space="preserve">Nederland hecht belang aan de rol van EDA en onderschrijft de ambities van EDA. Daarbij blijft het van belang dat EDA </w:t>
      </w:r>
      <w:r w:rsidR="006C5F73">
        <w:t>zijn</w:t>
      </w:r>
      <w:r w:rsidR="00FB50BC">
        <w:t xml:space="preserve"> activiteiten prioriteert. Nederland benadrukt dat het belangrijk is dat EDA lidstaten ondersteunt in het uitvoere</w:t>
      </w:r>
      <w:r w:rsidR="00932B39">
        <w:t>n van de prioritaire capaciteitsgebieden (PCA’s)</w:t>
      </w:r>
      <w:r w:rsidR="00FB50BC">
        <w:t>.</w:t>
      </w:r>
    </w:p>
    <w:p w:rsidR="004A4699" w:rsidP="00932B39" w:rsidRDefault="0049732C" w14:paraId="22D18E8B" w14:textId="2F61D0A5">
      <w:pPr>
        <w:rPr>
          <w:i/>
          <w:iCs/>
        </w:rPr>
      </w:pPr>
      <w:r>
        <w:rPr>
          <w:i/>
          <w:iCs/>
        </w:rPr>
        <w:t>Jaarlijks rapport d</w:t>
      </w:r>
      <w:r w:rsidR="004A4699">
        <w:rPr>
          <w:i/>
          <w:iCs/>
        </w:rPr>
        <w:t>efensiegereedheid</w:t>
      </w:r>
    </w:p>
    <w:p w:rsidRPr="00932B39" w:rsidR="00932B39" w:rsidP="00932B39" w:rsidRDefault="00932B39" w14:paraId="5E5CB6E4" w14:textId="6C16226F">
      <w:r>
        <w:t>Dit jaar</w:t>
      </w:r>
      <w:r w:rsidDel="0049732C">
        <w:t xml:space="preserve"> </w:t>
      </w:r>
      <w:r w:rsidR="0049732C">
        <w:t xml:space="preserve">is </w:t>
      </w:r>
      <w:r>
        <w:t xml:space="preserve">voor het eerst een </w:t>
      </w:r>
      <w:r w:rsidR="00DA358F">
        <w:t>jaarlijks rapport d</w:t>
      </w:r>
      <w:r w:rsidR="00DE3AD9">
        <w:t xml:space="preserve">efensiegereedheid </w:t>
      </w:r>
      <w:r w:rsidR="00DA358F">
        <w:t>opgesteld;</w:t>
      </w:r>
      <w:r w:rsidR="0049732C">
        <w:t xml:space="preserve"> publicatie is voorzien </w:t>
      </w:r>
      <w:r w:rsidR="00DE3AD9">
        <w:t xml:space="preserve">na </w:t>
      </w:r>
      <w:r w:rsidR="001F7607">
        <w:t>goedkeuring in de EDA Steering Board</w:t>
      </w:r>
      <w:r>
        <w:t xml:space="preserve">. </w:t>
      </w:r>
      <w:r w:rsidR="001F7607">
        <w:t>Hierna wordt het rapport doorgeleid naar de Europese Raad van 16 oktober.</w:t>
      </w:r>
      <w:r w:rsidR="00DE3AD9">
        <w:t xml:space="preserve"> </w:t>
      </w:r>
      <w:r>
        <w:t>Het rapport zal</w:t>
      </w:r>
      <w:r w:rsidR="0049732C">
        <w:t xml:space="preserve"> naar verwachting</w:t>
      </w:r>
      <w:r>
        <w:t xml:space="preserve"> ingaan op de </w:t>
      </w:r>
      <w:r w:rsidR="00636CCE">
        <w:t>invulling</w:t>
      </w:r>
      <w:r>
        <w:t xml:space="preserve"> van de militaire tekortkomingen van de EU per prioritair capaciteitsgebied. Daarnaast wordt op basis van informatie van</w:t>
      </w:r>
      <w:r w:rsidR="0049732C">
        <w:t xml:space="preserve"> de</w:t>
      </w:r>
      <w:r>
        <w:t xml:space="preserve"> EU</w:t>
      </w:r>
      <w:r w:rsidR="0049732C">
        <w:t xml:space="preserve"> </w:t>
      </w:r>
      <w:r>
        <w:t>M</w:t>
      </w:r>
      <w:r w:rsidR="0049732C">
        <w:t xml:space="preserve">ilitaire </w:t>
      </w:r>
      <w:r>
        <w:t>S</w:t>
      </w:r>
      <w:r w:rsidR="0049732C">
        <w:t>taf</w:t>
      </w:r>
      <w:r>
        <w:t xml:space="preserve"> en EDA gekeken naar de gelanceerde projecten en verwor</w:t>
      </w:r>
      <w:r w:rsidR="00DA358F">
        <w:t>ven capaciteiten per prioritair</w:t>
      </w:r>
      <w:r>
        <w:t xml:space="preserve"> capaciteitsgebied. Het rapport zal naar verwachting ook aanbevelingen bevatten.</w:t>
      </w:r>
      <w:r w:rsidR="00AE1BB1">
        <w:t xml:space="preserve"> </w:t>
      </w:r>
    </w:p>
    <w:p w:rsidR="009B410A" w:rsidP="00EF024E" w:rsidRDefault="009B410A" w14:paraId="441DE1AC" w14:textId="77777777"/>
    <w:p w:rsidRPr="00881E10" w:rsidR="00BE2D79" w:rsidP="00EF024E" w:rsidRDefault="00BE2D79" w14:paraId="14A95EF4" w14:textId="020FE670">
      <w:r>
        <w:t>Hoogachtend,</w:t>
      </w:r>
    </w:p>
    <w:p w:rsidRPr="00FF2DB7" w:rsidR="0060422E" w:rsidP="203FC235" w:rsidRDefault="005348AC" w14:paraId="40AC62A0" w14:textId="77777777">
      <w:pPr>
        <w:keepNext/>
        <w:spacing w:before="600" w:after="0"/>
        <w:rPr>
          <w:i/>
          <w:color w:val="000000" w:themeColor="text1"/>
        </w:rPr>
      </w:pPr>
      <w:r w:rsidRPr="203FC235">
        <w:rPr>
          <w:i/>
          <w:iCs/>
          <w:color w:val="000000" w:themeColor="text1"/>
        </w:rPr>
        <w:lastRenderedPageBreak/>
        <w:t>DE MINISTER VAN DEFENSIE</w:t>
      </w:r>
    </w:p>
    <w:p w:rsidR="0060422E" w:rsidP="005348AC" w:rsidRDefault="00AF23BE" w14:paraId="30505F81" w14:textId="77777777">
      <w:pPr>
        <w:spacing w:before="960" w:after="0"/>
        <w:rPr>
          <w:color w:val="000000" w:themeColor="text1"/>
        </w:rPr>
      </w:pPr>
      <w:r>
        <w:rPr>
          <w:sz w:val="20"/>
          <w:szCs w:val="20"/>
        </w:rPr>
        <w:t>Dilan Yeşilgöz-Zegerius</w:t>
      </w:r>
    </w:p>
    <w:sectPr w:rsidR="0060422E" w:rsidSect="00934E4F">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09" w:gutter="0"/>
      <w:cols w:space="708"/>
      <w:titlePg/>
      <w:docGrid w:linePitch="326"/>
      <w:paperSrc w:first="4" w:other="4"/>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52D7B6" w16cid:durableId="1F829CD9"/>
  <w16cid:commentId w16cid:paraId="36ED8CB3" w16cid:durableId="1B8A2A8E"/>
  <w16cid:commentId w16cid:paraId="0C0A4BCF" w16cid:durableId="74457C5A"/>
  <w16cid:commentId w16cid:paraId="4C2DFF67" w16cid:durableId="125F3E4E"/>
  <w16cid:commentId w16cid:paraId="649BE891" w16cid:durableId="015CE12D"/>
  <w16cid:commentId w16cid:paraId="4E1CC561" w16cid:durableId="2447EF31"/>
  <w16cid:commentId w16cid:paraId="3464EEDD" w16cid:durableId="53F7EE16"/>
  <w16cid:commentId w16cid:paraId="725D860B" w16cid:durableId="236521B8"/>
  <w16cid:commentId w16cid:paraId="645E8E3E" w16cid:durableId="128EA1E5"/>
  <w16cid:commentId w16cid:paraId="30830478" w16cid:durableId="2C5158DA"/>
  <w16cid:commentId w16cid:paraId="356F6FE5" w16cid:durableId="1220AA38"/>
  <w16cid:commentId w16cid:paraId="68648D06" w16cid:durableId="58CE6765"/>
  <w16cid:commentId w16cid:paraId="48D06066" w16cid:durableId="0624D215"/>
  <w16cid:commentId w16cid:paraId="545803D5" w16cid:durableId="509FB324"/>
  <w16cid:commentId w16cid:paraId="34A871C6" w16cid:durableId="287EE18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5DDCFA" w14:textId="77777777" w:rsidR="005A373E" w:rsidRDefault="005A373E" w:rsidP="001E0A0C">
      <w:r>
        <w:separator/>
      </w:r>
    </w:p>
  </w:endnote>
  <w:endnote w:type="continuationSeparator" w:id="0">
    <w:p w14:paraId="44A13797" w14:textId="77777777" w:rsidR="005A373E" w:rsidRDefault="005A373E" w:rsidP="001E0A0C">
      <w:r>
        <w:continuationSeparator/>
      </w:r>
    </w:p>
  </w:endnote>
  <w:endnote w:type="continuationNotice" w:id="1">
    <w:p w14:paraId="2B562AD9" w14:textId="77777777" w:rsidR="005A373E" w:rsidRDefault="005A37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97B26" w14:textId="77777777" w:rsidR="00F81A7B" w:rsidRDefault="00F81A7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B1265" w14:textId="77777777" w:rsidR="00981C5F" w:rsidRDefault="00981C5F" w:rsidP="001E0A0C">
    <w:pPr>
      <w:pStyle w:val="Voettekst"/>
    </w:pPr>
    <w:r>
      <w:rPr>
        <w:noProof/>
        <w:lang w:eastAsia="nl-NL" w:bidi="ar-SA"/>
      </w:rPr>
      <mc:AlternateContent>
        <mc:Choice Requires="wps">
          <w:drawing>
            <wp:anchor distT="0" distB="0" distL="114300" distR="114300" simplePos="0" relativeHeight="251658242" behindDoc="0" locked="1" layoutInCell="1" allowOverlap="1" wp14:anchorId="4215F0A6" wp14:editId="5EBDDE4E">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981C5F" w14:paraId="194EF08F" w14:textId="77777777">
                            <w:trPr>
                              <w:trHeight w:val="1274"/>
                            </w:trPr>
                            <w:tc>
                              <w:tcPr>
                                <w:tcW w:w="1968" w:type="dxa"/>
                                <w:tcMar>
                                  <w:left w:w="0" w:type="dxa"/>
                                  <w:right w:w="0" w:type="dxa"/>
                                </w:tcMar>
                                <w:vAlign w:val="bottom"/>
                              </w:tcPr>
                              <w:p w14:paraId="3576BDE4" w14:textId="77777777" w:rsidR="00981C5F" w:rsidRDefault="00981C5F">
                                <w:pPr>
                                  <w:pStyle w:val="Rubricering-Huisstijl"/>
                                </w:pPr>
                              </w:p>
                              <w:p w14:paraId="275F97CA" w14:textId="77777777" w:rsidR="00981C5F" w:rsidRDefault="00981C5F">
                                <w:pPr>
                                  <w:pStyle w:val="Rubricering-Huisstijl"/>
                                </w:pPr>
                              </w:p>
                            </w:tc>
                          </w:tr>
                        </w:tbl>
                        <w:p w14:paraId="046F5F11" w14:textId="77777777" w:rsidR="00981C5F" w:rsidRDefault="00981C5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15F0A6"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981C5F" w14:paraId="194EF08F" w14:textId="77777777">
                      <w:trPr>
                        <w:trHeight w:val="1274"/>
                      </w:trPr>
                      <w:tc>
                        <w:tcPr>
                          <w:tcW w:w="1968" w:type="dxa"/>
                          <w:tcMar>
                            <w:left w:w="0" w:type="dxa"/>
                            <w:right w:w="0" w:type="dxa"/>
                          </w:tcMar>
                          <w:vAlign w:val="bottom"/>
                        </w:tcPr>
                        <w:p w14:paraId="3576BDE4" w14:textId="77777777" w:rsidR="00981C5F" w:rsidRDefault="00981C5F">
                          <w:pPr>
                            <w:pStyle w:val="Rubricering-Huisstijl"/>
                          </w:pPr>
                        </w:p>
                        <w:p w14:paraId="275F97CA" w14:textId="77777777" w:rsidR="00981C5F" w:rsidRDefault="00981C5F">
                          <w:pPr>
                            <w:pStyle w:val="Rubricering-Huisstijl"/>
                          </w:pPr>
                        </w:p>
                      </w:tc>
                    </w:tr>
                  </w:tbl>
                  <w:p w14:paraId="046F5F11" w14:textId="77777777" w:rsidR="00981C5F" w:rsidRDefault="00981C5F">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C7620" w14:textId="77777777" w:rsidR="00F81A7B" w:rsidRDefault="00F81A7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115808" w14:textId="77777777" w:rsidR="005A373E" w:rsidRDefault="005A373E" w:rsidP="001E0A0C">
      <w:r>
        <w:separator/>
      </w:r>
    </w:p>
  </w:footnote>
  <w:footnote w:type="continuationSeparator" w:id="0">
    <w:p w14:paraId="7B453B3B" w14:textId="77777777" w:rsidR="005A373E" w:rsidRDefault="005A373E" w:rsidP="001E0A0C">
      <w:r>
        <w:continuationSeparator/>
      </w:r>
    </w:p>
  </w:footnote>
  <w:footnote w:type="continuationNotice" w:id="1">
    <w:p w14:paraId="174556DE" w14:textId="77777777" w:rsidR="005A373E" w:rsidRDefault="005A37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F52D7" w14:textId="77777777" w:rsidR="00F81A7B" w:rsidRDefault="00F81A7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CDB8F" w14:textId="77777777" w:rsidR="00981C5F" w:rsidRDefault="00981C5F" w:rsidP="001E0A0C">
    <w:pPr>
      <w:pStyle w:val="Koptekst"/>
    </w:pPr>
    <w:r>
      <w:rPr>
        <w:noProof/>
        <w:lang w:eastAsia="nl-NL" w:bidi="ar-SA"/>
      </w:rPr>
      <mc:AlternateContent>
        <mc:Choice Requires="wps">
          <w:drawing>
            <wp:anchor distT="0" distB="0" distL="114300" distR="114300" simplePos="0" relativeHeight="251658240" behindDoc="0" locked="1" layoutInCell="1" allowOverlap="1" wp14:anchorId="35D40833" wp14:editId="224B695E">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11330BB2" w14:textId="0506B360" w:rsidR="00981C5F" w:rsidRDefault="00981C5F">
                          <w:pPr>
                            <w:pStyle w:val="Paginanummer-Huisstijl"/>
                          </w:pPr>
                          <w:r>
                            <w:t xml:space="preserve">Pagina </w:t>
                          </w:r>
                          <w:r>
                            <w:fldChar w:fldCharType="begin"/>
                          </w:r>
                          <w:r>
                            <w:instrText xml:space="preserve"> PAGE    \* MERGEFORMAT </w:instrText>
                          </w:r>
                          <w:r>
                            <w:fldChar w:fldCharType="separate"/>
                          </w:r>
                          <w:r w:rsidR="00F81A7B">
                            <w:rPr>
                              <w:noProof/>
                            </w:rPr>
                            <w:t>3</w:t>
                          </w:r>
                          <w:r>
                            <w:fldChar w:fldCharType="end"/>
                          </w:r>
                          <w:r>
                            <w:t xml:space="preserve"> van </w:t>
                          </w:r>
                          <w:fldSimple w:instr=" SECTIONPAGES  \* Arabic  \* MERGEFORMAT ">
                            <w:r w:rsidR="00F81A7B">
                              <w:rPr>
                                <w:noProof/>
                              </w:rPr>
                              <w:t>3</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D40833"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11330BB2" w14:textId="0506B360" w:rsidR="00981C5F" w:rsidRDefault="00981C5F">
                    <w:pPr>
                      <w:pStyle w:val="Paginanummer-Huisstijl"/>
                    </w:pPr>
                    <w:r>
                      <w:t xml:space="preserve">Pagina </w:t>
                    </w:r>
                    <w:r>
                      <w:fldChar w:fldCharType="begin"/>
                    </w:r>
                    <w:r>
                      <w:instrText xml:space="preserve"> PAGE    \* MERGEFORMAT </w:instrText>
                    </w:r>
                    <w:r>
                      <w:fldChar w:fldCharType="separate"/>
                    </w:r>
                    <w:r w:rsidR="00F81A7B">
                      <w:rPr>
                        <w:noProof/>
                      </w:rPr>
                      <w:t>3</w:t>
                    </w:r>
                    <w:r>
                      <w:fldChar w:fldCharType="end"/>
                    </w:r>
                    <w:r>
                      <w:t xml:space="preserve"> van </w:t>
                    </w:r>
                    <w:fldSimple w:instr=" SECTIONPAGES  \* Arabic  \* MERGEFORMAT ">
                      <w:r w:rsidR="00F81A7B">
                        <w:rPr>
                          <w:noProof/>
                        </w:rPr>
                        <w:t>3</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05010" w14:textId="5117893D" w:rsidR="00981C5F" w:rsidRDefault="00981C5F" w:rsidP="00FF2DB7">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auto" w:fill="FFFFFF" w:themeFill="background1"/>
    </w:pPr>
    <w:r>
      <w:t xml:space="preserve">Pagina </w:t>
    </w:r>
    <w:r w:rsidRPr="00FF2DB7">
      <w:fldChar w:fldCharType="begin"/>
    </w:r>
    <w:r>
      <w:instrText xml:space="preserve"> PAGE    \* MERGEFORMAT </w:instrText>
    </w:r>
    <w:r w:rsidRPr="00FF2DB7">
      <w:fldChar w:fldCharType="separate"/>
    </w:r>
    <w:r w:rsidR="00F81A7B">
      <w:rPr>
        <w:noProof/>
      </w:rPr>
      <w:t>1</w:t>
    </w:r>
    <w:r w:rsidRPr="00FF2DB7">
      <w:fldChar w:fldCharType="end"/>
    </w:r>
    <w:r>
      <w:t xml:space="preserve"> van </w:t>
    </w:r>
    <w:fldSimple w:instr=" NUMPAGES  \* Arabic  \* MERGEFORMAT ">
      <w:r w:rsidR="00F81A7B">
        <w:rPr>
          <w:noProof/>
        </w:rPr>
        <w:t>3</w:t>
      </w:r>
    </w:fldSimple>
  </w:p>
  <w:p w14:paraId="526C5A37" w14:textId="77777777" w:rsidR="00981C5F" w:rsidRDefault="00981C5F" w:rsidP="001E0A0C">
    <w:pPr>
      <w:pStyle w:val="Koptekst"/>
      <w:spacing w:after="0" w:line="240" w:lineRule="auto"/>
    </w:pPr>
  </w:p>
  <w:p w14:paraId="21CDD91B" w14:textId="77777777" w:rsidR="00981C5F" w:rsidRDefault="00981C5F" w:rsidP="001E0A0C">
    <w:pPr>
      <w:pStyle w:val="Koptekst"/>
      <w:spacing w:after="0" w:line="240" w:lineRule="auto"/>
    </w:pPr>
  </w:p>
  <w:p w14:paraId="710EB493" w14:textId="77777777" w:rsidR="00981C5F" w:rsidRDefault="00981C5F" w:rsidP="001E0A0C">
    <w:pPr>
      <w:pStyle w:val="Koptekst"/>
      <w:spacing w:after="0" w:line="240" w:lineRule="auto"/>
    </w:pPr>
  </w:p>
  <w:p w14:paraId="5C326E73" w14:textId="77777777" w:rsidR="00981C5F" w:rsidRDefault="00981C5F" w:rsidP="001E0A0C">
    <w:pPr>
      <w:pStyle w:val="Koptekst"/>
      <w:spacing w:after="0" w:line="240" w:lineRule="auto"/>
    </w:pPr>
  </w:p>
  <w:p w14:paraId="15C42625" w14:textId="77777777" w:rsidR="00981C5F" w:rsidRDefault="00981C5F" w:rsidP="001E0A0C">
    <w:pPr>
      <w:pStyle w:val="Koptekst"/>
      <w:spacing w:after="0" w:line="240" w:lineRule="auto"/>
    </w:pPr>
  </w:p>
  <w:p w14:paraId="20F8104B" w14:textId="77777777" w:rsidR="00981C5F" w:rsidRDefault="00981C5F" w:rsidP="001E0A0C">
    <w:pPr>
      <w:pStyle w:val="Koptekst"/>
      <w:spacing w:after="0" w:line="240" w:lineRule="auto"/>
    </w:pPr>
  </w:p>
  <w:p w14:paraId="6795BF39" w14:textId="77777777" w:rsidR="00981C5F" w:rsidRDefault="00981C5F" w:rsidP="001E0A0C">
    <w:pPr>
      <w:pStyle w:val="Koptekst"/>
      <w:spacing w:after="0" w:line="240" w:lineRule="auto"/>
    </w:pPr>
  </w:p>
  <w:p w14:paraId="76D5CD76" w14:textId="77777777" w:rsidR="00981C5F" w:rsidRDefault="00981C5F" w:rsidP="001E0A0C">
    <w:pPr>
      <w:pStyle w:val="Koptekst"/>
      <w:spacing w:after="0" w:line="240" w:lineRule="auto"/>
    </w:pPr>
  </w:p>
  <w:p w14:paraId="03382D52" w14:textId="77777777" w:rsidR="00981C5F" w:rsidRDefault="00981C5F" w:rsidP="001E0A0C">
    <w:pPr>
      <w:pStyle w:val="Koptekst"/>
      <w:spacing w:after="0" w:line="240" w:lineRule="auto"/>
    </w:pPr>
  </w:p>
  <w:p w14:paraId="1D2F433C" w14:textId="77777777" w:rsidR="00981C5F" w:rsidRDefault="00981C5F" w:rsidP="001E0A0C">
    <w:pPr>
      <w:pStyle w:val="Koptekst"/>
      <w:spacing w:after="0" w:line="240" w:lineRule="auto"/>
    </w:pPr>
  </w:p>
  <w:p w14:paraId="3933213A" w14:textId="77777777" w:rsidR="00981C5F" w:rsidRDefault="00981C5F" w:rsidP="001E0A0C">
    <w:pPr>
      <w:pStyle w:val="Koptekst"/>
      <w:spacing w:after="0" w:line="240" w:lineRule="auto"/>
    </w:pPr>
  </w:p>
  <w:p w14:paraId="798E8309" w14:textId="77777777" w:rsidR="00981C5F" w:rsidRDefault="00981C5F" w:rsidP="001E0A0C">
    <w:pPr>
      <w:pStyle w:val="Koptekst"/>
      <w:spacing w:after="0" w:line="240" w:lineRule="auto"/>
    </w:pPr>
    <w:r w:rsidRPr="00834709">
      <w:rPr>
        <w:noProof/>
        <w:lang w:eastAsia="nl-NL" w:bidi="ar-SA"/>
      </w:rPr>
      <w:drawing>
        <wp:anchor distT="0" distB="0" distL="114300" distR="114300" simplePos="0" relativeHeight="251658245" behindDoc="0" locked="0" layoutInCell="1" allowOverlap="1" wp14:anchorId="3506338C" wp14:editId="49F45A33">
          <wp:simplePos x="0" y="0"/>
          <wp:positionH relativeFrom="page">
            <wp:posOffset>3542665</wp:posOffset>
          </wp:positionH>
          <wp:positionV relativeFrom="page">
            <wp:posOffset>0</wp:posOffset>
          </wp:positionV>
          <wp:extent cx="468000" cy="1580400"/>
          <wp:effectExtent l="0" t="0" r="8255" b="1270"/>
          <wp:wrapNone/>
          <wp:docPr id="11"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58244" behindDoc="0" locked="1" layoutInCell="1" allowOverlap="1" wp14:anchorId="3E353649" wp14:editId="1A706D9B">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981C5F" w14:paraId="5B71C0D8" w14:textId="77777777">
                            <w:trPr>
                              <w:trHeight w:hRule="exact" w:val="1049"/>
                            </w:trPr>
                            <w:tc>
                              <w:tcPr>
                                <w:tcW w:w="1983" w:type="dxa"/>
                                <w:tcMar>
                                  <w:left w:w="0" w:type="dxa"/>
                                  <w:right w:w="0" w:type="dxa"/>
                                </w:tcMar>
                                <w:vAlign w:val="bottom"/>
                              </w:tcPr>
                              <w:p w14:paraId="47BB3C8E" w14:textId="77777777" w:rsidR="00981C5F" w:rsidRDefault="00981C5F">
                                <w:pPr>
                                  <w:pStyle w:val="Rubricering-Huisstijl"/>
                                </w:pPr>
                              </w:p>
                              <w:p w14:paraId="750EFFA1" w14:textId="77777777" w:rsidR="00981C5F" w:rsidRDefault="00981C5F">
                                <w:pPr>
                                  <w:pStyle w:val="Rubricering-Huisstijl"/>
                                </w:pPr>
                              </w:p>
                            </w:tc>
                          </w:tr>
                        </w:tbl>
                        <w:p w14:paraId="35FFF3F6" w14:textId="77777777" w:rsidR="00981C5F" w:rsidRDefault="00981C5F"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353649"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981C5F" w14:paraId="5B71C0D8" w14:textId="77777777">
                      <w:trPr>
                        <w:trHeight w:hRule="exact" w:val="1049"/>
                      </w:trPr>
                      <w:tc>
                        <w:tcPr>
                          <w:tcW w:w="1983" w:type="dxa"/>
                          <w:tcMar>
                            <w:left w:w="0" w:type="dxa"/>
                            <w:right w:w="0" w:type="dxa"/>
                          </w:tcMar>
                          <w:vAlign w:val="bottom"/>
                        </w:tcPr>
                        <w:p w14:paraId="47BB3C8E" w14:textId="77777777" w:rsidR="00981C5F" w:rsidRDefault="00981C5F">
                          <w:pPr>
                            <w:pStyle w:val="Rubricering-Huisstijl"/>
                          </w:pPr>
                        </w:p>
                        <w:p w14:paraId="750EFFA1" w14:textId="77777777" w:rsidR="00981C5F" w:rsidRDefault="00981C5F">
                          <w:pPr>
                            <w:pStyle w:val="Rubricering-Huisstijl"/>
                          </w:pPr>
                        </w:p>
                      </w:tc>
                    </w:tr>
                  </w:tbl>
                  <w:p w14:paraId="35FFF3F6" w14:textId="77777777" w:rsidR="00981C5F" w:rsidRDefault="00981C5F"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58243" behindDoc="0" locked="1" layoutInCell="1" allowOverlap="1" wp14:anchorId="66299A0A" wp14:editId="65075D74">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981C5F" w14:paraId="4C2504CB" w14:textId="77777777">
                            <w:trPr>
                              <w:trHeight w:val="1274"/>
                            </w:trPr>
                            <w:tc>
                              <w:tcPr>
                                <w:tcW w:w="1968" w:type="dxa"/>
                                <w:tcMar>
                                  <w:left w:w="0" w:type="dxa"/>
                                  <w:right w:w="0" w:type="dxa"/>
                                </w:tcMar>
                                <w:vAlign w:val="bottom"/>
                              </w:tcPr>
                              <w:p w14:paraId="081DD83F" w14:textId="77777777" w:rsidR="00981C5F" w:rsidRDefault="00981C5F">
                                <w:pPr>
                                  <w:pStyle w:val="Rubricering-Huisstijl"/>
                                </w:pPr>
                              </w:p>
                              <w:p w14:paraId="7BFDA161" w14:textId="77777777" w:rsidR="00981C5F" w:rsidRDefault="00981C5F">
                                <w:pPr>
                                  <w:pStyle w:val="Rubricering-Huisstijl"/>
                                </w:pPr>
                              </w:p>
                            </w:tc>
                          </w:tr>
                        </w:tbl>
                        <w:p w14:paraId="4335B1A5" w14:textId="77777777" w:rsidR="00981C5F" w:rsidRDefault="00981C5F"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66299A0A" id="Text Box 36" o:spid="_x0000_s1030" type="#_x0000_t202" style="position:absolute;margin-left:466.35pt;margin-top:748.45pt;width:105.45pt;height:6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981C5F" w14:paraId="4C2504CB" w14:textId="77777777">
                      <w:trPr>
                        <w:trHeight w:val="1274"/>
                      </w:trPr>
                      <w:tc>
                        <w:tcPr>
                          <w:tcW w:w="1968" w:type="dxa"/>
                          <w:tcMar>
                            <w:left w:w="0" w:type="dxa"/>
                            <w:right w:w="0" w:type="dxa"/>
                          </w:tcMar>
                          <w:vAlign w:val="bottom"/>
                        </w:tcPr>
                        <w:p w14:paraId="081DD83F" w14:textId="77777777" w:rsidR="00981C5F" w:rsidRDefault="00981C5F">
                          <w:pPr>
                            <w:pStyle w:val="Rubricering-Huisstijl"/>
                          </w:pPr>
                        </w:p>
                        <w:p w14:paraId="7BFDA161" w14:textId="77777777" w:rsidR="00981C5F" w:rsidRDefault="00981C5F">
                          <w:pPr>
                            <w:pStyle w:val="Rubricering-Huisstijl"/>
                          </w:pPr>
                        </w:p>
                      </w:tc>
                    </w:tr>
                  </w:tbl>
                  <w:p w14:paraId="4335B1A5" w14:textId="77777777" w:rsidR="00981C5F" w:rsidRDefault="00981C5F"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58241" behindDoc="1" locked="0" layoutInCell="1" allowOverlap="1" wp14:anchorId="66991397" wp14:editId="199169A4">
          <wp:simplePos x="0" y="0"/>
          <wp:positionH relativeFrom="page">
            <wp:posOffset>4010025</wp:posOffset>
          </wp:positionH>
          <wp:positionV relativeFrom="page">
            <wp:posOffset>0</wp:posOffset>
          </wp:positionV>
          <wp:extent cx="2333625" cy="1581150"/>
          <wp:effectExtent l="0" t="0" r="0" b="0"/>
          <wp:wrapNone/>
          <wp:docPr id="12"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0"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9"/>
  </w:num>
  <w:num w:numId="4">
    <w:abstractNumId w:val="3"/>
  </w:num>
  <w:num w:numId="5">
    <w:abstractNumId w:val="2"/>
  </w:num>
  <w:num w:numId="6">
    <w:abstractNumId w:val="0"/>
  </w:num>
  <w:num w:numId="7">
    <w:abstractNumId w:val="16"/>
  </w:num>
  <w:num w:numId="8">
    <w:abstractNumId w:val="7"/>
  </w:num>
  <w:num w:numId="9">
    <w:abstractNumId w:val="14"/>
  </w:num>
  <w:num w:numId="10">
    <w:abstractNumId w:val="11"/>
  </w:num>
  <w:num w:numId="11">
    <w:abstractNumId w:val="1"/>
  </w:num>
  <w:num w:numId="12">
    <w:abstractNumId w:val="13"/>
  </w:num>
  <w:num w:numId="13">
    <w:abstractNumId w:val="5"/>
  </w:num>
  <w:num w:numId="14">
    <w:abstractNumId w:val="17"/>
  </w:num>
  <w:num w:numId="15">
    <w:abstractNumId w:val="15"/>
  </w:num>
  <w:num w:numId="16">
    <w:abstractNumId w:val="8"/>
  </w:num>
  <w:num w:numId="17">
    <w:abstractNumId w:val="10"/>
  </w:num>
  <w:num w:numId="18">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2049"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D30"/>
    <w:rsid w:val="0000462D"/>
    <w:rsid w:val="00007ABC"/>
    <w:rsid w:val="00011448"/>
    <w:rsid w:val="00032EBD"/>
    <w:rsid w:val="000472AE"/>
    <w:rsid w:val="0004790F"/>
    <w:rsid w:val="000503BE"/>
    <w:rsid w:val="000537BF"/>
    <w:rsid w:val="00057DFD"/>
    <w:rsid w:val="000605A5"/>
    <w:rsid w:val="00063FD4"/>
    <w:rsid w:val="00070F18"/>
    <w:rsid w:val="000718DF"/>
    <w:rsid w:val="00076014"/>
    <w:rsid w:val="00090FCA"/>
    <w:rsid w:val="00093D5B"/>
    <w:rsid w:val="00096025"/>
    <w:rsid w:val="000A397C"/>
    <w:rsid w:val="000A568C"/>
    <w:rsid w:val="000B0D3A"/>
    <w:rsid w:val="000C5B9A"/>
    <w:rsid w:val="000C5F63"/>
    <w:rsid w:val="000D0975"/>
    <w:rsid w:val="000D19DB"/>
    <w:rsid w:val="000D3892"/>
    <w:rsid w:val="000E25B3"/>
    <w:rsid w:val="000F4AD1"/>
    <w:rsid w:val="00113A09"/>
    <w:rsid w:val="00114173"/>
    <w:rsid w:val="0012473F"/>
    <w:rsid w:val="001261CA"/>
    <w:rsid w:val="00126A63"/>
    <w:rsid w:val="0013604D"/>
    <w:rsid w:val="00145577"/>
    <w:rsid w:val="00147198"/>
    <w:rsid w:val="0015319A"/>
    <w:rsid w:val="00173BA8"/>
    <w:rsid w:val="0017548A"/>
    <w:rsid w:val="0017767C"/>
    <w:rsid w:val="00180661"/>
    <w:rsid w:val="001863E9"/>
    <w:rsid w:val="001874DF"/>
    <w:rsid w:val="00193331"/>
    <w:rsid w:val="0019415E"/>
    <w:rsid w:val="00197AA3"/>
    <w:rsid w:val="001A38C2"/>
    <w:rsid w:val="001A4B9E"/>
    <w:rsid w:val="001A5484"/>
    <w:rsid w:val="001B1B69"/>
    <w:rsid w:val="001B1B99"/>
    <w:rsid w:val="001B3349"/>
    <w:rsid w:val="001B455E"/>
    <w:rsid w:val="001C42AA"/>
    <w:rsid w:val="001C44AE"/>
    <w:rsid w:val="001D1B01"/>
    <w:rsid w:val="001D20F6"/>
    <w:rsid w:val="001D2B04"/>
    <w:rsid w:val="001D34D1"/>
    <w:rsid w:val="001D35F1"/>
    <w:rsid w:val="001D4D98"/>
    <w:rsid w:val="001E0A0C"/>
    <w:rsid w:val="001E2263"/>
    <w:rsid w:val="001E23C4"/>
    <w:rsid w:val="001E2947"/>
    <w:rsid w:val="001E45EE"/>
    <w:rsid w:val="001F2B92"/>
    <w:rsid w:val="001F306A"/>
    <w:rsid w:val="001F5313"/>
    <w:rsid w:val="001F7607"/>
    <w:rsid w:val="0020171B"/>
    <w:rsid w:val="00203B08"/>
    <w:rsid w:val="00210349"/>
    <w:rsid w:val="002160F1"/>
    <w:rsid w:val="002161F3"/>
    <w:rsid w:val="00222530"/>
    <w:rsid w:val="00223815"/>
    <w:rsid w:val="002238A6"/>
    <w:rsid w:val="00230988"/>
    <w:rsid w:val="002341CC"/>
    <w:rsid w:val="00234F08"/>
    <w:rsid w:val="0023702F"/>
    <w:rsid w:val="00237585"/>
    <w:rsid w:val="002413CB"/>
    <w:rsid w:val="00241EB6"/>
    <w:rsid w:val="0024266E"/>
    <w:rsid w:val="00245B8E"/>
    <w:rsid w:val="00255208"/>
    <w:rsid w:val="002635AF"/>
    <w:rsid w:val="00264F8A"/>
    <w:rsid w:val="00265D42"/>
    <w:rsid w:val="00272FBA"/>
    <w:rsid w:val="00273ACE"/>
    <w:rsid w:val="002745FE"/>
    <w:rsid w:val="00283B56"/>
    <w:rsid w:val="00290DE0"/>
    <w:rsid w:val="00291F1F"/>
    <w:rsid w:val="002970D1"/>
    <w:rsid w:val="002B2BE9"/>
    <w:rsid w:val="002B48F6"/>
    <w:rsid w:val="002C06C7"/>
    <w:rsid w:val="002C1FD5"/>
    <w:rsid w:val="002C5FAA"/>
    <w:rsid w:val="002C614E"/>
    <w:rsid w:val="002C7371"/>
    <w:rsid w:val="002C77F3"/>
    <w:rsid w:val="002D1EE5"/>
    <w:rsid w:val="002D2E33"/>
    <w:rsid w:val="002E2649"/>
    <w:rsid w:val="002E37E8"/>
    <w:rsid w:val="002F3579"/>
    <w:rsid w:val="0030003C"/>
    <w:rsid w:val="00304E2E"/>
    <w:rsid w:val="0030746A"/>
    <w:rsid w:val="0031619B"/>
    <w:rsid w:val="00316E6F"/>
    <w:rsid w:val="003177F0"/>
    <w:rsid w:val="003226BA"/>
    <w:rsid w:val="00327DC1"/>
    <w:rsid w:val="00331634"/>
    <w:rsid w:val="003433DF"/>
    <w:rsid w:val="00343458"/>
    <w:rsid w:val="00346242"/>
    <w:rsid w:val="003571D7"/>
    <w:rsid w:val="00357E61"/>
    <w:rsid w:val="00372F73"/>
    <w:rsid w:val="00373928"/>
    <w:rsid w:val="00375465"/>
    <w:rsid w:val="003822C4"/>
    <w:rsid w:val="00384110"/>
    <w:rsid w:val="00385E03"/>
    <w:rsid w:val="003918AF"/>
    <w:rsid w:val="003927CB"/>
    <w:rsid w:val="003941A7"/>
    <w:rsid w:val="003A50BC"/>
    <w:rsid w:val="003A5399"/>
    <w:rsid w:val="003B082E"/>
    <w:rsid w:val="003C3279"/>
    <w:rsid w:val="003C4AA2"/>
    <w:rsid w:val="003D6BE4"/>
    <w:rsid w:val="003D757B"/>
    <w:rsid w:val="003D7FAA"/>
    <w:rsid w:val="003E2999"/>
    <w:rsid w:val="003E4088"/>
    <w:rsid w:val="003F2336"/>
    <w:rsid w:val="003F46A3"/>
    <w:rsid w:val="003F4A50"/>
    <w:rsid w:val="003F4F40"/>
    <w:rsid w:val="003F72C3"/>
    <w:rsid w:val="003F7896"/>
    <w:rsid w:val="0040612F"/>
    <w:rsid w:val="00416FC2"/>
    <w:rsid w:val="004173D1"/>
    <w:rsid w:val="00421420"/>
    <w:rsid w:val="00421CB2"/>
    <w:rsid w:val="00423DED"/>
    <w:rsid w:val="0042405C"/>
    <w:rsid w:val="0042438A"/>
    <w:rsid w:val="004248AD"/>
    <w:rsid w:val="00424CCD"/>
    <w:rsid w:val="004263F8"/>
    <w:rsid w:val="00432D77"/>
    <w:rsid w:val="00437A55"/>
    <w:rsid w:val="004431B2"/>
    <w:rsid w:val="0044385C"/>
    <w:rsid w:val="004472CC"/>
    <w:rsid w:val="00447563"/>
    <w:rsid w:val="00457BBC"/>
    <w:rsid w:val="00460D4E"/>
    <w:rsid w:val="00465458"/>
    <w:rsid w:val="00485676"/>
    <w:rsid w:val="00486831"/>
    <w:rsid w:val="0049406D"/>
    <w:rsid w:val="004942D2"/>
    <w:rsid w:val="0049732C"/>
    <w:rsid w:val="004A4699"/>
    <w:rsid w:val="004B0E47"/>
    <w:rsid w:val="004C06E9"/>
    <w:rsid w:val="004C0723"/>
    <w:rsid w:val="004D4A34"/>
    <w:rsid w:val="004D5253"/>
    <w:rsid w:val="004D63B7"/>
    <w:rsid w:val="004E2B06"/>
    <w:rsid w:val="00504DA8"/>
    <w:rsid w:val="0050690D"/>
    <w:rsid w:val="005174A5"/>
    <w:rsid w:val="005255AC"/>
    <w:rsid w:val="00525A4F"/>
    <w:rsid w:val="0052640B"/>
    <w:rsid w:val="005305EE"/>
    <w:rsid w:val="005348AC"/>
    <w:rsid w:val="00534BC3"/>
    <w:rsid w:val="00536775"/>
    <w:rsid w:val="00536AC3"/>
    <w:rsid w:val="0053745F"/>
    <w:rsid w:val="00541724"/>
    <w:rsid w:val="00542A1A"/>
    <w:rsid w:val="00543881"/>
    <w:rsid w:val="00546761"/>
    <w:rsid w:val="005539FC"/>
    <w:rsid w:val="00554568"/>
    <w:rsid w:val="00566704"/>
    <w:rsid w:val="0056752C"/>
    <w:rsid w:val="00587114"/>
    <w:rsid w:val="00596A24"/>
    <w:rsid w:val="00596A52"/>
    <w:rsid w:val="005974FB"/>
    <w:rsid w:val="005A2A6C"/>
    <w:rsid w:val="005A373E"/>
    <w:rsid w:val="005A50BA"/>
    <w:rsid w:val="005B4F18"/>
    <w:rsid w:val="005B6E5E"/>
    <w:rsid w:val="005B771E"/>
    <w:rsid w:val="005C170B"/>
    <w:rsid w:val="005C4B86"/>
    <w:rsid w:val="005C65D3"/>
    <w:rsid w:val="005D1E20"/>
    <w:rsid w:val="005D2AE9"/>
    <w:rsid w:val="005D33EB"/>
    <w:rsid w:val="005D5F99"/>
    <w:rsid w:val="005E51A9"/>
    <w:rsid w:val="005E7487"/>
    <w:rsid w:val="005F602F"/>
    <w:rsid w:val="006003A0"/>
    <w:rsid w:val="006012DB"/>
    <w:rsid w:val="00602FCD"/>
    <w:rsid w:val="00603EE4"/>
    <w:rsid w:val="0060422E"/>
    <w:rsid w:val="00606DF4"/>
    <w:rsid w:val="00615078"/>
    <w:rsid w:val="006241DB"/>
    <w:rsid w:val="006257EB"/>
    <w:rsid w:val="00626845"/>
    <w:rsid w:val="00626F8C"/>
    <w:rsid w:val="0063428A"/>
    <w:rsid w:val="00636CCE"/>
    <w:rsid w:val="00636DFA"/>
    <w:rsid w:val="006441DF"/>
    <w:rsid w:val="00646C84"/>
    <w:rsid w:val="0065060E"/>
    <w:rsid w:val="00652223"/>
    <w:rsid w:val="006538A7"/>
    <w:rsid w:val="00655408"/>
    <w:rsid w:val="006557DF"/>
    <w:rsid w:val="00675E64"/>
    <w:rsid w:val="00697590"/>
    <w:rsid w:val="006A0D68"/>
    <w:rsid w:val="006B2A52"/>
    <w:rsid w:val="006B51CD"/>
    <w:rsid w:val="006B58DC"/>
    <w:rsid w:val="006B7AB2"/>
    <w:rsid w:val="006C51F8"/>
    <w:rsid w:val="006C5F73"/>
    <w:rsid w:val="006D0865"/>
    <w:rsid w:val="006D0C61"/>
    <w:rsid w:val="006D4DE7"/>
    <w:rsid w:val="006D6B61"/>
    <w:rsid w:val="006E4E8D"/>
    <w:rsid w:val="006F5F5B"/>
    <w:rsid w:val="007008BD"/>
    <w:rsid w:val="00701FEB"/>
    <w:rsid w:val="0070547E"/>
    <w:rsid w:val="00710D85"/>
    <w:rsid w:val="0071103C"/>
    <w:rsid w:val="00715023"/>
    <w:rsid w:val="0072417E"/>
    <w:rsid w:val="007254F2"/>
    <w:rsid w:val="00727F94"/>
    <w:rsid w:val="00740191"/>
    <w:rsid w:val="007423CF"/>
    <w:rsid w:val="00743FC8"/>
    <w:rsid w:val="00747697"/>
    <w:rsid w:val="007549D9"/>
    <w:rsid w:val="00757D30"/>
    <w:rsid w:val="00765C53"/>
    <w:rsid w:val="00767792"/>
    <w:rsid w:val="007700A8"/>
    <w:rsid w:val="00787D37"/>
    <w:rsid w:val="00791C0F"/>
    <w:rsid w:val="007A2822"/>
    <w:rsid w:val="007A4368"/>
    <w:rsid w:val="007B0B76"/>
    <w:rsid w:val="007B4D24"/>
    <w:rsid w:val="007C1D20"/>
    <w:rsid w:val="007C58E2"/>
    <w:rsid w:val="007C664F"/>
    <w:rsid w:val="007C6A73"/>
    <w:rsid w:val="007D3F58"/>
    <w:rsid w:val="007D75C6"/>
    <w:rsid w:val="007E672E"/>
    <w:rsid w:val="007E7E7E"/>
    <w:rsid w:val="00801481"/>
    <w:rsid w:val="00803B7B"/>
    <w:rsid w:val="00804927"/>
    <w:rsid w:val="0080685C"/>
    <w:rsid w:val="008254B6"/>
    <w:rsid w:val="00834709"/>
    <w:rsid w:val="00837C7F"/>
    <w:rsid w:val="008655E7"/>
    <w:rsid w:val="008660D6"/>
    <w:rsid w:val="00873281"/>
    <w:rsid w:val="00874163"/>
    <w:rsid w:val="00881E10"/>
    <w:rsid w:val="00885B51"/>
    <w:rsid w:val="00886CF8"/>
    <w:rsid w:val="00887812"/>
    <w:rsid w:val="00894290"/>
    <w:rsid w:val="008967D1"/>
    <w:rsid w:val="008A5130"/>
    <w:rsid w:val="008B3FBE"/>
    <w:rsid w:val="008C1103"/>
    <w:rsid w:val="008C2A38"/>
    <w:rsid w:val="008C3AAD"/>
    <w:rsid w:val="008D0DB9"/>
    <w:rsid w:val="008D2C06"/>
    <w:rsid w:val="008D5B0D"/>
    <w:rsid w:val="008D681B"/>
    <w:rsid w:val="008E1769"/>
    <w:rsid w:val="008E2670"/>
    <w:rsid w:val="008E7B78"/>
    <w:rsid w:val="008F1831"/>
    <w:rsid w:val="008F5563"/>
    <w:rsid w:val="00900EAB"/>
    <w:rsid w:val="00910062"/>
    <w:rsid w:val="0091474F"/>
    <w:rsid w:val="0092106C"/>
    <w:rsid w:val="0093242C"/>
    <w:rsid w:val="00932B39"/>
    <w:rsid w:val="0093310F"/>
    <w:rsid w:val="00934E4F"/>
    <w:rsid w:val="009379E0"/>
    <w:rsid w:val="0094223D"/>
    <w:rsid w:val="00961BDC"/>
    <w:rsid w:val="00964168"/>
    <w:rsid w:val="00965521"/>
    <w:rsid w:val="00971A71"/>
    <w:rsid w:val="009724C2"/>
    <w:rsid w:val="00981162"/>
    <w:rsid w:val="00981C5F"/>
    <w:rsid w:val="00983123"/>
    <w:rsid w:val="0098313C"/>
    <w:rsid w:val="00986BF6"/>
    <w:rsid w:val="0099070B"/>
    <w:rsid w:val="009911EA"/>
    <w:rsid w:val="00992639"/>
    <w:rsid w:val="009A0B66"/>
    <w:rsid w:val="009A7C96"/>
    <w:rsid w:val="009B159E"/>
    <w:rsid w:val="009B2E39"/>
    <w:rsid w:val="009B410A"/>
    <w:rsid w:val="009C283A"/>
    <w:rsid w:val="009C5173"/>
    <w:rsid w:val="009D4D9A"/>
    <w:rsid w:val="009D6406"/>
    <w:rsid w:val="009E6267"/>
    <w:rsid w:val="009E6784"/>
    <w:rsid w:val="009F01F6"/>
    <w:rsid w:val="009F741F"/>
    <w:rsid w:val="00A007BB"/>
    <w:rsid w:val="00A01699"/>
    <w:rsid w:val="00A031C2"/>
    <w:rsid w:val="00A05A5D"/>
    <w:rsid w:val="00A17844"/>
    <w:rsid w:val="00A17A2B"/>
    <w:rsid w:val="00A20678"/>
    <w:rsid w:val="00A212C8"/>
    <w:rsid w:val="00A23991"/>
    <w:rsid w:val="00A25A2B"/>
    <w:rsid w:val="00A42B10"/>
    <w:rsid w:val="00A4515C"/>
    <w:rsid w:val="00A473A2"/>
    <w:rsid w:val="00A54BF5"/>
    <w:rsid w:val="00A60410"/>
    <w:rsid w:val="00A64965"/>
    <w:rsid w:val="00A70CA4"/>
    <w:rsid w:val="00A73457"/>
    <w:rsid w:val="00A73535"/>
    <w:rsid w:val="00A74EB5"/>
    <w:rsid w:val="00A85074"/>
    <w:rsid w:val="00A93006"/>
    <w:rsid w:val="00A96717"/>
    <w:rsid w:val="00AA577F"/>
    <w:rsid w:val="00AA5907"/>
    <w:rsid w:val="00AA62CF"/>
    <w:rsid w:val="00AB7285"/>
    <w:rsid w:val="00AB7964"/>
    <w:rsid w:val="00AC0AD7"/>
    <w:rsid w:val="00AC5EB3"/>
    <w:rsid w:val="00AC67B6"/>
    <w:rsid w:val="00AD4968"/>
    <w:rsid w:val="00AD621D"/>
    <w:rsid w:val="00AE0C75"/>
    <w:rsid w:val="00AE13A1"/>
    <w:rsid w:val="00AE1BB1"/>
    <w:rsid w:val="00AE4C45"/>
    <w:rsid w:val="00AE4F70"/>
    <w:rsid w:val="00AE5BFC"/>
    <w:rsid w:val="00AE699E"/>
    <w:rsid w:val="00AF23BE"/>
    <w:rsid w:val="00B07EF5"/>
    <w:rsid w:val="00B10FA6"/>
    <w:rsid w:val="00B1169D"/>
    <w:rsid w:val="00B1421F"/>
    <w:rsid w:val="00B142BB"/>
    <w:rsid w:val="00B16E4C"/>
    <w:rsid w:val="00B35A16"/>
    <w:rsid w:val="00B47722"/>
    <w:rsid w:val="00B5609F"/>
    <w:rsid w:val="00B61F48"/>
    <w:rsid w:val="00B64C9F"/>
    <w:rsid w:val="00B65E5C"/>
    <w:rsid w:val="00B669CF"/>
    <w:rsid w:val="00B767CA"/>
    <w:rsid w:val="00B821DA"/>
    <w:rsid w:val="00B87F69"/>
    <w:rsid w:val="00B900AD"/>
    <w:rsid w:val="00B91A7C"/>
    <w:rsid w:val="00B934C7"/>
    <w:rsid w:val="00B95124"/>
    <w:rsid w:val="00BA1E82"/>
    <w:rsid w:val="00BA4448"/>
    <w:rsid w:val="00BB0FCC"/>
    <w:rsid w:val="00BB69DA"/>
    <w:rsid w:val="00BC1A6B"/>
    <w:rsid w:val="00BD2A97"/>
    <w:rsid w:val="00BD36D2"/>
    <w:rsid w:val="00BE1E55"/>
    <w:rsid w:val="00BE2D79"/>
    <w:rsid w:val="00BE672D"/>
    <w:rsid w:val="00BE708A"/>
    <w:rsid w:val="00BF05BB"/>
    <w:rsid w:val="00BF0A0A"/>
    <w:rsid w:val="00BF2927"/>
    <w:rsid w:val="00C0008D"/>
    <w:rsid w:val="00C05768"/>
    <w:rsid w:val="00C23CC7"/>
    <w:rsid w:val="00C30759"/>
    <w:rsid w:val="00C3606D"/>
    <w:rsid w:val="00C370CC"/>
    <w:rsid w:val="00C41C53"/>
    <w:rsid w:val="00C42927"/>
    <w:rsid w:val="00C45C39"/>
    <w:rsid w:val="00C45F17"/>
    <w:rsid w:val="00C539C2"/>
    <w:rsid w:val="00C55B33"/>
    <w:rsid w:val="00C55FA0"/>
    <w:rsid w:val="00C6141A"/>
    <w:rsid w:val="00C629EB"/>
    <w:rsid w:val="00C65413"/>
    <w:rsid w:val="00C65478"/>
    <w:rsid w:val="00C70906"/>
    <w:rsid w:val="00C80AD5"/>
    <w:rsid w:val="00C80C8E"/>
    <w:rsid w:val="00C87479"/>
    <w:rsid w:val="00C93038"/>
    <w:rsid w:val="00C95D5F"/>
    <w:rsid w:val="00CB5538"/>
    <w:rsid w:val="00CB7EF3"/>
    <w:rsid w:val="00CC0037"/>
    <w:rsid w:val="00CC6BF3"/>
    <w:rsid w:val="00CD5FC5"/>
    <w:rsid w:val="00CD6C56"/>
    <w:rsid w:val="00CF3370"/>
    <w:rsid w:val="00D05C33"/>
    <w:rsid w:val="00D1163F"/>
    <w:rsid w:val="00D11C38"/>
    <w:rsid w:val="00D17C4A"/>
    <w:rsid w:val="00D21110"/>
    <w:rsid w:val="00D21AAA"/>
    <w:rsid w:val="00D24F30"/>
    <w:rsid w:val="00D32089"/>
    <w:rsid w:val="00D33128"/>
    <w:rsid w:val="00D36E0B"/>
    <w:rsid w:val="00D42E0D"/>
    <w:rsid w:val="00D43433"/>
    <w:rsid w:val="00D64124"/>
    <w:rsid w:val="00D75FE2"/>
    <w:rsid w:val="00D8390F"/>
    <w:rsid w:val="00D8409E"/>
    <w:rsid w:val="00D86FCD"/>
    <w:rsid w:val="00D927FE"/>
    <w:rsid w:val="00D943DE"/>
    <w:rsid w:val="00DA358F"/>
    <w:rsid w:val="00DA47C4"/>
    <w:rsid w:val="00DA63AB"/>
    <w:rsid w:val="00DA72E4"/>
    <w:rsid w:val="00DB57C1"/>
    <w:rsid w:val="00DB5AD2"/>
    <w:rsid w:val="00DC2AB1"/>
    <w:rsid w:val="00DE0D2F"/>
    <w:rsid w:val="00DE3AD9"/>
    <w:rsid w:val="00DE57C8"/>
    <w:rsid w:val="00DF09E3"/>
    <w:rsid w:val="00DF1BB5"/>
    <w:rsid w:val="00DF7C21"/>
    <w:rsid w:val="00E10ABD"/>
    <w:rsid w:val="00E24E54"/>
    <w:rsid w:val="00E26D15"/>
    <w:rsid w:val="00E31567"/>
    <w:rsid w:val="00E36D52"/>
    <w:rsid w:val="00E41E85"/>
    <w:rsid w:val="00E42927"/>
    <w:rsid w:val="00E51637"/>
    <w:rsid w:val="00E533DB"/>
    <w:rsid w:val="00E5734B"/>
    <w:rsid w:val="00E57D29"/>
    <w:rsid w:val="00E62B19"/>
    <w:rsid w:val="00E6489F"/>
    <w:rsid w:val="00E654B6"/>
    <w:rsid w:val="00E72065"/>
    <w:rsid w:val="00E759DA"/>
    <w:rsid w:val="00E75FD6"/>
    <w:rsid w:val="00E771D0"/>
    <w:rsid w:val="00E8200A"/>
    <w:rsid w:val="00E82E79"/>
    <w:rsid w:val="00EA63DF"/>
    <w:rsid w:val="00EB2E29"/>
    <w:rsid w:val="00EB6CBE"/>
    <w:rsid w:val="00EC3CCA"/>
    <w:rsid w:val="00EC50F0"/>
    <w:rsid w:val="00EC71C2"/>
    <w:rsid w:val="00ED3EAC"/>
    <w:rsid w:val="00EE2969"/>
    <w:rsid w:val="00EE629D"/>
    <w:rsid w:val="00EE7661"/>
    <w:rsid w:val="00EF024E"/>
    <w:rsid w:val="00F023CF"/>
    <w:rsid w:val="00F062DF"/>
    <w:rsid w:val="00F14EE4"/>
    <w:rsid w:val="00F3235A"/>
    <w:rsid w:val="00F36A90"/>
    <w:rsid w:val="00F525EE"/>
    <w:rsid w:val="00F56C1D"/>
    <w:rsid w:val="00F579EA"/>
    <w:rsid w:val="00F602CB"/>
    <w:rsid w:val="00F6079D"/>
    <w:rsid w:val="00F62306"/>
    <w:rsid w:val="00F73C1F"/>
    <w:rsid w:val="00F77A17"/>
    <w:rsid w:val="00F80EEB"/>
    <w:rsid w:val="00F81A7B"/>
    <w:rsid w:val="00F901FE"/>
    <w:rsid w:val="00F90E95"/>
    <w:rsid w:val="00F92BDB"/>
    <w:rsid w:val="00FA0B2F"/>
    <w:rsid w:val="00FA7018"/>
    <w:rsid w:val="00FB0C3F"/>
    <w:rsid w:val="00FB1934"/>
    <w:rsid w:val="00FB50BC"/>
    <w:rsid w:val="00FB6957"/>
    <w:rsid w:val="00FC31AD"/>
    <w:rsid w:val="00FD12F2"/>
    <w:rsid w:val="00FD3A00"/>
    <w:rsid w:val="00FD5764"/>
    <w:rsid w:val="00FD724C"/>
    <w:rsid w:val="00FD7C31"/>
    <w:rsid w:val="00FF1883"/>
    <w:rsid w:val="00FF2DB7"/>
    <w:rsid w:val="203FC235"/>
    <w:rsid w:val="503A1BBC"/>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62943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Normaalweb">
    <w:name w:val="Normal (Web)"/>
    <w:basedOn w:val="Standaard"/>
    <w:uiPriority w:val="99"/>
    <w:semiHidden/>
    <w:unhideWhenUsed/>
    <w:rsid w:val="00D11C38"/>
    <w:rPr>
      <w:rFonts w:ascii="Times New Roman" w:hAnsi="Times New Roman" w:cs="Mangal"/>
      <w:sz w:val="24"/>
      <w:szCs w:val="21"/>
    </w:rPr>
  </w:style>
  <w:style w:type="paragraph" w:styleId="Voetnoottekst">
    <w:name w:val="footnote text"/>
    <w:basedOn w:val="Standaard"/>
    <w:link w:val="VoetnoottekstChar"/>
    <w:uiPriority w:val="99"/>
    <w:semiHidden/>
    <w:unhideWhenUsed/>
    <w:rsid w:val="00EC3CCA"/>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EC3CCA"/>
    <w:rPr>
      <w:rFonts w:ascii="Verdana" w:hAnsi="Verdana" w:cs="Mangal"/>
      <w:sz w:val="20"/>
      <w:szCs w:val="18"/>
    </w:rPr>
  </w:style>
  <w:style w:type="character" w:styleId="Voetnootmarkering">
    <w:name w:val="footnote reference"/>
    <w:basedOn w:val="Standaardalinea-lettertype"/>
    <w:uiPriority w:val="99"/>
    <w:semiHidden/>
    <w:unhideWhenUsed/>
    <w:rsid w:val="00EC3CCA"/>
    <w:rPr>
      <w:vertAlign w:val="superscript"/>
    </w:rPr>
  </w:style>
  <w:style w:type="character" w:styleId="Verwijzingopmerking">
    <w:name w:val="annotation reference"/>
    <w:basedOn w:val="Standaardalinea-lettertype"/>
    <w:uiPriority w:val="99"/>
    <w:semiHidden/>
    <w:unhideWhenUsed/>
    <w:rsid w:val="0056752C"/>
    <w:rPr>
      <w:sz w:val="16"/>
      <w:szCs w:val="16"/>
    </w:rPr>
  </w:style>
  <w:style w:type="paragraph" w:styleId="Tekstopmerking">
    <w:name w:val="annotation text"/>
    <w:basedOn w:val="Standaard"/>
    <w:link w:val="TekstopmerkingChar"/>
    <w:uiPriority w:val="99"/>
    <w:semiHidden/>
    <w:unhideWhenUsed/>
    <w:rsid w:val="0056752C"/>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56752C"/>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56752C"/>
    <w:rPr>
      <w:b/>
      <w:bCs/>
    </w:rPr>
  </w:style>
  <w:style w:type="character" w:customStyle="1" w:styleId="OnderwerpvanopmerkingChar">
    <w:name w:val="Onderwerp van opmerking Char"/>
    <w:basedOn w:val="TekstopmerkingChar"/>
    <w:link w:val="Onderwerpvanopmerking"/>
    <w:uiPriority w:val="99"/>
    <w:semiHidden/>
    <w:rsid w:val="0056752C"/>
    <w:rPr>
      <w:rFonts w:ascii="Verdana" w:hAnsi="Verdana" w:cs="Mangal"/>
      <w:b/>
      <w:bCs/>
      <w:sz w:val="20"/>
      <w:szCs w:val="18"/>
    </w:rPr>
  </w:style>
  <w:style w:type="paragraph" w:styleId="Revisie">
    <w:name w:val="Revision"/>
    <w:hidden/>
    <w:uiPriority w:val="99"/>
    <w:semiHidden/>
    <w:rsid w:val="007C664F"/>
    <w:pPr>
      <w:widowControl/>
      <w:suppressAutoHyphens w:val="0"/>
      <w:autoSpaceDN/>
      <w:textAlignment w:val="auto"/>
    </w:pPr>
    <w:rPr>
      <w:rFonts w:ascii="Verdana" w:hAnsi="Verdana" w:cs="Mangal"/>
      <w:sz w:val="18"/>
      <w:szCs w:val="16"/>
    </w:rPr>
  </w:style>
  <w:style w:type="paragraph" w:styleId="HTML-voorafopgemaakt">
    <w:name w:val="HTML Preformatted"/>
    <w:basedOn w:val="Standaard"/>
    <w:link w:val="HTML-voorafopgemaaktChar"/>
    <w:uiPriority w:val="99"/>
    <w:unhideWhenUsed/>
    <w:rsid w:val="00932B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0" w:line="240" w:lineRule="auto"/>
      <w:textAlignment w:val="auto"/>
    </w:pPr>
    <w:rPr>
      <w:rFonts w:ascii="Courier New" w:eastAsia="Times New Roman" w:hAnsi="Courier New" w:cs="Courier New"/>
      <w:kern w:val="0"/>
      <w:sz w:val="20"/>
      <w:szCs w:val="20"/>
      <w:lang w:val="en-US" w:eastAsia="en-US" w:bidi="ar-SA"/>
    </w:rPr>
  </w:style>
  <w:style w:type="character" w:customStyle="1" w:styleId="HTML-voorafopgemaaktChar">
    <w:name w:val="HTML - vooraf opgemaakt Char"/>
    <w:basedOn w:val="Standaardalinea-lettertype"/>
    <w:link w:val="HTML-voorafopgemaakt"/>
    <w:uiPriority w:val="99"/>
    <w:rsid w:val="00932B39"/>
    <w:rPr>
      <w:rFonts w:ascii="Courier New" w:eastAsia="Times New Roman" w:hAnsi="Courier New" w:cs="Courier New"/>
      <w:kern w:val="0"/>
      <w:sz w:val="20"/>
      <w:szCs w:val="20"/>
      <w:lang w:val="en-US" w:eastAsia="en-US" w:bidi="ar-SA"/>
    </w:rPr>
  </w:style>
  <w:style w:type="character" w:customStyle="1" w:styleId="y2iqfc">
    <w:name w:val="y2iqfc"/>
    <w:basedOn w:val="Standaardalinea-lettertype"/>
    <w:rsid w:val="00932B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24564">
      <w:bodyDiv w:val="1"/>
      <w:marLeft w:val="0"/>
      <w:marRight w:val="0"/>
      <w:marTop w:val="0"/>
      <w:marBottom w:val="0"/>
      <w:divBdr>
        <w:top w:val="none" w:sz="0" w:space="0" w:color="auto"/>
        <w:left w:val="none" w:sz="0" w:space="0" w:color="auto"/>
        <w:bottom w:val="none" w:sz="0" w:space="0" w:color="auto"/>
        <w:right w:val="none" w:sz="0" w:space="0" w:color="auto"/>
      </w:divBdr>
    </w:div>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586813544">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335567049">
      <w:bodyDiv w:val="1"/>
      <w:marLeft w:val="0"/>
      <w:marRight w:val="0"/>
      <w:marTop w:val="0"/>
      <w:marBottom w:val="0"/>
      <w:divBdr>
        <w:top w:val="none" w:sz="0" w:space="0" w:color="auto"/>
        <w:left w:val="none" w:sz="0" w:space="0" w:color="auto"/>
        <w:bottom w:val="none" w:sz="0" w:space="0" w:color="auto"/>
        <w:right w:val="none" w:sz="0" w:space="0" w:color="auto"/>
      </w:divBdr>
      <w:divsChild>
        <w:div w:id="465122977">
          <w:marLeft w:val="0"/>
          <w:marRight w:val="0"/>
          <w:marTop w:val="0"/>
          <w:marBottom w:val="0"/>
          <w:divBdr>
            <w:top w:val="none" w:sz="0" w:space="0" w:color="auto"/>
            <w:left w:val="none" w:sz="0" w:space="0" w:color="auto"/>
            <w:bottom w:val="none" w:sz="0" w:space="0" w:color="auto"/>
            <w:right w:val="none" w:sz="0" w:space="0" w:color="auto"/>
          </w:divBdr>
          <w:divsChild>
            <w:div w:id="1139999491">
              <w:marLeft w:val="0"/>
              <w:marRight w:val="0"/>
              <w:marTop w:val="0"/>
              <w:marBottom w:val="0"/>
              <w:divBdr>
                <w:top w:val="none" w:sz="0" w:space="0" w:color="auto"/>
                <w:left w:val="none" w:sz="0" w:space="0" w:color="auto"/>
                <w:bottom w:val="none" w:sz="0" w:space="0" w:color="auto"/>
                <w:right w:val="none" w:sz="0" w:space="0" w:color="auto"/>
              </w:divBdr>
              <w:divsChild>
                <w:div w:id="886332584">
                  <w:marLeft w:val="0"/>
                  <w:marRight w:val="0"/>
                  <w:marTop w:val="0"/>
                  <w:marBottom w:val="0"/>
                  <w:divBdr>
                    <w:top w:val="none" w:sz="0" w:space="0" w:color="auto"/>
                    <w:left w:val="none" w:sz="0" w:space="0" w:color="auto"/>
                    <w:bottom w:val="none" w:sz="0" w:space="0" w:color="auto"/>
                    <w:right w:val="none" w:sz="0" w:space="0" w:color="auto"/>
                  </w:divBdr>
                  <w:divsChild>
                    <w:div w:id="160507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034148">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711953753">
      <w:bodyDiv w:val="1"/>
      <w:marLeft w:val="0"/>
      <w:marRight w:val="0"/>
      <w:marTop w:val="0"/>
      <w:marBottom w:val="0"/>
      <w:divBdr>
        <w:top w:val="none" w:sz="0" w:space="0" w:color="auto"/>
        <w:left w:val="none" w:sz="0" w:space="0" w:color="auto"/>
        <w:bottom w:val="none" w:sz="0" w:space="0" w:color="auto"/>
        <w:right w:val="none" w:sz="0" w:space="0" w:color="auto"/>
      </w:divBdr>
      <w:divsChild>
        <w:div w:id="650326919">
          <w:marLeft w:val="0"/>
          <w:marRight w:val="0"/>
          <w:marTop w:val="0"/>
          <w:marBottom w:val="0"/>
          <w:divBdr>
            <w:top w:val="none" w:sz="0" w:space="0" w:color="auto"/>
            <w:left w:val="none" w:sz="0" w:space="0" w:color="auto"/>
            <w:bottom w:val="none" w:sz="0" w:space="0" w:color="auto"/>
            <w:right w:val="none" w:sz="0" w:space="0" w:color="auto"/>
          </w:divBdr>
          <w:divsChild>
            <w:div w:id="1795755223">
              <w:marLeft w:val="0"/>
              <w:marRight w:val="0"/>
              <w:marTop w:val="0"/>
              <w:marBottom w:val="0"/>
              <w:divBdr>
                <w:top w:val="none" w:sz="0" w:space="0" w:color="auto"/>
                <w:left w:val="none" w:sz="0" w:space="0" w:color="auto"/>
                <w:bottom w:val="none" w:sz="0" w:space="0" w:color="auto"/>
                <w:right w:val="none" w:sz="0" w:space="0" w:color="auto"/>
              </w:divBdr>
              <w:divsChild>
                <w:div w:id="795487411">
                  <w:marLeft w:val="0"/>
                  <w:marRight w:val="0"/>
                  <w:marTop w:val="0"/>
                  <w:marBottom w:val="0"/>
                  <w:divBdr>
                    <w:top w:val="none" w:sz="0" w:space="0" w:color="auto"/>
                    <w:left w:val="none" w:sz="0" w:space="0" w:color="auto"/>
                    <w:bottom w:val="none" w:sz="0" w:space="0" w:color="auto"/>
                    <w:right w:val="none" w:sz="0" w:space="0" w:color="auto"/>
                  </w:divBdr>
                  <w:divsChild>
                    <w:div w:id="94695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 Id="rId22" Type="http://schemas.microsoft.com/office/2016/09/relationships/commentsIds" Target="commentsIds.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1C647E9E83141F3A5858624A44E77BD"/>
        <w:category>
          <w:name w:val="General"/>
          <w:gallery w:val="placeholder"/>
        </w:category>
        <w:types>
          <w:type w:val="bbPlcHdr"/>
        </w:types>
        <w:behaviors>
          <w:behavior w:val="content"/>
        </w:behaviors>
        <w:guid w:val="{6880E0C0-56D3-4A36-8C28-3B263E5C214E}"/>
      </w:docPartPr>
      <w:docPartBody>
        <w:p w:rsidR="00C65168" w:rsidRDefault="00C65168">
          <w:pPr>
            <w:pStyle w:val="41C647E9E83141F3A5858624A44E77BD"/>
          </w:pPr>
          <w:r w:rsidRPr="0059366F">
            <w:rPr>
              <w:rStyle w:val="Tekstvantijdelijkeaanduiding"/>
            </w:rPr>
            <w:t>Klik of tik om een datum in te voeren.</w:t>
          </w:r>
        </w:p>
      </w:docPartBody>
    </w:docPart>
    <w:docPart>
      <w:docPartPr>
        <w:name w:val="87B7D31C62E24AEA955DBE5BADC2C31F"/>
        <w:category>
          <w:name w:val="General"/>
          <w:gallery w:val="placeholder"/>
        </w:category>
        <w:types>
          <w:type w:val="bbPlcHdr"/>
        </w:types>
        <w:behaviors>
          <w:behavior w:val="content"/>
        </w:behaviors>
        <w:guid w:val="{A40DF749-27FB-4058-99E8-723CE46E267E}"/>
      </w:docPartPr>
      <w:docPartBody>
        <w:p w:rsidR="00C65168" w:rsidRDefault="00C65168">
          <w:pPr>
            <w:pStyle w:val="87B7D31C62E24AEA955DBE5BADC2C31F"/>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168"/>
    <w:rsid w:val="000A6516"/>
    <w:rsid w:val="001435A0"/>
    <w:rsid w:val="001444F1"/>
    <w:rsid w:val="001946E0"/>
    <w:rsid w:val="001C5235"/>
    <w:rsid w:val="001E60F5"/>
    <w:rsid w:val="002061D9"/>
    <w:rsid w:val="00360584"/>
    <w:rsid w:val="00375E1A"/>
    <w:rsid w:val="003B6E4A"/>
    <w:rsid w:val="004B2C55"/>
    <w:rsid w:val="00503F6E"/>
    <w:rsid w:val="00615965"/>
    <w:rsid w:val="00697590"/>
    <w:rsid w:val="006F1417"/>
    <w:rsid w:val="007D2BE0"/>
    <w:rsid w:val="00897374"/>
    <w:rsid w:val="008B4DD0"/>
    <w:rsid w:val="008B7CC1"/>
    <w:rsid w:val="009559AD"/>
    <w:rsid w:val="00985733"/>
    <w:rsid w:val="00992E60"/>
    <w:rsid w:val="009F535D"/>
    <w:rsid w:val="00A600FB"/>
    <w:rsid w:val="00AA30A7"/>
    <w:rsid w:val="00AC5D63"/>
    <w:rsid w:val="00B05A23"/>
    <w:rsid w:val="00B91A98"/>
    <w:rsid w:val="00BE6F99"/>
    <w:rsid w:val="00C612AE"/>
    <w:rsid w:val="00C65168"/>
    <w:rsid w:val="00CA13FF"/>
    <w:rsid w:val="00D771C8"/>
    <w:rsid w:val="00DA7DC8"/>
    <w:rsid w:val="00E37AA1"/>
    <w:rsid w:val="00E73D78"/>
    <w:rsid w:val="00EA1644"/>
    <w:rsid w:val="00EE1804"/>
    <w:rsid w:val="00F11B7B"/>
    <w:rsid w:val="00FD7A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41C647E9E83141F3A5858624A44E77BD">
    <w:name w:val="41C647E9E83141F3A5858624A44E77BD"/>
  </w:style>
  <w:style w:type="paragraph" w:customStyle="1" w:styleId="87B7D31C62E24AEA955DBE5BADC2C31F">
    <w:name w:val="87B7D31C62E24AEA955DBE5BADC2C3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1040</ap:Words>
  <ap:Characters>5725</ap:Characters>
  <ap:DocSecurity>0</ap:DocSecurity>
  <ap:Lines>47</ap:Lines>
  <ap:Paragraphs>13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6752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2026-09-21T07:26:00.0000000Z</dcterms:created>
  <dcterms:modified xsi:type="dcterms:W3CDTF">2026-09-21T07:27:00.0000000Z</dcterms:modified>
  <dc:description>------------------------</dc:description>
  <dc:subject/>
  <keywords/>
  <version/>
  <category/>
</coreProperties>
</file>