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34B8D" w:rsidR="009A3B1D" w:rsidP="00234B8D" w:rsidRDefault="5DE0B670" w14:paraId="3C88564F" w14:textId="043E41C1">
      <w:pPr>
        <w:pStyle w:val="Heading1"/>
        <w:numPr>
          <w:ilvl w:val="0"/>
          <w:numId w:val="0"/>
        </w:numPr>
        <w:spacing w:before="0" w:after="0" w:line="360" w:lineRule="auto"/>
        <w:rPr>
          <w:rFonts w:ascii="Verdana" w:hAnsi="Verdana"/>
          <w:b w:val="0"/>
          <w:i/>
          <w:sz w:val="18"/>
          <w:szCs w:val="18"/>
        </w:rPr>
      </w:pPr>
      <w:bookmarkStart w:name="OLE_LINK1" w:id="0"/>
      <w:bookmarkStart w:name="OLE_LINK2" w:id="1"/>
      <w:r w:rsidRPr="5DE0B670">
        <w:rPr>
          <w:rFonts w:ascii="Verdana" w:hAnsi="Verdana"/>
          <w:sz w:val="18"/>
          <w:szCs w:val="18"/>
        </w:rPr>
        <w:t xml:space="preserve">Fiche 1. Herziening Richtlijn EU ETS, Herziening MSR </w:t>
      </w:r>
      <w:r w:rsidR="008C1E1C">
        <w:br/>
      </w:r>
      <w:r w:rsidRPr="5DE0B670">
        <w:rPr>
          <w:rFonts w:ascii="Verdana" w:hAnsi="Verdana"/>
          <w:sz w:val="18"/>
          <w:szCs w:val="18"/>
        </w:rPr>
        <w:t xml:space="preserve">  </w:t>
      </w:r>
    </w:p>
    <w:p w:rsidRPr="00234B8D" w:rsidR="009A3B1D" w:rsidP="00234B8D" w:rsidRDefault="009A3B1D" w14:paraId="5563F787" w14:textId="0FA16208">
      <w:pPr>
        <w:numPr>
          <w:ilvl w:val="0"/>
          <w:numId w:val="3"/>
        </w:numPr>
        <w:spacing w:line="360" w:lineRule="auto"/>
        <w:rPr>
          <w:rFonts w:ascii="Verdana" w:hAnsi="Verdana"/>
          <w:b/>
          <w:sz w:val="18"/>
          <w:szCs w:val="18"/>
        </w:rPr>
      </w:pPr>
      <w:r w:rsidRPr="00B038E1">
        <w:rPr>
          <w:rFonts w:ascii="Verdana" w:hAnsi="Verdana"/>
          <w:b/>
          <w:sz w:val="18"/>
          <w:szCs w:val="18"/>
        </w:rPr>
        <w:t>Algemene gegevens</w:t>
      </w:r>
    </w:p>
    <w:p w:rsidRPr="00234B8D" w:rsidR="00F74E07" w:rsidRDefault="00F74E07" w14:paraId="771BE648" w14:textId="77777777">
      <w:pPr>
        <w:numPr>
          <w:ilvl w:val="0"/>
          <w:numId w:val="4"/>
        </w:numPr>
        <w:spacing w:line="360" w:lineRule="auto"/>
        <w:rPr>
          <w:rFonts w:ascii="Verdana" w:hAnsi="Verdana"/>
          <w:i/>
          <w:sz w:val="18"/>
          <w:szCs w:val="18"/>
        </w:rPr>
      </w:pPr>
      <w:r w:rsidRPr="00B038E1">
        <w:rPr>
          <w:rFonts w:ascii="Verdana" w:hAnsi="Verdana"/>
          <w:i/>
          <w:iCs/>
          <w:sz w:val="18"/>
          <w:szCs w:val="18"/>
        </w:rPr>
        <w:t>Titel voorstel</w:t>
      </w:r>
    </w:p>
    <w:p w:rsidRPr="00EB4A76" w:rsidR="00EB4A76" w:rsidP="00EB4A76" w:rsidRDefault="00EB4A76" w14:paraId="4CF4F1B1" w14:textId="77777777">
      <w:pPr>
        <w:pStyle w:val="ListParagraph"/>
        <w:spacing w:line="360" w:lineRule="auto"/>
        <w:ind w:left="360"/>
        <w:rPr>
          <w:rFonts w:ascii="Verdana" w:hAnsi="Verdana" w:eastAsia="Verdana" w:cs="Verdana"/>
          <w:sz w:val="18"/>
          <w:szCs w:val="18"/>
        </w:rPr>
      </w:pPr>
      <w:r w:rsidRPr="00EB4A76">
        <w:rPr>
          <w:rFonts w:ascii="Verdana" w:hAnsi="Verdana" w:eastAsia="Verdana" w:cs="Verdana"/>
          <w:sz w:val="18"/>
          <w:szCs w:val="18"/>
        </w:rPr>
        <w:t>Voorstel voor een RICHTLIJN VAN HET EUROPEES PARLEMENT EN DE RAAD tot wijziging van Richtlijn 2003/87/EG en Besluit (EU) 2015/1814 wat betreft het aanjagen van concurrentievermogen en kosteneffectieve decarbonisatie;</w:t>
      </w:r>
    </w:p>
    <w:p w:rsidRPr="00EB4A76" w:rsidR="00EB4A76" w:rsidP="00EB4A76" w:rsidRDefault="00EB4A76" w14:paraId="6BE8FF1F" w14:textId="77777777">
      <w:pPr>
        <w:pStyle w:val="ListParagraph"/>
        <w:spacing w:line="360" w:lineRule="auto"/>
        <w:ind w:left="360"/>
        <w:rPr>
          <w:rFonts w:ascii="Verdana" w:hAnsi="Verdana" w:eastAsia="Verdana" w:cs="Verdana"/>
          <w:sz w:val="18"/>
          <w:szCs w:val="18"/>
        </w:rPr>
      </w:pPr>
    </w:p>
    <w:p w:rsidRPr="00EB4A76" w:rsidR="00EB4A76" w:rsidP="00EB4A76" w:rsidRDefault="00EB4A76" w14:paraId="649030B6" w14:textId="77777777">
      <w:pPr>
        <w:pStyle w:val="ListParagraph"/>
        <w:spacing w:line="360" w:lineRule="auto"/>
        <w:ind w:left="360"/>
        <w:rPr>
          <w:rFonts w:ascii="Verdana" w:hAnsi="Verdana" w:eastAsia="Verdana" w:cs="Verdana"/>
          <w:sz w:val="18"/>
          <w:szCs w:val="18"/>
        </w:rPr>
      </w:pPr>
      <w:r w:rsidRPr="00EB4A76">
        <w:rPr>
          <w:rFonts w:ascii="Verdana" w:hAnsi="Verdana" w:eastAsia="Verdana" w:cs="Verdana"/>
          <w:sz w:val="18"/>
          <w:szCs w:val="18"/>
        </w:rPr>
        <w:t>Voorstel voor een VERORDENING VAN HET EUROPEES PARLEMENT EN DE RAAD tot wijziging van Richtlijn 2003/87/EG wat betreft herziene benchmarkwaarden voor de warmte- en brandstofbenchmarks voor de periode van 2026 tot en met 2030;</w:t>
      </w:r>
    </w:p>
    <w:p w:rsidRPr="00EB4A76" w:rsidR="00EB4A76" w:rsidP="00EB4A76" w:rsidRDefault="00EB4A76" w14:paraId="0AA9980D" w14:textId="77777777">
      <w:pPr>
        <w:pStyle w:val="ListParagraph"/>
        <w:spacing w:line="360" w:lineRule="auto"/>
        <w:ind w:left="360"/>
        <w:rPr>
          <w:rFonts w:ascii="Verdana" w:hAnsi="Verdana" w:eastAsia="Verdana" w:cs="Verdana"/>
          <w:sz w:val="18"/>
          <w:szCs w:val="18"/>
        </w:rPr>
      </w:pPr>
    </w:p>
    <w:p w:rsidRPr="00EB4A76" w:rsidR="0007236F" w:rsidP="00EB4A76" w:rsidRDefault="00EB4A76" w14:paraId="1C85FE8C" w14:textId="273AEDB6">
      <w:pPr>
        <w:pStyle w:val="ListParagraph"/>
        <w:spacing w:line="360" w:lineRule="auto"/>
        <w:ind w:left="360"/>
        <w:rPr>
          <w:rFonts w:ascii="Verdana" w:hAnsi="Verdana" w:eastAsia="Verdana" w:cs="Verdana"/>
          <w:color w:val="333333"/>
          <w:sz w:val="18"/>
          <w:szCs w:val="18"/>
        </w:rPr>
      </w:pPr>
      <w:r w:rsidRPr="00EB4A76">
        <w:rPr>
          <w:rFonts w:ascii="Verdana" w:hAnsi="Verdana" w:eastAsia="Verdana" w:cs="Verdana"/>
          <w:color w:val="333333"/>
          <w:sz w:val="18"/>
          <w:szCs w:val="18"/>
        </w:rPr>
        <w:t>Voorstel voor een BESLUIT VAN HET EUROPEES PARLEMENT EN DE RAAD tot wijziging van Besluit (EU) 2015/1814 wat de beëindiging van de ongeldigverklaring van emissierechten in de marktstabiliteitsreserve betreft;</w:t>
      </w:r>
      <w:r w:rsidRPr="00EB4A76" w:rsidR="00BC64C9">
        <w:br/>
      </w:r>
    </w:p>
    <w:p w:rsidRPr="00234B8D" w:rsidR="00F74E07" w:rsidRDefault="00F74E07" w14:paraId="045E5C1C" w14:textId="77777777">
      <w:pPr>
        <w:numPr>
          <w:ilvl w:val="0"/>
          <w:numId w:val="4"/>
        </w:numPr>
        <w:spacing w:line="360" w:lineRule="auto"/>
        <w:rPr>
          <w:rFonts w:ascii="Verdana" w:hAnsi="Verdana"/>
          <w:i/>
          <w:sz w:val="18"/>
          <w:szCs w:val="18"/>
        </w:rPr>
      </w:pPr>
      <w:r w:rsidRPr="00B038E1">
        <w:rPr>
          <w:rFonts w:ascii="Verdana" w:hAnsi="Verdana"/>
          <w:i/>
          <w:iCs/>
          <w:sz w:val="18"/>
          <w:szCs w:val="18"/>
        </w:rPr>
        <w:t>Datum ontvangst Commissiedocument</w:t>
      </w:r>
    </w:p>
    <w:p w:rsidRPr="00B038E1" w:rsidR="00D47156" w:rsidP="00D47156" w:rsidRDefault="00654692" w14:paraId="78DA60E4" w14:textId="65AC202E">
      <w:pPr>
        <w:spacing w:line="360" w:lineRule="auto"/>
        <w:rPr>
          <w:rFonts w:ascii="Verdana" w:hAnsi="Verdana"/>
          <w:sz w:val="18"/>
          <w:szCs w:val="18"/>
        </w:rPr>
      </w:pPr>
      <w:r w:rsidRPr="00B038E1">
        <w:rPr>
          <w:rFonts w:ascii="Verdana" w:hAnsi="Verdana"/>
          <w:sz w:val="18"/>
          <w:szCs w:val="18"/>
        </w:rPr>
        <w:t>17 juli 2026</w:t>
      </w:r>
      <w:r w:rsidRPr="00B038E1" w:rsidR="00987DF0">
        <w:rPr>
          <w:rFonts w:ascii="Verdana" w:hAnsi="Verdana"/>
          <w:sz w:val="18"/>
          <w:szCs w:val="18"/>
        </w:rPr>
        <w:br/>
      </w:r>
    </w:p>
    <w:p w:rsidRPr="00234B8D" w:rsidR="00F74E07" w:rsidRDefault="00F74E07" w14:paraId="33004CB4" w14:textId="77777777">
      <w:pPr>
        <w:numPr>
          <w:ilvl w:val="0"/>
          <w:numId w:val="4"/>
        </w:numPr>
        <w:spacing w:line="360" w:lineRule="auto"/>
        <w:rPr>
          <w:rFonts w:ascii="Verdana" w:hAnsi="Verdana"/>
          <w:i/>
          <w:sz w:val="18"/>
          <w:szCs w:val="18"/>
        </w:rPr>
      </w:pPr>
      <w:r w:rsidRPr="00B038E1">
        <w:rPr>
          <w:rFonts w:ascii="Verdana" w:hAnsi="Verdana"/>
          <w:i/>
          <w:iCs/>
          <w:sz w:val="18"/>
          <w:szCs w:val="18"/>
        </w:rPr>
        <w:t>Nr. Commissiedocument</w:t>
      </w:r>
    </w:p>
    <w:p w:rsidR="0064691C" w:rsidP="003F3459" w:rsidRDefault="001E1C23" w14:paraId="2175B072" w14:textId="77777777">
      <w:pPr>
        <w:spacing w:line="360" w:lineRule="auto"/>
        <w:rPr>
          <w:rFonts w:ascii="Verdana" w:hAnsi="Verdana"/>
          <w:sz w:val="18"/>
          <w:szCs w:val="18"/>
        </w:rPr>
      </w:pPr>
      <w:r w:rsidRPr="00B038E1">
        <w:rPr>
          <w:rFonts w:ascii="Verdana" w:hAnsi="Verdana"/>
          <w:sz w:val="18"/>
          <w:szCs w:val="18"/>
        </w:rPr>
        <w:t>C</w:t>
      </w:r>
      <w:r w:rsidRPr="00B038E1" w:rsidR="0034044C">
        <w:rPr>
          <w:rFonts w:ascii="Verdana" w:hAnsi="Verdana"/>
          <w:sz w:val="18"/>
          <w:szCs w:val="18"/>
        </w:rPr>
        <w:t>OM (2026) 616</w:t>
      </w:r>
      <w:r w:rsidR="0064691C">
        <w:rPr>
          <w:rFonts w:ascii="Verdana" w:hAnsi="Verdana"/>
          <w:sz w:val="18"/>
          <w:szCs w:val="18"/>
        </w:rPr>
        <w:br/>
        <w:t xml:space="preserve">COM (2026) 619 </w:t>
      </w:r>
    </w:p>
    <w:p w:rsidRPr="00B038E1" w:rsidR="001A100C" w:rsidP="003F3459" w:rsidRDefault="0064691C" w14:paraId="04823736" w14:textId="5D14EC71">
      <w:pPr>
        <w:spacing w:line="360" w:lineRule="auto"/>
        <w:rPr>
          <w:rFonts w:ascii="Verdana" w:hAnsi="Verdana"/>
          <w:sz w:val="18"/>
          <w:szCs w:val="18"/>
        </w:rPr>
      </w:pPr>
      <w:r>
        <w:rPr>
          <w:rFonts w:ascii="Verdana" w:hAnsi="Verdana"/>
          <w:sz w:val="18"/>
          <w:szCs w:val="18"/>
        </w:rPr>
        <w:t xml:space="preserve">COM (2026) 153 </w:t>
      </w:r>
      <w:r w:rsidRPr="00B038E1" w:rsidR="00147221">
        <w:rPr>
          <w:rFonts w:ascii="Verdana" w:hAnsi="Verdana"/>
          <w:sz w:val="18"/>
          <w:szCs w:val="18"/>
        </w:rPr>
        <w:br/>
      </w:r>
      <w:r w:rsidRPr="00B038E1" w:rsidR="0034044C">
        <w:rPr>
          <w:rFonts w:ascii="Verdana" w:hAnsi="Verdana"/>
          <w:sz w:val="18"/>
          <w:szCs w:val="18"/>
        </w:rPr>
        <w:t xml:space="preserve"> </w:t>
      </w:r>
    </w:p>
    <w:p w:rsidRPr="00234B8D" w:rsidR="00F74E07" w:rsidRDefault="00C85F76" w14:paraId="2D8B6783" w14:textId="77777777">
      <w:pPr>
        <w:numPr>
          <w:ilvl w:val="0"/>
          <w:numId w:val="4"/>
        </w:numPr>
        <w:spacing w:line="360" w:lineRule="auto"/>
        <w:rPr>
          <w:rFonts w:ascii="Verdana" w:hAnsi="Verdana"/>
          <w:i/>
          <w:sz w:val="18"/>
          <w:szCs w:val="18"/>
        </w:rPr>
      </w:pPr>
      <w:r w:rsidRPr="00B038E1">
        <w:rPr>
          <w:rFonts w:ascii="Verdana" w:hAnsi="Verdana"/>
          <w:i/>
          <w:iCs/>
          <w:sz w:val="18"/>
          <w:szCs w:val="18"/>
        </w:rPr>
        <w:t>EUR</w:t>
      </w:r>
      <w:r w:rsidRPr="00B038E1" w:rsidR="00F74E07">
        <w:rPr>
          <w:rFonts w:ascii="Verdana" w:hAnsi="Verdana"/>
          <w:i/>
          <w:iCs/>
          <w:sz w:val="18"/>
          <w:szCs w:val="18"/>
        </w:rPr>
        <w:t>-</w:t>
      </w:r>
      <w:r w:rsidRPr="00B038E1">
        <w:rPr>
          <w:rFonts w:ascii="Verdana" w:hAnsi="Verdana"/>
          <w:i/>
          <w:iCs/>
          <w:sz w:val="18"/>
          <w:szCs w:val="18"/>
        </w:rPr>
        <w:t>L</w:t>
      </w:r>
      <w:r w:rsidRPr="00B038E1" w:rsidR="00F74E07">
        <w:rPr>
          <w:rFonts w:ascii="Verdana" w:hAnsi="Verdana"/>
          <w:i/>
          <w:iCs/>
          <w:sz w:val="18"/>
          <w:szCs w:val="18"/>
        </w:rPr>
        <w:t>ex</w:t>
      </w:r>
    </w:p>
    <w:p w:rsidRPr="00437E76" w:rsidR="00C64E33" w:rsidP="00C010AF" w:rsidRDefault="00437E76" w14:paraId="5F3511E8" w14:textId="1DCC53DE">
      <w:pPr>
        <w:spacing w:line="360" w:lineRule="auto"/>
        <w:rPr>
          <w:rFonts w:ascii="Verdana" w:hAnsi="Verdana"/>
          <w:sz w:val="18"/>
          <w:szCs w:val="18"/>
        </w:rPr>
      </w:pPr>
      <w:hyperlink w:history="1" r:id="rId13">
        <w:r w:rsidRPr="00437E76">
          <w:rPr>
            <w:rStyle w:val="Hyperlink"/>
            <w:rFonts w:ascii="Verdana" w:hAnsi="Verdana"/>
            <w:sz w:val="18"/>
            <w:szCs w:val="18"/>
          </w:rPr>
          <w:t>https://eur-lex.europa.eu/legal-content/EN/ALL/?uri=COM:2026:616:FIN</w:t>
        </w:r>
      </w:hyperlink>
      <w:r w:rsidRPr="00437E76">
        <w:rPr>
          <w:rFonts w:ascii="Verdana" w:hAnsi="Verdana"/>
          <w:sz w:val="18"/>
          <w:szCs w:val="18"/>
        </w:rPr>
        <w:t xml:space="preserve"> </w:t>
      </w:r>
      <w:r w:rsidRPr="00437E76" w:rsidR="00987DF0">
        <w:rPr>
          <w:rFonts w:ascii="Verdana" w:hAnsi="Verdana"/>
          <w:color w:val="FF0000"/>
          <w:sz w:val="18"/>
          <w:szCs w:val="18"/>
        </w:rPr>
        <w:br/>
      </w:r>
      <w:hyperlink w:history="1" r:id="rId14">
        <w:r w:rsidRPr="00437E76" w:rsidR="008E1088">
          <w:rPr>
            <w:rStyle w:val="Hyperlink"/>
            <w:rFonts w:ascii="Verdana" w:hAnsi="Verdana"/>
            <w:sz w:val="18"/>
            <w:szCs w:val="18"/>
          </w:rPr>
          <w:t>https://eur-lex.europa.eu/legal-content/EN/ALL/?uri=COM:2026:619:FIN</w:t>
        </w:r>
      </w:hyperlink>
      <w:r w:rsidRPr="00437E76" w:rsidR="008E1088">
        <w:rPr>
          <w:rFonts w:ascii="Verdana" w:hAnsi="Verdana"/>
          <w:color w:val="FF0000"/>
          <w:sz w:val="18"/>
          <w:szCs w:val="18"/>
        </w:rPr>
        <w:t xml:space="preserve"> </w:t>
      </w:r>
    </w:p>
    <w:p w:rsidRPr="000523F1" w:rsidR="008E1088" w:rsidP="00C010AF" w:rsidRDefault="00437E76" w14:paraId="412C9103" w14:textId="305D5514">
      <w:pPr>
        <w:spacing w:line="360" w:lineRule="auto"/>
        <w:rPr>
          <w:rFonts w:ascii="Verdana" w:hAnsi="Verdana"/>
          <w:color w:val="FF0000"/>
          <w:sz w:val="18"/>
          <w:szCs w:val="18"/>
        </w:rPr>
      </w:pPr>
      <w:hyperlink w:history="1" r:id="rId15">
        <w:r w:rsidRPr="000523F1">
          <w:rPr>
            <w:rStyle w:val="Hyperlink"/>
            <w:rFonts w:ascii="Verdana" w:hAnsi="Verdana"/>
            <w:sz w:val="18"/>
            <w:szCs w:val="18"/>
          </w:rPr>
          <w:t>https://eur-lex.europa.eu/legal-co</w:t>
        </w:r>
        <w:bookmarkStart w:name="_Hlt238029406" w:id="2"/>
        <w:bookmarkStart w:name="_Hlt238029407" w:id="3"/>
        <w:r w:rsidRPr="000523F1">
          <w:rPr>
            <w:rStyle w:val="Hyperlink"/>
            <w:rFonts w:ascii="Verdana" w:hAnsi="Verdana"/>
            <w:sz w:val="18"/>
            <w:szCs w:val="18"/>
          </w:rPr>
          <w:t>n</w:t>
        </w:r>
        <w:bookmarkEnd w:id="2"/>
        <w:bookmarkEnd w:id="3"/>
        <w:r w:rsidRPr="000523F1">
          <w:rPr>
            <w:rStyle w:val="Hyperlink"/>
            <w:rFonts w:ascii="Verdana" w:hAnsi="Verdana"/>
            <w:sz w:val="18"/>
            <w:szCs w:val="18"/>
          </w:rPr>
          <w:t>tent/EN/ALL/?uri=COM:2026:153:FIN</w:t>
        </w:r>
      </w:hyperlink>
      <w:r w:rsidRPr="000523F1">
        <w:rPr>
          <w:rFonts w:ascii="Verdana" w:hAnsi="Verdana"/>
          <w:color w:val="FF0000"/>
          <w:sz w:val="18"/>
          <w:szCs w:val="18"/>
        </w:rPr>
        <w:t xml:space="preserve"> </w:t>
      </w:r>
    </w:p>
    <w:p w:rsidRPr="000523F1" w:rsidR="00C64E33" w:rsidP="00C010AF" w:rsidRDefault="00C64E33" w14:paraId="2B7D027E" w14:textId="77777777">
      <w:pPr>
        <w:spacing w:line="360" w:lineRule="auto"/>
        <w:rPr>
          <w:rFonts w:ascii="Verdana" w:hAnsi="Verdana"/>
          <w:color w:val="FF0000"/>
          <w:sz w:val="18"/>
          <w:szCs w:val="18"/>
        </w:rPr>
      </w:pPr>
    </w:p>
    <w:p w:rsidRPr="00234B8D" w:rsidR="00F74E07" w:rsidRDefault="00F74E07" w14:paraId="580EE96D" w14:textId="57ACCDCD">
      <w:pPr>
        <w:numPr>
          <w:ilvl w:val="0"/>
          <w:numId w:val="4"/>
        </w:numPr>
        <w:spacing w:line="360" w:lineRule="auto"/>
        <w:rPr>
          <w:rFonts w:ascii="Verdana" w:hAnsi="Verdana"/>
          <w:i/>
          <w:sz w:val="18"/>
          <w:szCs w:val="18"/>
        </w:rPr>
      </w:pPr>
      <w:r w:rsidRPr="00B038E1">
        <w:rPr>
          <w:rFonts w:ascii="Verdana" w:hAnsi="Verdana"/>
          <w:i/>
          <w:iCs/>
          <w:sz w:val="18"/>
          <w:szCs w:val="18"/>
        </w:rPr>
        <w:t xml:space="preserve">Nr. impact assessment Commissie en Opinie </w:t>
      </w:r>
      <w:r w:rsidRPr="00B038E1" w:rsidR="00F30C33">
        <w:rPr>
          <w:rFonts w:ascii="Verdana" w:hAnsi="Verdana"/>
          <w:i/>
          <w:sz w:val="18"/>
          <w:szCs w:val="18"/>
        </w:rPr>
        <w:t>Raad voor Regelgevingstoetsing</w:t>
      </w:r>
    </w:p>
    <w:p w:rsidRPr="00234B8D" w:rsidR="007709E2" w:rsidP="00234B8D" w:rsidRDefault="007709E2" w14:paraId="4EC42C0D" w14:textId="47A989C4">
      <w:pPr>
        <w:spacing w:line="360" w:lineRule="auto"/>
        <w:rPr>
          <w:rFonts w:ascii="Verdana" w:hAnsi="Verdana"/>
          <w:sz w:val="18"/>
          <w:szCs w:val="18"/>
        </w:rPr>
      </w:pPr>
      <w:r w:rsidRPr="00B038E1">
        <w:rPr>
          <w:rFonts w:ascii="Verdana" w:hAnsi="Verdana"/>
          <w:iCs/>
          <w:sz w:val="18"/>
          <w:szCs w:val="18"/>
        </w:rPr>
        <w:t>SWD</w:t>
      </w:r>
      <w:r w:rsidRPr="00B038E1" w:rsidR="006F782B">
        <w:rPr>
          <w:rFonts w:ascii="Verdana" w:hAnsi="Verdana"/>
          <w:iCs/>
          <w:sz w:val="18"/>
          <w:szCs w:val="18"/>
        </w:rPr>
        <w:t xml:space="preserve"> (2026) 616 </w:t>
      </w:r>
      <w:r w:rsidRPr="00B038E1" w:rsidR="00987DF0">
        <w:rPr>
          <w:rFonts w:ascii="Verdana" w:hAnsi="Verdana"/>
          <w:iCs/>
          <w:sz w:val="18"/>
          <w:szCs w:val="18"/>
        </w:rPr>
        <w:br/>
        <w:t xml:space="preserve">SEC (2026) 616 </w:t>
      </w:r>
      <w:r w:rsidRPr="00B038E1" w:rsidR="00987DF0">
        <w:rPr>
          <w:rFonts w:ascii="Verdana" w:hAnsi="Verdana"/>
          <w:iCs/>
          <w:sz w:val="18"/>
          <w:szCs w:val="18"/>
        </w:rPr>
        <w:br/>
      </w:r>
    </w:p>
    <w:p w:rsidRPr="00234B8D" w:rsidR="006A4AFA" w:rsidRDefault="00F74E07" w14:paraId="14B3C6F0" w14:textId="77777777">
      <w:pPr>
        <w:numPr>
          <w:ilvl w:val="0"/>
          <w:numId w:val="4"/>
        </w:numPr>
        <w:spacing w:line="360" w:lineRule="auto"/>
        <w:rPr>
          <w:rFonts w:ascii="Verdana" w:hAnsi="Verdana"/>
          <w:i/>
          <w:sz w:val="18"/>
          <w:szCs w:val="18"/>
        </w:rPr>
      </w:pPr>
      <w:r w:rsidRPr="00B038E1">
        <w:rPr>
          <w:rFonts w:ascii="Verdana" w:hAnsi="Verdana"/>
          <w:i/>
          <w:iCs/>
          <w:sz w:val="18"/>
          <w:szCs w:val="18"/>
        </w:rPr>
        <w:t>Behandelingstraject Raad</w:t>
      </w:r>
    </w:p>
    <w:p w:rsidRPr="00234B8D" w:rsidR="006A4AFA" w:rsidP="00626EA6" w:rsidRDefault="00C233EE" w14:paraId="1462C18F" w14:textId="0CEFE4B7">
      <w:pPr>
        <w:spacing w:line="360" w:lineRule="auto"/>
        <w:rPr>
          <w:rFonts w:ascii="Verdana" w:hAnsi="Verdana"/>
          <w:i/>
          <w:sz w:val="18"/>
          <w:szCs w:val="18"/>
        </w:rPr>
      </w:pPr>
      <w:r w:rsidRPr="00B038E1">
        <w:rPr>
          <w:rFonts w:ascii="Verdana" w:hAnsi="Verdana"/>
          <w:iCs/>
          <w:sz w:val="18"/>
          <w:szCs w:val="18"/>
        </w:rPr>
        <w:t xml:space="preserve">Milieuraad </w:t>
      </w:r>
      <w:r w:rsidRPr="00B038E1" w:rsidR="00030ED5">
        <w:rPr>
          <w:rFonts w:ascii="Verdana" w:hAnsi="Verdana"/>
          <w:iCs/>
          <w:sz w:val="18"/>
          <w:szCs w:val="18"/>
        </w:rPr>
        <w:br/>
      </w:r>
    </w:p>
    <w:p w:rsidRPr="00234B8D" w:rsidR="00330FE7" w:rsidRDefault="00330FE7" w14:paraId="46B93ADE" w14:textId="77777777">
      <w:pPr>
        <w:numPr>
          <w:ilvl w:val="0"/>
          <w:numId w:val="4"/>
        </w:numPr>
        <w:spacing w:line="360" w:lineRule="auto"/>
        <w:rPr>
          <w:rFonts w:ascii="Verdana" w:hAnsi="Verdana"/>
          <w:i/>
          <w:sz w:val="18"/>
          <w:szCs w:val="18"/>
        </w:rPr>
      </w:pPr>
      <w:r w:rsidRPr="00B038E1">
        <w:rPr>
          <w:rFonts w:ascii="Verdana" w:hAnsi="Verdana"/>
          <w:i/>
          <w:iCs/>
          <w:sz w:val="18"/>
          <w:szCs w:val="18"/>
        </w:rPr>
        <w:t>Eerstverantwoordelijk ministerie</w:t>
      </w:r>
    </w:p>
    <w:p w:rsidRPr="00B038E1" w:rsidR="00D32F29" w:rsidP="00D32F29" w:rsidRDefault="00C233EE" w14:paraId="0E0E933B" w14:textId="66DE99E1">
      <w:pPr>
        <w:spacing w:line="360" w:lineRule="auto"/>
        <w:rPr>
          <w:rFonts w:ascii="Verdana" w:hAnsi="Verdana"/>
          <w:sz w:val="18"/>
          <w:szCs w:val="18"/>
        </w:rPr>
      </w:pPr>
      <w:r w:rsidRPr="00B038E1">
        <w:rPr>
          <w:rFonts w:ascii="Verdana" w:hAnsi="Verdana"/>
          <w:sz w:val="18"/>
          <w:szCs w:val="18"/>
        </w:rPr>
        <w:t>Ministerie van Economische Zaken en Klimaat</w:t>
      </w:r>
      <w:r w:rsidR="00D44E5E">
        <w:rPr>
          <w:rFonts w:ascii="Verdana" w:hAnsi="Verdana"/>
          <w:sz w:val="18"/>
          <w:szCs w:val="18"/>
        </w:rPr>
        <w:t xml:space="preserve">, </w:t>
      </w:r>
      <w:r w:rsidRPr="00D44E5E" w:rsidR="00D44E5E">
        <w:rPr>
          <w:rFonts w:ascii="Verdana" w:hAnsi="Verdana"/>
          <w:sz w:val="18"/>
          <w:szCs w:val="18"/>
        </w:rPr>
        <w:t>in nauwe samenwerking met het Ministerie van I</w:t>
      </w:r>
      <w:r w:rsidR="00D44E5E">
        <w:rPr>
          <w:rFonts w:ascii="Verdana" w:hAnsi="Verdana"/>
          <w:sz w:val="18"/>
          <w:szCs w:val="18"/>
        </w:rPr>
        <w:t xml:space="preserve">nfrastructuur </w:t>
      </w:r>
      <w:r w:rsidRPr="00D44E5E" w:rsidR="00D44E5E">
        <w:rPr>
          <w:rFonts w:ascii="Verdana" w:hAnsi="Verdana"/>
          <w:sz w:val="18"/>
          <w:szCs w:val="18"/>
        </w:rPr>
        <w:t>en</w:t>
      </w:r>
      <w:r w:rsidR="00D44E5E">
        <w:rPr>
          <w:rFonts w:ascii="Verdana" w:hAnsi="Verdana"/>
          <w:sz w:val="18"/>
          <w:szCs w:val="18"/>
        </w:rPr>
        <w:t xml:space="preserve"> </w:t>
      </w:r>
      <w:r w:rsidRPr="00D44E5E" w:rsidR="00D44E5E">
        <w:rPr>
          <w:rFonts w:ascii="Verdana" w:hAnsi="Verdana"/>
          <w:sz w:val="18"/>
          <w:szCs w:val="18"/>
        </w:rPr>
        <w:t>W</w:t>
      </w:r>
      <w:r w:rsidR="00D44E5E">
        <w:rPr>
          <w:rFonts w:ascii="Verdana" w:hAnsi="Verdana"/>
          <w:sz w:val="18"/>
          <w:szCs w:val="18"/>
        </w:rPr>
        <w:t>aterstaat</w:t>
      </w:r>
      <w:r w:rsidRPr="00B038E1" w:rsidR="00030ED5">
        <w:rPr>
          <w:rFonts w:ascii="Verdana" w:hAnsi="Verdana"/>
          <w:sz w:val="18"/>
          <w:szCs w:val="18"/>
        </w:rPr>
        <w:br/>
      </w:r>
    </w:p>
    <w:p w:rsidRPr="00234B8D" w:rsidR="00330FE7" w:rsidRDefault="00330FE7" w14:paraId="4B1433DC" w14:textId="77777777">
      <w:pPr>
        <w:numPr>
          <w:ilvl w:val="0"/>
          <w:numId w:val="4"/>
        </w:numPr>
        <w:spacing w:line="360" w:lineRule="auto"/>
        <w:rPr>
          <w:rFonts w:ascii="Verdana" w:hAnsi="Verdana"/>
          <w:i/>
          <w:sz w:val="18"/>
          <w:szCs w:val="18"/>
        </w:rPr>
      </w:pPr>
      <w:r w:rsidRPr="00B038E1">
        <w:rPr>
          <w:rFonts w:ascii="Verdana" w:hAnsi="Verdana"/>
          <w:i/>
          <w:iCs/>
          <w:sz w:val="18"/>
          <w:szCs w:val="18"/>
        </w:rPr>
        <w:t>Rechtsbasis</w:t>
      </w:r>
    </w:p>
    <w:p w:rsidRPr="00234B8D" w:rsidR="00E1776C" w:rsidP="004E46A5" w:rsidRDefault="00030ED5" w14:paraId="7C53B008" w14:textId="49BE37D8">
      <w:pPr>
        <w:spacing w:line="360" w:lineRule="auto"/>
        <w:rPr>
          <w:rFonts w:ascii="Verdana" w:hAnsi="Verdana"/>
          <w:i/>
          <w:sz w:val="18"/>
          <w:szCs w:val="18"/>
        </w:rPr>
      </w:pPr>
      <w:r w:rsidRPr="00B038E1">
        <w:rPr>
          <w:rFonts w:ascii="Verdana" w:hAnsi="Verdana"/>
          <w:iCs/>
          <w:sz w:val="18"/>
          <w:szCs w:val="18"/>
        </w:rPr>
        <w:lastRenderedPageBreak/>
        <w:t>Artikel 192, eerste lid Verdrag betreffende de Werking van de Europese Unie (VWEU)</w:t>
      </w:r>
      <w:r w:rsidRPr="00B038E1">
        <w:rPr>
          <w:rFonts w:ascii="Verdana" w:hAnsi="Verdana"/>
          <w:iCs/>
          <w:color w:val="FF0000"/>
          <w:sz w:val="18"/>
          <w:szCs w:val="18"/>
        </w:rPr>
        <w:br/>
      </w:r>
    </w:p>
    <w:p w:rsidRPr="00234B8D" w:rsidR="00330FE7" w:rsidRDefault="00330FE7" w14:paraId="61165743" w14:textId="77777777">
      <w:pPr>
        <w:numPr>
          <w:ilvl w:val="0"/>
          <w:numId w:val="4"/>
        </w:numPr>
        <w:spacing w:line="360" w:lineRule="auto"/>
        <w:rPr>
          <w:rFonts w:ascii="Verdana" w:hAnsi="Verdana"/>
          <w:i/>
          <w:sz w:val="18"/>
          <w:szCs w:val="18"/>
        </w:rPr>
      </w:pPr>
      <w:r w:rsidRPr="00B038E1">
        <w:rPr>
          <w:rFonts w:ascii="Verdana" w:hAnsi="Verdana"/>
          <w:i/>
          <w:iCs/>
          <w:sz w:val="18"/>
          <w:szCs w:val="18"/>
        </w:rPr>
        <w:t>Besluitvormingsprocedure Raad</w:t>
      </w:r>
    </w:p>
    <w:p w:rsidRPr="00B038E1" w:rsidR="00443207" w:rsidP="000E020D" w:rsidRDefault="007B5044" w14:paraId="18709E63" w14:textId="66A54969">
      <w:pPr>
        <w:spacing w:line="360" w:lineRule="auto"/>
        <w:rPr>
          <w:rFonts w:ascii="Verdana" w:hAnsi="Verdana"/>
          <w:sz w:val="18"/>
          <w:szCs w:val="18"/>
        </w:rPr>
      </w:pPr>
      <w:r w:rsidRPr="00B038E1">
        <w:rPr>
          <w:rFonts w:ascii="Verdana" w:hAnsi="Verdana"/>
          <w:sz w:val="18"/>
          <w:szCs w:val="18"/>
        </w:rPr>
        <w:t xml:space="preserve">Gekwalificeerde meerderheid </w:t>
      </w:r>
      <w:r w:rsidRPr="00B038E1" w:rsidR="00030ED5">
        <w:rPr>
          <w:rFonts w:ascii="Verdana" w:hAnsi="Verdana"/>
          <w:sz w:val="18"/>
          <w:szCs w:val="18"/>
        </w:rPr>
        <w:br/>
      </w:r>
    </w:p>
    <w:p w:rsidRPr="00234B8D" w:rsidR="00330FE7" w:rsidRDefault="00330FE7" w14:paraId="311E8519" w14:textId="77777777">
      <w:pPr>
        <w:numPr>
          <w:ilvl w:val="0"/>
          <w:numId w:val="4"/>
        </w:numPr>
        <w:spacing w:line="360" w:lineRule="auto"/>
        <w:rPr>
          <w:rFonts w:ascii="Verdana" w:hAnsi="Verdana"/>
          <w:i/>
          <w:sz w:val="18"/>
          <w:szCs w:val="18"/>
        </w:rPr>
      </w:pPr>
      <w:r w:rsidRPr="00B038E1">
        <w:rPr>
          <w:rFonts w:ascii="Verdana" w:hAnsi="Verdana"/>
          <w:i/>
          <w:iCs/>
          <w:sz w:val="18"/>
          <w:szCs w:val="18"/>
        </w:rPr>
        <w:t>Rol Europees Parlement</w:t>
      </w:r>
    </w:p>
    <w:p w:rsidRPr="00B038E1" w:rsidR="00BE547F" w:rsidP="0672FCB8" w:rsidRDefault="004B5B9A" w14:paraId="7ECD57AA" w14:textId="729185C3">
      <w:pPr>
        <w:spacing w:line="360" w:lineRule="auto"/>
        <w:rPr>
          <w:rFonts w:ascii="Verdana" w:hAnsi="Verdana"/>
          <w:sz w:val="18"/>
          <w:szCs w:val="18"/>
        </w:rPr>
      </w:pPr>
      <w:r w:rsidRPr="00B038E1">
        <w:rPr>
          <w:rFonts w:ascii="Verdana" w:hAnsi="Verdana"/>
          <w:iCs/>
          <w:sz w:val="18"/>
          <w:szCs w:val="18"/>
        </w:rPr>
        <w:t xml:space="preserve">Medebeslissing </w:t>
      </w:r>
    </w:p>
    <w:p w:rsidRPr="00B038E1" w:rsidR="009A3B1D" w:rsidP="00DA19A2" w:rsidRDefault="009A3B1D" w14:paraId="7AE4EF2A" w14:textId="77777777">
      <w:pPr>
        <w:spacing w:line="360" w:lineRule="auto"/>
        <w:rPr>
          <w:rFonts w:ascii="Verdana" w:hAnsi="Verdana"/>
          <w:b/>
          <w:sz w:val="18"/>
          <w:szCs w:val="18"/>
        </w:rPr>
      </w:pPr>
    </w:p>
    <w:p w:rsidRPr="00234B8D" w:rsidR="00CB7FF8" w:rsidP="00234B8D" w:rsidRDefault="00E539A8" w14:paraId="3BB80B5B" w14:textId="77777777">
      <w:pPr>
        <w:numPr>
          <w:ilvl w:val="0"/>
          <w:numId w:val="3"/>
        </w:numPr>
        <w:spacing w:line="360" w:lineRule="auto"/>
        <w:rPr>
          <w:rFonts w:ascii="Verdana" w:hAnsi="Verdana"/>
          <w:b/>
          <w:sz w:val="18"/>
          <w:szCs w:val="18"/>
        </w:rPr>
      </w:pPr>
      <w:r w:rsidRPr="00B038E1">
        <w:rPr>
          <w:rFonts w:ascii="Verdana" w:hAnsi="Verdana"/>
          <w:b/>
          <w:sz w:val="18"/>
          <w:szCs w:val="18"/>
        </w:rPr>
        <w:t>Essentie</w:t>
      </w:r>
      <w:r w:rsidRPr="00B038E1" w:rsidR="00CB7FF8">
        <w:rPr>
          <w:rFonts w:ascii="Verdana" w:hAnsi="Verdana"/>
          <w:b/>
          <w:sz w:val="18"/>
          <w:szCs w:val="18"/>
        </w:rPr>
        <w:t xml:space="preserve"> voorstel </w:t>
      </w:r>
    </w:p>
    <w:p w:rsidRPr="00234B8D" w:rsidR="00CB7FF8" w:rsidP="003D50F2" w:rsidRDefault="00A77481" w14:paraId="1E986785" w14:textId="3EAF70B5">
      <w:pPr>
        <w:pStyle w:val="Spreekpunten"/>
        <w:numPr>
          <w:ilvl w:val="0"/>
          <w:numId w:val="0"/>
        </w:numPr>
        <w:rPr>
          <w:rFonts w:ascii="Verdana" w:hAnsi="Verdana"/>
          <w:i/>
          <w:sz w:val="18"/>
          <w:szCs w:val="18"/>
          <w:lang w:val="nl-NL" w:eastAsia="zh-CN"/>
        </w:rPr>
      </w:pPr>
      <w:r>
        <w:rPr>
          <w:rFonts w:ascii="Verdana" w:hAnsi="Verdana"/>
          <w:i/>
          <w:iCs/>
          <w:sz w:val="18"/>
          <w:szCs w:val="18"/>
          <w:lang w:val="nl-NL" w:eastAsia="zh-CN"/>
        </w:rPr>
        <w:t xml:space="preserve">a) </w:t>
      </w:r>
      <w:r w:rsidRPr="00B038E1" w:rsidR="00CB7FF8">
        <w:rPr>
          <w:rFonts w:ascii="Verdana" w:hAnsi="Verdana"/>
          <w:i/>
          <w:iCs/>
          <w:sz w:val="18"/>
          <w:szCs w:val="18"/>
          <w:lang w:val="nl-NL" w:eastAsia="zh-CN"/>
        </w:rPr>
        <w:t>Inhoud voorstel</w:t>
      </w:r>
    </w:p>
    <w:p w:rsidRPr="009E7E31" w:rsidR="00FE09E6" w:rsidP="003247A3" w:rsidRDefault="6E361F9B" w14:paraId="4133D2DF" w14:textId="40DA7CFF">
      <w:pPr>
        <w:spacing w:line="360" w:lineRule="auto"/>
        <w:rPr>
          <w:rFonts w:ascii="Verdana" w:hAnsi="Verdana"/>
          <w:sz w:val="18"/>
          <w:szCs w:val="18"/>
        </w:rPr>
      </w:pPr>
      <w:r w:rsidRPr="009E7E31">
        <w:rPr>
          <w:rFonts w:ascii="Verdana" w:hAnsi="Verdana" w:eastAsia="Verdana" w:cs="Verdana"/>
          <w:sz w:val="18"/>
          <w:szCs w:val="18"/>
        </w:rPr>
        <w:t xml:space="preserve">Op 17 juli jl. heeft de Europese Commissie (hierna: Commissie) het voorstel voor een herziening van </w:t>
      </w:r>
      <w:r w:rsidR="00780B75">
        <w:rPr>
          <w:rFonts w:ascii="Verdana" w:hAnsi="Verdana" w:eastAsia="Verdana" w:cs="Verdana"/>
          <w:sz w:val="18"/>
          <w:szCs w:val="18"/>
        </w:rPr>
        <w:t xml:space="preserve">de richtlijn over </w:t>
      </w:r>
      <w:r w:rsidRPr="009E7E31">
        <w:rPr>
          <w:rFonts w:ascii="Verdana" w:hAnsi="Verdana" w:eastAsia="Verdana" w:cs="Verdana"/>
          <w:sz w:val="18"/>
          <w:szCs w:val="18"/>
        </w:rPr>
        <w:t xml:space="preserve">het Europese </w:t>
      </w:r>
      <w:r w:rsidRPr="009E7E31">
        <w:rPr>
          <w:rFonts w:ascii="Verdana" w:hAnsi="Verdana" w:eastAsia="Verdana" w:cs="Verdana"/>
          <w:i/>
          <w:iCs/>
          <w:sz w:val="18"/>
          <w:szCs w:val="18"/>
        </w:rPr>
        <w:t>Emission Trading System</w:t>
      </w:r>
      <w:r w:rsidRPr="009E7E31">
        <w:rPr>
          <w:rFonts w:ascii="Verdana" w:hAnsi="Verdana" w:eastAsia="Verdana" w:cs="Verdana"/>
          <w:sz w:val="18"/>
          <w:szCs w:val="18"/>
        </w:rPr>
        <w:t xml:space="preserve"> (ETS)</w:t>
      </w:r>
      <w:r w:rsidR="00512A8E">
        <w:rPr>
          <w:rFonts w:ascii="Verdana" w:hAnsi="Verdana" w:eastAsia="Verdana" w:cs="Verdana"/>
          <w:sz w:val="18"/>
          <w:szCs w:val="18"/>
        </w:rPr>
        <w:t xml:space="preserve"> </w:t>
      </w:r>
      <w:r w:rsidRPr="009E7E31" w:rsidR="00C02E27">
        <w:rPr>
          <w:rFonts w:ascii="Verdana" w:hAnsi="Verdana" w:eastAsia="Verdana" w:cs="Verdana"/>
          <w:sz w:val="18"/>
          <w:szCs w:val="18"/>
        </w:rPr>
        <w:t>voor de grote industrie, elektriciteitssector, lucht- en zeevaart</w:t>
      </w:r>
      <w:r w:rsidR="00756E0D">
        <w:rPr>
          <w:rFonts w:ascii="Verdana" w:hAnsi="Verdana" w:eastAsia="Verdana" w:cs="Verdana"/>
          <w:sz w:val="18"/>
          <w:szCs w:val="18"/>
        </w:rPr>
        <w:t xml:space="preserve"> gepubliceerd</w:t>
      </w:r>
      <w:r w:rsidR="00C70B3E">
        <w:rPr>
          <w:rFonts w:ascii="Verdana" w:hAnsi="Verdana" w:eastAsia="Verdana" w:cs="Verdana"/>
          <w:sz w:val="18"/>
          <w:szCs w:val="18"/>
        </w:rPr>
        <w:t>.</w:t>
      </w:r>
      <w:r w:rsidR="0031600E">
        <w:rPr>
          <w:rFonts w:ascii="Verdana" w:hAnsi="Verdana" w:eastAsia="Verdana" w:cs="Verdana"/>
          <w:sz w:val="18"/>
          <w:szCs w:val="18"/>
        </w:rPr>
        <w:t xml:space="preserve"> </w:t>
      </w:r>
      <w:r w:rsidR="002F1E29">
        <w:rPr>
          <w:rFonts w:ascii="Verdana" w:hAnsi="Verdana" w:eastAsia="Verdana" w:cs="Verdana"/>
          <w:sz w:val="18"/>
          <w:szCs w:val="18"/>
        </w:rPr>
        <w:t xml:space="preserve">Met het voorstel wordt beoogd </w:t>
      </w:r>
      <w:r w:rsidR="00B74393">
        <w:rPr>
          <w:rFonts w:ascii="Verdana" w:hAnsi="Verdana" w:eastAsia="Verdana" w:cs="Verdana"/>
          <w:sz w:val="18"/>
          <w:szCs w:val="18"/>
        </w:rPr>
        <w:t xml:space="preserve">het ETS in lijn te brengen met </w:t>
      </w:r>
      <w:r w:rsidR="00076C9C">
        <w:rPr>
          <w:rFonts w:ascii="Verdana" w:hAnsi="Verdana" w:eastAsia="Verdana" w:cs="Verdana"/>
          <w:sz w:val="18"/>
          <w:szCs w:val="18"/>
        </w:rPr>
        <w:t>het klimaatdoel voor 2040</w:t>
      </w:r>
      <w:r w:rsidR="00C75F5F">
        <w:rPr>
          <w:rFonts w:ascii="Verdana" w:hAnsi="Verdana" w:eastAsia="Verdana" w:cs="Verdana"/>
          <w:sz w:val="18"/>
          <w:szCs w:val="18"/>
        </w:rPr>
        <w:t xml:space="preserve">, </w:t>
      </w:r>
      <w:r w:rsidR="00EA5F18">
        <w:rPr>
          <w:rFonts w:ascii="Verdana" w:hAnsi="Verdana" w:eastAsia="Verdana" w:cs="Verdana"/>
          <w:sz w:val="18"/>
          <w:szCs w:val="18"/>
        </w:rPr>
        <w:t>waarbij tegelijk</w:t>
      </w:r>
      <w:r w:rsidR="00223428">
        <w:rPr>
          <w:rFonts w:ascii="Verdana" w:hAnsi="Verdana" w:eastAsia="Verdana" w:cs="Verdana"/>
          <w:sz w:val="18"/>
          <w:szCs w:val="18"/>
        </w:rPr>
        <w:t>ertijd</w:t>
      </w:r>
      <w:r w:rsidR="00EA5F18">
        <w:rPr>
          <w:rFonts w:ascii="Verdana" w:hAnsi="Verdana" w:eastAsia="Verdana" w:cs="Verdana"/>
          <w:sz w:val="18"/>
          <w:szCs w:val="18"/>
        </w:rPr>
        <w:t xml:space="preserve"> </w:t>
      </w:r>
      <w:r w:rsidR="00FD7201">
        <w:rPr>
          <w:rFonts w:ascii="Verdana" w:hAnsi="Verdana" w:eastAsia="Verdana" w:cs="Verdana"/>
          <w:sz w:val="18"/>
          <w:szCs w:val="18"/>
        </w:rPr>
        <w:t>investeringen</w:t>
      </w:r>
      <w:r w:rsidR="00E22A11">
        <w:rPr>
          <w:rFonts w:ascii="Verdana" w:hAnsi="Verdana" w:eastAsia="Verdana" w:cs="Verdana"/>
          <w:sz w:val="18"/>
          <w:szCs w:val="18"/>
        </w:rPr>
        <w:t>, innovatie e</w:t>
      </w:r>
      <w:r w:rsidR="004B6622">
        <w:rPr>
          <w:rFonts w:ascii="Verdana" w:hAnsi="Verdana" w:eastAsia="Verdana" w:cs="Verdana"/>
          <w:sz w:val="18"/>
          <w:szCs w:val="18"/>
        </w:rPr>
        <w:t xml:space="preserve">n </w:t>
      </w:r>
      <w:r w:rsidR="001A5AE8">
        <w:rPr>
          <w:rFonts w:ascii="Verdana" w:hAnsi="Verdana" w:eastAsia="Verdana" w:cs="Verdana"/>
          <w:sz w:val="18"/>
          <w:szCs w:val="18"/>
        </w:rPr>
        <w:t xml:space="preserve">het </w:t>
      </w:r>
      <w:r w:rsidR="00A80B41">
        <w:rPr>
          <w:rFonts w:ascii="Verdana" w:hAnsi="Verdana" w:eastAsia="Verdana" w:cs="Verdana"/>
          <w:sz w:val="18"/>
          <w:szCs w:val="18"/>
        </w:rPr>
        <w:t xml:space="preserve">Europese </w:t>
      </w:r>
      <w:r w:rsidR="001A5AE8">
        <w:rPr>
          <w:rFonts w:ascii="Verdana" w:hAnsi="Verdana" w:eastAsia="Verdana" w:cs="Verdana"/>
          <w:sz w:val="18"/>
          <w:szCs w:val="18"/>
        </w:rPr>
        <w:t>concurrentievermogen worden versterkt.</w:t>
      </w:r>
      <w:r w:rsidRPr="009E7E31">
        <w:rPr>
          <w:rFonts w:ascii="Verdana" w:hAnsi="Verdana" w:eastAsia="Verdana" w:cs="Verdana"/>
          <w:sz w:val="18"/>
          <w:szCs w:val="18"/>
        </w:rPr>
        <w:t xml:space="preserve"> </w:t>
      </w:r>
      <w:r w:rsidRPr="009E7E31" w:rsidR="00E94CA2">
        <w:rPr>
          <w:rFonts w:ascii="Verdana" w:hAnsi="Verdana"/>
          <w:sz w:val="18"/>
          <w:szCs w:val="18"/>
        </w:rPr>
        <w:t xml:space="preserve">Het voorstel is het eerste onderdeel van </w:t>
      </w:r>
      <w:r w:rsidRPr="009E7E31" w:rsidR="00D77051">
        <w:rPr>
          <w:rFonts w:ascii="Verdana" w:hAnsi="Verdana"/>
          <w:sz w:val="18"/>
          <w:szCs w:val="18"/>
        </w:rPr>
        <w:t xml:space="preserve">het pakket </w:t>
      </w:r>
      <w:r w:rsidR="00590564">
        <w:rPr>
          <w:rFonts w:ascii="Verdana" w:hAnsi="Verdana"/>
          <w:sz w:val="18"/>
          <w:szCs w:val="18"/>
        </w:rPr>
        <w:t>dat</w:t>
      </w:r>
      <w:r w:rsidRPr="009E7E31" w:rsidR="00590564">
        <w:rPr>
          <w:rFonts w:ascii="Verdana" w:hAnsi="Verdana"/>
          <w:sz w:val="18"/>
          <w:szCs w:val="18"/>
        </w:rPr>
        <w:t xml:space="preserve"> </w:t>
      </w:r>
      <w:r w:rsidRPr="009E7E31" w:rsidR="00D545A7">
        <w:rPr>
          <w:rFonts w:ascii="Verdana" w:hAnsi="Verdana"/>
          <w:sz w:val="18"/>
          <w:szCs w:val="18"/>
        </w:rPr>
        <w:t xml:space="preserve">invulling </w:t>
      </w:r>
      <w:r w:rsidR="00590564">
        <w:rPr>
          <w:rFonts w:ascii="Verdana" w:hAnsi="Verdana"/>
          <w:sz w:val="18"/>
          <w:szCs w:val="18"/>
        </w:rPr>
        <w:t xml:space="preserve">zal </w:t>
      </w:r>
      <w:r w:rsidRPr="009E7E31" w:rsidR="00D545A7">
        <w:rPr>
          <w:rFonts w:ascii="Verdana" w:hAnsi="Verdana"/>
          <w:sz w:val="18"/>
          <w:szCs w:val="18"/>
        </w:rPr>
        <w:t>geven</w:t>
      </w:r>
      <w:r w:rsidRPr="009E7E31" w:rsidR="005254F4">
        <w:rPr>
          <w:rFonts w:ascii="Verdana" w:hAnsi="Verdana"/>
          <w:sz w:val="18"/>
          <w:szCs w:val="18"/>
        </w:rPr>
        <w:t xml:space="preserve"> aan het E</w:t>
      </w:r>
      <w:r w:rsidRPr="009E7E31" w:rsidR="00844398">
        <w:rPr>
          <w:rFonts w:ascii="Verdana" w:hAnsi="Verdana"/>
          <w:sz w:val="18"/>
          <w:szCs w:val="18"/>
        </w:rPr>
        <w:t xml:space="preserve">uropese </w:t>
      </w:r>
      <w:r w:rsidRPr="009E7E31" w:rsidR="00153516">
        <w:rPr>
          <w:rFonts w:ascii="Verdana" w:hAnsi="Verdana"/>
          <w:sz w:val="18"/>
          <w:szCs w:val="18"/>
        </w:rPr>
        <w:t xml:space="preserve">klimaatdoel van </w:t>
      </w:r>
      <w:r w:rsidRPr="009E7E31" w:rsidR="005D2EF4">
        <w:rPr>
          <w:rFonts w:ascii="Verdana" w:hAnsi="Verdana"/>
          <w:sz w:val="18"/>
          <w:szCs w:val="18"/>
        </w:rPr>
        <w:t xml:space="preserve">netto </w:t>
      </w:r>
      <w:r w:rsidRPr="009E7E31" w:rsidR="00153516">
        <w:rPr>
          <w:rFonts w:ascii="Verdana" w:hAnsi="Verdana"/>
          <w:sz w:val="18"/>
          <w:szCs w:val="18"/>
        </w:rPr>
        <w:t>90% reductie</w:t>
      </w:r>
      <w:r w:rsidRPr="009E7E31" w:rsidR="00D43A59">
        <w:rPr>
          <w:rFonts w:ascii="Verdana" w:hAnsi="Verdana"/>
          <w:sz w:val="18"/>
          <w:szCs w:val="18"/>
        </w:rPr>
        <w:t xml:space="preserve"> van </w:t>
      </w:r>
      <w:r w:rsidRPr="009E7E31" w:rsidR="00AF27F2">
        <w:rPr>
          <w:rFonts w:ascii="Verdana" w:hAnsi="Verdana"/>
          <w:sz w:val="18"/>
          <w:szCs w:val="18"/>
        </w:rPr>
        <w:t>broeikasgas</w:t>
      </w:r>
      <w:r w:rsidRPr="009E7E31" w:rsidR="4F3DA0CB">
        <w:rPr>
          <w:rFonts w:ascii="Verdana" w:hAnsi="Verdana"/>
          <w:sz w:val="18"/>
          <w:szCs w:val="18"/>
        </w:rPr>
        <w:t>uitstoot</w:t>
      </w:r>
      <w:r w:rsidRPr="009E7E31" w:rsidR="00AF27F2">
        <w:rPr>
          <w:rFonts w:ascii="Verdana" w:hAnsi="Verdana"/>
          <w:sz w:val="18"/>
          <w:szCs w:val="18"/>
        </w:rPr>
        <w:t xml:space="preserve"> </w:t>
      </w:r>
      <w:r w:rsidRPr="009E7E31" w:rsidR="00153516">
        <w:rPr>
          <w:rFonts w:ascii="Verdana" w:hAnsi="Verdana"/>
          <w:sz w:val="18"/>
          <w:szCs w:val="18"/>
        </w:rPr>
        <w:t xml:space="preserve">in </w:t>
      </w:r>
      <w:r w:rsidRPr="009E7E31" w:rsidR="00E04F01">
        <w:rPr>
          <w:rFonts w:ascii="Verdana" w:hAnsi="Verdana"/>
          <w:sz w:val="18"/>
          <w:szCs w:val="18"/>
        </w:rPr>
        <w:t xml:space="preserve">2040 </w:t>
      </w:r>
      <w:r w:rsidRPr="009E7E31" w:rsidR="0087036B">
        <w:rPr>
          <w:rFonts w:ascii="Verdana" w:hAnsi="Verdana"/>
          <w:sz w:val="18"/>
          <w:szCs w:val="18"/>
        </w:rPr>
        <w:t xml:space="preserve">ten </w:t>
      </w:r>
      <w:r w:rsidRPr="009E7E31" w:rsidR="00A56C63">
        <w:rPr>
          <w:rFonts w:ascii="Verdana" w:hAnsi="Verdana"/>
          <w:sz w:val="18"/>
          <w:szCs w:val="18"/>
        </w:rPr>
        <w:t xml:space="preserve">opzichte van </w:t>
      </w:r>
      <w:r w:rsidRPr="009E7E31" w:rsidR="006F1DFE">
        <w:rPr>
          <w:rFonts w:ascii="Verdana" w:hAnsi="Verdana"/>
          <w:sz w:val="18"/>
          <w:szCs w:val="18"/>
        </w:rPr>
        <w:t>1990</w:t>
      </w:r>
      <w:r w:rsidRPr="009E7E31" w:rsidR="00CA1AD9">
        <w:rPr>
          <w:rFonts w:ascii="Verdana" w:hAnsi="Verdana"/>
          <w:sz w:val="18"/>
          <w:szCs w:val="18"/>
        </w:rPr>
        <w:t xml:space="preserve">, </w:t>
      </w:r>
      <w:r w:rsidRPr="009E7E31" w:rsidR="007C133D">
        <w:rPr>
          <w:rFonts w:ascii="Verdana" w:hAnsi="Verdana"/>
          <w:sz w:val="18"/>
          <w:szCs w:val="18"/>
        </w:rPr>
        <w:t xml:space="preserve">zoals </w:t>
      </w:r>
      <w:r w:rsidRPr="009E7E31" w:rsidR="00CA1AD9">
        <w:rPr>
          <w:rFonts w:ascii="Verdana" w:hAnsi="Verdana"/>
          <w:sz w:val="18"/>
          <w:szCs w:val="18"/>
        </w:rPr>
        <w:t>vastgelegd in de Europese Klimaatwet</w:t>
      </w:r>
      <w:r w:rsidRPr="009E7E31" w:rsidR="00A56C63">
        <w:rPr>
          <w:rFonts w:ascii="Verdana" w:hAnsi="Verdana"/>
          <w:sz w:val="18"/>
          <w:szCs w:val="18"/>
        </w:rPr>
        <w:t xml:space="preserve">. </w:t>
      </w:r>
      <w:r w:rsidRPr="009E7E31" w:rsidR="009222C5">
        <w:rPr>
          <w:rFonts w:ascii="Verdana" w:hAnsi="Verdana"/>
          <w:sz w:val="18"/>
          <w:szCs w:val="18"/>
        </w:rPr>
        <w:t xml:space="preserve">In het </w:t>
      </w:r>
      <w:r w:rsidRPr="009E7E31" w:rsidR="003E063C">
        <w:rPr>
          <w:rFonts w:ascii="Verdana" w:hAnsi="Verdana"/>
          <w:sz w:val="18"/>
          <w:szCs w:val="18"/>
        </w:rPr>
        <w:t>vierde kwartaal van dit jaar</w:t>
      </w:r>
      <w:r w:rsidRPr="009E7E31" w:rsidR="634A4EE4">
        <w:rPr>
          <w:rFonts w:ascii="Verdana" w:hAnsi="Verdana"/>
          <w:sz w:val="18"/>
          <w:szCs w:val="18"/>
        </w:rPr>
        <w:t xml:space="preserve"> worden de overige voorstellen verwacht.</w:t>
      </w:r>
      <w:r w:rsidRPr="009E7E31" w:rsidR="159A4F73">
        <w:rPr>
          <w:rFonts w:ascii="Verdana" w:hAnsi="Verdana"/>
          <w:sz w:val="18"/>
          <w:szCs w:val="18"/>
        </w:rPr>
        <w:t xml:space="preserve"> </w:t>
      </w:r>
      <w:r w:rsidR="006A7239">
        <w:rPr>
          <w:rFonts w:ascii="Verdana" w:hAnsi="Verdana"/>
          <w:sz w:val="18"/>
          <w:szCs w:val="18"/>
        </w:rPr>
        <w:t>Met het voorstel wordt tegelijk het Besluit over de Marktstabiliteitsreserve gewijzigd</w:t>
      </w:r>
      <w:r w:rsidR="005932A3">
        <w:rPr>
          <w:rFonts w:ascii="Verdana" w:hAnsi="Verdana"/>
          <w:sz w:val="18"/>
          <w:szCs w:val="18"/>
        </w:rPr>
        <w:t xml:space="preserve"> (MSR-besluit)</w:t>
      </w:r>
      <w:r w:rsidR="006A7239">
        <w:rPr>
          <w:rFonts w:ascii="Verdana" w:hAnsi="Verdana"/>
          <w:sz w:val="18"/>
          <w:szCs w:val="18"/>
        </w:rPr>
        <w:t xml:space="preserve">. </w:t>
      </w:r>
      <w:r w:rsidRPr="009E7E31" w:rsidR="004F587B">
        <w:rPr>
          <w:rFonts w:ascii="Verdana" w:hAnsi="Verdana" w:eastAsia="Verdana" w:cs="Verdana"/>
          <w:sz w:val="18"/>
          <w:szCs w:val="18"/>
        </w:rPr>
        <w:t>Daarnaast</w:t>
      </w:r>
      <w:r w:rsidRPr="009E7E31" w:rsidR="159A4F73">
        <w:rPr>
          <w:rFonts w:ascii="Verdana" w:hAnsi="Verdana" w:eastAsia="Verdana" w:cs="Verdana"/>
          <w:sz w:val="18"/>
          <w:szCs w:val="18"/>
        </w:rPr>
        <w:t xml:space="preserve"> presenteerde de Commissie </w:t>
      </w:r>
      <w:r w:rsidR="000924C9">
        <w:rPr>
          <w:rFonts w:ascii="Verdana" w:hAnsi="Verdana" w:eastAsia="Verdana" w:cs="Verdana"/>
          <w:sz w:val="18"/>
          <w:szCs w:val="18"/>
        </w:rPr>
        <w:t>een separaat</w:t>
      </w:r>
      <w:r w:rsidRPr="009E7E31" w:rsidR="159A4F73">
        <w:rPr>
          <w:rFonts w:ascii="Verdana" w:hAnsi="Verdana" w:eastAsia="Verdana" w:cs="Verdana"/>
          <w:sz w:val="18"/>
          <w:szCs w:val="18"/>
        </w:rPr>
        <w:t xml:space="preserve"> voorstel</w:t>
      </w:r>
      <w:r w:rsidR="000924C9">
        <w:rPr>
          <w:rFonts w:ascii="Verdana" w:hAnsi="Verdana" w:eastAsia="Verdana" w:cs="Verdana"/>
          <w:sz w:val="18"/>
          <w:szCs w:val="18"/>
        </w:rPr>
        <w:t xml:space="preserve"> voor aanpassing van de Richtlijn</w:t>
      </w:r>
      <w:r w:rsidRPr="009E7E31" w:rsidR="159A4F73">
        <w:rPr>
          <w:rFonts w:ascii="Verdana" w:hAnsi="Verdana" w:eastAsia="Verdana" w:cs="Verdana"/>
          <w:sz w:val="18"/>
          <w:szCs w:val="18"/>
        </w:rPr>
        <w:t xml:space="preserve"> om</w:t>
      </w:r>
      <w:r w:rsidR="00952E74">
        <w:rPr>
          <w:rFonts w:ascii="Verdana" w:hAnsi="Verdana" w:eastAsia="Verdana" w:cs="Verdana"/>
          <w:sz w:val="18"/>
          <w:szCs w:val="18"/>
        </w:rPr>
        <w:t>trent</w:t>
      </w:r>
      <w:r w:rsidRPr="009E7E31" w:rsidR="159A4F73">
        <w:rPr>
          <w:rFonts w:ascii="Verdana" w:hAnsi="Verdana" w:eastAsia="Verdana" w:cs="Verdana"/>
          <w:sz w:val="18"/>
          <w:szCs w:val="18"/>
        </w:rPr>
        <w:t xml:space="preserve"> de gratis toewijzing op basis van warmte- en brandstofbenchmarks</w:t>
      </w:r>
      <w:r w:rsidRPr="009E7E31" w:rsidR="00354C65">
        <w:rPr>
          <w:rStyle w:val="FootnoteReference"/>
          <w:rFonts w:ascii="Verdana" w:hAnsi="Verdana" w:eastAsia="Verdana" w:cs="Verdana"/>
          <w:sz w:val="18"/>
          <w:szCs w:val="18"/>
        </w:rPr>
        <w:footnoteReference w:id="1"/>
      </w:r>
      <w:r w:rsidRPr="009E7E31" w:rsidR="159A4F73">
        <w:rPr>
          <w:rFonts w:ascii="Verdana" w:hAnsi="Verdana" w:eastAsia="Verdana" w:cs="Verdana"/>
          <w:sz w:val="18"/>
          <w:szCs w:val="18"/>
        </w:rPr>
        <w:t xml:space="preserve"> </w:t>
      </w:r>
      <w:r w:rsidRPr="009E7E31" w:rsidR="00904C0C">
        <w:rPr>
          <w:rFonts w:ascii="Verdana" w:hAnsi="Verdana" w:eastAsia="Verdana" w:cs="Verdana"/>
          <w:sz w:val="18"/>
          <w:szCs w:val="18"/>
        </w:rPr>
        <w:t>voor de periode 2026-2030</w:t>
      </w:r>
      <w:r w:rsidRPr="009E7E31" w:rsidR="159A4F73">
        <w:rPr>
          <w:rFonts w:ascii="Verdana" w:hAnsi="Verdana" w:eastAsia="Verdana" w:cs="Verdana"/>
          <w:sz w:val="18"/>
          <w:szCs w:val="18"/>
        </w:rPr>
        <w:t>.</w:t>
      </w:r>
      <w:r w:rsidRPr="009E7E31" w:rsidR="00A82F54">
        <w:rPr>
          <w:rFonts w:ascii="Verdana" w:hAnsi="Verdana" w:eastAsia="Verdana" w:cs="Verdana"/>
          <w:sz w:val="18"/>
          <w:szCs w:val="18"/>
        </w:rPr>
        <w:t xml:space="preserve"> </w:t>
      </w:r>
      <w:r w:rsidR="00B60FE5">
        <w:rPr>
          <w:rFonts w:ascii="Verdana" w:hAnsi="Verdana" w:eastAsia="Verdana" w:cs="Verdana"/>
          <w:sz w:val="18"/>
          <w:szCs w:val="18"/>
        </w:rPr>
        <w:t>In</w:t>
      </w:r>
      <w:r w:rsidR="00882E51">
        <w:rPr>
          <w:rFonts w:ascii="Verdana" w:hAnsi="Verdana" w:eastAsia="Verdana" w:cs="Verdana"/>
          <w:sz w:val="18"/>
          <w:szCs w:val="18"/>
        </w:rPr>
        <w:t xml:space="preserve"> april </w:t>
      </w:r>
      <w:r w:rsidR="00F81A2F">
        <w:rPr>
          <w:rFonts w:ascii="Verdana" w:hAnsi="Verdana" w:eastAsia="Verdana" w:cs="Verdana"/>
          <w:sz w:val="18"/>
          <w:szCs w:val="18"/>
        </w:rPr>
        <w:t xml:space="preserve">stelde de Commissie tevens </w:t>
      </w:r>
      <w:r w:rsidR="002969B9">
        <w:rPr>
          <w:rFonts w:ascii="Verdana" w:hAnsi="Verdana" w:eastAsia="Verdana" w:cs="Verdana"/>
          <w:sz w:val="18"/>
          <w:szCs w:val="18"/>
        </w:rPr>
        <w:t xml:space="preserve">een </w:t>
      </w:r>
      <w:r w:rsidR="008D0156">
        <w:rPr>
          <w:rFonts w:ascii="Verdana" w:hAnsi="Verdana" w:eastAsia="Verdana" w:cs="Verdana"/>
          <w:sz w:val="18"/>
          <w:szCs w:val="18"/>
        </w:rPr>
        <w:t xml:space="preserve">gerichte </w:t>
      </w:r>
      <w:r w:rsidR="003B2F4F">
        <w:rPr>
          <w:rFonts w:ascii="Verdana" w:hAnsi="Verdana" w:eastAsia="Verdana" w:cs="Verdana"/>
          <w:sz w:val="18"/>
          <w:szCs w:val="18"/>
        </w:rPr>
        <w:t>aanpassing van</w:t>
      </w:r>
      <w:r w:rsidR="00416D75">
        <w:rPr>
          <w:rFonts w:ascii="Verdana" w:hAnsi="Verdana" w:eastAsia="Verdana" w:cs="Verdana"/>
          <w:sz w:val="18"/>
          <w:szCs w:val="18"/>
        </w:rPr>
        <w:t xml:space="preserve"> het </w:t>
      </w:r>
      <w:r w:rsidR="005932A3">
        <w:rPr>
          <w:rFonts w:ascii="Verdana" w:hAnsi="Verdana" w:eastAsia="Verdana" w:cs="Verdana"/>
          <w:sz w:val="18"/>
          <w:szCs w:val="18"/>
        </w:rPr>
        <w:t>MSR-b</w:t>
      </w:r>
      <w:r w:rsidR="00416D75">
        <w:rPr>
          <w:rFonts w:ascii="Verdana" w:hAnsi="Verdana" w:eastAsia="Verdana" w:cs="Verdana"/>
          <w:sz w:val="18"/>
          <w:szCs w:val="18"/>
        </w:rPr>
        <w:t xml:space="preserve">esluit </w:t>
      </w:r>
      <w:r w:rsidR="003B2F4F">
        <w:rPr>
          <w:rFonts w:ascii="Verdana" w:hAnsi="Verdana" w:eastAsia="Verdana" w:cs="Verdana"/>
          <w:sz w:val="18"/>
          <w:szCs w:val="18"/>
        </w:rPr>
        <w:t>voor. Deze</w:t>
      </w:r>
      <w:r w:rsidR="00EE2A51">
        <w:rPr>
          <w:rFonts w:ascii="Verdana" w:hAnsi="Verdana" w:eastAsia="Verdana" w:cs="Verdana"/>
          <w:sz w:val="18"/>
          <w:szCs w:val="18"/>
        </w:rPr>
        <w:t xml:space="preserve"> drie</w:t>
      </w:r>
      <w:r w:rsidR="003B2F4F">
        <w:rPr>
          <w:rFonts w:ascii="Verdana" w:hAnsi="Verdana" w:eastAsia="Verdana" w:cs="Verdana"/>
          <w:sz w:val="18"/>
          <w:szCs w:val="18"/>
        </w:rPr>
        <w:t xml:space="preserve"> voorstellen worden in</w:t>
      </w:r>
      <w:r w:rsidR="000E6E6C">
        <w:rPr>
          <w:rFonts w:ascii="Verdana" w:hAnsi="Verdana" w:eastAsia="Verdana" w:cs="Verdana"/>
          <w:sz w:val="18"/>
          <w:szCs w:val="18"/>
        </w:rPr>
        <w:t xml:space="preserve"> </w:t>
      </w:r>
      <w:r w:rsidR="00D46EC1">
        <w:rPr>
          <w:rFonts w:ascii="Verdana" w:hAnsi="Verdana" w:eastAsia="Verdana" w:cs="Verdana"/>
          <w:sz w:val="18"/>
          <w:szCs w:val="18"/>
        </w:rPr>
        <w:t>dit BNC-fiche in onderlinge</w:t>
      </w:r>
      <w:r w:rsidR="000E6E6C">
        <w:rPr>
          <w:rFonts w:ascii="Verdana" w:hAnsi="Verdana" w:eastAsia="Verdana" w:cs="Verdana"/>
          <w:sz w:val="18"/>
          <w:szCs w:val="18"/>
        </w:rPr>
        <w:t xml:space="preserve"> samenhang </w:t>
      </w:r>
      <w:r w:rsidR="00D46EC1">
        <w:rPr>
          <w:rFonts w:ascii="Verdana" w:hAnsi="Verdana" w:eastAsia="Verdana" w:cs="Verdana"/>
          <w:sz w:val="18"/>
          <w:szCs w:val="18"/>
        </w:rPr>
        <w:t>geapprecieerd.</w:t>
      </w:r>
    </w:p>
    <w:p w:rsidRPr="00B038E1" w:rsidR="00B06A88" w:rsidP="051DCE08" w:rsidRDefault="00B06A88" w14:paraId="654D09DF" w14:textId="7E6FF8CF">
      <w:pPr>
        <w:spacing w:line="360" w:lineRule="auto"/>
        <w:rPr>
          <w:rFonts w:ascii="Verdana" w:hAnsi="Verdana"/>
          <w:sz w:val="18"/>
          <w:szCs w:val="18"/>
        </w:rPr>
      </w:pPr>
    </w:p>
    <w:p w:rsidRPr="00F47C81" w:rsidR="051DCE08" w:rsidP="051DCE08" w:rsidRDefault="003B77A3" w14:paraId="354D8D17" w14:textId="43622B7C">
      <w:pPr>
        <w:spacing w:line="360" w:lineRule="auto"/>
        <w:rPr>
          <w:rFonts w:ascii="Verdana" w:hAnsi="Verdana"/>
          <w:sz w:val="18"/>
          <w:szCs w:val="18"/>
        </w:rPr>
      </w:pPr>
      <w:r>
        <w:rPr>
          <w:rFonts w:ascii="Verdana" w:hAnsi="Verdana"/>
          <w:sz w:val="18"/>
          <w:szCs w:val="18"/>
        </w:rPr>
        <w:t>Het</w:t>
      </w:r>
      <w:r w:rsidRPr="3AE4EEBC" w:rsidR="71017F31">
        <w:rPr>
          <w:rFonts w:ascii="Verdana" w:hAnsi="Verdana"/>
          <w:sz w:val="18"/>
          <w:szCs w:val="18"/>
        </w:rPr>
        <w:t xml:space="preserve"> ETS </w:t>
      </w:r>
      <w:r w:rsidR="000A74BF">
        <w:rPr>
          <w:rFonts w:ascii="Verdana" w:hAnsi="Verdana"/>
          <w:sz w:val="18"/>
          <w:szCs w:val="18"/>
        </w:rPr>
        <w:t xml:space="preserve">reguleert </w:t>
      </w:r>
      <w:r w:rsidR="008D747E">
        <w:rPr>
          <w:rFonts w:ascii="Verdana" w:hAnsi="Verdana"/>
          <w:sz w:val="18"/>
          <w:szCs w:val="18"/>
        </w:rPr>
        <w:t xml:space="preserve">de </w:t>
      </w:r>
      <w:r w:rsidRPr="3460AD91" w:rsidR="71017F31">
        <w:rPr>
          <w:rFonts w:ascii="Verdana" w:hAnsi="Verdana"/>
          <w:sz w:val="18"/>
          <w:szCs w:val="18"/>
        </w:rPr>
        <w:t xml:space="preserve">broeikasgasuitstoot </w:t>
      </w:r>
      <w:r w:rsidR="00EE2E6A">
        <w:rPr>
          <w:rFonts w:ascii="Verdana" w:hAnsi="Verdana"/>
          <w:sz w:val="18"/>
          <w:szCs w:val="18"/>
        </w:rPr>
        <w:t xml:space="preserve">door middel van een </w:t>
      </w:r>
      <w:r w:rsidR="008E30BE">
        <w:rPr>
          <w:rFonts w:ascii="Verdana" w:hAnsi="Verdana"/>
          <w:sz w:val="18"/>
          <w:szCs w:val="18"/>
        </w:rPr>
        <w:t xml:space="preserve">jaarlijks </w:t>
      </w:r>
      <w:r w:rsidR="00EE2E6A">
        <w:rPr>
          <w:rFonts w:ascii="Verdana" w:hAnsi="Verdana"/>
          <w:sz w:val="18"/>
          <w:szCs w:val="18"/>
        </w:rPr>
        <w:t>dalen</w:t>
      </w:r>
      <w:r w:rsidR="002243D4">
        <w:rPr>
          <w:rFonts w:ascii="Verdana" w:hAnsi="Verdana"/>
          <w:sz w:val="18"/>
          <w:szCs w:val="18"/>
        </w:rPr>
        <w:t>d</w:t>
      </w:r>
      <w:r w:rsidR="00EE2E6A">
        <w:rPr>
          <w:rFonts w:ascii="Verdana" w:hAnsi="Verdana"/>
          <w:sz w:val="18"/>
          <w:szCs w:val="18"/>
        </w:rPr>
        <w:t xml:space="preserve"> </w:t>
      </w:r>
      <w:r w:rsidR="009E0144">
        <w:rPr>
          <w:rFonts w:ascii="Verdana" w:hAnsi="Verdana"/>
          <w:sz w:val="18"/>
          <w:szCs w:val="18"/>
        </w:rPr>
        <w:t>emissieplafond</w:t>
      </w:r>
      <w:r w:rsidRPr="3460AD91" w:rsidR="1B205B9D">
        <w:rPr>
          <w:rFonts w:ascii="Verdana" w:hAnsi="Verdana"/>
          <w:sz w:val="18"/>
          <w:szCs w:val="18"/>
        </w:rPr>
        <w:t>.</w:t>
      </w:r>
      <w:r w:rsidRPr="3460AD91" w:rsidR="71017F31">
        <w:rPr>
          <w:rFonts w:ascii="Verdana" w:hAnsi="Verdana"/>
          <w:sz w:val="18"/>
          <w:szCs w:val="18"/>
        </w:rPr>
        <w:t xml:space="preserve"> </w:t>
      </w:r>
      <w:r w:rsidRPr="3460AD91" w:rsidR="43269C2E">
        <w:rPr>
          <w:rFonts w:ascii="Verdana" w:hAnsi="Verdana"/>
          <w:sz w:val="18"/>
          <w:szCs w:val="18"/>
        </w:rPr>
        <w:t>D</w:t>
      </w:r>
      <w:r w:rsidRPr="3460AD91" w:rsidR="00C94E8D">
        <w:rPr>
          <w:rFonts w:ascii="Verdana" w:hAnsi="Verdana"/>
          <w:sz w:val="18"/>
          <w:szCs w:val="18"/>
        </w:rPr>
        <w:t>e</w:t>
      </w:r>
      <w:r w:rsidR="00C94E8D">
        <w:rPr>
          <w:rFonts w:ascii="Verdana" w:hAnsi="Verdana"/>
          <w:sz w:val="18"/>
          <w:szCs w:val="18"/>
        </w:rPr>
        <w:t xml:space="preserve"> Commissie </w:t>
      </w:r>
      <w:r w:rsidRPr="3460AD91" w:rsidR="656322B7">
        <w:rPr>
          <w:rFonts w:ascii="Verdana" w:hAnsi="Verdana"/>
          <w:sz w:val="18"/>
          <w:szCs w:val="18"/>
        </w:rPr>
        <w:t xml:space="preserve">wil </w:t>
      </w:r>
      <w:r w:rsidR="004A4E09">
        <w:rPr>
          <w:rFonts w:ascii="Verdana" w:hAnsi="Verdana"/>
          <w:sz w:val="18"/>
          <w:szCs w:val="18"/>
        </w:rPr>
        <w:t>het</w:t>
      </w:r>
      <w:r w:rsidRPr="00B038E1" w:rsidR="00C94E8D">
        <w:rPr>
          <w:rFonts w:ascii="Verdana" w:hAnsi="Verdana"/>
          <w:sz w:val="18"/>
          <w:szCs w:val="18"/>
        </w:rPr>
        <w:t xml:space="preserve"> </w:t>
      </w:r>
      <w:r w:rsidRPr="58B78F38" w:rsidR="3DC219C5">
        <w:rPr>
          <w:rFonts w:ascii="Verdana" w:hAnsi="Verdana"/>
          <w:sz w:val="18"/>
          <w:szCs w:val="18"/>
        </w:rPr>
        <w:t>emissie</w:t>
      </w:r>
      <w:r w:rsidRPr="58B78F38" w:rsidR="00C94E8D">
        <w:rPr>
          <w:rFonts w:ascii="Verdana" w:hAnsi="Verdana"/>
          <w:sz w:val="18"/>
          <w:szCs w:val="18"/>
        </w:rPr>
        <w:t>plafond</w:t>
      </w:r>
      <w:r w:rsidR="00C94E8D">
        <w:rPr>
          <w:rFonts w:ascii="Verdana" w:hAnsi="Verdana"/>
          <w:sz w:val="18"/>
          <w:szCs w:val="18"/>
        </w:rPr>
        <w:t xml:space="preserve"> </w:t>
      </w:r>
      <w:r w:rsidR="004A4E09">
        <w:rPr>
          <w:rFonts w:ascii="Verdana" w:hAnsi="Verdana"/>
          <w:sz w:val="18"/>
          <w:szCs w:val="18"/>
        </w:rPr>
        <w:t xml:space="preserve">verruimen </w:t>
      </w:r>
      <w:r w:rsidR="00A20FE0">
        <w:rPr>
          <w:rFonts w:ascii="Verdana" w:hAnsi="Verdana"/>
          <w:sz w:val="18"/>
          <w:szCs w:val="18"/>
        </w:rPr>
        <w:t xml:space="preserve">door </w:t>
      </w:r>
      <w:r w:rsidR="00F31FBD">
        <w:rPr>
          <w:rFonts w:ascii="Verdana" w:hAnsi="Verdana"/>
          <w:sz w:val="18"/>
          <w:szCs w:val="18"/>
        </w:rPr>
        <w:t xml:space="preserve">het </w:t>
      </w:r>
      <w:r w:rsidR="005E009F">
        <w:rPr>
          <w:rFonts w:ascii="Verdana" w:hAnsi="Verdana"/>
          <w:sz w:val="18"/>
          <w:szCs w:val="18"/>
        </w:rPr>
        <w:t xml:space="preserve">jaarlijkse </w:t>
      </w:r>
      <w:r w:rsidR="00F31FBD">
        <w:rPr>
          <w:rFonts w:ascii="Verdana" w:hAnsi="Verdana"/>
          <w:sz w:val="18"/>
          <w:szCs w:val="18"/>
        </w:rPr>
        <w:t>dalingspercentage (</w:t>
      </w:r>
      <w:r w:rsidR="00106201">
        <w:rPr>
          <w:rFonts w:ascii="Verdana" w:hAnsi="Verdana"/>
          <w:i/>
          <w:iCs/>
          <w:sz w:val="18"/>
          <w:szCs w:val="18"/>
        </w:rPr>
        <w:t xml:space="preserve">Linear Reduction Factor, </w:t>
      </w:r>
      <w:r w:rsidR="00F31FBD">
        <w:rPr>
          <w:rFonts w:ascii="Verdana" w:hAnsi="Verdana"/>
          <w:sz w:val="18"/>
          <w:szCs w:val="18"/>
        </w:rPr>
        <w:t xml:space="preserve">LRF) </w:t>
      </w:r>
      <w:r w:rsidRPr="00B038E1" w:rsidR="00C94E8D">
        <w:rPr>
          <w:rFonts w:ascii="Verdana" w:hAnsi="Verdana"/>
          <w:sz w:val="18"/>
          <w:szCs w:val="18"/>
        </w:rPr>
        <w:t xml:space="preserve">vanaf 2031 </w:t>
      </w:r>
      <w:r w:rsidR="00F31FBD">
        <w:rPr>
          <w:rFonts w:ascii="Verdana" w:hAnsi="Verdana"/>
          <w:sz w:val="18"/>
          <w:szCs w:val="18"/>
        </w:rPr>
        <w:t xml:space="preserve">te verlagen </w:t>
      </w:r>
      <w:r w:rsidRPr="00B038E1" w:rsidR="00C94E8D">
        <w:rPr>
          <w:rFonts w:ascii="Verdana" w:hAnsi="Verdana"/>
          <w:sz w:val="18"/>
          <w:szCs w:val="18"/>
        </w:rPr>
        <w:t>van 4,4% naar 3,7%, en vanaf 2036 verder</w:t>
      </w:r>
      <w:r w:rsidR="003F4E8A">
        <w:rPr>
          <w:rFonts w:ascii="Verdana" w:hAnsi="Verdana"/>
          <w:sz w:val="18"/>
          <w:szCs w:val="18"/>
        </w:rPr>
        <w:t xml:space="preserve"> te</w:t>
      </w:r>
      <w:r w:rsidRPr="00B038E1" w:rsidR="00C94E8D">
        <w:rPr>
          <w:rFonts w:ascii="Verdana" w:hAnsi="Verdana"/>
          <w:sz w:val="18"/>
          <w:szCs w:val="18"/>
        </w:rPr>
        <w:t xml:space="preserve"> verlagen tot 1,7%. </w:t>
      </w:r>
      <w:r w:rsidR="00F31FBD">
        <w:rPr>
          <w:rFonts w:ascii="Verdana" w:hAnsi="Verdana"/>
          <w:sz w:val="18"/>
          <w:szCs w:val="18"/>
        </w:rPr>
        <w:t xml:space="preserve">Dit komt </w:t>
      </w:r>
      <w:r w:rsidR="002F4E15">
        <w:rPr>
          <w:rFonts w:ascii="Verdana" w:hAnsi="Verdana"/>
          <w:sz w:val="18"/>
          <w:szCs w:val="18"/>
        </w:rPr>
        <w:t xml:space="preserve">voor de betreffende sectoren </w:t>
      </w:r>
      <w:r w:rsidR="00F31FBD">
        <w:rPr>
          <w:rFonts w:ascii="Verdana" w:hAnsi="Verdana"/>
          <w:sz w:val="18"/>
          <w:szCs w:val="18"/>
        </w:rPr>
        <w:t>overeen met een</w:t>
      </w:r>
      <w:r w:rsidR="004340B5">
        <w:rPr>
          <w:rFonts w:ascii="Verdana" w:hAnsi="Verdana"/>
          <w:sz w:val="18"/>
          <w:szCs w:val="18"/>
        </w:rPr>
        <w:t xml:space="preserve"> reductiedoel </w:t>
      </w:r>
      <w:r w:rsidR="002F4E15">
        <w:rPr>
          <w:rFonts w:ascii="Verdana" w:hAnsi="Verdana"/>
          <w:sz w:val="18"/>
          <w:szCs w:val="18"/>
        </w:rPr>
        <w:t>van ca. 85% in</w:t>
      </w:r>
      <w:r w:rsidR="00F31FBD">
        <w:rPr>
          <w:rFonts w:ascii="Verdana" w:hAnsi="Verdana"/>
          <w:sz w:val="18"/>
          <w:szCs w:val="18"/>
        </w:rPr>
        <w:t xml:space="preserve"> 2040 </w:t>
      </w:r>
      <w:r w:rsidR="002F4E15">
        <w:rPr>
          <w:rFonts w:ascii="Verdana" w:hAnsi="Verdana"/>
          <w:sz w:val="18"/>
          <w:szCs w:val="18"/>
        </w:rPr>
        <w:t>ten opzichte van 2005</w:t>
      </w:r>
      <w:r w:rsidRPr="00B038E1" w:rsidR="00C94E8D">
        <w:rPr>
          <w:rFonts w:ascii="Verdana" w:hAnsi="Verdana"/>
          <w:sz w:val="18"/>
          <w:szCs w:val="18"/>
        </w:rPr>
        <w:t>.</w:t>
      </w:r>
      <w:r w:rsidR="00E93722">
        <w:rPr>
          <w:rFonts w:ascii="Verdana" w:hAnsi="Verdana"/>
          <w:sz w:val="18"/>
          <w:szCs w:val="18"/>
        </w:rPr>
        <w:t xml:space="preserve"> </w:t>
      </w:r>
      <w:r w:rsidR="004A6510">
        <w:rPr>
          <w:rFonts w:ascii="Verdana" w:hAnsi="Verdana"/>
          <w:sz w:val="18"/>
          <w:szCs w:val="18"/>
        </w:rPr>
        <w:t>V</w:t>
      </w:r>
      <w:r w:rsidR="009F6CE2">
        <w:rPr>
          <w:rFonts w:ascii="Verdana" w:hAnsi="Verdana"/>
          <w:sz w:val="18"/>
          <w:szCs w:val="18"/>
        </w:rPr>
        <w:t>anaf</w:t>
      </w:r>
      <w:r w:rsidRPr="00B038E1" w:rsidR="00AD5BD5">
        <w:rPr>
          <w:rFonts w:ascii="Verdana" w:hAnsi="Verdana"/>
          <w:sz w:val="18"/>
          <w:szCs w:val="18"/>
        </w:rPr>
        <w:t xml:space="preserve"> 2036 </w:t>
      </w:r>
      <w:r w:rsidR="009F6CE2">
        <w:rPr>
          <w:rFonts w:ascii="Verdana" w:hAnsi="Verdana"/>
          <w:sz w:val="18"/>
          <w:szCs w:val="18"/>
        </w:rPr>
        <w:t xml:space="preserve">wordt rekening gehouden </w:t>
      </w:r>
      <w:r w:rsidR="00CE4DC1">
        <w:rPr>
          <w:rFonts w:ascii="Verdana" w:hAnsi="Verdana"/>
          <w:sz w:val="18"/>
          <w:szCs w:val="18"/>
        </w:rPr>
        <w:t>met</w:t>
      </w:r>
      <w:r w:rsidRPr="00B038E1" w:rsidR="00AD5BD5">
        <w:rPr>
          <w:rFonts w:ascii="Verdana" w:hAnsi="Verdana"/>
          <w:sz w:val="18"/>
          <w:szCs w:val="18"/>
        </w:rPr>
        <w:t xml:space="preserve"> de </w:t>
      </w:r>
      <w:r w:rsidR="00B96B6A">
        <w:rPr>
          <w:rFonts w:ascii="Verdana" w:hAnsi="Verdana"/>
          <w:sz w:val="18"/>
          <w:szCs w:val="18"/>
        </w:rPr>
        <w:t>centrale aankoop</w:t>
      </w:r>
      <w:r w:rsidRPr="00B038E1" w:rsidR="00B96B6A">
        <w:rPr>
          <w:rFonts w:ascii="Verdana" w:hAnsi="Verdana"/>
          <w:sz w:val="18"/>
          <w:szCs w:val="18"/>
        </w:rPr>
        <w:t xml:space="preserve"> </w:t>
      </w:r>
      <w:r w:rsidRPr="00B038E1" w:rsidR="00AD5BD5">
        <w:rPr>
          <w:rFonts w:ascii="Verdana" w:hAnsi="Verdana"/>
          <w:sz w:val="18"/>
          <w:szCs w:val="18"/>
        </w:rPr>
        <w:t xml:space="preserve">van internationale </w:t>
      </w:r>
      <w:r w:rsidRPr="37559F41" w:rsidR="0CF6CC9A">
        <w:rPr>
          <w:rFonts w:ascii="Verdana" w:hAnsi="Verdana"/>
          <w:sz w:val="18"/>
          <w:szCs w:val="18"/>
        </w:rPr>
        <w:t>koolstof</w:t>
      </w:r>
      <w:r w:rsidRPr="37559F41" w:rsidR="00AD5BD5">
        <w:rPr>
          <w:rFonts w:ascii="Verdana" w:hAnsi="Verdana"/>
          <w:sz w:val="18"/>
          <w:szCs w:val="18"/>
        </w:rPr>
        <w:t>kredieten.</w:t>
      </w:r>
      <w:r w:rsidRPr="00B038E1" w:rsidR="00AD5BD5">
        <w:rPr>
          <w:rFonts w:ascii="Verdana" w:hAnsi="Verdana"/>
          <w:sz w:val="18"/>
          <w:szCs w:val="18"/>
        </w:rPr>
        <w:t xml:space="preserve"> Om de aankoop van 260 </w:t>
      </w:r>
      <w:r w:rsidR="00EA46BF">
        <w:rPr>
          <w:rFonts w:ascii="Verdana" w:hAnsi="Verdana"/>
          <w:sz w:val="18"/>
          <w:szCs w:val="18"/>
        </w:rPr>
        <w:t>mega</w:t>
      </w:r>
      <w:r w:rsidRPr="00B038E1" w:rsidR="00AD5BD5">
        <w:rPr>
          <w:rFonts w:ascii="Verdana" w:hAnsi="Verdana"/>
          <w:sz w:val="18"/>
          <w:szCs w:val="18"/>
        </w:rPr>
        <w:t>ton aan internationale kredieten te financieren</w:t>
      </w:r>
      <w:r w:rsidR="006C1525">
        <w:rPr>
          <w:rFonts w:ascii="Verdana" w:hAnsi="Verdana"/>
          <w:sz w:val="18"/>
          <w:szCs w:val="18"/>
        </w:rPr>
        <w:t>,</w:t>
      </w:r>
      <w:r w:rsidRPr="00B038E1" w:rsidR="00AD5BD5">
        <w:rPr>
          <w:rFonts w:ascii="Verdana" w:hAnsi="Verdana"/>
          <w:sz w:val="18"/>
          <w:szCs w:val="18"/>
        </w:rPr>
        <w:t xml:space="preserve"> worden </w:t>
      </w:r>
      <w:r w:rsidR="00436E72">
        <w:rPr>
          <w:rFonts w:ascii="Verdana" w:hAnsi="Verdana"/>
          <w:sz w:val="18"/>
          <w:szCs w:val="18"/>
        </w:rPr>
        <w:t>extra emissierechten geveild</w:t>
      </w:r>
      <w:r w:rsidR="00EE192A">
        <w:rPr>
          <w:rFonts w:ascii="Verdana" w:hAnsi="Verdana"/>
          <w:sz w:val="18"/>
          <w:szCs w:val="18"/>
        </w:rPr>
        <w:t xml:space="preserve"> bovenop het emissieplafond</w:t>
      </w:r>
      <w:r w:rsidRPr="00B038E1" w:rsidR="00AD5BD5">
        <w:rPr>
          <w:rFonts w:ascii="Verdana" w:hAnsi="Verdana"/>
          <w:sz w:val="18"/>
          <w:szCs w:val="18"/>
        </w:rPr>
        <w:t>. In januari 2033 beoordeelt de Commissie de ontwikkeling van de markt voor internationale kredieten</w:t>
      </w:r>
      <w:r w:rsidR="009D49AC">
        <w:rPr>
          <w:rFonts w:ascii="Verdana" w:hAnsi="Verdana"/>
          <w:sz w:val="18"/>
          <w:szCs w:val="18"/>
        </w:rPr>
        <w:t>;</w:t>
      </w:r>
      <w:r w:rsidRPr="00B038E1" w:rsidR="00AD5BD5">
        <w:rPr>
          <w:rFonts w:ascii="Verdana" w:hAnsi="Verdana"/>
          <w:sz w:val="18"/>
          <w:szCs w:val="18"/>
        </w:rPr>
        <w:t xml:space="preserve"> </w:t>
      </w:r>
      <w:r w:rsidR="009D49AC">
        <w:rPr>
          <w:rFonts w:ascii="Verdana" w:hAnsi="Verdana"/>
          <w:sz w:val="18"/>
          <w:szCs w:val="18"/>
        </w:rPr>
        <w:t>w</w:t>
      </w:r>
      <w:r w:rsidRPr="00B038E1" w:rsidR="00AD5BD5">
        <w:rPr>
          <w:rFonts w:ascii="Verdana" w:hAnsi="Verdana"/>
          <w:sz w:val="18"/>
          <w:szCs w:val="18"/>
        </w:rPr>
        <w:t>anneer</w:t>
      </w:r>
      <w:r w:rsidRPr="00B038E1" w:rsidDel="00F14CC5" w:rsidR="00AD5BD5">
        <w:rPr>
          <w:rFonts w:ascii="Verdana" w:hAnsi="Verdana"/>
          <w:sz w:val="18"/>
          <w:szCs w:val="18"/>
        </w:rPr>
        <w:t xml:space="preserve"> </w:t>
      </w:r>
      <w:r w:rsidR="00773CDB">
        <w:rPr>
          <w:rFonts w:ascii="Verdana" w:hAnsi="Verdana"/>
          <w:sz w:val="18"/>
          <w:szCs w:val="18"/>
        </w:rPr>
        <w:t>on</w:t>
      </w:r>
      <w:r w:rsidR="00F14CC5">
        <w:rPr>
          <w:rFonts w:ascii="Verdana" w:hAnsi="Verdana"/>
          <w:sz w:val="18"/>
          <w:szCs w:val="18"/>
        </w:rPr>
        <w:t>voldoende</w:t>
      </w:r>
      <w:r w:rsidRPr="00B038E1" w:rsidR="00F14CC5">
        <w:rPr>
          <w:rFonts w:ascii="Verdana" w:hAnsi="Verdana"/>
          <w:sz w:val="18"/>
          <w:szCs w:val="18"/>
        </w:rPr>
        <w:t xml:space="preserve"> </w:t>
      </w:r>
      <w:r w:rsidRPr="07FC9BC6" w:rsidR="7E4615D4">
        <w:rPr>
          <w:rFonts w:ascii="Verdana" w:hAnsi="Verdana"/>
          <w:sz w:val="18"/>
          <w:szCs w:val="18"/>
        </w:rPr>
        <w:t>kwalitatie</w:t>
      </w:r>
      <w:r w:rsidRPr="07FC9BC6" w:rsidR="0DDF0AF1">
        <w:rPr>
          <w:rFonts w:ascii="Verdana" w:hAnsi="Verdana"/>
          <w:sz w:val="18"/>
          <w:szCs w:val="18"/>
        </w:rPr>
        <w:t>f goede</w:t>
      </w:r>
      <w:r w:rsidRPr="00B038E1" w:rsidR="00AD5BD5">
        <w:rPr>
          <w:rFonts w:ascii="Verdana" w:hAnsi="Verdana"/>
          <w:sz w:val="18"/>
          <w:szCs w:val="18"/>
        </w:rPr>
        <w:t xml:space="preserve"> en betaalbare internationale kredieten beschikbaar zijn, zal </w:t>
      </w:r>
      <w:r w:rsidR="00214863">
        <w:rPr>
          <w:rFonts w:ascii="Verdana" w:hAnsi="Verdana"/>
          <w:sz w:val="18"/>
          <w:szCs w:val="18"/>
        </w:rPr>
        <w:t>het emissieplafond</w:t>
      </w:r>
      <w:r w:rsidRPr="00B038E1" w:rsidR="00AD5BD5">
        <w:rPr>
          <w:rFonts w:ascii="Verdana" w:hAnsi="Verdana"/>
          <w:sz w:val="18"/>
          <w:szCs w:val="18"/>
        </w:rPr>
        <w:t xml:space="preserve"> vanaf 2036 </w:t>
      </w:r>
      <w:r w:rsidR="00484E93">
        <w:rPr>
          <w:rFonts w:ascii="Verdana" w:hAnsi="Verdana"/>
          <w:sz w:val="18"/>
          <w:szCs w:val="18"/>
        </w:rPr>
        <w:t xml:space="preserve">automatisch </w:t>
      </w:r>
      <w:r w:rsidRPr="00B038E1" w:rsidR="00AD5BD5">
        <w:rPr>
          <w:rFonts w:ascii="Verdana" w:hAnsi="Verdana"/>
          <w:sz w:val="18"/>
          <w:szCs w:val="18"/>
        </w:rPr>
        <w:t xml:space="preserve">worden </w:t>
      </w:r>
      <w:r w:rsidR="00214863">
        <w:rPr>
          <w:rFonts w:ascii="Verdana" w:hAnsi="Verdana"/>
          <w:sz w:val="18"/>
          <w:szCs w:val="18"/>
        </w:rPr>
        <w:t xml:space="preserve">aangescherpt </w:t>
      </w:r>
      <w:r w:rsidR="0044138A">
        <w:rPr>
          <w:rFonts w:ascii="Verdana" w:hAnsi="Verdana"/>
          <w:sz w:val="18"/>
          <w:szCs w:val="18"/>
        </w:rPr>
        <w:t xml:space="preserve">om het </w:t>
      </w:r>
      <w:r w:rsidR="00FD4166">
        <w:rPr>
          <w:rFonts w:ascii="Verdana" w:hAnsi="Verdana"/>
          <w:sz w:val="18"/>
          <w:szCs w:val="18"/>
        </w:rPr>
        <w:t>te ijken op een reductiedoel van ca. 90%</w:t>
      </w:r>
      <w:r w:rsidR="009F5DBA">
        <w:rPr>
          <w:rFonts w:ascii="Verdana" w:hAnsi="Verdana"/>
          <w:sz w:val="18"/>
          <w:szCs w:val="18"/>
        </w:rPr>
        <w:t xml:space="preserve"> in 2040</w:t>
      </w:r>
      <w:r w:rsidRPr="00B038E1" w:rsidR="00AD5BD5">
        <w:rPr>
          <w:rFonts w:ascii="Verdana" w:hAnsi="Verdana"/>
          <w:sz w:val="18"/>
          <w:szCs w:val="18"/>
        </w:rPr>
        <w:t>.</w:t>
      </w:r>
    </w:p>
    <w:p w:rsidRPr="00F47C81" w:rsidR="005E7A01" w:rsidP="051DCE08" w:rsidRDefault="005E7A01" w14:paraId="44C99D8E" w14:textId="77777777">
      <w:pPr>
        <w:spacing w:line="360" w:lineRule="auto"/>
        <w:rPr>
          <w:rFonts w:ascii="Verdana" w:hAnsi="Verdana"/>
          <w:sz w:val="18"/>
          <w:szCs w:val="18"/>
        </w:rPr>
      </w:pPr>
    </w:p>
    <w:p w:rsidRPr="00F47C81" w:rsidR="75B366CB" w:rsidP="0B3D8546" w:rsidRDefault="00126FE3" w14:paraId="6D98BE45" w14:textId="4468C800">
      <w:pPr>
        <w:spacing w:line="360" w:lineRule="auto"/>
        <w:rPr>
          <w:rFonts w:ascii="Verdana" w:hAnsi="Verdana" w:eastAsia="Verdana" w:cs="Verdana"/>
          <w:sz w:val="18"/>
          <w:szCs w:val="18"/>
        </w:rPr>
      </w:pPr>
      <w:r>
        <w:rPr>
          <w:rFonts w:ascii="Verdana" w:hAnsi="Verdana" w:eastAsia="Verdana" w:cs="Verdana"/>
          <w:sz w:val="18"/>
          <w:szCs w:val="18"/>
        </w:rPr>
        <w:t xml:space="preserve">Om de markt voor koolstofverwijdering op te schalen en ruimte te creëren voor </w:t>
      </w:r>
      <w:r w:rsidR="00121799">
        <w:rPr>
          <w:rFonts w:ascii="Verdana" w:hAnsi="Verdana" w:eastAsia="Verdana" w:cs="Verdana"/>
          <w:sz w:val="18"/>
          <w:szCs w:val="18"/>
        </w:rPr>
        <w:t>moeilijk te reduceren emissies, stelt d</w:t>
      </w:r>
      <w:r w:rsidRPr="00F47C81" w:rsidR="75B366CB">
        <w:rPr>
          <w:rFonts w:ascii="Verdana" w:hAnsi="Verdana" w:eastAsia="Verdana" w:cs="Verdana"/>
          <w:sz w:val="18"/>
          <w:szCs w:val="18"/>
        </w:rPr>
        <w:t xml:space="preserve">e </w:t>
      </w:r>
      <w:r w:rsidRPr="00F47C81" w:rsidR="4EC23692">
        <w:rPr>
          <w:rFonts w:ascii="Verdana" w:hAnsi="Verdana" w:eastAsia="Verdana" w:cs="Verdana"/>
          <w:sz w:val="18"/>
          <w:szCs w:val="18"/>
        </w:rPr>
        <w:t>C</w:t>
      </w:r>
      <w:r w:rsidRPr="00F47C81" w:rsidR="75B366CB">
        <w:rPr>
          <w:rFonts w:ascii="Verdana" w:hAnsi="Verdana" w:eastAsia="Verdana" w:cs="Verdana"/>
          <w:sz w:val="18"/>
          <w:szCs w:val="18"/>
        </w:rPr>
        <w:t xml:space="preserve">ommissie </w:t>
      </w:r>
      <w:r w:rsidR="00A5251B">
        <w:rPr>
          <w:rFonts w:ascii="Verdana" w:hAnsi="Verdana" w:eastAsia="Verdana" w:cs="Verdana"/>
          <w:sz w:val="18"/>
          <w:szCs w:val="18"/>
        </w:rPr>
        <w:t>voor om</w:t>
      </w:r>
      <w:r w:rsidR="00946EA5">
        <w:rPr>
          <w:rFonts w:ascii="Verdana" w:hAnsi="Verdana" w:eastAsia="Verdana" w:cs="Verdana"/>
          <w:sz w:val="18"/>
          <w:szCs w:val="18"/>
        </w:rPr>
        <w:t xml:space="preserve"> </w:t>
      </w:r>
      <w:r w:rsidRPr="00F47C81" w:rsidR="1509264D">
        <w:rPr>
          <w:rFonts w:ascii="Verdana" w:hAnsi="Verdana" w:eastAsia="Verdana" w:cs="Verdana"/>
          <w:sz w:val="18"/>
          <w:szCs w:val="18"/>
        </w:rPr>
        <w:t xml:space="preserve">250 miljoen </w:t>
      </w:r>
      <w:r w:rsidR="003C3B06">
        <w:rPr>
          <w:rFonts w:ascii="Verdana" w:hAnsi="Verdana" w:eastAsia="Verdana" w:cs="Verdana"/>
          <w:sz w:val="18"/>
          <w:szCs w:val="18"/>
        </w:rPr>
        <w:t>emissie</w:t>
      </w:r>
      <w:r w:rsidRPr="00F47C81" w:rsidR="1509264D">
        <w:rPr>
          <w:rFonts w:ascii="Verdana" w:hAnsi="Verdana" w:eastAsia="Verdana" w:cs="Verdana"/>
          <w:sz w:val="18"/>
          <w:szCs w:val="18"/>
        </w:rPr>
        <w:t xml:space="preserve">rechten </w:t>
      </w:r>
      <w:r w:rsidR="00946EA5">
        <w:rPr>
          <w:rFonts w:ascii="Verdana" w:hAnsi="Verdana" w:eastAsia="Verdana" w:cs="Verdana"/>
          <w:sz w:val="18"/>
          <w:szCs w:val="18"/>
        </w:rPr>
        <w:t>te veilen</w:t>
      </w:r>
      <w:r w:rsidR="00B01759">
        <w:rPr>
          <w:rFonts w:ascii="Verdana" w:hAnsi="Verdana" w:eastAsia="Verdana" w:cs="Verdana"/>
          <w:sz w:val="18"/>
          <w:szCs w:val="18"/>
        </w:rPr>
        <w:t xml:space="preserve"> ter financiering van</w:t>
      </w:r>
      <w:r w:rsidR="00006F5F">
        <w:rPr>
          <w:rFonts w:ascii="Verdana" w:hAnsi="Verdana" w:eastAsia="Verdana" w:cs="Verdana"/>
          <w:sz w:val="18"/>
          <w:szCs w:val="18"/>
        </w:rPr>
        <w:t xml:space="preserve"> de </w:t>
      </w:r>
      <w:r w:rsidR="008D06EC">
        <w:rPr>
          <w:rFonts w:ascii="Verdana" w:hAnsi="Verdana" w:eastAsia="Verdana" w:cs="Verdana"/>
          <w:sz w:val="18"/>
          <w:szCs w:val="18"/>
        </w:rPr>
        <w:t>centrale inkoop</w:t>
      </w:r>
      <w:r w:rsidR="00006F5F">
        <w:rPr>
          <w:rFonts w:ascii="Verdana" w:hAnsi="Verdana" w:eastAsia="Verdana" w:cs="Verdana"/>
          <w:sz w:val="18"/>
          <w:szCs w:val="18"/>
        </w:rPr>
        <w:t xml:space="preserve"> van een equivalente hoeveelheid</w:t>
      </w:r>
      <w:r w:rsidRPr="00F47C81" w:rsidR="75B366CB">
        <w:rPr>
          <w:rFonts w:ascii="Verdana" w:hAnsi="Verdana" w:eastAsia="Verdana" w:cs="Verdana"/>
          <w:sz w:val="18"/>
          <w:szCs w:val="18"/>
        </w:rPr>
        <w:t xml:space="preserve"> permanente </w:t>
      </w:r>
      <w:r w:rsidRPr="00F47C81" w:rsidR="75B366CB">
        <w:rPr>
          <w:rFonts w:ascii="Verdana" w:hAnsi="Verdana" w:eastAsia="Verdana" w:cs="Verdana"/>
          <w:sz w:val="18"/>
          <w:szCs w:val="18"/>
        </w:rPr>
        <w:lastRenderedPageBreak/>
        <w:t>koolstofverwijdering</w:t>
      </w:r>
      <w:r w:rsidR="00C42826">
        <w:rPr>
          <w:rFonts w:ascii="Verdana" w:hAnsi="Verdana" w:eastAsia="Verdana" w:cs="Verdana"/>
          <w:sz w:val="18"/>
          <w:szCs w:val="18"/>
        </w:rPr>
        <w:t>scert</w:t>
      </w:r>
      <w:r w:rsidR="00D40F4A">
        <w:rPr>
          <w:rFonts w:ascii="Verdana" w:hAnsi="Verdana" w:eastAsia="Verdana" w:cs="Verdana"/>
          <w:sz w:val="18"/>
          <w:szCs w:val="18"/>
        </w:rPr>
        <w:t>ificaten</w:t>
      </w:r>
      <w:r w:rsidRPr="00F47C81" w:rsidR="75B366CB">
        <w:rPr>
          <w:rFonts w:ascii="Verdana" w:hAnsi="Verdana" w:eastAsia="Verdana" w:cs="Verdana"/>
          <w:sz w:val="18"/>
          <w:szCs w:val="18"/>
        </w:rPr>
        <w:t xml:space="preserve"> (</w:t>
      </w:r>
      <w:r w:rsidRPr="00F47C81" w:rsidR="4D233413">
        <w:rPr>
          <w:rFonts w:ascii="Verdana" w:hAnsi="Verdana" w:eastAsia="Verdana" w:cs="Verdana"/>
          <w:sz w:val="18"/>
          <w:szCs w:val="18"/>
        </w:rPr>
        <w:t>B</w:t>
      </w:r>
      <w:r w:rsidRPr="00F47C81" w:rsidR="7739C13A">
        <w:rPr>
          <w:rFonts w:ascii="Verdana" w:hAnsi="Verdana" w:eastAsia="Verdana" w:cs="Verdana"/>
          <w:sz w:val="18"/>
          <w:szCs w:val="18"/>
        </w:rPr>
        <w:t>io</w:t>
      </w:r>
      <w:r w:rsidRPr="00F47C81" w:rsidR="4D233413">
        <w:rPr>
          <w:rFonts w:ascii="Verdana" w:hAnsi="Verdana" w:eastAsia="Verdana" w:cs="Verdana"/>
          <w:sz w:val="18"/>
          <w:szCs w:val="18"/>
        </w:rPr>
        <w:t>CCS</w:t>
      </w:r>
      <w:r w:rsidRPr="00F47C81" w:rsidR="2E1BD3B1">
        <w:rPr>
          <w:rFonts w:ascii="Verdana" w:hAnsi="Verdana" w:eastAsia="Verdana" w:cs="Verdana"/>
          <w:sz w:val="18"/>
          <w:szCs w:val="18"/>
        </w:rPr>
        <w:t xml:space="preserve"> &amp; </w:t>
      </w:r>
      <w:r w:rsidRPr="00F47C81" w:rsidR="4D233413">
        <w:rPr>
          <w:rFonts w:ascii="Verdana" w:hAnsi="Verdana" w:eastAsia="Verdana" w:cs="Verdana"/>
          <w:sz w:val="18"/>
          <w:szCs w:val="18"/>
        </w:rPr>
        <w:t>DACCS</w:t>
      </w:r>
      <w:r w:rsidR="00FF206B">
        <w:rPr>
          <w:rFonts w:ascii="Verdana" w:hAnsi="Verdana" w:eastAsia="Verdana" w:cs="Verdana"/>
          <w:sz w:val="18"/>
          <w:szCs w:val="18"/>
        </w:rPr>
        <w:t>)</w:t>
      </w:r>
      <w:r w:rsidRPr="00F47C81" w:rsidR="75B366CB">
        <w:rPr>
          <w:rStyle w:val="FootnoteReference"/>
          <w:rFonts w:ascii="Verdana" w:hAnsi="Verdana" w:eastAsia="Verdana" w:cs="Verdana"/>
          <w:sz w:val="18"/>
          <w:szCs w:val="18"/>
        </w:rPr>
        <w:footnoteReference w:id="2"/>
      </w:r>
      <w:r w:rsidRPr="00F47C81" w:rsidR="75B366CB">
        <w:rPr>
          <w:rFonts w:ascii="Verdana" w:hAnsi="Verdana" w:eastAsia="Verdana" w:cs="Verdana"/>
          <w:sz w:val="18"/>
          <w:szCs w:val="18"/>
        </w:rPr>
        <w:t xml:space="preserve">. </w:t>
      </w:r>
      <w:r w:rsidR="00170F28">
        <w:rPr>
          <w:rFonts w:ascii="Verdana" w:hAnsi="Verdana" w:eastAsia="Verdana" w:cs="Verdana"/>
          <w:sz w:val="18"/>
          <w:szCs w:val="18"/>
        </w:rPr>
        <w:t xml:space="preserve">Om het prijsverschil tussen </w:t>
      </w:r>
      <w:r w:rsidR="003C3B06">
        <w:rPr>
          <w:rFonts w:ascii="Verdana" w:hAnsi="Verdana" w:eastAsia="Verdana" w:cs="Verdana"/>
          <w:sz w:val="18"/>
          <w:szCs w:val="18"/>
        </w:rPr>
        <w:t>emissie</w:t>
      </w:r>
      <w:r w:rsidR="00CC6069">
        <w:rPr>
          <w:rFonts w:ascii="Verdana" w:hAnsi="Verdana" w:eastAsia="Verdana" w:cs="Verdana"/>
          <w:sz w:val="18"/>
          <w:szCs w:val="18"/>
        </w:rPr>
        <w:t xml:space="preserve">rechten en </w:t>
      </w:r>
      <w:r w:rsidR="7697E139">
        <w:rPr>
          <w:rFonts w:ascii="Verdana" w:hAnsi="Verdana" w:eastAsia="Verdana" w:cs="Verdana"/>
          <w:sz w:val="18"/>
          <w:szCs w:val="18"/>
        </w:rPr>
        <w:t xml:space="preserve">duurdere </w:t>
      </w:r>
      <w:r w:rsidR="00CC6069">
        <w:rPr>
          <w:rFonts w:ascii="Verdana" w:hAnsi="Verdana" w:eastAsia="Verdana" w:cs="Verdana"/>
          <w:sz w:val="18"/>
          <w:szCs w:val="18"/>
        </w:rPr>
        <w:t xml:space="preserve">koolstofverwijderingscertificaten te overbruggen, </w:t>
      </w:r>
      <w:r w:rsidR="00826B22">
        <w:rPr>
          <w:rFonts w:ascii="Verdana" w:hAnsi="Verdana" w:eastAsia="Verdana" w:cs="Verdana"/>
          <w:sz w:val="18"/>
          <w:szCs w:val="18"/>
        </w:rPr>
        <w:t xml:space="preserve">wil de Commissie </w:t>
      </w:r>
      <w:r w:rsidR="00D2038D">
        <w:rPr>
          <w:rFonts w:ascii="Verdana" w:hAnsi="Verdana" w:eastAsia="Verdana" w:cs="Verdana"/>
          <w:sz w:val="18"/>
          <w:szCs w:val="18"/>
        </w:rPr>
        <w:t xml:space="preserve">additioneel </w:t>
      </w:r>
      <w:r w:rsidR="009F70C8">
        <w:rPr>
          <w:rFonts w:ascii="Verdana" w:hAnsi="Verdana" w:eastAsia="Verdana" w:cs="Verdana"/>
          <w:sz w:val="18"/>
          <w:szCs w:val="18"/>
        </w:rPr>
        <w:t xml:space="preserve">10 miljoen </w:t>
      </w:r>
      <w:r w:rsidR="0086307A">
        <w:rPr>
          <w:rFonts w:ascii="Verdana" w:hAnsi="Verdana" w:eastAsia="Verdana" w:cs="Verdana"/>
          <w:sz w:val="18"/>
          <w:szCs w:val="18"/>
        </w:rPr>
        <w:t>emissie</w:t>
      </w:r>
      <w:r w:rsidR="00D2038D">
        <w:rPr>
          <w:rFonts w:ascii="Verdana" w:hAnsi="Verdana" w:eastAsia="Verdana" w:cs="Verdana"/>
          <w:sz w:val="18"/>
          <w:szCs w:val="18"/>
        </w:rPr>
        <w:t xml:space="preserve">rechten veilen </w:t>
      </w:r>
      <w:r w:rsidR="00CA01A5">
        <w:rPr>
          <w:rFonts w:ascii="Verdana" w:hAnsi="Verdana" w:eastAsia="Verdana" w:cs="Verdana"/>
          <w:sz w:val="18"/>
          <w:szCs w:val="18"/>
        </w:rPr>
        <w:t xml:space="preserve">die anders door de lidstaten </w:t>
      </w:r>
      <w:r w:rsidR="00052B13">
        <w:rPr>
          <w:rFonts w:ascii="Verdana" w:hAnsi="Verdana" w:eastAsia="Verdana" w:cs="Verdana"/>
          <w:sz w:val="18"/>
          <w:szCs w:val="18"/>
        </w:rPr>
        <w:t xml:space="preserve">worden </w:t>
      </w:r>
      <w:r w:rsidR="00CA01A5">
        <w:rPr>
          <w:rFonts w:ascii="Verdana" w:hAnsi="Verdana" w:eastAsia="Verdana" w:cs="Verdana"/>
          <w:sz w:val="18"/>
          <w:szCs w:val="18"/>
        </w:rPr>
        <w:t>geveild</w:t>
      </w:r>
      <w:r w:rsidR="00156F97">
        <w:rPr>
          <w:rFonts w:ascii="Verdana" w:hAnsi="Verdana" w:eastAsia="Verdana" w:cs="Verdana"/>
          <w:sz w:val="18"/>
          <w:szCs w:val="18"/>
        </w:rPr>
        <w:t xml:space="preserve"> (</w:t>
      </w:r>
      <w:r w:rsidR="00752D92">
        <w:rPr>
          <w:rFonts w:ascii="Verdana" w:hAnsi="Verdana" w:eastAsia="Verdana" w:cs="Verdana"/>
          <w:sz w:val="18"/>
          <w:szCs w:val="18"/>
        </w:rPr>
        <w:t>ruim</w:t>
      </w:r>
      <w:r w:rsidR="00156F97">
        <w:rPr>
          <w:rFonts w:ascii="Verdana" w:hAnsi="Verdana" w:eastAsia="Verdana" w:cs="Verdana"/>
          <w:sz w:val="18"/>
          <w:szCs w:val="18"/>
        </w:rPr>
        <w:t xml:space="preserve"> 1</w:t>
      </w:r>
      <w:r w:rsidR="00752D92">
        <w:rPr>
          <w:rFonts w:ascii="Verdana" w:hAnsi="Verdana" w:eastAsia="Verdana" w:cs="Verdana"/>
          <w:sz w:val="18"/>
          <w:szCs w:val="18"/>
        </w:rPr>
        <w:t>%</w:t>
      </w:r>
      <w:r w:rsidR="00156F97">
        <w:rPr>
          <w:rFonts w:ascii="Verdana" w:hAnsi="Verdana" w:eastAsia="Verdana" w:cs="Verdana"/>
          <w:sz w:val="18"/>
          <w:szCs w:val="18"/>
        </w:rPr>
        <w:t xml:space="preserve"> van het emissieplafond</w:t>
      </w:r>
      <w:r w:rsidR="00ED457A">
        <w:rPr>
          <w:rFonts w:ascii="Verdana" w:hAnsi="Verdana" w:eastAsia="Verdana" w:cs="Verdana"/>
          <w:sz w:val="18"/>
          <w:szCs w:val="18"/>
        </w:rPr>
        <w:t xml:space="preserve"> in 2026</w:t>
      </w:r>
      <w:r w:rsidR="00156F97">
        <w:rPr>
          <w:rFonts w:ascii="Verdana" w:hAnsi="Verdana" w:eastAsia="Verdana" w:cs="Verdana"/>
          <w:sz w:val="18"/>
          <w:szCs w:val="18"/>
        </w:rPr>
        <w:t>)</w:t>
      </w:r>
      <w:r w:rsidR="00782A6A">
        <w:rPr>
          <w:rFonts w:ascii="Verdana" w:hAnsi="Verdana" w:eastAsia="Verdana" w:cs="Verdana"/>
          <w:sz w:val="18"/>
          <w:szCs w:val="18"/>
        </w:rPr>
        <w:t xml:space="preserve">. </w:t>
      </w:r>
      <w:r w:rsidRPr="00F47C81" w:rsidR="4C494D8A">
        <w:rPr>
          <w:rFonts w:ascii="Verdana" w:hAnsi="Verdana" w:eastAsia="Verdana" w:cs="Verdana"/>
          <w:sz w:val="18"/>
          <w:szCs w:val="18"/>
        </w:rPr>
        <w:t>Uiterlijk in 2034 ev</w:t>
      </w:r>
      <w:r w:rsidRPr="00F47C81" w:rsidR="551A9F4D">
        <w:rPr>
          <w:rFonts w:ascii="Verdana" w:hAnsi="Verdana" w:eastAsia="Verdana" w:cs="Verdana"/>
          <w:sz w:val="18"/>
          <w:szCs w:val="18"/>
        </w:rPr>
        <w:t>alueert de Commissie de</w:t>
      </w:r>
      <w:r w:rsidR="008B3783">
        <w:rPr>
          <w:rFonts w:ascii="Verdana" w:hAnsi="Verdana" w:eastAsia="Verdana" w:cs="Verdana"/>
          <w:sz w:val="18"/>
          <w:szCs w:val="18"/>
        </w:rPr>
        <w:t xml:space="preserve"> voortgang van de</w:t>
      </w:r>
      <w:r w:rsidRPr="00F47C81" w:rsidR="551A9F4D">
        <w:rPr>
          <w:rFonts w:ascii="Verdana" w:hAnsi="Verdana" w:eastAsia="Verdana" w:cs="Verdana"/>
          <w:sz w:val="18"/>
          <w:szCs w:val="18"/>
        </w:rPr>
        <w:t xml:space="preserve"> aankoop van koolstofverwijdering</w:t>
      </w:r>
      <w:r w:rsidR="000E6F73">
        <w:rPr>
          <w:rFonts w:ascii="Verdana" w:hAnsi="Verdana" w:eastAsia="Verdana" w:cs="Verdana"/>
          <w:sz w:val="18"/>
          <w:szCs w:val="18"/>
        </w:rPr>
        <w:t>scertificaten</w:t>
      </w:r>
      <w:r w:rsidRPr="00F47C81" w:rsidR="551A9F4D">
        <w:rPr>
          <w:rFonts w:ascii="Verdana" w:hAnsi="Verdana" w:eastAsia="Verdana" w:cs="Verdana"/>
          <w:sz w:val="18"/>
          <w:szCs w:val="18"/>
        </w:rPr>
        <w:t xml:space="preserve">. </w:t>
      </w:r>
      <w:r w:rsidRPr="00F47C81" w:rsidR="75B366CB">
        <w:rPr>
          <w:rFonts w:ascii="Verdana" w:hAnsi="Verdana" w:eastAsia="Verdana" w:cs="Verdana"/>
          <w:sz w:val="18"/>
          <w:szCs w:val="18"/>
        </w:rPr>
        <w:t xml:space="preserve">ETS-bedrijven die zelf </w:t>
      </w:r>
      <w:r w:rsidR="004A68D9">
        <w:rPr>
          <w:rFonts w:ascii="Verdana" w:hAnsi="Verdana" w:eastAsia="Verdana" w:cs="Verdana"/>
          <w:sz w:val="18"/>
          <w:szCs w:val="18"/>
        </w:rPr>
        <w:t>koolstof verwijderen</w:t>
      </w:r>
      <w:r w:rsidRPr="5B1D0253" w:rsidR="2020C032">
        <w:rPr>
          <w:rFonts w:ascii="Verdana" w:hAnsi="Verdana" w:eastAsia="Verdana" w:cs="Verdana"/>
          <w:sz w:val="18"/>
          <w:szCs w:val="18"/>
        </w:rPr>
        <w:t xml:space="preserve"> middels </w:t>
      </w:r>
      <w:r w:rsidR="00DA3F07">
        <w:rPr>
          <w:rFonts w:ascii="Verdana" w:hAnsi="Verdana" w:eastAsia="Verdana" w:cs="Verdana"/>
          <w:sz w:val="18"/>
          <w:szCs w:val="18"/>
        </w:rPr>
        <w:t>BioC</w:t>
      </w:r>
      <w:r w:rsidR="00382DD1">
        <w:rPr>
          <w:rFonts w:ascii="Verdana" w:hAnsi="Verdana" w:eastAsia="Verdana" w:cs="Verdana"/>
          <w:sz w:val="18"/>
          <w:szCs w:val="18"/>
        </w:rPr>
        <w:t>C</w:t>
      </w:r>
      <w:r w:rsidR="00DA3F07">
        <w:rPr>
          <w:rFonts w:ascii="Verdana" w:hAnsi="Verdana" w:eastAsia="Verdana" w:cs="Verdana"/>
          <w:sz w:val="18"/>
          <w:szCs w:val="18"/>
        </w:rPr>
        <w:t>S</w:t>
      </w:r>
      <w:r w:rsidRPr="00F47C81" w:rsidR="75B366CB">
        <w:rPr>
          <w:rFonts w:ascii="Verdana" w:hAnsi="Verdana" w:eastAsia="Verdana" w:cs="Verdana"/>
          <w:sz w:val="18"/>
          <w:szCs w:val="18"/>
        </w:rPr>
        <w:t xml:space="preserve">, mogen deze gebruiken </w:t>
      </w:r>
      <w:r w:rsidRPr="00F47C81" w:rsidR="00C31D36">
        <w:rPr>
          <w:rFonts w:ascii="Verdana" w:hAnsi="Verdana" w:eastAsia="Verdana" w:cs="Verdana"/>
          <w:sz w:val="18"/>
          <w:szCs w:val="18"/>
        </w:rPr>
        <w:t xml:space="preserve">om aan hun eigen ETS-verplichting te voldoen. </w:t>
      </w:r>
      <w:r w:rsidR="0021460B">
        <w:rPr>
          <w:rFonts w:ascii="Verdana" w:hAnsi="Verdana" w:eastAsia="Verdana" w:cs="Verdana"/>
          <w:sz w:val="18"/>
          <w:szCs w:val="18"/>
        </w:rPr>
        <w:t xml:space="preserve">Het genereren van </w:t>
      </w:r>
      <w:r w:rsidR="006C3A18">
        <w:rPr>
          <w:rFonts w:ascii="Verdana" w:hAnsi="Verdana" w:eastAsia="Verdana" w:cs="Verdana"/>
          <w:sz w:val="18"/>
          <w:szCs w:val="18"/>
        </w:rPr>
        <w:t>verhandelbare</w:t>
      </w:r>
      <w:r w:rsidR="0021460B">
        <w:rPr>
          <w:rFonts w:ascii="Verdana" w:hAnsi="Verdana" w:eastAsia="Verdana" w:cs="Verdana"/>
          <w:sz w:val="18"/>
          <w:szCs w:val="18"/>
        </w:rPr>
        <w:t xml:space="preserve"> emissierechten wordt daarbij niet toegestaan.</w:t>
      </w:r>
    </w:p>
    <w:p w:rsidRPr="00F47C81" w:rsidR="02A88000" w:rsidP="02A88000" w:rsidRDefault="02A88000" w14:paraId="748F633C" w14:textId="2B997856">
      <w:pPr>
        <w:spacing w:line="360" w:lineRule="auto"/>
        <w:rPr>
          <w:rFonts w:ascii="Verdana" w:hAnsi="Verdana"/>
          <w:sz w:val="18"/>
          <w:szCs w:val="18"/>
        </w:rPr>
      </w:pPr>
    </w:p>
    <w:p w:rsidRPr="00F47C81" w:rsidR="00AF1C19" w:rsidP="69DCA592" w:rsidRDefault="007206D5" w14:paraId="542CB988" w14:textId="02CD74CE">
      <w:pPr>
        <w:spacing w:line="360" w:lineRule="auto"/>
        <w:rPr>
          <w:rFonts w:ascii="Verdana" w:hAnsi="Verdana"/>
          <w:sz w:val="18"/>
          <w:szCs w:val="18"/>
        </w:rPr>
      </w:pPr>
      <w:r w:rsidRPr="00F47C81">
        <w:rPr>
          <w:rFonts w:ascii="Verdana" w:hAnsi="Verdana"/>
          <w:sz w:val="18"/>
          <w:szCs w:val="18"/>
        </w:rPr>
        <w:t>De Commissie stelt voor</w:t>
      </w:r>
      <w:r w:rsidRPr="00F47C81" w:rsidR="00B66069">
        <w:rPr>
          <w:rFonts w:ascii="Verdana" w:hAnsi="Verdana"/>
          <w:sz w:val="18"/>
          <w:szCs w:val="18"/>
        </w:rPr>
        <w:t xml:space="preserve"> de bescherming tegen koolstoflekkage door middel van gratis </w:t>
      </w:r>
      <w:r w:rsidR="00B3095E">
        <w:rPr>
          <w:rFonts w:ascii="Verdana" w:hAnsi="Verdana"/>
          <w:sz w:val="18"/>
          <w:szCs w:val="18"/>
        </w:rPr>
        <w:t>toewijzing</w:t>
      </w:r>
      <w:r w:rsidRPr="00F47C81" w:rsidR="00B3095E">
        <w:rPr>
          <w:rFonts w:ascii="Verdana" w:hAnsi="Verdana"/>
          <w:sz w:val="18"/>
          <w:szCs w:val="18"/>
        </w:rPr>
        <w:t xml:space="preserve"> </w:t>
      </w:r>
      <w:r w:rsidR="00EF7EBC">
        <w:rPr>
          <w:rFonts w:ascii="Verdana" w:hAnsi="Verdana"/>
          <w:sz w:val="18"/>
          <w:szCs w:val="18"/>
        </w:rPr>
        <w:t xml:space="preserve">van emissierechten </w:t>
      </w:r>
      <w:r w:rsidRPr="00F47C81" w:rsidR="00B66069">
        <w:rPr>
          <w:rFonts w:ascii="Verdana" w:hAnsi="Verdana"/>
          <w:sz w:val="18"/>
          <w:szCs w:val="18"/>
        </w:rPr>
        <w:t>voor de periode 2031–2040 voort te zetten</w:t>
      </w:r>
      <w:r w:rsidRPr="00F47C81" w:rsidR="00E17583">
        <w:rPr>
          <w:rFonts w:ascii="Verdana" w:hAnsi="Verdana"/>
          <w:sz w:val="18"/>
          <w:szCs w:val="18"/>
        </w:rPr>
        <w:t>.</w:t>
      </w:r>
      <w:r w:rsidR="002965E3">
        <w:rPr>
          <w:rFonts w:ascii="Verdana" w:hAnsi="Verdana"/>
          <w:sz w:val="18"/>
          <w:szCs w:val="18"/>
        </w:rPr>
        <w:t xml:space="preserve"> </w:t>
      </w:r>
      <w:r w:rsidR="002B0007">
        <w:rPr>
          <w:rFonts w:ascii="Verdana" w:hAnsi="Verdana"/>
          <w:sz w:val="18"/>
          <w:szCs w:val="18"/>
        </w:rPr>
        <w:t xml:space="preserve">Ook stelt zij voor de indirecte kostencompensatie (IKC) voor </w:t>
      </w:r>
      <w:r w:rsidR="003B764D">
        <w:rPr>
          <w:rFonts w:ascii="Verdana" w:hAnsi="Verdana"/>
          <w:sz w:val="18"/>
          <w:szCs w:val="18"/>
        </w:rPr>
        <w:t>i</w:t>
      </w:r>
      <w:r w:rsidR="009A229F">
        <w:rPr>
          <w:rFonts w:ascii="Verdana" w:hAnsi="Verdana"/>
          <w:sz w:val="18"/>
          <w:szCs w:val="18"/>
        </w:rPr>
        <w:t xml:space="preserve">ndustriële installaties met een hoog elektriciteitsverbruik </w:t>
      </w:r>
      <w:r w:rsidR="00105FDB">
        <w:rPr>
          <w:rFonts w:ascii="Verdana" w:hAnsi="Verdana"/>
          <w:sz w:val="18"/>
          <w:szCs w:val="18"/>
        </w:rPr>
        <w:t>voort te zetten na 2030</w:t>
      </w:r>
      <w:r w:rsidR="00DA3BE6">
        <w:rPr>
          <w:rFonts w:ascii="Verdana" w:hAnsi="Verdana"/>
          <w:sz w:val="18"/>
          <w:szCs w:val="18"/>
        </w:rPr>
        <w:t xml:space="preserve"> en zal </w:t>
      </w:r>
      <w:r w:rsidR="00F303AE">
        <w:rPr>
          <w:rFonts w:ascii="Verdana" w:hAnsi="Verdana"/>
          <w:sz w:val="18"/>
          <w:szCs w:val="18"/>
        </w:rPr>
        <w:t>met een actualisatie van de staatssteunricht</w:t>
      </w:r>
      <w:r w:rsidR="00024864">
        <w:rPr>
          <w:rFonts w:ascii="Verdana" w:hAnsi="Verdana"/>
          <w:sz w:val="18"/>
          <w:szCs w:val="18"/>
        </w:rPr>
        <w:t>snoeren</w:t>
      </w:r>
      <w:r w:rsidR="00F303AE">
        <w:rPr>
          <w:rFonts w:ascii="Verdana" w:hAnsi="Verdana"/>
          <w:sz w:val="18"/>
          <w:szCs w:val="18"/>
        </w:rPr>
        <w:t xml:space="preserve"> komen.</w:t>
      </w:r>
      <w:r w:rsidR="00EF2CCA">
        <w:rPr>
          <w:rFonts w:ascii="Verdana" w:hAnsi="Verdana"/>
          <w:sz w:val="18"/>
          <w:szCs w:val="18"/>
        </w:rPr>
        <w:t xml:space="preserve"> </w:t>
      </w:r>
      <w:r w:rsidRPr="00F47C81" w:rsidR="002965E3">
        <w:rPr>
          <w:rFonts w:ascii="Verdana" w:hAnsi="Verdana"/>
          <w:sz w:val="18"/>
          <w:szCs w:val="18"/>
        </w:rPr>
        <w:t xml:space="preserve">Vanaf 2031 </w:t>
      </w:r>
      <w:r w:rsidR="00CD1964">
        <w:rPr>
          <w:rFonts w:ascii="Verdana" w:hAnsi="Verdana"/>
          <w:sz w:val="18"/>
          <w:szCs w:val="18"/>
        </w:rPr>
        <w:t>wil</w:t>
      </w:r>
      <w:r w:rsidRPr="00F47C81" w:rsidR="00CD1964">
        <w:rPr>
          <w:rFonts w:ascii="Verdana" w:hAnsi="Verdana"/>
          <w:sz w:val="18"/>
          <w:szCs w:val="18"/>
        </w:rPr>
        <w:t xml:space="preserve"> </w:t>
      </w:r>
      <w:r w:rsidRPr="00F47C81" w:rsidR="002965E3">
        <w:rPr>
          <w:rFonts w:ascii="Verdana" w:hAnsi="Verdana"/>
          <w:sz w:val="18"/>
          <w:szCs w:val="18"/>
        </w:rPr>
        <w:t xml:space="preserve">de Commissie de bestaande </w:t>
      </w:r>
      <w:r w:rsidRPr="5EC58FC2" w:rsidR="77282F6C">
        <w:rPr>
          <w:rFonts w:ascii="Verdana" w:hAnsi="Verdana"/>
          <w:sz w:val="18"/>
          <w:szCs w:val="18"/>
        </w:rPr>
        <w:t>investeringsvoorwaarden</w:t>
      </w:r>
      <w:r w:rsidRPr="00F47C81" w:rsidR="002965E3">
        <w:rPr>
          <w:rFonts w:ascii="Verdana" w:hAnsi="Verdana"/>
          <w:sz w:val="18"/>
          <w:szCs w:val="18"/>
        </w:rPr>
        <w:t xml:space="preserve"> voor gratis </w:t>
      </w:r>
      <w:r w:rsidR="002A0849">
        <w:rPr>
          <w:rFonts w:ascii="Verdana" w:hAnsi="Verdana"/>
          <w:sz w:val="18"/>
          <w:szCs w:val="18"/>
        </w:rPr>
        <w:t>toewijzing</w:t>
      </w:r>
      <w:r w:rsidRPr="00F47C81" w:rsidR="002A0849">
        <w:rPr>
          <w:rFonts w:ascii="Verdana" w:hAnsi="Verdana"/>
          <w:sz w:val="18"/>
          <w:szCs w:val="18"/>
        </w:rPr>
        <w:t xml:space="preserve"> </w:t>
      </w:r>
      <w:r w:rsidRPr="00F47C81" w:rsidR="002965E3">
        <w:rPr>
          <w:rFonts w:ascii="Verdana" w:hAnsi="Verdana"/>
          <w:sz w:val="18"/>
          <w:szCs w:val="18"/>
        </w:rPr>
        <w:t xml:space="preserve">vervangen door een nieuwe </w:t>
      </w:r>
      <w:r w:rsidRPr="049414E6" w:rsidR="1CE18DEB">
        <w:rPr>
          <w:rFonts w:ascii="Verdana" w:hAnsi="Verdana"/>
          <w:sz w:val="18"/>
          <w:szCs w:val="18"/>
        </w:rPr>
        <w:t>investeringsvoorwaarde</w:t>
      </w:r>
      <w:r w:rsidRPr="049414E6" w:rsidR="002965E3">
        <w:rPr>
          <w:rFonts w:ascii="Verdana" w:hAnsi="Verdana"/>
          <w:sz w:val="18"/>
          <w:szCs w:val="18"/>
        </w:rPr>
        <w:t>.</w:t>
      </w:r>
      <w:r w:rsidRPr="00F47C81" w:rsidR="002965E3">
        <w:rPr>
          <w:rFonts w:ascii="Verdana" w:hAnsi="Verdana"/>
          <w:sz w:val="18"/>
          <w:szCs w:val="18"/>
        </w:rPr>
        <w:t xml:space="preserve"> </w:t>
      </w:r>
      <w:r w:rsidR="0057427B">
        <w:rPr>
          <w:rFonts w:ascii="Verdana" w:hAnsi="Verdana"/>
          <w:sz w:val="18"/>
          <w:szCs w:val="18"/>
        </w:rPr>
        <w:t xml:space="preserve">De Commissie wil hiermee verzekeren dat de </w:t>
      </w:r>
      <w:r w:rsidR="00EA5232">
        <w:rPr>
          <w:rFonts w:ascii="Verdana" w:hAnsi="Verdana"/>
          <w:sz w:val="18"/>
          <w:szCs w:val="18"/>
        </w:rPr>
        <w:t xml:space="preserve">economische </w:t>
      </w:r>
      <w:r w:rsidR="00BD4028">
        <w:rPr>
          <w:rFonts w:ascii="Verdana" w:hAnsi="Verdana"/>
          <w:sz w:val="18"/>
          <w:szCs w:val="18"/>
        </w:rPr>
        <w:t xml:space="preserve">waarde </w:t>
      </w:r>
      <w:r w:rsidR="00D2531F">
        <w:rPr>
          <w:rFonts w:ascii="Verdana" w:hAnsi="Verdana"/>
          <w:sz w:val="18"/>
          <w:szCs w:val="18"/>
        </w:rPr>
        <w:t xml:space="preserve">van de gratis </w:t>
      </w:r>
      <w:r w:rsidR="00137FD6">
        <w:rPr>
          <w:rFonts w:ascii="Verdana" w:hAnsi="Verdana"/>
          <w:sz w:val="18"/>
          <w:szCs w:val="18"/>
        </w:rPr>
        <w:t>toewijzing</w:t>
      </w:r>
      <w:r w:rsidR="009A13A9">
        <w:rPr>
          <w:rFonts w:ascii="Verdana" w:hAnsi="Verdana"/>
          <w:sz w:val="18"/>
          <w:szCs w:val="18"/>
        </w:rPr>
        <w:t xml:space="preserve"> </w:t>
      </w:r>
      <w:r w:rsidR="00D2531F">
        <w:rPr>
          <w:rFonts w:ascii="Verdana" w:hAnsi="Verdana"/>
          <w:sz w:val="18"/>
          <w:szCs w:val="18"/>
        </w:rPr>
        <w:t xml:space="preserve">in de EU wordt </w:t>
      </w:r>
      <w:r w:rsidR="002C6BF7">
        <w:rPr>
          <w:rFonts w:ascii="Verdana" w:hAnsi="Verdana"/>
          <w:sz w:val="18"/>
          <w:szCs w:val="18"/>
        </w:rPr>
        <w:t>ingezet</w:t>
      </w:r>
      <w:r w:rsidR="00C81D36">
        <w:rPr>
          <w:rFonts w:ascii="Verdana" w:hAnsi="Verdana"/>
          <w:sz w:val="18"/>
          <w:szCs w:val="18"/>
        </w:rPr>
        <w:t xml:space="preserve"> voor verduurzaming</w:t>
      </w:r>
      <w:r w:rsidR="002C6BF7">
        <w:rPr>
          <w:rFonts w:ascii="Verdana" w:hAnsi="Verdana"/>
          <w:sz w:val="18"/>
          <w:szCs w:val="18"/>
        </w:rPr>
        <w:t>.</w:t>
      </w:r>
      <w:r w:rsidR="0057427B">
        <w:rPr>
          <w:rFonts w:ascii="Verdana" w:hAnsi="Verdana"/>
          <w:sz w:val="18"/>
          <w:szCs w:val="18"/>
        </w:rPr>
        <w:t xml:space="preserve"> </w:t>
      </w:r>
      <w:r w:rsidRPr="00F47C81" w:rsidR="002965E3">
        <w:rPr>
          <w:rFonts w:ascii="Verdana" w:hAnsi="Verdana"/>
          <w:sz w:val="18"/>
          <w:szCs w:val="18"/>
        </w:rPr>
        <w:t xml:space="preserve">Exploitanten moeten een </w:t>
      </w:r>
      <w:r w:rsidRPr="00091A71" w:rsidR="002965E3">
        <w:rPr>
          <w:rFonts w:ascii="Verdana" w:hAnsi="Verdana"/>
          <w:i/>
          <w:sz w:val="18"/>
          <w:szCs w:val="18"/>
        </w:rPr>
        <w:t xml:space="preserve">Invest in EU </w:t>
      </w:r>
      <w:r w:rsidRPr="00091A71" w:rsidR="006A084D">
        <w:rPr>
          <w:rFonts w:ascii="Verdana" w:hAnsi="Verdana"/>
          <w:i/>
          <w:iCs/>
          <w:sz w:val="18"/>
          <w:szCs w:val="18"/>
        </w:rPr>
        <w:t>D</w:t>
      </w:r>
      <w:r w:rsidRPr="00091A71" w:rsidR="002965E3">
        <w:rPr>
          <w:rFonts w:ascii="Verdana" w:hAnsi="Verdana"/>
          <w:i/>
          <w:iCs/>
          <w:sz w:val="18"/>
          <w:szCs w:val="18"/>
        </w:rPr>
        <w:t xml:space="preserve">ecarbonisation </w:t>
      </w:r>
      <w:r w:rsidRPr="00091A71" w:rsidR="006A084D">
        <w:rPr>
          <w:rFonts w:ascii="Verdana" w:hAnsi="Verdana"/>
          <w:i/>
          <w:iCs/>
          <w:sz w:val="18"/>
          <w:szCs w:val="18"/>
        </w:rPr>
        <w:t>P</w:t>
      </w:r>
      <w:r w:rsidRPr="00091A71" w:rsidR="002965E3">
        <w:rPr>
          <w:rFonts w:ascii="Verdana" w:hAnsi="Verdana"/>
          <w:i/>
          <w:iCs/>
          <w:sz w:val="18"/>
          <w:szCs w:val="18"/>
        </w:rPr>
        <w:t>lan</w:t>
      </w:r>
      <w:r w:rsidRPr="00F47C81" w:rsidR="002965E3">
        <w:rPr>
          <w:rFonts w:ascii="Verdana" w:hAnsi="Verdana"/>
          <w:sz w:val="18"/>
          <w:szCs w:val="18"/>
        </w:rPr>
        <w:t xml:space="preserve"> indienen</w:t>
      </w:r>
      <w:r w:rsidR="007D689C">
        <w:rPr>
          <w:rFonts w:ascii="Verdana" w:hAnsi="Verdana"/>
          <w:sz w:val="18"/>
          <w:szCs w:val="18"/>
        </w:rPr>
        <w:t xml:space="preserve"> bij de </w:t>
      </w:r>
      <w:r w:rsidR="00D40CF5">
        <w:rPr>
          <w:rFonts w:ascii="Verdana" w:hAnsi="Verdana"/>
          <w:sz w:val="18"/>
          <w:szCs w:val="18"/>
        </w:rPr>
        <w:t>nationale bevoegde autoriteit</w:t>
      </w:r>
      <w:r w:rsidRPr="00F47C81" w:rsidR="002965E3">
        <w:rPr>
          <w:rFonts w:ascii="Verdana" w:hAnsi="Verdana"/>
          <w:sz w:val="18"/>
          <w:szCs w:val="18"/>
        </w:rPr>
        <w:t xml:space="preserve">. Na goedkeuring wordt 80% van de gratis </w:t>
      </w:r>
      <w:r w:rsidR="00137FD6">
        <w:rPr>
          <w:rFonts w:ascii="Verdana" w:hAnsi="Verdana"/>
          <w:sz w:val="18"/>
          <w:szCs w:val="18"/>
        </w:rPr>
        <w:t>toewijzing</w:t>
      </w:r>
      <w:r w:rsidRPr="00F47C81" w:rsidR="00137FD6">
        <w:rPr>
          <w:rFonts w:ascii="Verdana" w:hAnsi="Verdana"/>
          <w:sz w:val="18"/>
          <w:szCs w:val="18"/>
        </w:rPr>
        <w:t xml:space="preserve"> </w:t>
      </w:r>
      <w:r w:rsidRPr="00F47C81" w:rsidR="002965E3">
        <w:rPr>
          <w:rFonts w:ascii="Verdana" w:hAnsi="Verdana"/>
          <w:sz w:val="18"/>
          <w:szCs w:val="18"/>
        </w:rPr>
        <w:t xml:space="preserve">jaarlijks verstrekt. De resterende 20% wordt toegekend nadat is vastgesteld dat investeringen </w:t>
      </w:r>
      <w:r w:rsidR="00F0528B">
        <w:rPr>
          <w:rFonts w:ascii="Verdana" w:hAnsi="Verdana"/>
          <w:sz w:val="18"/>
          <w:szCs w:val="18"/>
        </w:rPr>
        <w:t>in verduurzaming</w:t>
      </w:r>
      <w:r w:rsidRPr="00F47C81" w:rsidR="002965E3">
        <w:rPr>
          <w:rFonts w:ascii="Verdana" w:hAnsi="Verdana"/>
          <w:sz w:val="18"/>
          <w:szCs w:val="18"/>
        </w:rPr>
        <w:t xml:space="preserve"> zijn uitgevoerd </w:t>
      </w:r>
      <w:r w:rsidR="00646475">
        <w:rPr>
          <w:rFonts w:ascii="Verdana" w:hAnsi="Verdana"/>
          <w:sz w:val="18"/>
          <w:szCs w:val="18"/>
        </w:rPr>
        <w:t xml:space="preserve">binnen de EU, </w:t>
      </w:r>
      <w:r w:rsidRPr="00F47C81" w:rsidR="002965E3">
        <w:rPr>
          <w:rFonts w:ascii="Verdana" w:hAnsi="Verdana"/>
          <w:sz w:val="18"/>
          <w:szCs w:val="18"/>
        </w:rPr>
        <w:t xml:space="preserve">ter waarde van ten minste 100% van de gratis </w:t>
      </w:r>
      <w:r w:rsidR="00137FD6">
        <w:rPr>
          <w:rFonts w:ascii="Verdana" w:hAnsi="Verdana"/>
          <w:sz w:val="18"/>
          <w:szCs w:val="18"/>
        </w:rPr>
        <w:t>toewijzing</w:t>
      </w:r>
      <w:r w:rsidRPr="00F47C81" w:rsidR="002965E3">
        <w:rPr>
          <w:rFonts w:ascii="Verdana" w:hAnsi="Verdana"/>
          <w:sz w:val="18"/>
          <w:szCs w:val="18"/>
        </w:rPr>
        <w:t xml:space="preserve"> en dat deze investeringen tot </w:t>
      </w:r>
      <w:r w:rsidR="007F41DA">
        <w:rPr>
          <w:rFonts w:ascii="Verdana" w:hAnsi="Verdana"/>
          <w:sz w:val="18"/>
          <w:szCs w:val="18"/>
        </w:rPr>
        <w:t xml:space="preserve">een </w:t>
      </w:r>
      <w:r w:rsidRPr="00F47C81" w:rsidR="002965E3">
        <w:rPr>
          <w:rFonts w:ascii="Verdana" w:hAnsi="Verdana"/>
          <w:sz w:val="18"/>
          <w:szCs w:val="18"/>
        </w:rPr>
        <w:t>significante emissiereductie hebben geleid. Bij verplaatsing of overdracht van de productiecapaciteit of economische activiteit buiten de EU</w:t>
      </w:r>
      <w:r w:rsidR="00852FD7">
        <w:rPr>
          <w:rFonts w:ascii="Verdana" w:hAnsi="Verdana"/>
          <w:sz w:val="18"/>
          <w:szCs w:val="18"/>
        </w:rPr>
        <w:t>,</w:t>
      </w:r>
      <w:r w:rsidRPr="00F47C81" w:rsidR="002965E3">
        <w:rPr>
          <w:rFonts w:ascii="Verdana" w:hAnsi="Verdana"/>
          <w:sz w:val="18"/>
          <w:szCs w:val="18"/>
        </w:rPr>
        <w:t xml:space="preserve"> moeten de ontvangen </w:t>
      </w:r>
      <w:r w:rsidR="0063661A">
        <w:rPr>
          <w:rFonts w:ascii="Verdana" w:hAnsi="Verdana"/>
          <w:sz w:val="18"/>
          <w:szCs w:val="18"/>
        </w:rPr>
        <w:t>emissierechten</w:t>
      </w:r>
      <w:r w:rsidRPr="00F47C81" w:rsidR="002965E3">
        <w:rPr>
          <w:rFonts w:ascii="Verdana" w:hAnsi="Verdana"/>
          <w:sz w:val="18"/>
          <w:szCs w:val="18"/>
        </w:rPr>
        <w:t xml:space="preserve"> over de betrokken </w:t>
      </w:r>
      <w:r w:rsidR="00137FD6">
        <w:rPr>
          <w:rFonts w:ascii="Verdana" w:hAnsi="Verdana"/>
          <w:sz w:val="18"/>
          <w:szCs w:val="18"/>
        </w:rPr>
        <w:t>toewijzings</w:t>
      </w:r>
      <w:r w:rsidRPr="00F47C81" w:rsidR="00137FD6">
        <w:rPr>
          <w:rFonts w:ascii="Verdana" w:hAnsi="Verdana"/>
          <w:sz w:val="18"/>
          <w:szCs w:val="18"/>
        </w:rPr>
        <w:t xml:space="preserve">periode </w:t>
      </w:r>
      <w:r w:rsidRPr="00F47C81" w:rsidR="002965E3">
        <w:rPr>
          <w:rFonts w:ascii="Verdana" w:hAnsi="Verdana"/>
          <w:sz w:val="18"/>
          <w:szCs w:val="18"/>
        </w:rPr>
        <w:t xml:space="preserve">worden terugbetaald. </w:t>
      </w:r>
    </w:p>
    <w:p w:rsidRPr="00F47C81" w:rsidR="00AF1C19" w:rsidP="69DCA592" w:rsidRDefault="00AF1C19" w14:paraId="07499650" w14:textId="77777777">
      <w:pPr>
        <w:spacing w:line="360" w:lineRule="auto"/>
        <w:rPr>
          <w:rFonts w:ascii="Verdana" w:hAnsi="Verdana"/>
          <w:sz w:val="18"/>
          <w:szCs w:val="18"/>
        </w:rPr>
      </w:pPr>
    </w:p>
    <w:p w:rsidRPr="00F47C81" w:rsidR="00E15886" w:rsidP="69DCA592" w:rsidRDefault="00E15886" w14:paraId="239A08AF" w14:textId="309F2CA6">
      <w:pPr>
        <w:spacing w:line="360" w:lineRule="auto"/>
        <w:rPr>
          <w:rFonts w:ascii="Verdana" w:hAnsi="Verdana"/>
          <w:sz w:val="18"/>
          <w:szCs w:val="18"/>
        </w:rPr>
      </w:pPr>
      <w:r w:rsidRPr="00F47C81">
        <w:rPr>
          <w:rFonts w:ascii="Verdana" w:hAnsi="Verdana"/>
          <w:sz w:val="18"/>
          <w:szCs w:val="18"/>
        </w:rPr>
        <w:t xml:space="preserve">Voor de periode 2026–2030 heeft de Commissie een afzonderlijk voorstel </w:t>
      </w:r>
      <w:r w:rsidR="00755AA2">
        <w:rPr>
          <w:rFonts w:ascii="Verdana" w:hAnsi="Verdana"/>
          <w:sz w:val="18"/>
          <w:szCs w:val="18"/>
        </w:rPr>
        <w:t xml:space="preserve">tot wijziging van de richtlijn </w:t>
      </w:r>
      <w:r w:rsidRPr="00F47C81">
        <w:rPr>
          <w:rFonts w:ascii="Verdana" w:hAnsi="Verdana"/>
          <w:sz w:val="18"/>
          <w:szCs w:val="18"/>
        </w:rPr>
        <w:t xml:space="preserve">gepubliceerd om de gratis </w:t>
      </w:r>
      <w:r w:rsidR="00137FD6">
        <w:rPr>
          <w:rFonts w:ascii="Verdana" w:hAnsi="Verdana"/>
          <w:sz w:val="18"/>
          <w:szCs w:val="18"/>
        </w:rPr>
        <w:t>toewijzing</w:t>
      </w:r>
      <w:r w:rsidRPr="00F47C81">
        <w:rPr>
          <w:rFonts w:ascii="Verdana" w:hAnsi="Verdana"/>
          <w:sz w:val="18"/>
          <w:szCs w:val="18"/>
        </w:rPr>
        <w:t xml:space="preserve"> op basis van warmte- en brandstofbenchmarks te verhogen. Hiervoor worden</w:t>
      </w:r>
      <w:r w:rsidR="002A4AD1">
        <w:rPr>
          <w:rFonts w:ascii="Verdana" w:hAnsi="Verdana"/>
          <w:sz w:val="18"/>
          <w:szCs w:val="18"/>
        </w:rPr>
        <w:t xml:space="preserve"> </w:t>
      </w:r>
      <w:r w:rsidRPr="00F47C81">
        <w:rPr>
          <w:rFonts w:ascii="Verdana" w:hAnsi="Verdana"/>
          <w:sz w:val="18"/>
          <w:szCs w:val="18"/>
        </w:rPr>
        <w:t xml:space="preserve">circa 80 miljoen nog </w:t>
      </w:r>
      <w:r w:rsidRPr="245BFD04" w:rsidR="2F1ACF38">
        <w:rPr>
          <w:rFonts w:ascii="Verdana" w:hAnsi="Verdana"/>
          <w:sz w:val="18"/>
          <w:szCs w:val="18"/>
        </w:rPr>
        <w:t>onverdeelde</w:t>
      </w:r>
      <w:r w:rsidRPr="00F47C81">
        <w:rPr>
          <w:rFonts w:ascii="Verdana" w:hAnsi="Verdana"/>
          <w:sz w:val="18"/>
          <w:szCs w:val="18"/>
        </w:rPr>
        <w:t xml:space="preserve"> </w:t>
      </w:r>
      <w:r w:rsidR="0063661A">
        <w:rPr>
          <w:rFonts w:ascii="Verdana" w:hAnsi="Verdana"/>
          <w:sz w:val="18"/>
          <w:szCs w:val="18"/>
        </w:rPr>
        <w:t>emissierechten</w:t>
      </w:r>
      <w:r w:rsidRPr="00F47C81">
        <w:rPr>
          <w:rFonts w:ascii="Verdana" w:hAnsi="Verdana"/>
          <w:sz w:val="18"/>
          <w:szCs w:val="18"/>
        </w:rPr>
        <w:t xml:space="preserve"> voor gratis </w:t>
      </w:r>
      <w:r w:rsidR="00137FD6">
        <w:rPr>
          <w:rFonts w:ascii="Verdana" w:hAnsi="Verdana"/>
          <w:sz w:val="18"/>
          <w:szCs w:val="18"/>
        </w:rPr>
        <w:t>toewijzing</w:t>
      </w:r>
      <w:r w:rsidRPr="00F47C81">
        <w:rPr>
          <w:rFonts w:ascii="Verdana" w:hAnsi="Verdana"/>
          <w:sz w:val="18"/>
          <w:szCs w:val="18"/>
        </w:rPr>
        <w:t xml:space="preserve"> benut. De benchmarkwaarden worden aangepast voor 2027–2030; de aanvullende </w:t>
      </w:r>
      <w:r w:rsidR="00137FD6">
        <w:rPr>
          <w:rFonts w:ascii="Verdana" w:hAnsi="Verdana"/>
          <w:sz w:val="18"/>
          <w:szCs w:val="18"/>
        </w:rPr>
        <w:t>toewijzing</w:t>
      </w:r>
      <w:r w:rsidRPr="00F47C81">
        <w:rPr>
          <w:rFonts w:ascii="Verdana" w:hAnsi="Verdana"/>
          <w:sz w:val="18"/>
          <w:szCs w:val="18"/>
        </w:rPr>
        <w:t xml:space="preserve"> die betrekking heeft op 2026 wordt verwerkt bij de </w:t>
      </w:r>
      <w:r w:rsidR="00137FD6">
        <w:rPr>
          <w:rFonts w:ascii="Verdana" w:hAnsi="Verdana"/>
          <w:sz w:val="18"/>
          <w:szCs w:val="18"/>
        </w:rPr>
        <w:t>toewijzing</w:t>
      </w:r>
      <w:r w:rsidRPr="00F47C81">
        <w:rPr>
          <w:rFonts w:ascii="Verdana" w:hAnsi="Verdana"/>
          <w:sz w:val="18"/>
          <w:szCs w:val="18"/>
        </w:rPr>
        <w:t xml:space="preserve"> voor 2027. </w:t>
      </w:r>
    </w:p>
    <w:p w:rsidRPr="00F47C81" w:rsidR="00E63FDE" w:rsidP="69DCA592" w:rsidRDefault="00E63FDE" w14:paraId="01C365CD" w14:textId="77777777">
      <w:pPr>
        <w:spacing w:line="360" w:lineRule="auto"/>
        <w:rPr>
          <w:rFonts w:ascii="Verdana" w:hAnsi="Verdana"/>
          <w:sz w:val="18"/>
          <w:szCs w:val="18"/>
        </w:rPr>
      </w:pPr>
    </w:p>
    <w:p w:rsidRPr="00F47C81" w:rsidR="00E63FDE" w:rsidP="69DCA592" w:rsidRDefault="00E63FDE" w14:paraId="6FCAA835" w14:textId="0FA7120B">
      <w:pPr>
        <w:spacing w:line="360" w:lineRule="auto"/>
        <w:rPr>
          <w:rFonts w:ascii="Verdana" w:hAnsi="Verdana"/>
          <w:sz w:val="18"/>
          <w:szCs w:val="18"/>
        </w:rPr>
      </w:pPr>
      <w:r w:rsidRPr="00F47C81">
        <w:rPr>
          <w:rFonts w:ascii="Verdana" w:hAnsi="Verdana"/>
          <w:sz w:val="18"/>
          <w:szCs w:val="18"/>
        </w:rPr>
        <w:t>Ten aanzien van</w:t>
      </w:r>
      <w:r w:rsidRPr="01BA7B90" w:rsidR="69297CC7">
        <w:rPr>
          <w:rFonts w:ascii="Verdana" w:hAnsi="Verdana"/>
          <w:sz w:val="18"/>
          <w:szCs w:val="18"/>
        </w:rPr>
        <w:t xml:space="preserve"> </w:t>
      </w:r>
      <w:r w:rsidRPr="7E149E68" w:rsidR="69297CC7">
        <w:rPr>
          <w:rFonts w:ascii="Verdana" w:hAnsi="Verdana"/>
          <w:sz w:val="18"/>
          <w:szCs w:val="18"/>
        </w:rPr>
        <w:t>d</w:t>
      </w:r>
      <w:r w:rsidRPr="7E149E68" w:rsidR="29EFC45B">
        <w:rPr>
          <w:rFonts w:ascii="Verdana" w:hAnsi="Verdana"/>
          <w:sz w:val="18"/>
          <w:szCs w:val="18"/>
        </w:rPr>
        <w:t>e</w:t>
      </w:r>
      <w:r w:rsidRPr="00F47C81">
        <w:rPr>
          <w:rFonts w:ascii="Verdana" w:hAnsi="Verdana"/>
          <w:sz w:val="18"/>
          <w:szCs w:val="18"/>
        </w:rPr>
        <w:t xml:space="preserve"> </w:t>
      </w:r>
      <w:r w:rsidRPr="00F47C81" w:rsidR="00A70094">
        <w:rPr>
          <w:rFonts w:ascii="Verdana" w:hAnsi="Verdana"/>
          <w:sz w:val="18"/>
          <w:szCs w:val="18"/>
        </w:rPr>
        <w:t>koolstofgrensheffing</w:t>
      </w:r>
      <w:r w:rsidR="00057556">
        <w:rPr>
          <w:rFonts w:ascii="Verdana" w:hAnsi="Verdana"/>
          <w:sz w:val="18"/>
          <w:szCs w:val="18"/>
        </w:rPr>
        <w:t>, het Carbon Border Adjustment Mechanism</w:t>
      </w:r>
      <w:r w:rsidRPr="00F47C81" w:rsidR="00A70094">
        <w:rPr>
          <w:rFonts w:ascii="Verdana" w:hAnsi="Verdana"/>
          <w:sz w:val="18"/>
          <w:szCs w:val="18"/>
        </w:rPr>
        <w:t xml:space="preserve"> (CBAM</w:t>
      </w:r>
      <w:r w:rsidRPr="049414E6">
        <w:rPr>
          <w:rStyle w:val="FootnoteReference"/>
          <w:rFonts w:ascii="Verdana" w:hAnsi="Verdana"/>
          <w:sz w:val="18"/>
          <w:szCs w:val="18"/>
        </w:rPr>
        <w:footnoteReference w:id="3"/>
      </w:r>
      <w:r w:rsidR="002E0C45">
        <w:rPr>
          <w:rFonts w:ascii="Verdana" w:hAnsi="Verdana"/>
          <w:sz w:val="18"/>
          <w:szCs w:val="18"/>
        </w:rPr>
        <w:t>)</w:t>
      </w:r>
      <w:r w:rsidRPr="00F47C81" w:rsidR="00A70094">
        <w:rPr>
          <w:rFonts w:ascii="Verdana" w:hAnsi="Verdana"/>
          <w:sz w:val="18"/>
          <w:szCs w:val="18"/>
        </w:rPr>
        <w:t xml:space="preserve"> stelt d</w:t>
      </w:r>
      <w:r w:rsidRPr="00F47C81">
        <w:rPr>
          <w:rFonts w:ascii="Verdana" w:hAnsi="Verdana"/>
          <w:sz w:val="18"/>
          <w:szCs w:val="18"/>
        </w:rPr>
        <w:t xml:space="preserve">e Commissie voor om </w:t>
      </w:r>
      <w:r w:rsidRPr="3BFEF24A" w:rsidR="635C9558">
        <w:rPr>
          <w:rFonts w:ascii="Verdana" w:hAnsi="Verdana"/>
          <w:sz w:val="18"/>
          <w:szCs w:val="18"/>
        </w:rPr>
        <w:t>het</w:t>
      </w:r>
      <w:r w:rsidRPr="00F47C81">
        <w:rPr>
          <w:rFonts w:ascii="Verdana" w:hAnsi="Verdana"/>
          <w:sz w:val="18"/>
          <w:szCs w:val="18"/>
        </w:rPr>
        <w:t xml:space="preserve"> </w:t>
      </w:r>
      <w:r w:rsidRPr="104B954E" w:rsidR="635C9558">
        <w:rPr>
          <w:rFonts w:ascii="Verdana" w:hAnsi="Verdana"/>
          <w:sz w:val="18"/>
          <w:szCs w:val="18"/>
        </w:rPr>
        <w:t>uitfaseren</w:t>
      </w:r>
      <w:r w:rsidRPr="00F47C81">
        <w:rPr>
          <w:rFonts w:ascii="Verdana" w:hAnsi="Verdana"/>
          <w:sz w:val="18"/>
          <w:szCs w:val="18"/>
        </w:rPr>
        <w:t xml:space="preserve"> van gratis </w:t>
      </w:r>
      <w:r w:rsidR="00137FD6">
        <w:rPr>
          <w:rFonts w:ascii="Verdana" w:hAnsi="Verdana"/>
          <w:sz w:val="18"/>
          <w:szCs w:val="18"/>
        </w:rPr>
        <w:t>toewijzing</w:t>
      </w:r>
      <w:r w:rsidRPr="00F47C81">
        <w:rPr>
          <w:rFonts w:ascii="Verdana" w:hAnsi="Verdana"/>
          <w:sz w:val="18"/>
          <w:szCs w:val="18"/>
        </w:rPr>
        <w:t xml:space="preserve"> voor CBAM-sectoren en daarmee </w:t>
      </w:r>
      <w:r w:rsidRPr="00F47C81" w:rsidR="570E343D">
        <w:rPr>
          <w:rFonts w:ascii="Verdana" w:hAnsi="Verdana"/>
          <w:sz w:val="18"/>
          <w:szCs w:val="18"/>
        </w:rPr>
        <w:t>het infaseren</w:t>
      </w:r>
      <w:r w:rsidRPr="00F47C81">
        <w:rPr>
          <w:rFonts w:ascii="Verdana" w:hAnsi="Verdana"/>
          <w:sz w:val="18"/>
          <w:szCs w:val="18"/>
        </w:rPr>
        <w:t xml:space="preserve"> van CBAM te vertragen. </w:t>
      </w:r>
      <w:r w:rsidR="00F95A04">
        <w:rPr>
          <w:rFonts w:ascii="Verdana" w:hAnsi="Verdana"/>
          <w:sz w:val="18"/>
          <w:szCs w:val="18"/>
        </w:rPr>
        <w:t>Daart</w:t>
      </w:r>
      <w:r w:rsidR="009D0D14">
        <w:rPr>
          <w:rFonts w:ascii="Verdana" w:hAnsi="Verdana"/>
          <w:sz w:val="18"/>
          <w:szCs w:val="18"/>
        </w:rPr>
        <w:t>oe</w:t>
      </w:r>
      <w:r w:rsidR="00F95A04">
        <w:rPr>
          <w:rFonts w:ascii="Verdana" w:hAnsi="Verdana"/>
          <w:sz w:val="18"/>
          <w:szCs w:val="18"/>
        </w:rPr>
        <w:t xml:space="preserve"> wil de Commissie 15% van de </w:t>
      </w:r>
      <w:r w:rsidR="00E45775">
        <w:rPr>
          <w:rFonts w:ascii="Verdana" w:hAnsi="Verdana"/>
          <w:sz w:val="18"/>
          <w:szCs w:val="18"/>
        </w:rPr>
        <w:t xml:space="preserve">gratis </w:t>
      </w:r>
      <w:r w:rsidR="0063661A">
        <w:rPr>
          <w:rFonts w:ascii="Verdana" w:hAnsi="Verdana"/>
          <w:sz w:val="18"/>
          <w:szCs w:val="18"/>
        </w:rPr>
        <w:t>emissierechten</w:t>
      </w:r>
      <w:r w:rsidR="00E45775">
        <w:rPr>
          <w:rFonts w:ascii="Verdana" w:hAnsi="Verdana"/>
          <w:sz w:val="18"/>
          <w:szCs w:val="18"/>
        </w:rPr>
        <w:t xml:space="preserve"> die wegens CBAM uitgefaseerd worden</w:t>
      </w:r>
      <w:r w:rsidR="005870C0">
        <w:rPr>
          <w:rFonts w:ascii="Verdana" w:hAnsi="Verdana"/>
          <w:sz w:val="18"/>
          <w:szCs w:val="18"/>
        </w:rPr>
        <w:t>,</w:t>
      </w:r>
      <w:r w:rsidR="00E45775">
        <w:rPr>
          <w:rFonts w:ascii="Verdana" w:hAnsi="Verdana"/>
          <w:sz w:val="18"/>
          <w:szCs w:val="18"/>
        </w:rPr>
        <w:t xml:space="preserve"> </w:t>
      </w:r>
      <w:r w:rsidR="00F02C0C">
        <w:rPr>
          <w:rFonts w:ascii="Verdana" w:hAnsi="Verdana"/>
          <w:sz w:val="18"/>
          <w:szCs w:val="18"/>
        </w:rPr>
        <w:t>herintroduceren vanaf 2028.</w:t>
      </w:r>
      <w:r w:rsidR="009D0D14">
        <w:rPr>
          <w:rStyle w:val="FootnoteReference"/>
          <w:rFonts w:ascii="Verdana" w:hAnsi="Verdana"/>
          <w:sz w:val="18"/>
          <w:szCs w:val="18"/>
        </w:rPr>
        <w:footnoteReference w:id="4"/>
      </w:r>
      <w:r w:rsidR="00F02C0C">
        <w:rPr>
          <w:rFonts w:ascii="Verdana" w:hAnsi="Verdana"/>
          <w:sz w:val="18"/>
          <w:szCs w:val="18"/>
        </w:rPr>
        <w:t xml:space="preserve"> </w:t>
      </w:r>
      <w:r w:rsidR="00EC4484">
        <w:rPr>
          <w:rFonts w:ascii="Verdana" w:hAnsi="Verdana"/>
          <w:sz w:val="18"/>
          <w:szCs w:val="18"/>
        </w:rPr>
        <w:t>Voor</w:t>
      </w:r>
      <w:r w:rsidRPr="00F47C81">
        <w:rPr>
          <w:rFonts w:ascii="Verdana" w:hAnsi="Verdana"/>
          <w:sz w:val="18"/>
          <w:szCs w:val="18"/>
        </w:rPr>
        <w:t xml:space="preserve"> eventuele nieuwe goederen die worden toegevoegd aan CBAM </w:t>
      </w:r>
      <w:r w:rsidR="00EC4484">
        <w:rPr>
          <w:rFonts w:ascii="Verdana" w:hAnsi="Verdana"/>
          <w:sz w:val="18"/>
          <w:szCs w:val="18"/>
        </w:rPr>
        <w:t xml:space="preserve">stelt de Commissie een separaat </w:t>
      </w:r>
      <w:r w:rsidRPr="00F47C81">
        <w:rPr>
          <w:rFonts w:ascii="Verdana" w:hAnsi="Verdana"/>
          <w:sz w:val="18"/>
          <w:szCs w:val="18"/>
        </w:rPr>
        <w:t xml:space="preserve">infaseerpad </w:t>
      </w:r>
      <w:r w:rsidR="00EC4484">
        <w:rPr>
          <w:rFonts w:ascii="Verdana" w:hAnsi="Verdana"/>
          <w:sz w:val="18"/>
          <w:szCs w:val="18"/>
        </w:rPr>
        <w:t>voor</w:t>
      </w:r>
      <w:r w:rsidRPr="00F47C81" w:rsidDel="008472AF">
        <w:rPr>
          <w:rFonts w:ascii="Verdana" w:hAnsi="Verdana"/>
          <w:sz w:val="18"/>
          <w:szCs w:val="18"/>
        </w:rPr>
        <w:t>.</w:t>
      </w:r>
      <w:r w:rsidR="008472AF">
        <w:rPr>
          <w:rStyle w:val="FootnoteReference"/>
          <w:rFonts w:ascii="Verdana" w:hAnsi="Verdana"/>
          <w:sz w:val="18"/>
          <w:szCs w:val="18"/>
        </w:rPr>
        <w:footnoteReference w:id="5"/>
      </w:r>
    </w:p>
    <w:p w:rsidRPr="00F47C81" w:rsidR="007D71E3" w:rsidP="02A88000" w:rsidRDefault="007D71E3" w14:paraId="1A60226A" w14:textId="77777777">
      <w:pPr>
        <w:spacing w:line="360" w:lineRule="auto"/>
        <w:rPr>
          <w:rFonts w:ascii="Verdana" w:hAnsi="Verdana"/>
          <w:sz w:val="18"/>
          <w:szCs w:val="18"/>
        </w:rPr>
      </w:pPr>
    </w:p>
    <w:p w:rsidR="00B21D5D" w:rsidP="02A88000" w:rsidRDefault="00877D71" w14:paraId="199F15C7" w14:textId="69D8E651">
      <w:pPr>
        <w:spacing w:line="360" w:lineRule="auto"/>
        <w:rPr>
          <w:rFonts w:ascii="Verdana" w:hAnsi="Verdana"/>
          <w:sz w:val="18"/>
          <w:szCs w:val="18"/>
        </w:rPr>
      </w:pPr>
      <w:r>
        <w:rPr>
          <w:rFonts w:ascii="Verdana" w:hAnsi="Verdana"/>
          <w:sz w:val="18"/>
          <w:szCs w:val="18"/>
        </w:rPr>
        <w:lastRenderedPageBreak/>
        <w:t xml:space="preserve">Het voorstel wijzigt de </w:t>
      </w:r>
      <w:r w:rsidR="002F4C80">
        <w:rPr>
          <w:rFonts w:ascii="Verdana" w:hAnsi="Verdana"/>
          <w:sz w:val="18"/>
          <w:szCs w:val="18"/>
        </w:rPr>
        <w:t xml:space="preserve">systematiek voor gratis </w:t>
      </w:r>
      <w:r w:rsidR="00137FD6">
        <w:rPr>
          <w:rFonts w:ascii="Verdana" w:hAnsi="Verdana"/>
          <w:sz w:val="18"/>
          <w:szCs w:val="18"/>
        </w:rPr>
        <w:t>toewijzing</w:t>
      </w:r>
      <w:r w:rsidR="002F4C80">
        <w:rPr>
          <w:rFonts w:ascii="Verdana" w:hAnsi="Verdana"/>
          <w:sz w:val="18"/>
          <w:szCs w:val="18"/>
        </w:rPr>
        <w:t xml:space="preserve"> aan de industrie</w:t>
      </w:r>
      <w:r w:rsidR="00F463A8">
        <w:rPr>
          <w:rFonts w:ascii="Verdana" w:hAnsi="Verdana"/>
          <w:sz w:val="18"/>
          <w:szCs w:val="18"/>
        </w:rPr>
        <w:t>.</w:t>
      </w:r>
      <w:r w:rsidR="009E0539">
        <w:rPr>
          <w:rFonts w:ascii="Verdana" w:hAnsi="Verdana"/>
          <w:sz w:val="18"/>
          <w:szCs w:val="18"/>
        </w:rPr>
        <w:t xml:space="preserve"> </w:t>
      </w:r>
      <w:r w:rsidR="00EB693B">
        <w:rPr>
          <w:rFonts w:ascii="Verdana" w:hAnsi="Verdana"/>
          <w:sz w:val="18"/>
          <w:szCs w:val="18"/>
        </w:rPr>
        <w:t>D</w:t>
      </w:r>
      <w:r w:rsidR="007F7010">
        <w:rPr>
          <w:rFonts w:ascii="Verdana" w:hAnsi="Verdana"/>
          <w:sz w:val="18"/>
          <w:szCs w:val="18"/>
        </w:rPr>
        <w:t xml:space="preserve">e regels voor </w:t>
      </w:r>
      <w:r w:rsidR="001F2F91">
        <w:rPr>
          <w:rFonts w:ascii="Verdana" w:hAnsi="Verdana"/>
          <w:sz w:val="18"/>
          <w:szCs w:val="18"/>
        </w:rPr>
        <w:t xml:space="preserve">de actualisering van de benchmarks </w:t>
      </w:r>
      <w:r w:rsidR="005448DF">
        <w:rPr>
          <w:rFonts w:ascii="Verdana" w:hAnsi="Verdana"/>
          <w:sz w:val="18"/>
          <w:szCs w:val="18"/>
        </w:rPr>
        <w:t>word</w:t>
      </w:r>
      <w:r w:rsidR="00014D42">
        <w:rPr>
          <w:rFonts w:ascii="Verdana" w:hAnsi="Verdana"/>
          <w:sz w:val="18"/>
          <w:szCs w:val="18"/>
        </w:rPr>
        <w:t>en</w:t>
      </w:r>
      <w:r w:rsidR="005448DF">
        <w:rPr>
          <w:rFonts w:ascii="Verdana" w:hAnsi="Verdana"/>
          <w:sz w:val="18"/>
          <w:szCs w:val="18"/>
        </w:rPr>
        <w:t xml:space="preserve"> aangepast </w:t>
      </w:r>
      <w:r w:rsidR="006D41C5">
        <w:rPr>
          <w:rFonts w:ascii="Verdana" w:hAnsi="Verdana"/>
          <w:sz w:val="18"/>
          <w:szCs w:val="18"/>
        </w:rPr>
        <w:t>vanaf 2031</w:t>
      </w:r>
      <w:r w:rsidR="001F2F91">
        <w:rPr>
          <w:rFonts w:ascii="Verdana" w:hAnsi="Verdana"/>
          <w:sz w:val="18"/>
          <w:szCs w:val="18"/>
        </w:rPr>
        <w:t>, waardoor</w:t>
      </w:r>
      <w:r w:rsidR="007F7010">
        <w:rPr>
          <w:rFonts w:ascii="Verdana" w:hAnsi="Verdana"/>
          <w:sz w:val="18"/>
          <w:szCs w:val="18"/>
        </w:rPr>
        <w:t xml:space="preserve"> </w:t>
      </w:r>
      <w:r w:rsidR="007917B3">
        <w:rPr>
          <w:rFonts w:ascii="Verdana" w:hAnsi="Verdana"/>
          <w:sz w:val="18"/>
          <w:szCs w:val="18"/>
        </w:rPr>
        <w:t xml:space="preserve">de benchmarkwaarden minder snel </w:t>
      </w:r>
      <w:r w:rsidR="00E15FF1">
        <w:rPr>
          <w:rFonts w:ascii="Verdana" w:hAnsi="Verdana"/>
          <w:sz w:val="18"/>
          <w:szCs w:val="18"/>
        </w:rPr>
        <w:t xml:space="preserve">kunnen </w:t>
      </w:r>
      <w:r w:rsidR="007917B3">
        <w:rPr>
          <w:rFonts w:ascii="Verdana" w:hAnsi="Verdana"/>
          <w:sz w:val="18"/>
          <w:szCs w:val="18"/>
        </w:rPr>
        <w:t>dalen</w:t>
      </w:r>
      <w:r w:rsidR="008117D6">
        <w:rPr>
          <w:rFonts w:ascii="Verdana" w:hAnsi="Verdana"/>
          <w:sz w:val="18"/>
          <w:szCs w:val="18"/>
        </w:rPr>
        <w:t>.</w:t>
      </w:r>
      <w:r w:rsidR="003E3396">
        <w:rPr>
          <w:rStyle w:val="FootnoteReference"/>
          <w:rFonts w:ascii="Verdana" w:hAnsi="Verdana"/>
          <w:sz w:val="18"/>
          <w:szCs w:val="18"/>
        </w:rPr>
        <w:footnoteReference w:id="6"/>
      </w:r>
      <w:r w:rsidR="008117D6">
        <w:rPr>
          <w:rFonts w:ascii="Verdana" w:hAnsi="Verdana"/>
          <w:sz w:val="18"/>
          <w:szCs w:val="18"/>
        </w:rPr>
        <w:t xml:space="preserve"> </w:t>
      </w:r>
      <w:r w:rsidR="0026604A">
        <w:rPr>
          <w:rFonts w:ascii="Verdana" w:hAnsi="Verdana"/>
          <w:sz w:val="18"/>
          <w:szCs w:val="18"/>
        </w:rPr>
        <w:t>E</w:t>
      </w:r>
      <w:r w:rsidRPr="00F47C81" w:rsidR="002965E3">
        <w:rPr>
          <w:rFonts w:ascii="Verdana" w:hAnsi="Verdana"/>
          <w:sz w:val="18"/>
          <w:szCs w:val="18"/>
        </w:rPr>
        <w:t xml:space="preserve">en deel van de sectoren </w:t>
      </w:r>
      <w:r w:rsidR="0026604A">
        <w:rPr>
          <w:rFonts w:ascii="Verdana" w:hAnsi="Verdana"/>
          <w:sz w:val="18"/>
          <w:szCs w:val="18"/>
        </w:rPr>
        <w:t xml:space="preserve">zal hierdoor </w:t>
      </w:r>
      <w:r w:rsidRPr="00F47C81" w:rsidR="002965E3">
        <w:rPr>
          <w:rFonts w:ascii="Verdana" w:hAnsi="Verdana"/>
          <w:sz w:val="18"/>
          <w:szCs w:val="18"/>
        </w:rPr>
        <w:t xml:space="preserve">meer gratis </w:t>
      </w:r>
      <w:r w:rsidR="0063661A">
        <w:rPr>
          <w:rFonts w:ascii="Verdana" w:hAnsi="Verdana"/>
          <w:sz w:val="18"/>
          <w:szCs w:val="18"/>
        </w:rPr>
        <w:t>emissierechten</w:t>
      </w:r>
      <w:r w:rsidR="00CC7D94">
        <w:rPr>
          <w:rFonts w:ascii="Verdana" w:hAnsi="Verdana"/>
          <w:sz w:val="18"/>
          <w:szCs w:val="18"/>
        </w:rPr>
        <w:t xml:space="preserve"> ontvang</w:t>
      </w:r>
      <w:r w:rsidR="0026604A">
        <w:rPr>
          <w:rFonts w:ascii="Verdana" w:hAnsi="Verdana"/>
          <w:sz w:val="18"/>
          <w:szCs w:val="18"/>
        </w:rPr>
        <w:t>en</w:t>
      </w:r>
      <w:r w:rsidR="00CC7D94">
        <w:rPr>
          <w:rFonts w:ascii="Verdana" w:hAnsi="Verdana"/>
          <w:sz w:val="18"/>
          <w:szCs w:val="18"/>
        </w:rPr>
        <w:t xml:space="preserve"> dan onder</w:t>
      </w:r>
      <w:r w:rsidR="00585289">
        <w:rPr>
          <w:rFonts w:ascii="Verdana" w:hAnsi="Verdana"/>
          <w:sz w:val="18"/>
          <w:szCs w:val="18"/>
        </w:rPr>
        <w:t xml:space="preserve"> </w:t>
      </w:r>
      <w:r w:rsidR="00CC7D94">
        <w:rPr>
          <w:rFonts w:ascii="Verdana" w:hAnsi="Verdana"/>
          <w:sz w:val="18"/>
          <w:szCs w:val="18"/>
        </w:rPr>
        <w:t>de huidige situatie</w:t>
      </w:r>
      <w:r w:rsidR="00B116AF">
        <w:rPr>
          <w:rFonts w:ascii="Verdana" w:hAnsi="Verdana"/>
          <w:sz w:val="18"/>
          <w:szCs w:val="18"/>
        </w:rPr>
        <w:t xml:space="preserve">. </w:t>
      </w:r>
      <w:r w:rsidR="007F476E">
        <w:rPr>
          <w:rFonts w:ascii="Verdana" w:hAnsi="Verdana"/>
          <w:sz w:val="18"/>
          <w:szCs w:val="18"/>
        </w:rPr>
        <w:t>D</w:t>
      </w:r>
      <w:r w:rsidR="00C66FF3">
        <w:rPr>
          <w:rFonts w:ascii="Verdana" w:hAnsi="Verdana"/>
          <w:sz w:val="18"/>
          <w:szCs w:val="18"/>
        </w:rPr>
        <w:t xml:space="preserve">e Commissie </w:t>
      </w:r>
      <w:r w:rsidR="007F476E">
        <w:rPr>
          <w:rFonts w:ascii="Verdana" w:hAnsi="Verdana"/>
          <w:sz w:val="18"/>
          <w:szCs w:val="18"/>
        </w:rPr>
        <w:t xml:space="preserve">stelt </w:t>
      </w:r>
      <w:r w:rsidR="005448DF">
        <w:rPr>
          <w:rFonts w:ascii="Verdana" w:hAnsi="Verdana"/>
          <w:sz w:val="18"/>
          <w:szCs w:val="18"/>
        </w:rPr>
        <w:t xml:space="preserve">daarnaast </w:t>
      </w:r>
      <w:r w:rsidR="003E4D78">
        <w:rPr>
          <w:rFonts w:ascii="Verdana" w:hAnsi="Verdana"/>
          <w:sz w:val="18"/>
          <w:szCs w:val="18"/>
        </w:rPr>
        <w:t xml:space="preserve">voor </w:t>
      </w:r>
      <w:r w:rsidR="00E14452">
        <w:rPr>
          <w:rFonts w:ascii="Verdana" w:hAnsi="Verdana"/>
          <w:sz w:val="18"/>
          <w:szCs w:val="18"/>
        </w:rPr>
        <w:t xml:space="preserve">om de gratis </w:t>
      </w:r>
      <w:r w:rsidR="00137FD6">
        <w:rPr>
          <w:rFonts w:ascii="Verdana" w:hAnsi="Verdana"/>
          <w:sz w:val="18"/>
          <w:szCs w:val="18"/>
        </w:rPr>
        <w:t>toewijzing</w:t>
      </w:r>
      <w:r w:rsidR="00E14452">
        <w:rPr>
          <w:rFonts w:ascii="Verdana" w:hAnsi="Verdana"/>
          <w:sz w:val="18"/>
          <w:szCs w:val="18"/>
        </w:rPr>
        <w:t xml:space="preserve"> </w:t>
      </w:r>
      <w:r w:rsidR="001F0677">
        <w:rPr>
          <w:rFonts w:ascii="Verdana" w:hAnsi="Verdana"/>
          <w:sz w:val="18"/>
          <w:szCs w:val="18"/>
        </w:rPr>
        <w:t>van warmte</w:t>
      </w:r>
      <w:r w:rsidR="00834828">
        <w:rPr>
          <w:rFonts w:ascii="Verdana" w:hAnsi="Verdana"/>
          <w:sz w:val="18"/>
          <w:szCs w:val="18"/>
        </w:rPr>
        <w:t xml:space="preserve">- en brandstofbenchmarks </w:t>
      </w:r>
      <w:r w:rsidR="00E14452">
        <w:rPr>
          <w:rFonts w:ascii="Verdana" w:hAnsi="Verdana"/>
          <w:sz w:val="18"/>
          <w:szCs w:val="18"/>
        </w:rPr>
        <w:t xml:space="preserve">beter te laten aansluiten bij de </w:t>
      </w:r>
      <w:r w:rsidR="00C150FD">
        <w:rPr>
          <w:rFonts w:ascii="Verdana" w:hAnsi="Verdana"/>
          <w:sz w:val="18"/>
          <w:szCs w:val="18"/>
        </w:rPr>
        <w:t xml:space="preserve">kenmerken van de </w:t>
      </w:r>
      <w:r w:rsidR="00014D42">
        <w:rPr>
          <w:rFonts w:ascii="Verdana" w:hAnsi="Verdana"/>
          <w:sz w:val="18"/>
          <w:szCs w:val="18"/>
        </w:rPr>
        <w:t xml:space="preserve">betreffende </w:t>
      </w:r>
      <w:r w:rsidR="00C150FD">
        <w:rPr>
          <w:rFonts w:ascii="Verdana" w:hAnsi="Verdana"/>
          <w:sz w:val="18"/>
          <w:szCs w:val="18"/>
        </w:rPr>
        <w:t>sector</w:t>
      </w:r>
      <w:r w:rsidR="00AA6A54">
        <w:rPr>
          <w:rFonts w:ascii="Verdana" w:hAnsi="Verdana"/>
          <w:sz w:val="18"/>
          <w:szCs w:val="18"/>
        </w:rPr>
        <w:t xml:space="preserve"> </w:t>
      </w:r>
      <w:r w:rsidR="002E04D4">
        <w:rPr>
          <w:rFonts w:ascii="Verdana" w:hAnsi="Verdana"/>
          <w:sz w:val="18"/>
          <w:szCs w:val="18"/>
        </w:rPr>
        <w:t xml:space="preserve">door </w:t>
      </w:r>
      <w:r w:rsidR="002713A1">
        <w:rPr>
          <w:rFonts w:ascii="Verdana" w:hAnsi="Verdana"/>
          <w:sz w:val="18"/>
          <w:szCs w:val="18"/>
        </w:rPr>
        <w:t xml:space="preserve">hier </w:t>
      </w:r>
      <w:r w:rsidR="00AA6A54">
        <w:rPr>
          <w:rFonts w:ascii="Verdana" w:hAnsi="Verdana"/>
          <w:sz w:val="18"/>
          <w:szCs w:val="18"/>
        </w:rPr>
        <w:t xml:space="preserve">vanaf </w:t>
      </w:r>
      <w:r w:rsidR="008A7D4C">
        <w:rPr>
          <w:rFonts w:ascii="Verdana" w:hAnsi="Verdana"/>
          <w:sz w:val="18"/>
          <w:szCs w:val="18"/>
        </w:rPr>
        <w:t xml:space="preserve">2031 sectorspecifieke benchmarkwaarden </w:t>
      </w:r>
      <w:r w:rsidR="002E04D4">
        <w:rPr>
          <w:rFonts w:ascii="Verdana" w:hAnsi="Verdana"/>
          <w:sz w:val="18"/>
          <w:szCs w:val="18"/>
        </w:rPr>
        <w:t>in te voeren</w:t>
      </w:r>
      <w:r w:rsidR="00C25155">
        <w:rPr>
          <w:rFonts w:ascii="Verdana" w:hAnsi="Verdana"/>
          <w:sz w:val="18"/>
          <w:szCs w:val="18"/>
        </w:rPr>
        <w:t xml:space="preserve">. </w:t>
      </w:r>
    </w:p>
    <w:p w:rsidRPr="00F47C81" w:rsidR="002965E3" w:rsidP="02A88000" w:rsidRDefault="002965E3" w14:paraId="1C1A6656" w14:textId="3D4DDB32">
      <w:pPr>
        <w:spacing w:line="360" w:lineRule="auto"/>
        <w:rPr>
          <w:rFonts w:ascii="Verdana" w:hAnsi="Verdana"/>
          <w:sz w:val="18"/>
          <w:szCs w:val="18"/>
        </w:rPr>
      </w:pPr>
    </w:p>
    <w:p w:rsidRPr="00F47C81" w:rsidR="007B7115" w:rsidP="02A88000" w:rsidRDefault="007B7115" w14:paraId="27DB8AA5" w14:textId="4897EAB4">
      <w:pPr>
        <w:spacing w:line="360" w:lineRule="auto"/>
        <w:rPr>
          <w:rFonts w:ascii="Verdana" w:hAnsi="Verdana"/>
          <w:sz w:val="18"/>
          <w:szCs w:val="18"/>
        </w:rPr>
      </w:pPr>
      <w:r>
        <w:rPr>
          <w:rFonts w:ascii="Verdana" w:hAnsi="Verdana"/>
          <w:sz w:val="18"/>
          <w:szCs w:val="18"/>
        </w:rPr>
        <w:t>Te</w:t>
      </w:r>
      <w:r w:rsidR="00AA0D59">
        <w:rPr>
          <w:rFonts w:ascii="Verdana" w:hAnsi="Verdana"/>
          <w:sz w:val="18"/>
          <w:szCs w:val="18"/>
        </w:rPr>
        <w:t>n aanzien van zeevaart stelt de Commissie voor</w:t>
      </w:r>
      <w:r w:rsidRPr="007B7115">
        <w:rPr>
          <w:rFonts w:ascii="Verdana" w:hAnsi="Verdana"/>
          <w:sz w:val="18"/>
          <w:szCs w:val="18"/>
        </w:rPr>
        <w:t xml:space="preserve"> om vanaf 2031 verschillende typen kleinere schepen (tussen </w:t>
      </w:r>
      <w:r w:rsidR="00EC3A5F">
        <w:rPr>
          <w:rFonts w:ascii="Verdana" w:hAnsi="Verdana"/>
          <w:sz w:val="18"/>
          <w:szCs w:val="18"/>
        </w:rPr>
        <w:t xml:space="preserve">de </w:t>
      </w:r>
      <w:r w:rsidRPr="007B7115">
        <w:rPr>
          <w:rFonts w:ascii="Verdana" w:hAnsi="Verdana"/>
          <w:sz w:val="18"/>
          <w:szCs w:val="18"/>
        </w:rPr>
        <w:t>400 en 5</w:t>
      </w:r>
      <w:r w:rsidR="000B0E14">
        <w:rPr>
          <w:rFonts w:ascii="Verdana" w:hAnsi="Verdana"/>
          <w:sz w:val="18"/>
          <w:szCs w:val="18"/>
        </w:rPr>
        <w:t>.</w:t>
      </w:r>
      <w:r w:rsidRPr="007B7115">
        <w:rPr>
          <w:rFonts w:ascii="Verdana" w:hAnsi="Verdana"/>
          <w:sz w:val="18"/>
          <w:szCs w:val="18"/>
        </w:rPr>
        <w:t>000 bruto ton</w:t>
      </w:r>
      <w:r w:rsidRPr="1EC74E23" w:rsidR="3427D1DF">
        <w:rPr>
          <w:rFonts w:ascii="Verdana" w:hAnsi="Verdana"/>
          <w:sz w:val="18"/>
          <w:szCs w:val="18"/>
        </w:rPr>
        <w:t xml:space="preserve"> </w:t>
      </w:r>
      <w:r w:rsidRPr="7190663C" w:rsidR="3427D1DF">
        <w:rPr>
          <w:rFonts w:ascii="Verdana" w:hAnsi="Verdana"/>
          <w:sz w:val="18"/>
          <w:szCs w:val="18"/>
        </w:rPr>
        <w:t>inhoud</w:t>
      </w:r>
      <w:r w:rsidRPr="007B7115">
        <w:rPr>
          <w:rFonts w:ascii="Verdana" w:hAnsi="Verdana"/>
          <w:sz w:val="18"/>
          <w:szCs w:val="18"/>
        </w:rPr>
        <w:t>) op te nemen in het EU ETS om marktverstoringen te voorkomen, net als emissies van schepen die offshore</w:t>
      </w:r>
      <w:r w:rsidR="00AA0D59">
        <w:rPr>
          <w:rFonts w:ascii="Verdana" w:hAnsi="Verdana"/>
          <w:sz w:val="18"/>
          <w:szCs w:val="18"/>
        </w:rPr>
        <w:t xml:space="preserve"> </w:t>
      </w:r>
      <w:r w:rsidRPr="007B7115">
        <w:rPr>
          <w:rFonts w:ascii="Verdana" w:hAnsi="Verdana"/>
          <w:sz w:val="18"/>
          <w:szCs w:val="18"/>
        </w:rPr>
        <w:t xml:space="preserve">werkzaamheden uitvoeren in de jurisdictie van lidstaten. Daarnaast stelt ze nieuwe maatregelen voor om ontwijking door overslag van containers in niet-EU havens tegen te gaan en om de administratieve lasten te verlagen door rapportageverplichtingen te stroomlijnen. Ook reserveert de Commissie 110 miljoen </w:t>
      </w:r>
      <w:r w:rsidR="0063661A">
        <w:rPr>
          <w:rFonts w:ascii="Verdana" w:hAnsi="Verdana"/>
          <w:sz w:val="18"/>
          <w:szCs w:val="18"/>
        </w:rPr>
        <w:t>emissierechten</w:t>
      </w:r>
      <w:r w:rsidRPr="007B7115">
        <w:rPr>
          <w:rFonts w:ascii="Verdana" w:hAnsi="Verdana"/>
          <w:sz w:val="18"/>
          <w:szCs w:val="18"/>
        </w:rPr>
        <w:t xml:space="preserve"> voor rederijen die duurzame brandstoffen of emissieloze voortstuwingstechnieken gebruiken en 0,9 miljoen </w:t>
      </w:r>
      <w:r w:rsidR="0063661A">
        <w:rPr>
          <w:rFonts w:ascii="Verdana" w:hAnsi="Verdana"/>
          <w:sz w:val="18"/>
          <w:szCs w:val="18"/>
        </w:rPr>
        <w:t>emissierechten</w:t>
      </w:r>
      <w:r w:rsidRPr="007B7115">
        <w:rPr>
          <w:rFonts w:ascii="Verdana" w:hAnsi="Verdana"/>
          <w:sz w:val="18"/>
          <w:szCs w:val="18"/>
        </w:rPr>
        <w:t xml:space="preserve"> om de minst ontwikkelde landen en kleine eilandstaten</w:t>
      </w:r>
      <w:r w:rsidR="005A44D3">
        <w:rPr>
          <w:rFonts w:ascii="Verdana" w:hAnsi="Verdana"/>
          <w:sz w:val="18"/>
          <w:szCs w:val="18"/>
        </w:rPr>
        <w:t xml:space="preserve"> buiten de EU</w:t>
      </w:r>
      <w:r w:rsidRPr="007B7115">
        <w:rPr>
          <w:rFonts w:ascii="Verdana" w:hAnsi="Verdana"/>
          <w:sz w:val="18"/>
          <w:szCs w:val="18"/>
        </w:rPr>
        <w:t xml:space="preserve"> te ondersteunen bij de verduurzaming van de zeevaart. Bestaande uitzonderingen voor onder meer schepen met een ijsklasse en lidstaten met hoge administratieve lasten</w:t>
      </w:r>
      <w:r w:rsidR="00A30898">
        <w:rPr>
          <w:rFonts w:ascii="Verdana" w:hAnsi="Verdana"/>
          <w:sz w:val="18"/>
          <w:szCs w:val="18"/>
        </w:rPr>
        <w:t>,</w:t>
      </w:r>
      <w:r w:rsidRPr="007B7115">
        <w:rPr>
          <w:rFonts w:ascii="Verdana" w:hAnsi="Verdana"/>
          <w:sz w:val="18"/>
          <w:szCs w:val="18"/>
        </w:rPr>
        <w:t xml:space="preserve"> worden verlengd tot 2038. Tot slot </w:t>
      </w:r>
      <w:r w:rsidR="00763E7C">
        <w:rPr>
          <w:rFonts w:ascii="Verdana" w:hAnsi="Verdana"/>
          <w:sz w:val="18"/>
          <w:szCs w:val="18"/>
        </w:rPr>
        <w:t>doet</w:t>
      </w:r>
      <w:r w:rsidRPr="007B7115" w:rsidR="00763E7C">
        <w:rPr>
          <w:rFonts w:ascii="Verdana" w:hAnsi="Verdana"/>
          <w:sz w:val="18"/>
          <w:szCs w:val="18"/>
        </w:rPr>
        <w:t xml:space="preserve"> </w:t>
      </w:r>
      <w:r w:rsidRPr="007B7115">
        <w:rPr>
          <w:rFonts w:ascii="Verdana" w:hAnsi="Verdana"/>
          <w:sz w:val="18"/>
          <w:szCs w:val="18"/>
        </w:rPr>
        <w:t xml:space="preserve">de Commissie een voorstel </w:t>
      </w:r>
      <w:r w:rsidR="00D104CC">
        <w:rPr>
          <w:rFonts w:ascii="Verdana" w:hAnsi="Verdana"/>
          <w:sz w:val="18"/>
          <w:szCs w:val="18"/>
        </w:rPr>
        <w:t xml:space="preserve">hoe </w:t>
      </w:r>
      <w:r w:rsidRPr="007B7115">
        <w:rPr>
          <w:rFonts w:ascii="Verdana" w:hAnsi="Verdana"/>
          <w:sz w:val="18"/>
          <w:szCs w:val="18"/>
        </w:rPr>
        <w:t xml:space="preserve">het ETS </w:t>
      </w:r>
      <w:r w:rsidR="00776DFA">
        <w:rPr>
          <w:rFonts w:ascii="Verdana" w:hAnsi="Verdana"/>
          <w:sz w:val="18"/>
          <w:szCs w:val="18"/>
        </w:rPr>
        <w:t xml:space="preserve">aan te passen </w:t>
      </w:r>
      <w:r w:rsidRPr="007B7115">
        <w:rPr>
          <w:rFonts w:ascii="Verdana" w:hAnsi="Verdana"/>
          <w:sz w:val="18"/>
          <w:szCs w:val="18"/>
        </w:rPr>
        <w:t>indien mondiale regelgeving</w:t>
      </w:r>
      <w:r w:rsidR="000A2064">
        <w:rPr>
          <w:rFonts w:ascii="Verdana" w:hAnsi="Verdana"/>
          <w:sz w:val="18"/>
          <w:szCs w:val="18"/>
        </w:rPr>
        <w:t xml:space="preserve"> van</w:t>
      </w:r>
      <w:r w:rsidR="00D55E18">
        <w:rPr>
          <w:rFonts w:ascii="Verdana" w:hAnsi="Verdana"/>
          <w:sz w:val="18"/>
          <w:szCs w:val="18"/>
        </w:rPr>
        <w:t>uit</w:t>
      </w:r>
      <w:r w:rsidR="000A2064">
        <w:rPr>
          <w:rFonts w:ascii="Verdana" w:hAnsi="Verdana"/>
          <w:sz w:val="18"/>
          <w:szCs w:val="18"/>
        </w:rPr>
        <w:t xml:space="preserve"> de Internationale Maritieme Organisatie </w:t>
      </w:r>
      <w:r w:rsidR="009E1AC9">
        <w:rPr>
          <w:rFonts w:ascii="Verdana" w:hAnsi="Verdana"/>
          <w:sz w:val="18"/>
          <w:szCs w:val="18"/>
        </w:rPr>
        <w:t>(IMO)</w:t>
      </w:r>
      <w:r w:rsidRPr="007B7115">
        <w:rPr>
          <w:rFonts w:ascii="Verdana" w:hAnsi="Verdana"/>
          <w:sz w:val="18"/>
          <w:szCs w:val="18"/>
        </w:rPr>
        <w:t xml:space="preserve"> </w:t>
      </w:r>
      <w:r w:rsidR="00CE0ECE">
        <w:rPr>
          <w:rFonts w:ascii="Verdana" w:hAnsi="Verdana"/>
          <w:sz w:val="18"/>
          <w:szCs w:val="18"/>
        </w:rPr>
        <w:t xml:space="preserve">daar reden toe geeft, onder andere </w:t>
      </w:r>
      <w:r w:rsidR="00806CF5">
        <w:rPr>
          <w:rFonts w:ascii="Verdana" w:hAnsi="Verdana"/>
          <w:sz w:val="18"/>
          <w:szCs w:val="18"/>
        </w:rPr>
        <w:t xml:space="preserve">om </w:t>
      </w:r>
      <w:r w:rsidR="00A43A46">
        <w:rPr>
          <w:rFonts w:ascii="Verdana" w:hAnsi="Verdana"/>
          <w:sz w:val="18"/>
          <w:szCs w:val="18"/>
        </w:rPr>
        <w:t xml:space="preserve">dubbele </w:t>
      </w:r>
      <w:r w:rsidR="002F34AA">
        <w:rPr>
          <w:rFonts w:ascii="Verdana" w:hAnsi="Verdana"/>
          <w:sz w:val="18"/>
          <w:szCs w:val="18"/>
        </w:rPr>
        <w:t xml:space="preserve">lasten </w:t>
      </w:r>
      <w:r w:rsidR="00A43A46">
        <w:rPr>
          <w:rFonts w:ascii="Verdana" w:hAnsi="Verdana"/>
          <w:sz w:val="18"/>
          <w:szCs w:val="18"/>
        </w:rPr>
        <w:t xml:space="preserve">te voorkomen. </w:t>
      </w:r>
    </w:p>
    <w:p w:rsidRPr="00F47C81" w:rsidR="00DB33B0" w:rsidP="1179B471" w:rsidRDefault="00DB33B0" w14:paraId="550062AB" w14:textId="77777777">
      <w:pPr>
        <w:spacing w:line="360" w:lineRule="auto"/>
        <w:rPr>
          <w:rFonts w:ascii="Verdana" w:hAnsi="Verdana" w:eastAsia="Verdana" w:cs="Verdana"/>
          <w:sz w:val="18"/>
          <w:szCs w:val="18"/>
        </w:rPr>
      </w:pPr>
    </w:p>
    <w:p w:rsidRPr="00F47C81" w:rsidR="752E740C" w:rsidP="1179B471" w:rsidRDefault="00B95397" w14:paraId="270C1E47" w14:textId="340AAB85">
      <w:pPr>
        <w:spacing w:line="360" w:lineRule="auto"/>
        <w:rPr>
          <w:rFonts w:ascii="Verdana" w:hAnsi="Verdana" w:eastAsia="Verdana" w:cs="Verdana"/>
          <w:sz w:val="18"/>
          <w:szCs w:val="18"/>
        </w:rPr>
      </w:pPr>
      <w:r>
        <w:rPr>
          <w:rFonts w:ascii="Verdana" w:hAnsi="Verdana" w:eastAsia="Verdana" w:cs="Verdana"/>
          <w:sz w:val="18"/>
          <w:szCs w:val="18"/>
        </w:rPr>
        <w:t>Ten aanzien van de luchtvaart vallen o</w:t>
      </w:r>
      <w:r w:rsidR="007E4BAB">
        <w:rPr>
          <w:rFonts w:ascii="Verdana" w:hAnsi="Verdana" w:eastAsia="Verdana" w:cs="Verdana"/>
          <w:sz w:val="18"/>
          <w:szCs w:val="18"/>
        </w:rPr>
        <w:t xml:space="preserve">p dit moment </w:t>
      </w:r>
      <w:r w:rsidR="00230847">
        <w:rPr>
          <w:rFonts w:ascii="Verdana" w:hAnsi="Verdana" w:eastAsia="Verdana" w:cs="Verdana"/>
          <w:sz w:val="18"/>
          <w:szCs w:val="18"/>
        </w:rPr>
        <w:t xml:space="preserve">alle </w:t>
      </w:r>
      <w:r w:rsidR="006B3970">
        <w:rPr>
          <w:rFonts w:ascii="Verdana" w:hAnsi="Verdana" w:eastAsia="Verdana" w:cs="Verdana"/>
          <w:sz w:val="18"/>
          <w:szCs w:val="18"/>
        </w:rPr>
        <w:t xml:space="preserve">vluchten tussen </w:t>
      </w:r>
      <w:r w:rsidR="00E8555C">
        <w:rPr>
          <w:rFonts w:ascii="Verdana" w:hAnsi="Verdana" w:eastAsia="Verdana" w:cs="Verdana"/>
          <w:sz w:val="18"/>
          <w:szCs w:val="18"/>
        </w:rPr>
        <w:t xml:space="preserve">landen in de Europese Economische Ruimte </w:t>
      </w:r>
      <w:r w:rsidR="00825707">
        <w:rPr>
          <w:rFonts w:ascii="Verdana" w:hAnsi="Verdana" w:eastAsia="Verdana" w:cs="Verdana"/>
          <w:sz w:val="18"/>
          <w:szCs w:val="18"/>
        </w:rPr>
        <w:t>(EER)</w:t>
      </w:r>
      <w:r w:rsidR="00DD420E">
        <w:rPr>
          <w:rStyle w:val="FootnoteReference"/>
          <w:rFonts w:ascii="Verdana" w:hAnsi="Verdana" w:eastAsia="Verdana" w:cs="Verdana"/>
          <w:sz w:val="18"/>
          <w:szCs w:val="18"/>
        </w:rPr>
        <w:footnoteReference w:id="7"/>
      </w:r>
      <w:r w:rsidR="00825707">
        <w:rPr>
          <w:rFonts w:ascii="Verdana" w:hAnsi="Verdana" w:eastAsia="Verdana" w:cs="Verdana"/>
          <w:sz w:val="18"/>
          <w:szCs w:val="18"/>
        </w:rPr>
        <w:t xml:space="preserve"> </w:t>
      </w:r>
      <w:r w:rsidR="00E8555C">
        <w:rPr>
          <w:rFonts w:ascii="Verdana" w:hAnsi="Verdana" w:eastAsia="Verdana" w:cs="Verdana"/>
          <w:sz w:val="18"/>
          <w:szCs w:val="18"/>
        </w:rPr>
        <w:t>onder het ETS.</w:t>
      </w:r>
      <w:r w:rsidR="007E4BAB">
        <w:rPr>
          <w:rFonts w:ascii="Verdana" w:hAnsi="Verdana" w:eastAsia="Verdana" w:cs="Verdana"/>
          <w:sz w:val="18"/>
          <w:szCs w:val="18"/>
        </w:rPr>
        <w:t xml:space="preserve"> </w:t>
      </w:r>
      <w:r>
        <w:rPr>
          <w:rFonts w:ascii="Verdana" w:hAnsi="Verdana" w:eastAsia="Verdana" w:cs="Verdana"/>
          <w:sz w:val="18"/>
          <w:szCs w:val="18"/>
        </w:rPr>
        <w:t>D</w:t>
      </w:r>
      <w:r w:rsidRPr="00F47C81" w:rsidR="752E740C">
        <w:rPr>
          <w:rFonts w:ascii="Verdana" w:hAnsi="Verdana" w:eastAsia="Verdana" w:cs="Verdana"/>
          <w:sz w:val="18"/>
          <w:szCs w:val="18"/>
        </w:rPr>
        <w:t xml:space="preserve">e </w:t>
      </w:r>
      <w:r w:rsidR="00390AD2">
        <w:rPr>
          <w:rFonts w:ascii="Verdana" w:hAnsi="Verdana" w:eastAsia="Verdana" w:cs="Verdana"/>
          <w:sz w:val="18"/>
          <w:szCs w:val="18"/>
        </w:rPr>
        <w:t>C</w:t>
      </w:r>
      <w:r w:rsidRPr="00F47C81" w:rsidR="752E740C">
        <w:rPr>
          <w:rFonts w:ascii="Verdana" w:hAnsi="Verdana" w:eastAsia="Verdana" w:cs="Verdana"/>
          <w:sz w:val="18"/>
          <w:szCs w:val="18"/>
        </w:rPr>
        <w:t xml:space="preserve">ommissie </w:t>
      </w:r>
      <w:r>
        <w:rPr>
          <w:rFonts w:ascii="Verdana" w:hAnsi="Verdana" w:eastAsia="Verdana" w:cs="Verdana"/>
          <w:sz w:val="18"/>
          <w:szCs w:val="18"/>
        </w:rPr>
        <w:t>wil</w:t>
      </w:r>
      <w:r w:rsidRPr="00F47C81" w:rsidR="752E740C">
        <w:rPr>
          <w:rFonts w:ascii="Verdana" w:hAnsi="Verdana" w:eastAsia="Verdana" w:cs="Verdana"/>
          <w:sz w:val="18"/>
          <w:szCs w:val="18"/>
        </w:rPr>
        <w:t xml:space="preserve"> vanaf 2029 vertrekkende vluchten</w:t>
      </w:r>
      <w:r w:rsidR="00C35429">
        <w:rPr>
          <w:rFonts w:ascii="Verdana" w:hAnsi="Verdana" w:eastAsia="Verdana" w:cs="Verdana"/>
          <w:sz w:val="18"/>
          <w:szCs w:val="18"/>
        </w:rPr>
        <w:t xml:space="preserve"> van de</w:t>
      </w:r>
      <w:r w:rsidR="00EC00F9">
        <w:rPr>
          <w:rFonts w:ascii="Verdana" w:hAnsi="Verdana" w:eastAsia="Verdana" w:cs="Verdana"/>
          <w:sz w:val="18"/>
          <w:szCs w:val="18"/>
        </w:rPr>
        <w:t xml:space="preserve"> EER</w:t>
      </w:r>
      <w:r w:rsidR="00B30C9D">
        <w:rPr>
          <w:rFonts w:ascii="Verdana" w:hAnsi="Verdana" w:eastAsia="Verdana" w:cs="Verdana"/>
          <w:sz w:val="18"/>
          <w:szCs w:val="18"/>
        </w:rPr>
        <w:t xml:space="preserve"> naar derde laden</w:t>
      </w:r>
      <w:r w:rsidR="001A6EFB">
        <w:rPr>
          <w:rFonts w:ascii="Verdana" w:hAnsi="Verdana" w:eastAsia="Verdana" w:cs="Verdana"/>
          <w:sz w:val="18"/>
          <w:szCs w:val="18"/>
        </w:rPr>
        <w:t xml:space="preserve"> </w:t>
      </w:r>
      <w:r w:rsidR="00D34836">
        <w:rPr>
          <w:rFonts w:ascii="Verdana" w:hAnsi="Verdana" w:eastAsia="Verdana" w:cs="Verdana"/>
          <w:sz w:val="18"/>
          <w:szCs w:val="18"/>
        </w:rPr>
        <w:t>met</w:t>
      </w:r>
      <w:r w:rsidR="001A6EFB">
        <w:rPr>
          <w:rFonts w:ascii="Verdana" w:hAnsi="Verdana" w:eastAsia="Verdana" w:cs="Verdana"/>
          <w:sz w:val="18"/>
          <w:szCs w:val="18"/>
        </w:rPr>
        <w:t xml:space="preserve"> een</w:t>
      </w:r>
      <w:r w:rsidR="00BB362A">
        <w:rPr>
          <w:rFonts w:ascii="Verdana" w:hAnsi="Verdana" w:eastAsia="Verdana" w:cs="Verdana"/>
          <w:sz w:val="18"/>
          <w:szCs w:val="18"/>
        </w:rPr>
        <w:t xml:space="preserve"> bestemming </w:t>
      </w:r>
      <w:r w:rsidRPr="00F47C81" w:rsidR="752E740C">
        <w:rPr>
          <w:rFonts w:ascii="Verdana" w:hAnsi="Verdana" w:eastAsia="Verdana" w:cs="Verdana"/>
          <w:sz w:val="18"/>
          <w:szCs w:val="18"/>
        </w:rPr>
        <w:t>binnen 5</w:t>
      </w:r>
      <w:r w:rsidR="00B242AB">
        <w:rPr>
          <w:rFonts w:ascii="Verdana" w:hAnsi="Verdana" w:eastAsia="Verdana" w:cs="Verdana"/>
          <w:sz w:val="18"/>
          <w:szCs w:val="18"/>
        </w:rPr>
        <w:t>.</w:t>
      </w:r>
      <w:r w:rsidRPr="00F47C81" w:rsidR="752E740C">
        <w:rPr>
          <w:rFonts w:ascii="Verdana" w:hAnsi="Verdana" w:eastAsia="Verdana" w:cs="Verdana"/>
          <w:sz w:val="18"/>
          <w:szCs w:val="18"/>
        </w:rPr>
        <w:t>000 km</w:t>
      </w:r>
      <w:r w:rsidRPr="00F47C81" w:rsidR="20C962B9">
        <w:rPr>
          <w:rFonts w:ascii="Verdana" w:hAnsi="Verdana" w:eastAsia="Verdana" w:cs="Verdana"/>
          <w:sz w:val="18"/>
          <w:szCs w:val="18"/>
        </w:rPr>
        <w:t xml:space="preserve"> van Frankfurt</w:t>
      </w:r>
      <w:r w:rsidR="001A6EFB">
        <w:rPr>
          <w:rFonts w:ascii="Verdana" w:hAnsi="Verdana" w:eastAsia="Verdana" w:cs="Verdana"/>
          <w:sz w:val="18"/>
          <w:szCs w:val="18"/>
        </w:rPr>
        <w:t>,</w:t>
      </w:r>
      <w:r w:rsidR="002D676A">
        <w:rPr>
          <w:rFonts w:ascii="Verdana" w:hAnsi="Verdana" w:eastAsia="Verdana" w:cs="Verdana"/>
          <w:sz w:val="18"/>
          <w:szCs w:val="18"/>
        </w:rPr>
        <w:t xml:space="preserve"> onder het ETS brengen</w:t>
      </w:r>
      <w:r w:rsidRPr="00F47C81" w:rsidR="556536D8">
        <w:rPr>
          <w:rFonts w:ascii="Verdana" w:hAnsi="Verdana" w:eastAsia="Verdana" w:cs="Verdana"/>
          <w:sz w:val="18"/>
          <w:szCs w:val="18"/>
        </w:rPr>
        <w:t xml:space="preserve">. </w:t>
      </w:r>
      <w:r w:rsidRPr="00F47C81" w:rsidR="09FE1788">
        <w:rPr>
          <w:rFonts w:ascii="Verdana" w:hAnsi="Verdana" w:eastAsia="Verdana" w:cs="Verdana"/>
          <w:sz w:val="18"/>
          <w:szCs w:val="18"/>
        </w:rPr>
        <w:t xml:space="preserve">De </w:t>
      </w:r>
      <w:r w:rsidR="00150168">
        <w:rPr>
          <w:rFonts w:ascii="Verdana" w:hAnsi="Verdana" w:eastAsia="Verdana" w:cs="Verdana"/>
          <w:sz w:val="18"/>
          <w:szCs w:val="18"/>
        </w:rPr>
        <w:t>tijdelijke uitzondering voor</w:t>
      </w:r>
      <w:r w:rsidRPr="00F47C81" w:rsidR="592EC80C">
        <w:rPr>
          <w:rFonts w:ascii="Verdana" w:hAnsi="Verdana" w:eastAsia="Verdana" w:cs="Verdana"/>
          <w:sz w:val="18"/>
          <w:szCs w:val="18"/>
        </w:rPr>
        <w:t xml:space="preserve"> vertrekkende vluchten</w:t>
      </w:r>
      <w:r w:rsidRPr="00F47C81" w:rsidR="09FE1788">
        <w:rPr>
          <w:rFonts w:ascii="Verdana" w:hAnsi="Verdana" w:eastAsia="Verdana" w:cs="Verdana"/>
          <w:sz w:val="18"/>
          <w:szCs w:val="18"/>
        </w:rPr>
        <w:t xml:space="preserve"> </w:t>
      </w:r>
      <w:r w:rsidR="00313BE6">
        <w:rPr>
          <w:rFonts w:ascii="Verdana" w:hAnsi="Verdana" w:eastAsia="Verdana" w:cs="Verdana"/>
          <w:sz w:val="18"/>
          <w:szCs w:val="18"/>
        </w:rPr>
        <w:t xml:space="preserve">wordt </w:t>
      </w:r>
      <w:r w:rsidR="00CE7B87">
        <w:rPr>
          <w:rFonts w:ascii="Verdana" w:hAnsi="Verdana" w:eastAsia="Verdana" w:cs="Verdana"/>
          <w:sz w:val="18"/>
          <w:szCs w:val="18"/>
        </w:rPr>
        <w:t>verlengd</w:t>
      </w:r>
      <w:r w:rsidRPr="00F47C81" w:rsidR="7C08163F">
        <w:rPr>
          <w:rFonts w:ascii="Verdana" w:hAnsi="Verdana" w:eastAsia="Verdana" w:cs="Verdana"/>
          <w:sz w:val="18"/>
          <w:szCs w:val="18"/>
        </w:rPr>
        <w:t xml:space="preserve"> </w:t>
      </w:r>
      <w:r w:rsidR="00E91DA0">
        <w:rPr>
          <w:rFonts w:ascii="Verdana" w:hAnsi="Verdana" w:eastAsia="Verdana" w:cs="Verdana"/>
          <w:sz w:val="18"/>
          <w:szCs w:val="18"/>
        </w:rPr>
        <w:t xml:space="preserve">voor vluchten </w:t>
      </w:r>
      <w:r w:rsidR="004746F5">
        <w:rPr>
          <w:rFonts w:ascii="Verdana" w:hAnsi="Verdana" w:eastAsia="Verdana" w:cs="Verdana"/>
          <w:sz w:val="18"/>
          <w:szCs w:val="18"/>
        </w:rPr>
        <w:t xml:space="preserve">met een bestemming </w:t>
      </w:r>
      <w:r w:rsidR="00E07CE2">
        <w:rPr>
          <w:rFonts w:ascii="Verdana" w:hAnsi="Verdana" w:eastAsia="Verdana" w:cs="Verdana"/>
          <w:sz w:val="18"/>
          <w:szCs w:val="18"/>
        </w:rPr>
        <w:t xml:space="preserve">verder dan 5000 km van Frankfurt, </w:t>
      </w:r>
      <w:r w:rsidR="007252DB">
        <w:rPr>
          <w:rFonts w:ascii="Verdana" w:hAnsi="Verdana" w:eastAsia="Verdana" w:cs="Verdana"/>
          <w:sz w:val="18"/>
          <w:szCs w:val="18"/>
        </w:rPr>
        <w:t xml:space="preserve">van 2027 </w:t>
      </w:r>
      <w:r w:rsidRPr="00F47C81" w:rsidR="7C08163F">
        <w:rPr>
          <w:rFonts w:ascii="Verdana" w:hAnsi="Verdana" w:eastAsia="Verdana" w:cs="Verdana"/>
          <w:sz w:val="18"/>
          <w:szCs w:val="18"/>
        </w:rPr>
        <w:t xml:space="preserve">tot </w:t>
      </w:r>
      <w:r w:rsidRPr="00F47C81" w:rsidR="1F58902F">
        <w:rPr>
          <w:rFonts w:ascii="Verdana" w:hAnsi="Verdana" w:eastAsia="Verdana" w:cs="Verdana"/>
          <w:sz w:val="18"/>
          <w:szCs w:val="18"/>
        </w:rPr>
        <w:t>2032. CORSIA-afdrachten</w:t>
      </w:r>
      <w:r w:rsidRPr="76E9A2EC" w:rsidR="007E4BAB">
        <w:rPr>
          <w:rStyle w:val="FootnoteReference"/>
          <w:rFonts w:ascii="Verdana" w:hAnsi="Verdana" w:eastAsia="Verdana" w:cs="Verdana"/>
          <w:sz w:val="18"/>
          <w:szCs w:val="18"/>
        </w:rPr>
        <w:footnoteReference w:id="8"/>
      </w:r>
      <w:r w:rsidRPr="00F47C81" w:rsidR="1F58902F">
        <w:rPr>
          <w:rFonts w:ascii="Verdana" w:hAnsi="Verdana" w:eastAsia="Verdana" w:cs="Verdana"/>
          <w:sz w:val="18"/>
          <w:szCs w:val="18"/>
        </w:rPr>
        <w:t xml:space="preserve"> </w:t>
      </w:r>
      <w:r w:rsidR="009F0766">
        <w:rPr>
          <w:rFonts w:ascii="Verdana" w:hAnsi="Verdana" w:eastAsia="Verdana" w:cs="Verdana"/>
          <w:sz w:val="18"/>
          <w:szCs w:val="18"/>
        </w:rPr>
        <w:t>worden</w:t>
      </w:r>
      <w:r w:rsidR="00C8799B">
        <w:rPr>
          <w:rFonts w:ascii="Verdana" w:hAnsi="Verdana" w:eastAsia="Verdana" w:cs="Verdana"/>
          <w:sz w:val="18"/>
          <w:szCs w:val="18"/>
        </w:rPr>
        <w:t xml:space="preserve"> in mindering</w:t>
      </w:r>
      <w:r w:rsidRPr="00F47C81" w:rsidR="1F58902F">
        <w:rPr>
          <w:rFonts w:ascii="Verdana" w:hAnsi="Verdana" w:eastAsia="Verdana" w:cs="Verdana"/>
          <w:sz w:val="18"/>
          <w:szCs w:val="18"/>
        </w:rPr>
        <w:t xml:space="preserve"> gebracht op te betalen ETS-</w:t>
      </w:r>
      <w:r w:rsidRPr="6A8C3D63" w:rsidR="0349187D">
        <w:rPr>
          <w:rFonts w:ascii="Verdana" w:hAnsi="Verdana" w:eastAsia="Verdana" w:cs="Verdana"/>
          <w:sz w:val="18"/>
          <w:szCs w:val="18"/>
        </w:rPr>
        <w:t>nalevingskosten</w:t>
      </w:r>
      <w:r w:rsidRPr="6A8C3D63" w:rsidR="541BA6CB">
        <w:rPr>
          <w:rFonts w:ascii="Verdana" w:hAnsi="Verdana" w:eastAsia="Verdana" w:cs="Verdana"/>
          <w:sz w:val="18"/>
          <w:szCs w:val="18"/>
        </w:rPr>
        <w:t>.</w:t>
      </w:r>
      <w:r w:rsidRPr="00F47C81" w:rsidR="541BA6CB">
        <w:rPr>
          <w:rFonts w:ascii="Verdana" w:hAnsi="Verdana" w:eastAsia="Verdana" w:cs="Verdana"/>
          <w:sz w:val="18"/>
          <w:szCs w:val="18"/>
        </w:rPr>
        <w:t xml:space="preserve"> </w:t>
      </w:r>
      <w:r w:rsidR="00B87FA1">
        <w:rPr>
          <w:rFonts w:ascii="Verdana" w:hAnsi="Verdana" w:eastAsia="Verdana" w:cs="Verdana"/>
          <w:sz w:val="18"/>
          <w:szCs w:val="18"/>
        </w:rPr>
        <w:t>Daarnaast</w:t>
      </w:r>
      <w:r w:rsidRPr="00F47C81" w:rsidR="541BA6CB">
        <w:rPr>
          <w:rFonts w:ascii="Verdana" w:hAnsi="Verdana" w:eastAsia="Verdana" w:cs="Verdana"/>
          <w:sz w:val="18"/>
          <w:szCs w:val="18"/>
        </w:rPr>
        <w:t xml:space="preserve"> komen zakelijke</w:t>
      </w:r>
      <w:r w:rsidR="00770FFF">
        <w:rPr>
          <w:rFonts w:ascii="Verdana" w:hAnsi="Verdana" w:eastAsia="Verdana" w:cs="Verdana"/>
          <w:sz w:val="18"/>
          <w:szCs w:val="18"/>
        </w:rPr>
        <w:t xml:space="preserve"> </w:t>
      </w:r>
      <w:r w:rsidRPr="00136BF2" w:rsidR="00136BF2">
        <w:rPr>
          <w:rFonts w:ascii="Verdana" w:hAnsi="Verdana" w:eastAsia="Verdana" w:cs="Verdana"/>
          <w:sz w:val="18"/>
          <w:szCs w:val="18"/>
        </w:rPr>
        <w:t xml:space="preserve">vluchten met een uitstoot van minder </w:t>
      </w:r>
      <w:r w:rsidR="00E0548D">
        <w:rPr>
          <w:rFonts w:ascii="Verdana" w:hAnsi="Verdana" w:eastAsia="Verdana" w:cs="Verdana"/>
          <w:sz w:val="18"/>
          <w:szCs w:val="18"/>
        </w:rPr>
        <w:t xml:space="preserve">dan </w:t>
      </w:r>
      <w:r w:rsidRPr="00136BF2" w:rsidR="00136BF2">
        <w:rPr>
          <w:rFonts w:ascii="Verdana" w:hAnsi="Verdana" w:eastAsia="Verdana" w:cs="Verdana"/>
          <w:sz w:val="18"/>
          <w:szCs w:val="18"/>
        </w:rPr>
        <w:t>10.000 t</w:t>
      </w:r>
      <w:r w:rsidR="00E273C7">
        <w:rPr>
          <w:rFonts w:ascii="Verdana" w:hAnsi="Verdana" w:eastAsia="Verdana" w:cs="Verdana"/>
          <w:sz w:val="18"/>
          <w:szCs w:val="18"/>
        </w:rPr>
        <w:t xml:space="preserve">on </w:t>
      </w:r>
      <w:r w:rsidRPr="772D34B0" w:rsidR="00E273C7">
        <w:rPr>
          <w:rFonts w:ascii="Verdana" w:hAnsi="Verdana"/>
          <w:sz w:val="18"/>
          <w:szCs w:val="18"/>
        </w:rPr>
        <w:t>CO₂</w:t>
      </w:r>
      <w:r w:rsidRPr="00136BF2" w:rsidR="00136BF2">
        <w:rPr>
          <w:rFonts w:ascii="Verdana" w:hAnsi="Verdana" w:eastAsia="Verdana" w:cs="Verdana"/>
          <w:sz w:val="18"/>
          <w:szCs w:val="18"/>
        </w:rPr>
        <w:t xml:space="preserve"> voor het merendeel ook</w:t>
      </w:r>
      <w:r w:rsidRPr="00136BF2" w:rsidDel="009C5662" w:rsidR="00136BF2">
        <w:rPr>
          <w:rFonts w:ascii="Verdana" w:hAnsi="Verdana" w:eastAsia="Verdana" w:cs="Verdana"/>
          <w:sz w:val="18"/>
          <w:szCs w:val="18"/>
        </w:rPr>
        <w:t xml:space="preserve"> </w:t>
      </w:r>
      <w:r w:rsidRPr="6A03491A" w:rsidR="541BA6CB">
        <w:rPr>
          <w:rFonts w:ascii="Verdana" w:hAnsi="Verdana" w:eastAsia="Verdana" w:cs="Verdana"/>
          <w:sz w:val="18"/>
          <w:szCs w:val="18"/>
        </w:rPr>
        <w:t>onder</w:t>
      </w:r>
      <w:r w:rsidRPr="4457FD3C" w:rsidR="541BA6CB">
        <w:rPr>
          <w:rFonts w:ascii="Verdana" w:hAnsi="Verdana" w:eastAsia="Verdana" w:cs="Verdana"/>
          <w:sz w:val="18"/>
          <w:szCs w:val="18"/>
        </w:rPr>
        <w:t xml:space="preserve"> </w:t>
      </w:r>
      <w:r w:rsidRPr="00F47C81" w:rsidR="541BA6CB">
        <w:rPr>
          <w:rFonts w:ascii="Verdana" w:hAnsi="Verdana" w:eastAsia="Verdana" w:cs="Verdana"/>
          <w:sz w:val="18"/>
          <w:szCs w:val="18"/>
        </w:rPr>
        <w:t>het ETS te vallen</w:t>
      </w:r>
      <w:r w:rsidRPr="17096B55" w:rsidR="5572EEAC">
        <w:rPr>
          <w:rFonts w:ascii="Verdana" w:hAnsi="Verdana" w:eastAsia="Verdana" w:cs="Verdana"/>
          <w:sz w:val="18"/>
          <w:szCs w:val="18"/>
        </w:rPr>
        <w:t>.</w:t>
      </w:r>
      <w:r w:rsidR="00780EF6">
        <w:rPr>
          <w:rStyle w:val="FootnoteReference"/>
          <w:rFonts w:ascii="Verdana" w:hAnsi="Verdana" w:eastAsia="Verdana" w:cs="Verdana"/>
          <w:sz w:val="18"/>
          <w:szCs w:val="18"/>
        </w:rPr>
        <w:footnoteReference w:id="9"/>
      </w:r>
      <w:r w:rsidRPr="00F47C81" w:rsidR="5572EEAC">
        <w:rPr>
          <w:rFonts w:ascii="Verdana" w:hAnsi="Verdana" w:eastAsia="Verdana" w:cs="Verdana"/>
          <w:sz w:val="18"/>
          <w:szCs w:val="18"/>
        </w:rPr>
        <w:t xml:space="preserve"> </w:t>
      </w:r>
      <w:r w:rsidR="00405E3C">
        <w:rPr>
          <w:rFonts w:ascii="Verdana" w:hAnsi="Verdana" w:eastAsia="Verdana" w:cs="Verdana"/>
          <w:sz w:val="18"/>
          <w:szCs w:val="18"/>
        </w:rPr>
        <w:t>V</w:t>
      </w:r>
      <w:r w:rsidRPr="00F47C81" w:rsidR="5572EEAC">
        <w:rPr>
          <w:rFonts w:ascii="Verdana" w:hAnsi="Verdana" w:eastAsia="Verdana" w:cs="Verdana"/>
          <w:sz w:val="18"/>
          <w:szCs w:val="18"/>
        </w:rPr>
        <w:t xml:space="preserve">oor steun aan </w:t>
      </w:r>
      <w:r w:rsidRPr="00B067A3" w:rsidR="5572EEAC">
        <w:rPr>
          <w:rFonts w:ascii="Verdana" w:hAnsi="Verdana" w:eastAsia="Verdana" w:cs="Verdana"/>
          <w:i/>
          <w:sz w:val="18"/>
          <w:szCs w:val="18"/>
        </w:rPr>
        <w:t>Sustainable Av</w:t>
      </w:r>
      <w:r w:rsidRPr="00B067A3" w:rsidR="604E89D9">
        <w:rPr>
          <w:rFonts w:ascii="Verdana" w:hAnsi="Verdana" w:eastAsia="Verdana" w:cs="Verdana"/>
          <w:i/>
          <w:sz w:val="18"/>
          <w:szCs w:val="18"/>
        </w:rPr>
        <w:t>iation Fuel</w:t>
      </w:r>
      <w:r w:rsidRPr="00F47C81" w:rsidR="604E89D9">
        <w:rPr>
          <w:rFonts w:ascii="Verdana" w:hAnsi="Verdana" w:eastAsia="Verdana" w:cs="Verdana"/>
          <w:sz w:val="18"/>
          <w:szCs w:val="18"/>
        </w:rPr>
        <w:t xml:space="preserve"> (SAF</w:t>
      </w:r>
      <w:r w:rsidRPr="3A812DA9" w:rsidR="604E89D9">
        <w:rPr>
          <w:rFonts w:ascii="Verdana" w:hAnsi="Verdana" w:eastAsia="Verdana" w:cs="Verdana"/>
          <w:sz w:val="18"/>
          <w:szCs w:val="18"/>
        </w:rPr>
        <w:t>)</w:t>
      </w:r>
      <w:r w:rsidR="00405E3C">
        <w:rPr>
          <w:rFonts w:ascii="Verdana" w:hAnsi="Verdana" w:eastAsia="Verdana" w:cs="Verdana"/>
          <w:sz w:val="18"/>
          <w:szCs w:val="18"/>
        </w:rPr>
        <w:t xml:space="preserve"> reserveert de Commissie</w:t>
      </w:r>
      <w:r w:rsidRPr="2DB218E3" w:rsidR="00243D4D">
        <w:rPr>
          <w:rFonts w:ascii="Verdana" w:hAnsi="Verdana" w:eastAsia="Verdana" w:cs="Verdana"/>
          <w:sz w:val="18"/>
          <w:szCs w:val="18"/>
        </w:rPr>
        <w:t xml:space="preserve"> </w:t>
      </w:r>
      <w:r w:rsidRPr="2DB218E3" w:rsidR="201A41AC">
        <w:rPr>
          <w:rFonts w:ascii="Verdana" w:hAnsi="Verdana" w:eastAsia="Verdana" w:cs="Verdana"/>
          <w:sz w:val="18"/>
          <w:szCs w:val="18"/>
        </w:rPr>
        <w:t xml:space="preserve">110 </w:t>
      </w:r>
      <w:r w:rsidRPr="09766489" w:rsidR="201A41AC">
        <w:rPr>
          <w:rFonts w:ascii="Verdana" w:hAnsi="Verdana" w:eastAsia="Verdana" w:cs="Verdana"/>
          <w:sz w:val="18"/>
          <w:szCs w:val="18"/>
        </w:rPr>
        <w:t xml:space="preserve">miljoen </w:t>
      </w:r>
      <w:r w:rsidR="0063661A">
        <w:rPr>
          <w:rFonts w:ascii="Verdana" w:hAnsi="Verdana" w:eastAsia="Verdana" w:cs="Verdana"/>
          <w:sz w:val="18"/>
          <w:szCs w:val="18"/>
        </w:rPr>
        <w:t>emissierechten</w:t>
      </w:r>
      <w:r w:rsidRPr="442350C0" w:rsidR="201A41AC">
        <w:rPr>
          <w:rFonts w:ascii="Verdana" w:hAnsi="Verdana" w:eastAsia="Verdana" w:cs="Verdana"/>
          <w:sz w:val="18"/>
          <w:szCs w:val="18"/>
        </w:rPr>
        <w:t>.</w:t>
      </w:r>
    </w:p>
    <w:p w:rsidRPr="00F47C81" w:rsidR="7C0C2A8B" w:rsidP="1179B471" w:rsidRDefault="7C0C2A8B" w14:paraId="1F85817C" w14:textId="2B755CCC">
      <w:pPr>
        <w:spacing w:line="360" w:lineRule="auto"/>
        <w:rPr>
          <w:rFonts w:ascii="Verdana" w:hAnsi="Verdana" w:eastAsia="Verdana" w:cs="Verdana"/>
          <w:sz w:val="18"/>
          <w:szCs w:val="18"/>
        </w:rPr>
      </w:pPr>
    </w:p>
    <w:p w:rsidRPr="00B038E1" w:rsidR="20531AB6" w:rsidP="1179B471" w:rsidRDefault="007D60CB" w14:paraId="294CB86F" w14:textId="724E0168">
      <w:pPr>
        <w:spacing w:line="360" w:lineRule="auto"/>
        <w:rPr>
          <w:rFonts w:ascii="Verdana" w:hAnsi="Verdana" w:eastAsia="Verdana" w:cs="Verdana"/>
          <w:sz w:val="18"/>
          <w:szCs w:val="18"/>
        </w:rPr>
      </w:pPr>
      <w:r>
        <w:rPr>
          <w:rFonts w:ascii="Verdana" w:hAnsi="Verdana" w:eastAsia="Verdana" w:cs="Verdana"/>
          <w:sz w:val="18"/>
          <w:szCs w:val="18"/>
        </w:rPr>
        <w:t xml:space="preserve">De Commissie stelt ook voor om </w:t>
      </w:r>
      <w:r w:rsidRPr="00B038E1" w:rsidR="20531AB6">
        <w:rPr>
          <w:rFonts w:ascii="Verdana" w:hAnsi="Verdana" w:eastAsia="Verdana" w:cs="Verdana"/>
          <w:sz w:val="18"/>
          <w:szCs w:val="18"/>
        </w:rPr>
        <w:t>afvalverbranding</w:t>
      </w:r>
      <w:r w:rsidR="00F73AD1">
        <w:rPr>
          <w:rFonts w:ascii="Verdana" w:hAnsi="Verdana" w:eastAsia="Verdana" w:cs="Verdana"/>
          <w:sz w:val="18"/>
          <w:szCs w:val="18"/>
        </w:rPr>
        <w:t>sinstallaties</w:t>
      </w:r>
      <w:r w:rsidR="00DA3F0A">
        <w:rPr>
          <w:rFonts w:ascii="Verdana" w:hAnsi="Verdana" w:eastAsia="Verdana" w:cs="Verdana"/>
          <w:sz w:val="18"/>
          <w:szCs w:val="18"/>
        </w:rPr>
        <w:t xml:space="preserve"> gefaseerd</w:t>
      </w:r>
      <w:r w:rsidRPr="00B038E1" w:rsidR="20531AB6">
        <w:rPr>
          <w:rFonts w:ascii="Verdana" w:hAnsi="Verdana" w:eastAsia="Verdana" w:cs="Verdana"/>
          <w:sz w:val="18"/>
          <w:szCs w:val="18"/>
        </w:rPr>
        <w:t xml:space="preserve"> </w:t>
      </w:r>
      <w:r>
        <w:rPr>
          <w:rFonts w:ascii="Verdana" w:hAnsi="Verdana" w:eastAsia="Verdana" w:cs="Verdana"/>
          <w:sz w:val="18"/>
          <w:szCs w:val="18"/>
        </w:rPr>
        <w:t xml:space="preserve">onder </w:t>
      </w:r>
      <w:r w:rsidR="00D1232A">
        <w:rPr>
          <w:rFonts w:ascii="Verdana" w:hAnsi="Verdana" w:eastAsia="Verdana" w:cs="Verdana"/>
          <w:sz w:val="18"/>
          <w:szCs w:val="18"/>
        </w:rPr>
        <w:t>het ETS te brengen</w:t>
      </w:r>
      <w:r w:rsidR="002927DC">
        <w:rPr>
          <w:rFonts w:ascii="Verdana" w:hAnsi="Verdana" w:eastAsia="Verdana" w:cs="Verdana"/>
          <w:sz w:val="18"/>
          <w:szCs w:val="18"/>
        </w:rPr>
        <w:t xml:space="preserve"> </w:t>
      </w:r>
      <w:r w:rsidR="007F78F8">
        <w:rPr>
          <w:rFonts w:ascii="Verdana" w:hAnsi="Verdana" w:eastAsia="Verdana" w:cs="Verdana"/>
          <w:sz w:val="18"/>
          <w:szCs w:val="18"/>
        </w:rPr>
        <w:t>tussen</w:t>
      </w:r>
      <w:r w:rsidR="00AD1DFC">
        <w:rPr>
          <w:rFonts w:ascii="Verdana" w:hAnsi="Verdana" w:eastAsia="Verdana" w:cs="Verdana"/>
          <w:sz w:val="18"/>
          <w:szCs w:val="18"/>
        </w:rPr>
        <w:t xml:space="preserve"> </w:t>
      </w:r>
      <w:r w:rsidRPr="00B038E1" w:rsidR="20531AB6">
        <w:rPr>
          <w:rFonts w:ascii="Verdana" w:hAnsi="Verdana" w:eastAsia="Verdana" w:cs="Verdana"/>
          <w:sz w:val="18"/>
          <w:szCs w:val="18"/>
        </w:rPr>
        <w:t>2031 en 2034</w:t>
      </w:r>
      <w:r w:rsidR="002C3791">
        <w:rPr>
          <w:rFonts w:ascii="Verdana" w:hAnsi="Verdana" w:eastAsia="Verdana" w:cs="Verdana"/>
          <w:sz w:val="18"/>
          <w:szCs w:val="18"/>
        </w:rPr>
        <w:t xml:space="preserve">. </w:t>
      </w:r>
      <w:r w:rsidRPr="00B038E1" w:rsidR="5D4F569F">
        <w:rPr>
          <w:rFonts w:ascii="Verdana" w:hAnsi="Verdana" w:eastAsia="Verdana" w:cs="Verdana"/>
          <w:sz w:val="18"/>
          <w:szCs w:val="18"/>
        </w:rPr>
        <w:t xml:space="preserve">Lidstaten </w:t>
      </w:r>
      <w:r w:rsidR="00580EDD">
        <w:rPr>
          <w:rFonts w:ascii="Verdana" w:hAnsi="Verdana" w:eastAsia="Verdana" w:cs="Verdana"/>
          <w:sz w:val="18"/>
          <w:szCs w:val="18"/>
        </w:rPr>
        <w:t xml:space="preserve">kunnen </w:t>
      </w:r>
      <w:r w:rsidR="005F128F">
        <w:rPr>
          <w:rFonts w:ascii="Verdana" w:hAnsi="Verdana" w:eastAsia="Verdana" w:cs="Verdana"/>
          <w:sz w:val="18"/>
          <w:szCs w:val="18"/>
        </w:rPr>
        <w:t xml:space="preserve">afvalverbranding </w:t>
      </w:r>
      <w:r w:rsidR="002F01FB">
        <w:rPr>
          <w:rFonts w:ascii="Verdana" w:hAnsi="Verdana" w:eastAsia="Verdana" w:cs="Verdana"/>
          <w:sz w:val="18"/>
          <w:szCs w:val="18"/>
        </w:rPr>
        <w:t xml:space="preserve">tot </w:t>
      </w:r>
      <w:r w:rsidR="007C11BC">
        <w:rPr>
          <w:rFonts w:ascii="Verdana" w:hAnsi="Verdana" w:eastAsia="Verdana" w:cs="Verdana"/>
          <w:sz w:val="18"/>
          <w:szCs w:val="18"/>
        </w:rPr>
        <w:t xml:space="preserve">en met </w:t>
      </w:r>
      <w:r w:rsidR="002F01FB">
        <w:rPr>
          <w:rFonts w:ascii="Verdana" w:hAnsi="Verdana" w:eastAsia="Verdana" w:cs="Verdana"/>
          <w:sz w:val="18"/>
          <w:szCs w:val="18"/>
        </w:rPr>
        <w:t xml:space="preserve">2035 </w:t>
      </w:r>
      <w:r w:rsidR="005F128F">
        <w:rPr>
          <w:rFonts w:ascii="Verdana" w:hAnsi="Verdana" w:eastAsia="Verdana" w:cs="Verdana"/>
          <w:sz w:val="18"/>
          <w:szCs w:val="18"/>
        </w:rPr>
        <w:t xml:space="preserve">nationaal </w:t>
      </w:r>
      <w:r w:rsidR="00144769">
        <w:rPr>
          <w:rFonts w:ascii="Verdana" w:hAnsi="Verdana" w:eastAsia="Verdana" w:cs="Verdana"/>
          <w:sz w:val="18"/>
          <w:szCs w:val="18"/>
        </w:rPr>
        <w:t xml:space="preserve">uitzonderen </w:t>
      </w:r>
      <w:r w:rsidR="00342BAF">
        <w:rPr>
          <w:rFonts w:ascii="Verdana" w:hAnsi="Verdana" w:eastAsia="Verdana" w:cs="Verdana"/>
          <w:sz w:val="18"/>
          <w:szCs w:val="18"/>
        </w:rPr>
        <w:lastRenderedPageBreak/>
        <w:t xml:space="preserve">van de verplichting om emissierechten in te leveren </w:t>
      </w:r>
      <w:r w:rsidR="00144769">
        <w:rPr>
          <w:rFonts w:ascii="Verdana" w:hAnsi="Verdana" w:eastAsia="Verdana" w:cs="Verdana"/>
          <w:sz w:val="18"/>
          <w:szCs w:val="18"/>
        </w:rPr>
        <w:t>(opt-out)</w:t>
      </w:r>
      <w:r w:rsidR="00073D64">
        <w:rPr>
          <w:rFonts w:ascii="Verdana" w:hAnsi="Verdana" w:eastAsia="Verdana" w:cs="Verdana"/>
          <w:sz w:val="18"/>
          <w:szCs w:val="18"/>
        </w:rPr>
        <w:t>,</w:t>
      </w:r>
      <w:r w:rsidRPr="00B038E1" w:rsidR="068CA1D3">
        <w:rPr>
          <w:rFonts w:ascii="Verdana" w:hAnsi="Verdana" w:eastAsia="Verdana" w:cs="Verdana"/>
          <w:sz w:val="18"/>
          <w:szCs w:val="18"/>
        </w:rPr>
        <w:t xml:space="preserve"> </w:t>
      </w:r>
      <w:r w:rsidR="00073D64">
        <w:rPr>
          <w:rFonts w:ascii="Verdana" w:hAnsi="Verdana" w:eastAsia="Verdana" w:cs="Verdana"/>
          <w:sz w:val="18"/>
          <w:szCs w:val="18"/>
        </w:rPr>
        <w:t>mits</w:t>
      </w:r>
      <w:r w:rsidR="007E45BB">
        <w:rPr>
          <w:rFonts w:ascii="Verdana" w:hAnsi="Verdana" w:eastAsia="Verdana" w:cs="Verdana"/>
          <w:sz w:val="18"/>
          <w:szCs w:val="18"/>
        </w:rPr>
        <w:t xml:space="preserve"> aan </w:t>
      </w:r>
      <w:r w:rsidR="005057F1">
        <w:rPr>
          <w:rFonts w:ascii="Verdana" w:hAnsi="Verdana" w:eastAsia="Verdana" w:cs="Verdana"/>
          <w:sz w:val="18"/>
          <w:szCs w:val="18"/>
        </w:rPr>
        <w:t>voorwaarden wordt voldaan.</w:t>
      </w:r>
      <w:r w:rsidR="005057F1">
        <w:rPr>
          <w:rStyle w:val="FootnoteReference"/>
          <w:rFonts w:ascii="Verdana" w:hAnsi="Verdana" w:eastAsia="Verdana" w:cs="Verdana"/>
          <w:sz w:val="18"/>
          <w:szCs w:val="18"/>
        </w:rPr>
        <w:footnoteReference w:id="10"/>
      </w:r>
      <w:r w:rsidR="005057F1">
        <w:rPr>
          <w:rFonts w:ascii="Verdana" w:hAnsi="Verdana" w:eastAsia="Verdana" w:cs="Verdana"/>
          <w:sz w:val="18"/>
          <w:szCs w:val="18"/>
        </w:rPr>
        <w:t xml:space="preserve"> </w:t>
      </w:r>
      <w:r w:rsidR="006228D6">
        <w:rPr>
          <w:rFonts w:ascii="Verdana" w:hAnsi="Verdana" w:eastAsia="Verdana" w:cs="Verdana"/>
          <w:sz w:val="18"/>
          <w:szCs w:val="18"/>
        </w:rPr>
        <w:t xml:space="preserve">De Commissie </w:t>
      </w:r>
      <w:r w:rsidR="00754D00">
        <w:rPr>
          <w:rFonts w:ascii="Verdana" w:hAnsi="Verdana" w:eastAsia="Verdana" w:cs="Verdana"/>
          <w:sz w:val="18"/>
          <w:szCs w:val="18"/>
        </w:rPr>
        <w:t>stelt daarnaast voor om afvalstortplaatsen vanaf 2031 verplichtingen te geven rondom de monitoring, rapportage en verificatie van broeikasgasemissies, of vanaf 203</w:t>
      </w:r>
      <w:r w:rsidR="00A45882">
        <w:rPr>
          <w:rFonts w:ascii="Verdana" w:hAnsi="Verdana" w:eastAsia="Verdana" w:cs="Verdana"/>
          <w:sz w:val="18"/>
          <w:szCs w:val="18"/>
        </w:rPr>
        <w:t xml:space="preserve">4 </w:t>
      </w:r>
      <w:r w:rsidR="1AA8BE94">
        <w:rPr>
          <w:rFonts w:ascii="Verdana" w:hAnsi="Verdana" w:eastAsia="Verdana" w:cs="Verdana"/>
          <w:sz w:val="18"/>
          <w:szCs w:val="18"/>
        </w:rPr>
        <w:t>indien technische voorwaarde</w:t>
      </w:r>
      <w:r w:rsidR="7F9FE001">
        <w:rPr>
          <w:rFonts w:ascii="Verdana" w:hAnsi="Verdana" w:eastAsia="Verdana" w:cs="Verdana"/>
          <w:sz w:val="18"/>
          <w:szCs w:val="18"/>
        </w:rPr>
        <w:t>n</w:t>
      </w:r>
      <w:r w:rsidR="1AA8BE94">
        <w:rPr>
          <w:rFonts w:ascii="Verdana" w:hAnsi="Verdana" w:eastAsia="Verdana" w:cs="Verdana"/>
          <w:sz w:val="18"/>
          <w:szCs w:val="18"/>
        </w:rPr>
        <w:t xml:space="preserve"> nog niet op orde zijn. </w:t>
      </w:r>
      <w:r w:rsidR="001B4733">
        <w:rPr>
          <w:rFonts w:ascii="Verdana" w:hAnsi="Verdana" w:eastAsia="Verdana" w:cs="Verdana"/>
          <w:sz w:val="18"/>
          <w:szCs w:val="18"/>
        </w:rPr>
        <w:t xml:space="preserve">Voor </w:t>
      </w:r>
      <w:r w:rsidR="00F80CE2">
        <w:rPr>
          <w:rFonts w:ascii="Verdana" w:hAnsi="Verdana" w:eastAsia="Verdana" w:cs="Verdana"/>
          <w:sz w:val="18"/>
          <w:szCs w:val="18"/>
        </w:rPr>
        <w:t>20</w:t>
      </w:r>
      <w:r w:rsidR="00A9390B">
        <w:rPr>
          <w:rFonts w:ascii="Verdana" w:hAnsi="Verdana" w:eastAsia="Verdana" w:cs="Verdana"/>
          <w:sz w:val="18"/>
          <w:szCs w:val="18"/>
        </w:rPr>
        <w:t>35 beoordeel</w:t>
      </w:r>
      <w:r w:rsidR="00AE173E">
        <w:rPr>
          <w:rFonts w:ascii="Verdana" w:hAnsi="Verdana" w:eastAsia="Verdana" w:cs="Verdana"/>
          <w:sz w:val="18"/>
          <w:szCs w:val="18"/>
        </w:rPr>
        <w:t>t</w:t>
      </w:r>
      <w:r w:rsidR="00A9390B">
        <w:rPr>
          <w:rFonts w:ascii="Verdana" w:hAnsi="Verdana" w:eastAsia="Verdana" w:cs="Verdana"/>
          <w:sz w:val="18"/>
          <w:szCs w:val="18"/>
        </w:rPr>
        <w:t xml:space="preserve"> de Commissie de mogelijkheid om afvalstortplaatsen volledig onder het ETS te brengen.</w:t>
      </w:r>
      <w:r w:rsidR="006A5A32">
        <w:rPr>
          <w:rFonts w:ascii="Verdana" w:hAnsi="Verdana" w:eastAsia="Verdana" w:cs="Verdana"/>
          <w:sz w:val="18"/>
          <w:szCs w:val="18"/>
        </w:rPr>
        <w:t xml:space="preserve"> </w:t>
      </w:r>
      <w:r w:rsidR="002A6018">
        <w:rPr>
          <w:rFonts w:ascii="Verdana" w:hAnsi="Verdana" w:eastAsia="Verdana" w:cs="Verdana"/>
          <w:sz w:val="18"/>
          <w:szCs w:val="18"/>
        </w:rPr>
        <w:t>D</w:t>
      </w:r>
      <w:r w:rsidRPr="00091A71" w:rsidR="006A5A32">
        <w:rPr>
          <w:rFonts w:ascii="Verdana" w:hAnsi="Verdana" w:eastAsia="Verdana" w:cs="Verdana"/>
          <w:sz w:val="18"/>
          <w:szCs w:val="18"/>
        </w:rPr>
        <w:t xml:space="preserve">e Commissie </w:t>
      </w:r>
      <w:r w:rsidR="002A6018">
        <w:rPr>
          <w:rFonts w:ascii="Verdana" w:hAnsi="Verdana" w:eastAsia="Verdana" w:cs="Verdana"/>
          <w:sz w:val="18"/>
          <w:szCs w:val="18"/>
        </w:rPr>
        <w:t>stelt in dit verband ook</w:t>
      </w:r>
      <w:r w:rsidRPr="00091A71" w:rsidR="006A5A32">
        <w:rPr>
          <w:rFonts w:ascii="Verdana" w:hAnsi="Verdana" w:eastAsia="Verdana" w:cs="Verdana"/>
          <w:sz w:val="18"/>
          <w:szCs w:val="18"/>
        </w:rPr>
        <w:t xml:space="preserve"> voor om het moment waarop koolstofafvang en -gebruik (CCU) wordt verrekend</w:t>
      </w:r>
      <w:r w:rsidR="00D74551">
        <w:rPr>
          <w:rFonts w:ascii="Verdana" w:hAnsi="Verdana" w:eastAsia="Verdana" w:cs="Verdana"/>
          <w:sz w:val="18"/>
          <w:szCs w:val="18"/>
        </w:rPr>
        <w:t>,</w:t>
      </w:r>
      <w:r w:rsidRPr="00091A71" w:rsidR="006A5A32">
        <w:rPr>
          <w:rFonts w:ascii="Verdana" w:hAnsi="Verdana" w:eastAsia="Verdana" w:cs="Verdana"/>
          <w:sz w:val="18"/>
          <w:szCs w:val="18"/>
        </w:rPr>
        <w:t xml:space="preserve"> verderop in de keten te leggen voor </w:t>
      </w:r>
      <w:r w:rsidR="000C1630">
        <w:rPr>
          <w:rFonts w:ascii="Verdana" w:hAnsi="Verdana" w:eastAsia="Verdana" w:cs="Verdana"/>
          <w:sz w:val="18"/>
          <w:szCs w:val="18"/>
        </w:rPr>
        <w:t xml:space="preserve">een nog </w:t>
      </w:r>
      <w:r w:rsidR="002A6018">
        <w:rPr>
          <w:rFonts w:ascii="Verdana" w:hAnsi="Verdana" w:eastAsia="Verdana" w:cs="Verdana"/>
          <w:sz w:val="18"/>
          <w:szCs w:val="18"/>
        </w:rPr>
        <w:t xml:space="preserve">door de Commissie </w:t>
      </w:r>
      <w:r w:rsidR="000C1630">
        <w:rPr>
          <w:rFonts w:ascii="Verdana" w:hAnsi="Verdana" w:eastAsia="Verdana" w:cs="Verdana"/>
          <w:sz w:val="18"/>
          <w:szCs w:val="18"/>
        </w:rPr>
        <w:t xml:space="preserve">vast te stellen </w:t>
      </w:r>
      <w:r w:rsidR="00C45CA3">
        <w:rPr>
          <w:rFonts w:ascii="Verdana" w:hAnsi="Verdana" w:eastAsia="Verdana" w:cs="Verdana"/>
          <w:sz w:val="18"/>
          <w:szCs w:val="18"/>
        </w:rPr>
        <w:t xml:space="preserve">lijst van </w:t>
      </w:r>
      <w:r w:rsidRPr="00091A71" w:rsidR="006A5A32">
        <w:rPr>
          <w:rFonts w:ascii="Verdana" w:hAnsi="Verdana" w:eastAsia="Verdana" w:cs="Verdana"/>
          <w:sz w:val="18"/>
          <w:szCs w:val="18"/>
        </w:rPr>
        <w:t>producten</w:t>
      </w:r>
      <w:r w:rsidR="00F83B36">
        <w:rPr>
          <w:rFonts w:ascii="Verdana" w:hAnsi="Verdana" w:eastAsia="Verdana" w:cs="Verdana"/>
          <w:sz w:val="18"/>
          <w:szCs w:val="18"/>
        </w:rPr>
        <w:t>,</w:t>
      </w:r>
      <w:r w:rsidRPr="00091A71" w:rsidR="006A5A32">
        <w:rPr>
          <w:rFonts w:ascii="Verdana" w:hAnsi="Verdana" w:eastAsia="Verdana" w:cs="Verdana"/>
          <w:sz w:val="18"/>
          <w:szCs w:val="18"/>
        </w:rPr>
        <w:t xml:space="preserve"> en </w:t>
      </w:r>
      <w:r w:rsidRPr="00091A71" w:rsidR="001E7528">
        <w:rPr>
          <w:rFonts w:ascii="Verdana" w:hAnsi="Verdana" w:eastAsia="Verdana" w:cs="Verdana"/>
          <w:sz w:val="18"/>
          <w:szCs w:val="18"/>
        </w:rPr>
        <w:t>o</w:t>
      </w:r>
      <w:r w:rsidRPr="00091A71" w:rsidR="006A5A32">
        <w:rPr>
          <w:rFonts w:ascii="Verdana" w:hAnsi="Verdana" w:eastAsia="Verdana" w:cs="Verdana"/>
          <w:sz w:val="18"/>
          <w:szCs w:val="18"/>
        </w:rPr>
        <w:t>p het niveau van de brandstofleverancier voor synthetische brandstoffen.</w:t>
      </w:r>
      <w:r w:rsidR="0050180B">
        <w:rPr>
          <w:rFonts w:ascii="Verdana" w:hAnsi="Verdana" w:eastAsia="Verdana" w:cs="Verdana"/>
          <w:sz w:val="18"/>
          <w:szCs w:val="18"/>
        </w:rPr>
        <w:t xml:space="preserve"> </w:t>
      </w:r>
      <w:r w:rsidR="002A6018">
        <w:rPr>
          <w:rFonts w:ascii="Verdana" w:hAnsi="Verdana" w:eastAsia="Verdana" w:cs="Verdana"/>
          <w:sz w:val="18"/>
          <w:szCs w:val="18"/>
        </w:rPr>
        <w:t xml:space="preserve">Hiermee wil de Commissie voorkomen dat </w:t>
      </w:r>
      <w:r w:rsidR="00641A1E">
        <w:rPr>
          <w:rFonts w:ascii="Verdana" w:hAnsi="Verdana" w:eastAsia="Verdana" w:cs="Verdana"/>
          <w:sz w:val="18"/>
          <w:szCs w:val="18"/>
        </w:rPr>
        <w:t xml:space="preserve">bij afvang van </w:t>
      </w:r>
      <w:r w:rsidRPr="772D34B0" w:rsidR="007F3E16">
        <w:rPr>
          <w:rFonts w:ascii="Verdana" w:hAnsi="Verdana"/>
          <w:sz w:val="18"/>
          <w:szCs w:val="18"/>
        </w:rPr>
        <w:t>CO₂</w:t>
      </w:r>
      <w:r w:rsidR="00D4584F">
        <w:rPr>
          <w:rFonts w:ascii="Verdana" w:hAnsi="Verdana" w:eastAsia="Verdana" w:cs="Verdana"/>
          <w:sz w:val="18"/>
          <w:szCs w:val="18"/>
        </w:rPr>
        <w:t xml:space="preserve"> voor </w:t>
      </w:r>
      <w:r w:rsidR="00DF6F45">
        <w:rPr>
          <w:rFonts w:ascii="Verdana" w:hAnsi="Verdana" w:eastAsia="Verdana" w:cs="Verdana"/>
          <w:sz w:val="18"/>
          <w:szCs w:val="18"/>
        </w:rPr>
        <w:t>gebruik in producten, zowel ETS-</w:t>
      </w:r>
      <w:r w:rsidR="00234354">
        <w:rPr>
          <w:rFonts w:ascii="Verdana" w:hAnsi="Verdana" w:eastAsia="Verdana" w:cs="Verdana"/>
          <w:sz w:val="18"/>
          <w:szCs w:val="18"/>
        </w:rPr>
        <w:t xml:space="preserve">kosten betaald worden op het moment </w:t>
      </w:r>
      <w:r w:rsidR="00710A7D">
        <w:rPr>
          <w:rFonts w:ascii="Verdana" w:hAnsi="Verdana" w:eastAsia="Verdana" w:cs="Verdana"/>
          <w:sz w:val="18"/>
          <w:szCs w:val="18"/>
        </w:rPr>
        <w:t xml:space="preserve">van afvang als bij </w:t>
      </w:r>
      <w:r w:rsidR="00F529A5">
        <w:rPr>
          <w:rFonts w:ascii="Verdana" w:hAnsi="Verdana" w:eastAsia="Verdana" w:cs="Verdana"/>
          <w:sz w:val="18"/>
          <w:szCs w:val="18"/>
        </w:rPr>
        <w:t xml:space="preserve">de uiteindelijke </w:t>
      </w:r>
      <w:r w:rsidR="00710A7D">
        <w:rPr>
          <w:rFonts w:ascii="Verdana" w:hAnsi="Verdana" w:eastAsia="Verdana" w:cs="Verdana"/>
          <w:sz w:val="18"/>
          <w:szCs w:val="18"/>
        </w:rPr>
        <w:t>verbranding van het product</w:t>
      </w:r>
      <w:r w:rsidR="002810E6">
        <w:rPr>
          <w:rFonts w:ascii="Verdana" w:hAnsi="Verdana" w:eastAsia="Verdana" w:cs="Verdana"/>
          <w:sz w:val="18"/>
          <w:szCs w:val="18"/>
        </w:rPr>
        <w:t xml:space="preserve">. </w:t>
      </w:r>
    </w:p>
    <w:p w:rsidR="00BB06BD" w:rsidP="1179B471" w:rsidRDefault="00BB06BD" w14:paraId="693699DC" w14:textId="77777777">
      <w:pPr>
        <w:spacing w:line="360" w:lineRule="auto"/>
        <w:rPr>
          <w:rFonts w:ascii="Verdana" w:hAnsi="Verdana" w:eastAsia="Verdana" w:cs="Verdana"/>
          <w:sz w:val="18"/>
          <w:szCs w:val="18"/>
        </w:rPr>
      </w:pPr>
    </w:p>
    <w:p w:rsidRPr="00B038E1" w:rsidR="00D83968" w:rsidP="0BAF62C6" w:rsidRDefault="7A344579" w14:paraId="7AF3AFB4" w14:textId="079DE3CA">
      <w:pPr>
        <w:spacing w:line="360" w:lineRule="auto"/>
        <w:rPr>
          <w:rFonts w:ascii="Verdana" w:hAnsi="Verdana"/>
          <w:sz w:val="18"/>
          <w:szCs w:val="18"/>
        </w:rPr>
      </w:pPr>
      <w:r w:rsidRPr="0BAF62C6">
        <w:rPr>
          <w:rFonts w:ascii="Verdana" w:hAnsi="Verdana"/>
          <w:sz w:val="18"/>
          <w:szCs w:val="18"/>
        </w:rPr>
        <w:t>Met het voorstel wordt uitwerking gegeven aan de Industrial Decarbonisation Bank (IDB), aangekondigd in de Clean Industrial Deal</w:t>
      </w:r>
      <w:r w:rsidRPr="2B2D3685" w:rsidR="00D83968">
        <w:rPr>
          <w:rStyle w:val="FootnoteReference"/>
          <w:rFonts w:ascii="Verdana" w:hAnsi="Verdana"/>
          <w:sz w:val="18"/>
          <w:szCs w:val="18"/>
        </w:rPr>
        <w:footnoteReference w:id="11"/>
      </w:r>
      <w:r w:rsidRPr="0BAF62C6">
        <w:rPr>
          <w:rFonts w:ascii="Verdana" w:hAnsi="Verdana"/>
          <w:sz w:val="18"/>
          <w:szCs w:val="18"/>
        </w:rPr>
        <w:t xml:space="preserve">. De IDB </w:t>
      </w:r>
      <w:r w:rsidR="00805434">
        <w:rPr>
          <w:rFonts w:ascii="Verdana" w:hAnsi="Verdana"/>
          <w:sz w:val="18"/>
          <w:szCs w:val="18"/>
        </w:rPr>
        <w:t xml:space="preserve">wordt </w:t>
      </w:r>
      <w:r w:rsidRPr="0BAF62C6">
        <w:rPr>
          <w:rFonts w:ascii="Verdana" w:hAnsi="Verdana"/>
          <w:sz w:val="18"/>
          <w:szCs w:val="18"/>
        </w:rPr>
        <w:t xml:space="preserve">in twee fasen uitgevoerd. </w:t>
      </w:r>
      <w:r w:rsidRPr="1C01D159" w:rsidR="0B3B49A1">
        <w:rPr>
          <w:rFonts w:ascii="Verdana" w:hAnsi="Verdana"/>
          <w:sz w:val="18"/>
          <w:szCs w:val="18"/>
        </w:rPr>
        <w:t>De eerste fase</w:t>
      </w:r>
      <w:r w:rsidR="45C583AF">
        <w:rPr>
          <w:rFonts w:ascii="Verdana" w:hAnsi="Verdana"/>
          <w:sz w:val="18"/>
          <w:szCs w:val="18"/>
        </w:rPr>
        <w:t xml:space="preserve">, de </w:t>
      </w:r>
      <w:r w:rsidRPr="0BAF62C6" w:rsidR="45C583AF">
        <w:rPr>
          <w:rFonts w:ascii="Verdana" w:hAnsi="Verdana"/>
          <w:i/>
          <w:iCs/>
          <w:sz w:val="18"/>
          <w:szCs w:val="18"/>
        </w:rPr>
        <w:t>Investment Booster</w:t>
      </w:r>
      <w:r w:rsidR="45C583AF">
        <w:rPr>
          <w:rFonts w:ascii="Verdana" w:hAnsi="Verdana"/>
          <w:sz w:val="18"/>
          <w:szCs w:val="18"/>
        </w:rPr>
        <w:t>,</w:t>
      </w:r>
      <w:r w:rsidR="5410D18D">
        <w:rPr>
          <w:rFonts w:ascii="Verdana" w:hAnsi="Verdana"/>
          <w:sz w:val="18"/>
          <w:szCs w:val="18"/>
        </w:rPr>
        <w:t xml:space="preserve"> i</w:t>
      </w:r>
      <w:r w:rsidRPr="008B2FCC" w:rsidR="5410D18D">
        <w:rPr>
          <w:rFonts w:ascii="Verdana" w:hAnsi="Verdana"/>
          <w:sz w:val="18"/>
          <w:szCs w:val="18"/>
        </w:rPr>
        <w:t>s bedoeld om</w:t>
      </w:r>
      <w:r w:rsidR="00570BC9">
        <w:rPr>
          <w:rFonts w:ascii="Verdana" w:hAnsi="Verdana"/>
          <w:sz w:val="18"/>
          <w:szCs w:val="18"/>
        </w:rPr>
        <w:t xml:space="preserve"> op korte termijn</w:t>
      </w:r>
      <w:r w:rsidR="000B55D3">
        <w:rPr>
          <w:rFonts w:ascii="Verdana" w:hAnsi="Verdana"/>
          <w:sz w:val="18"/>
          <w:szCs w:val="18"/>
        </w:rPr>
        <w:t xml:space="preserve"> </w:t>
      </w:r>
      <w:r w:rsidR="00570BC9">
        <w:rPr>
          <w:rFonts w:ascii="Verdana" w:hAnsi="Verdana"/>
          <w:sz w:val="18"/>
          <w:szCs w:val="18"/>
        </w:rPr>
        <w:t>(</w:t>
      </w:r>
      <w:r w:rsidR="000B55D3">
        <w:rPr>
          <w:rFonts w:ascii="Verdana" w:hAnsi="Verdana"/>
          <w:sz w:val="18"/>
          <w:szCs w:val="18"/>
        </w:rPr>
        <w:t xml:space="preserve">tussen </w:t>
      </w:r>
      <w:r w:rsidR="002341AE">
        <w:rPr>
          <w:rFonts w:ascii="Verdana" w:hAnsi="Verdana"/>
          <w:sz w:val="18"/>
          <w:szCs w:val="18"/>
        </w:rPr>
        <w:t xml:space="preserve">2028 en </w:t>
      </w:r>
      <w:r w:rsidRPr="008B2FCC" w:rsidR="5410D18D">
        <w:rPr>
          <w:rFonts w:ascii="Verdana" w:hAnsi="Verdana"/>
          <w:sz w:val="18"/>
          <w:szCs w:val="18"/>
        </w:rPr>
        <w:t>203</w:t>
      </w:r>
      <w:r w:rsidR="00B461EE">
        <w:rPr>
          <w:rFonts w:ascii="Verdana" w:hAnsi="Verdana"/>
          <w:sz w:val="18"/>
          <w:szCs w:val="18"/>
        </w:rPr>
        <w:t>1</w:t>
      </w:r>
      <w:r w:rsidR="00570BC9">
        <w:rPr>
          <w:rFonts w:ascii="Verdana" w:hAnsi="Verdana"/>
          <w:sz w:val="18"/>
          <w:szCs w:val="18"/>
        </w:rPr>
        <w:t>)</w:t>
      </w:r>
      <w:r w:rsidRPr="008B2FCC" w:rsidR="5410D18D">
        <w:rPr>
          <w:rFonts w:ascii="Verdana" w:hAnsi="Verdana"/>
          <w:sz w:val="18"/>
          <w:szCs w:val="18"/>
        </w:rPr>
        <w:t xml:space="preserve"> industriële investeringen in </w:t>
      </w:r>
      <w:r w:rsidR="5410D18D">
        <w:rPr>
          <w:rFonts w:ascii="Verdana" w:hAnsi="Verdana"/>
          <w:sz w:val="18"/>
          <w:szCs w:val="18"/>
        </w:rPr>
        <w:t>verduurzaming</w:t>
      </w:r>
      <w:r w:rsidRPr="008B2FCC" w:rsidR="5410D18D">
        <w:rPr>
          <w:rFonts w:ascii="Verdana" w:hAnsi="Verdana"/>
          <w:sz w:val="18"/>
          <w:szCs w:val="18"/>
        </w:rPr>
        <w:t xml:space="preserve"> op gang te brengen, terwijl de tweede fase vanaf 2031 via concurrerende biedingen langjarige </w:t>
      </w:r>
      <w:r w:rsidR="418473A9">
        <w:rPr>
          <w:rFonts w:ascii="Verdana" w:hAnsi="Verdana"/>
          <w:sz w:val="18"/>
          <w:szCs w:val="18"/>
        </w:rPr>
        <w:t>investerings</w:t>
      </w:r>
      <w:r w:rsidRPr="008B2FCC" w:rsidR="5410D18D">
        <w:rPr>
          <w:rFonts w:ascii="Verdana" w:hAnsi="Verdana"/>
          <w:sz w:val="18"/>
          <w:szCs w:val="18"/>
        </w:rPr>
        <w:t xml:space="preserve">zekerheid </w:t>
      </w:r>
      <w:r w:rsidR="5410D18D">
        <w:rPr>
          <w:rFonts w:ascii="Verdana" w:hAnsi="Verdana"/>
          <w:sz w:val="18"/>
          <w:szCs w:val="18"/>
        </w:rPr>
        <w:t>moet bieden</w:t>
      </w:r>
      <w:r w:rsidR="0B3B49A1">
        <w:rPr>
          <w:rFonts w:ascii="Verdana" w:hAnsi="Verdana"/>
          <w:sz w:val="18"/>
          <w:szCs w:val="18"/>
        </w:rPr>
        <w:t>.</w:t>
      </w:r>
      <w:r w:rsidRPr="0BAF62C6" w:rsidR="0B3B49A1">
        <w:rPr>
          <w:rFonts w:ascii="Verdana" w:hAnsi="Verdana"/>
          <w:sz w:val="18"/>
          <w:szCs w:val="18"/>
        </w:rPr>
        <w:t xml:space="preserve"> </w:t>
      </w:r>
      <w:r w:rsidRPr="0BAF62C6">
        <w:rPr>
          <w:rFonts w:ascii="Verdana" w:hAnsi="Verdana"/>
          <w:sz w:val="18"/>
          <w:szCs w:val="18"/>
        </w:rPr>
        <w:t>In de eerste fase</w:t>
      </w:r>
      <w:r w:rsidR="00331EF4">
        <w:rPr>
          <w:rFonts w:ascii="Verdana" w:hAnsi="Verdana"/>
          <w:sz w:val="18"/>
          <w:szCs w:val="18"/>
        </w:rPr>
        <w:t xml:space="preserve"> </w:t>
      </w:r>
      <w:r w:rsidRPr="0BAF62C6">
        <w:rPr>
          <w:rFonts w:ascii="Verdana" w:hAnsi="Verdana"/>
          <w:sz w:val="18"/>
          <w:szCs w:val="18"/>
        </w:rPr>
        <w:t xml:space="preserve">worden 400 </w:t>
      </w:r>
      <w:r w:rsidRPr="6BD66FB1" w:rsidR="04F1D058">
        <w:rPr>
          <w:rFonts w:ascii="Verdana" w:hAnsi="Verdana"/>
          <w:sz w:val="18"/>
          <w:szCs w:val="18"/>
        </w:rPr>
        <w:t>miljoen</w:t>
      </w:r>
      <w:r w:rsidRPr="0BAF62C6">
        <w:rPr>
          <w:rFonts w:ascii="Verdana" w:hAnsi="Verdana"/>
          <w:sz w:val="18"/>
          <w:szCs w:val="18"/>
        </w:rPr>
        <w:t xml:space="preserve"> emissierechten gereserveerd, waarvan 100 </w:t>
      </w:r>
      <w:r w:rsidRPr="6BD66FB1" w:rsidR="04F1D058">
        <w:rPr>
          <w:rFonts w:ascii="Verdana" w:hAnsi="Verdana"/>
          <w:sz w:val="18"/>
          <w:szCs w:val="18"/>
        </w:rPr>
        <w:t>miljoen</w:t>
      </w:r>
      <w:r w:rsidRPr="0BAF62C6">
        <w:rPr>
          <w:rFonts w:ascii="Verdana" w:hAnsi="Verdana"/>
          <w:sz w:val="18"/>
          <w:szCs w:val="18"/>
        </w:rPr>
        <w:t xml:space="preserve"> emissierechten voor lidstaten met een lager inkomen. </w:t>
      </w:r>
      <w:r w:rsidRPr="0BAF62C6" w:rsidR="39915A55">
        <w:rPr>
          <w:rFonts w:ascii="Verdana" w:hAnsi="Verdana"/>
          <w:sz w:val="18"/>
          <w:szCs w:val="18"/>
        </w:rPr>
        <w:t xml:space="preserve">Deze 400 </w:t>
      </w:r>
      <w:r w:rsidRPr="6BD66FB1" w:rsidR="04F1D058">
        <w:rPr>
          <w:rFonts w:ascii="Verdana" w:hAnsi="Verdana"/>
          <w:sz w:val="18"/>
          <w:szCs w:val="18"/>
        </w:rPr>
        <w:t>miljoen</w:t>
      </w:r>
      <w:r w:rsidRPr="0BAF62C6" w:rsidR="39915A55">
        <w:rPr>
          <w:rFonts w:ascii="Verdana" w:hAnsi="Verdana"/>
          <w:sz w:val="18"/>
          <w:szCs w:val="18"/>
        </w:rPr>
        <w:t xml:space="preserve"> </w:t>
      </w:r>
      <w:r w:rsidRPr="0BAF62C6" w:rsidR="6C443AD8">
        <w:rPr>
          <w:rFonts w:ascii="Verdana" w:hAnsi="Verdana"/>
          <w:sz w:val="18"/>
          <w:szCs w:val="18"/>
        </w:rPr>
        <w:t>emissierechten</w:t>
      </w:r>
      <w:r w:rsidRPr="0BAF62C6" w:rsidR="39915A55">
        <w:rPr>
          <w:rFonts w:ascii="Verdana" w:hAnsi="Verdana"/>
          <w:sz w:val="18"/>
          <w:szCs w:val="18"/>
        </w:rPr>
        <w:t xml:space="preserve"> zijn afkomstig uit</w:t>
      </w:r>
      <w:r w:rsidRPr="0BAF62C6" w:rsidR="7F76D22A">
        <w:rPr>
          <w:rFonts w:ascii="Verdana" w:hAnsi="Verdana"/>
          <w:sz w:val="18"/>
          <w:szCs w:val="18"/>
        </w:rPr>
        <w:t xml:space="preserve"> de</w:t>
      </w:r>
      <w:r w:rsidRPr="0BAF62C6" w:rsidR="56257C9A">
        <w:rPr>
          <w:rFonts w:ascii="Verdana" w:hAnsi="Verdana"/>
          <w:sz w:val="18"/>
          <w:szCs w:val="18"/>
        </w:rPr>
        <w:t xml:space="preserve"> reserve voor </w:t>
      </w:r>
      <w:r w:rsidRPr="6BD66FB1" w:rsidR="56257C9A">
        <w:rPr>
          <w:rFonts w:ascii="Verdana" w:hAnsi="Verdana"/>
          <w:sz w:val="18"/>
          <w:szCs w:val="18"/>
        </w:rPr>
        <w:t>nieuw</w:t>
      </w:r>
      <w:r w:rsidRPr="6BD66FB1" w:rsidR="7CBBC215">
        <w:rPr>
          <w:rFonts w:ascii="Verdana" w:hAnsi="Verdana"/>
          <w:sz w:val="18"/>
          <w:szCs w:val="18"/>
        </w:rPr>
        <w:t xml:space="preserve"> </w:t>
      </w:r>
      <w:r w:rsidRPr="6BD66FB1" w:rsidR="4B00EE2A">
        <w:rPr>
          <w:rFonts w:ascii="Verdana" w:hAnsi="Verdana"/>
          <w:sz w:val="18"/>
          <w:szCs w:val="18"/>
        </w:rPr>
        <w:t>toetredende</w:t>
      </w:r>
      <w:r w:rsidRPr="6BD66FB1" w:rsidR="243C4A36">
        <w:rPr>
          <w:rFonts w:ascii="Verdana" w:hAnsi="Verdana"/>
          <w:sz w:val="18"/>
          <w:szCs w:val="18"/>
        </w:rPr>
        <w:t xml:space="preserve"> bedrijven </w:t>
      </w:r>
      <w:r w:rsidRPr="6BD66FB1" w:rsidR="5C8CC464">
        <w:rPr>
          <w:rFonts w:ascii="Verdana" w:hAnsi="Verdana"/>
          <w:sz w:val="18"/>
          <w:szCs w:val="18"/>
        </w:rPr>
        <w:t>in het ETS</w:t>
      </w:r>
      <w:r w:rsidRPr="6BD66FB1" w:rsidR="56257C9A">
        <w:rPr>
          <w:rFonts w:ascii="Verdana" w:hAnsi="Verdana"/>
          <w:sz w:val="18"/>
          <w:szCs w:val="18"/>
        </w:rPr>
        <w:t>.</w:t>
      </w:r>
      <w:r w:rsidRPr="0BAF62C6" w:rsidR="39915A55">
        <w:rPr>
          <w:rFonts w:ascii="Verdana" w:hAnsi="Verdana"/>
          <w:sz w:val="18"/>
          <w:szCs w:val="18"/>
        </w:rPr>
        <w:t xml:space="preserve"> </w:t>
      </w:r>
      <w:r w:rsidRPr="0BAF62C6">
        <w:rPr>
          <w:rFonts w:ascii="Verdana" w:hAnsi="Verdana"/>
          <w:sz w:val="18"/>
          <w:szCs w:val="18"/>
        </w:rPr>
        <w:t>Bedrijven kunnen</w:t>
      </w:r>
      <w:r w:rsidR="00DE72DE">
        <w:rPr>
          <w:rFonts w:ascii="Verdana" w:hAnsi="Verdana"/>
          <w:sz w:val="18"/>
          <w:szCs w:val="18"/>
        </w:rPr>
        <w:t xml:space="preserve"> </w:t>
      </w:r>
      <w:r w:rsidRPr="0BAF62C6">
        <w:rPr>
          <w:rFonts w:ascii="Verdana" w:hAnsi="Verdana"/>
          <w:sz w:val="18"/>
          <w:szCs w:val="18"/>
        </w:rPr>
        <w:t xml:space="preserve">emissierechten ontvangen </w:t>
      </w:r>
      <w:r w:rsidR="001D38C8">
        <w:rPr>
          <w:rFonts w:ascii="Verdana" w:hAnsi="Verdana"/>
          <w:sz w:val="18"/>
          <w:szCs w:val="18"/>
        </w:rPr>
        <w:t>die</w:t>
      </w:r>
      <w:r w:rsidRPr="0BAF62C6" w:rsidR="56219988">
        <w:rPr>
          <w:rFonts w:ascii="Verdana" w:hAnsi="Verdana"/>
          <w:sz w:val="18"/>
          <w:szCs w:val="18"/>
        </w:rPr>
        <w:t xml:space="preserve"> worden </w:t>
      </w:r>
      <w:r w:rsidRPr="0BAF62C6" w:rsidR="6370E51E">
        <w:rPr>
          <w:rFonts w:ascii="Verdana" w:hAnsi="Verdana"/>
          <w:sz w:val="18"/>
          <w:szCs w:val="18"/>
        </w:rPr>
        <w:t xml:space="preserve">toebedeeld </w:t>
      </w:r>
      <w:r w:rsidRPr="0BAF62C6" w:rsidR="7A79CA06">
        <w:rPr>
          <w:rFonts w:ascii="Verdana" w:hAnsi="Verdana"/>
          <w:sz w:val="18"/>
          <w:szCs w:val="18"/>
        </w:rPr>
        <w:t>aan projecten</w:t>
      </w:r>
      <w:r w:rsidRPr="0BAF62C6" w:rsidR="6370E51E">
        <w:rPr>
          <w:rFonts w:ascii="Verdana" w:hAnsi="Verdana"/>
          <w:sz w:val="18"/>
          <w:szCs w:val="18"/>
        </w:rPr>
        <w:t xml:space="preserve"> op basis van chronologische volgorde</w:t>
      </w:r>
      <w:r w:rsidRPr="0BAF62C6" w:rsidR="7647EBB7">
        <w:rPr>
          <w:rFonts w:ascii="Verdana" w:hAnsi="Verdana"/>
          <w:sz w:val="18"/>
          <w:szCs w:val="18"/>
        </w:rPr>
        <w:t xml:space="preserve"> van </w:t>
      </w:r>
      <w:r w:rsidRPr="0BAF62C6" w:rsidR="140AD112">
        <w:rPr>
          <w:rFonts w:ascii="Verdana" w:hAnsi="Verdana"/>
          <w:sz w:val="18"/>
          <w:szCs w:val="18"/>
        </w:rPr>
        <w:t>hun aanvraag</w:t>
      </w:r>
      <w:r w:rsidRPr="0BAF62C6" w:rsidR="6370E51E">
        <w:rPr>
          <w:rFonts w:ascii="Verdana" w:hAnsi="Verdana"/>
          <w:sz w:val="18"/>
          <w:szCs w:val="18"/>
        </w:rPr>
        <w:t xml:space="preserve">. </w:t>
      </w:r>
      <w:r w:rsidRPr="0BAF62C6">
        <w:rPr>
          <w:rFonts w:ascii="Verdana" w:hAnsi="Verdana"/>
          <w:sz w:val="18"/>
          <w:szCs w:val="18"/>
        </w:rPr>
        <w:t xml:space="preserve">In de tweede fase, van 2031 tot 2040, worden 400 </w:t>
      </w:r>
      <w:r w:rsidRPr="6BD66FB1" w:rsidR="04F1D058">
        <w:rPr>
          <w:rFonts w:ascii="Verdana" w:hAnsi="Verdana"/>
          <w:sz w:val="18"/>
          <w:szCs w:val="18"/>
        </w:rPr>
        <w:t>miljoen</w:t>
      </w:r>
      <w:r w:rsidRPr="0BAF62C6">
        <w:rPr>
          <w:rFonts w:ascii="Verdana" w:hAnsi="Verdana"/>
          <w:sz w:val="18"/>
          <w:szCs w:val="18"/>
        </w:rPr>
        <w:t xml:space="preserve"> emissierechten geveild ter financiering van de IDB. Deze middelen worden </w:t>
      </w:r>
      <w:r w:rsidRPr="0BAF62C6" w:rsidR="637D58BA">
        <w:rPr>
          <w:rFonts w:ascii="Verdana" w:hAnsi="Verdana"/>
          <w:sz w:val="18"/>
          <w:szCs w:val="18"/>
        </w:rPr>
        <w:t xml:space="preserve">voornamelijk </w:t>
      </w:r>
      <w:r w:rsidRPr="0BAF62C6">
        <w:rPr>
          <w:rFonts w:ascii="Verdana" w:hAnsi="Verdana"/>
          <w:sz w:val="18"/>
          <w:szCs w:val="18"/>
        </w:rPr>
        <w:t xml:space="preserve">ingezet </w:t>
      </w:r>
      <w:r w:rsidRPr="0BAF62C6" w:rsidR="7B1D6828">
        <w:rPr>
          <w:rFonts w:ascii="Verdana" w:hAnsi="Verdana"/>
          <w:sz w:val="18"/>
          <w:szCs w:val="18"/>
        </w:rPr>
        <w:t>middels</w:t>
      </w:r>
      <w:r w:rsidRPr="0BAF62C6">
        <w:rPr>
          <w:rFonts w:ascii="Verdana" w:hAnsi="Verdana"/>
          <w:sz w:val="18"/>
          <w:szCs w:val="18"/>
        </w:rPr>
        <w:t xml:space="preserve"> </w:t>
      </w:r>
      <w:r w:rsidRPr="0BAF62C6">
        <w:rPr>
          <w:rFonts w:ascii="Verdana" w:hAnsi="Verdana"/>
          <w:i/>
          <w:iCs/>
          <w:sz w:val="18"/>
          <w:szCs w:val="18"/>
        </w:rPr>
        <w:t>Carbon contracts for difference</w:t>
      </w:r>
      <w:r w:rsidRPr="0BAF62C6">
        <w:rPr>
          <w:rFonts w:ascii="Verdana" w:hAnsi="Verdana"/>
          <w:sz w:val="18"/>
          <w:szCs w:val="18"/>
        </w:rPr>
        <w:t xml:space="preserve">, om op lange termijn stabiele inkomsten te bieden en het investeringsrisico </w:t>
      </w:r>
      <w:r w:rsidRPr="0BAF62C6" w:rsidR="7B1D6828">
        <w:rPr>
          <w:rFonts w:ascii="Verdana" w:hAnsi="Verdana"/>
          <w:sz w:val="18"/>
          <w:szCs w:val="18"/>
        </w:rPr>
        <w:t xml:space="preserve">voor bedrijven </w:t>
      </w:r>
      <w:r w:rsidRPr="0BAF62C6">
        <w:rPr>
          <w:rFonts w:ascii="Verdana" w:hAnsi="Verdana"/>
          <w:sz w:val="18"/>
          <w:szCs w:val="18"/>
        </w:rPr>
        <w:t xml:space="preserve">te verlagen.        </w:t>
      </w:r>
    </w:p>
    <w:p w:rsidRPr="00234B8D" w:rsidR="00D83968" w:rsidP="00234B8D" w:rsidRDefault="00D83968" w14:paraId="71A88E50" w14:textId="720EC076">
      <w:pPr>
        <w:spacing w:line="360" w:lineRule="auto"/>
        <w:rPr>
          <w:rFonts w:ascii="Verdana" w:hAnsi="Verdana"/>
          <w:sz w:val="18"/>
          <w:szCs w:val="18"/>
        </w:rPr>
      </w:pPr>
      <w:r>
        <w:br/>
      </w:r>
      <w:r w:rsidRPr="00B038E1">
        <w:rPr>
          <w:rFonts w:ascii="Verdana" w:hAnsi="Verdana"/>
          <w:bCs/>
          <w:sz w:val="18"/>
          <w:szCs w:val="18"/>
        </w:rPr>
        <w:t xml:space="preserve">Het Innovatiefonds </w:t>
      </w:r>
      <w:r w:rsidR="00ED4E59">
        <w:rPr>
          <w:rFonts w:ascii="Verdana" w:hAnsi="Verdana"/>
          <w:bCs/>
          <w:sz w:val="18"/>
          <w:szCs w:val="18"/>
        </w:rPr>
        <w:t xml:space="preserve">wordt </w:t>
      </w:r>
      <w:r w:rsidR="007C6958">
        <w:rPr>
          <w:rFonts w:ascii="Verdana" w:hAnsi="Verdana"/>
          <w:bCs/>
          <w:sz w:val="18"/>
          <w:szCs w:val="18"/>
        </w:rPr>
        <w:t xml:space="preserve">eveneens </w:t>
      </w:r>
      <w:r w:rsidR="00AA287C">
        <w:rPr>
          <w:rFonts w:ascii="Verdana" w:hAnsi="Verdana"/>
          <w:bCs/>
          <w:sz w:val="18"/>
          <w:szCs w:val="18"/>
        </w:rPr>
        <w:t xml:space="preserve">gefinancierd uit ETS-inkomsten </w:t>
      </w:r>
      <w:r w:rsidR="00ED4E59">
        <w:rPr>
          <w:rFonts w:ascii="Verdana" w:hAnsi="Verdana"/>
          <w:bCs/>
          <w:sz w:val="18"/>
          <w:szCs w:val="18"/>
        </w:rPr>
        <w:t xml:space="preserve">en </w:t>
      </w:r>
      <w:r w:rsidR="007C6958">
        <w:rPr>
          <w:rFonts w:ascii="Verdana" w:hAnsi="Verdana"/>
          <w:bCs/>
          <w:sz w:val="18"/>
          <w:szCs w:val="18"/>
        </w:rPr>
        <w:t>stimuleert</w:t>
      </w:r>
      <w:r w:rsidR="00395B84">
        <w:rPr>
          <w:rFonts w:ascii="Verdana" w:hAnsi="Verdana"/>
          <w:bCs/>
          <w:sz w:val="18"/>
          <w:szCs w:val="18"/>
        </w:rPr>
        <w:t xml:space="preserve"> innova</w:t>
      </w:r>
      <w:r w:rsidR="00334ECC">
        <w:rPr>
          <w:rFonts w:ascii="Verdana" w:hAnsi="Verdana"/>
          <w:bCs/>
          <w:sz w:val="18"/>
          <w:szCs w:val="18"/>
        </w:rPr>
        <w:t xml:space="preserve">tieve </w:t>
      </w:r>
      <w:r w:rsidR="00EB5F19">
        <w:rPr>
          <w:rFonts w:ascii="Verdana" w:hAnsi="Verdana"/>
          <w:bCs/>
          <w:sz w:val="18"/>
          <w:szCs w:val="18"/>
        </w:rPr>
        <w:t>ver</w:t>
      </w:r>
      <w:r w:rsidR="004832AC">
        <w:rPr>
          <w:rFonts w:ascii="Verdana" w:hAnsi="Verdana"/>
          <w:bCs/>
          <w:sz w:val="18"/>
          <w:szCs w:val="18"/>
        </w:rPr>
        <w:t>du</w:t>
      </w:r>
      <w:r w:rsidR="00EB5F19">
        <w:rPr>
          <w:rFonts w:ascii="Verdana" w:hAnsi="Verdana"/>
          <w:bCs/>
          <w:sz w:val="18"/>
          <w:szCs w:val="18"/>
        </w:rPr>
        <w:t>urzamings</w:t>
      </w:r>
      <w:r w:rsidR="004832AC">
        <w:rPr>
          <w:rFonts w:ascii="Verdana" w:hAnsi="Verdana"/>
          <w:bCs/>
          <w:sz w:val="18"/>
          <w:szCs w:val="18"/>
        </w:rPr>
        <w:t xml:space="preserve">projecten </w:t>
      </w:r>
      <w:r w:rsidR="00F37C3F">
        <w:rPr>
          <w:rFonts w:ascii="Verdana" w:hAnsi="Verdana"/>
          <w:bCs/>
          <w:sz w:val="18"/>
          <w:szCs w:val="18"/>
        </w:rPr>
        <w:t xml:space="preserve">en </w:t>
      </w:r>
      <w:r w:rsidR="00AE6748">
        <w:rPr>
          <w:rFonts w:ascii="Verdana" w:hAnsi="Verdana"/>
          <w:bCs/>
          <w:sz w:val="18"/>
          <w:szCs w:val="18"/>
        </w:rPr>
        <w:t>technologieën.</w:t>
      </w:r>
      <w:r w:rsidR="00EB5F19">
        <w:rPr>
          <w:rFonts w:ascii="Verdana" w:hAnsi="Verdana"/>
          <w:bCs/>
          <w:sz w:val="18"/>
          <w:szCs w:val="18"/>
        </w:rPr>
        <w:t xml:space="preserve"> Het</w:t>
      </w:r>
      <w:r w:rsidR="00F8524A">
        <w:rPr>
          <w:rFonts w:ascii="Verdana" w:hAnsi="Verdana"/>
          <w:bCs/>
          <w:sz w:val="18"/>
          <w:szCs w:val="18"/>
        </w:rPr>
        <w:t xml:space="preserve"> </w:t>
      </w:r>
      <w:r w:rsidR="00AE6748">
        <w:rPr>
          <w:rFonts w:ascii="Verdana" w:hAnsi="Verdana"/>
          <w:bCs/>
          <w:sz w:val="18"/>
          <w:szCs w:val="18"/>
        </w:rPr>
        <w:t xml:space="preserve">fonds </w:t>
      </w:r>
      <w:r w:rsidR="00EB5F19">
        <w:rPr>
          <w:rFonts w:ascii="Verdana" w:hAnsi="Verdana"/>
          <w:bCs/>
          <w:sz w:val="18"/>
          <w:szCs w:val="18"/>
        </w:rPr>
        <w:t xml:space="preserve">wordt </w:t>
      </w:r>
      <w:r w:rsidRPr="6BD66FB1" w:rsidR="4FC0BB58">
        <w:rPr>
          <w:rFonts w:ascii="Verdana" w:hAnsi="Verdana"/>
          <w:sz w:val="18"/>
          <w:szCs w:val="18"/>
        </w:rPr>
        <w:t>verlengd</w:t>
      </w:r>
      <w:r w:rsidRPr="6BD66FB1" w:rsidR="002824FA">
        <w:rPr>
          <w:rFonts w:ascii="Verdana" w:hAnsi="Verdana"/>
          <w:sz w:val="18"/>
          <w:szCs w:val="18"/>
        </w:rPr>
        <w:t xml:space="preserve"> </w:t>
      </w:r>
      <w:r w:rsidR="002824FA">
        <w:rPr>
          <w:rFonts w:ascii="Verdana" w:hAnsi="Verdana"/>
          <w:bCs/>
          <w:sz w:val="18"/>
          <w:szCs w:val="18"/>
        </w:rPr>
        <w:t>tot 2040</w:t>
      </w:r>
      <w:r w:rsidR="00AE6748">
        <w:rPr>
          <w:rFonts w:ascii="Verdana" w:hAnsi="Verdana"/>
          <w:bCs/>
          <w:sz w:val="18"/>
          <w:szCs w:val="18"/>
        </w:rPr>
        <w:t xml:space="preserve"> </w:t>
      </w:r>
      <w:r w:rsidR="00E600C7">
        <w:rPr>
          <w:rFonts w:ascii="Verdana" w:hAnsi="Verdana"/>
          <w:bCs/>
          <w:sz w:val="18"/>
          <w:szCs w:val="18"/>
        </w:rPr>
        <w:t>door</w:t>
      </w:r>
      <w:r w:rsidRPr="00B038E1">
        <w:rPr>
          <w:rFonts w:ascii="Verdana" w:hAnsi="Verdana"/>
          <w:bCs/>
          <w:sz w:val="18"/>
          <w:szCs w:val="18"/>
        </w:rPr>
        <w:t xml:space="preserve"> </w:t>
      </w:r>
      <w:r w:rsidR="00406A18">
        <w:rPr>
          <w:rFonts w:ascii="Verdana" w:hAnsi="Verdana"/>
          <w:bCs/>
          <w:sz w:val="18"/>
          <w:szCs w:val="18"/>
        </w:rPr>
        <w:t xml:space="preserve">in totaal </w:t>
      </w:r>
      <w:r w:rsidRPr="00B038E1" w:rsidR="00406A18">
        <w:rPr>
          <w:rFonts w:ascii="Verdana" w:hAnsi="Verdana"/>
          <w:bCs/>
          <w:sz w:val="18"/>
          <w:szCs w:val="18"/>
        </w:rPr>
        <w:t xml:space="preserve">200 </w:t>
      </w:r>
      <w:r w:rsidRPr="6BD66FB1" w:rsidR="00406A18">
        <w:rPr>
          <w:rFonts w:ascii="Verdana" w:hAnsi="Verdana"/>
          <w:sz w:val="18"/>
          <w:szCs w:val="18"/>
        </w:rPr>
        <w:t>miljoen</w:t>
      </w:r>
      <w:r w:rsidRPr="00B038E1" w:rsidR="00406A18">
        <w:rPr>
          <w:rFonts w:ascii="Verdana" w:hAnsi="Verdana"/>
          <w:bCs/>
          <w:sz w:val="18"/>
          <w:szCs w:val="18"/>
        </w:rPr>
        <w:t xml:space="preserve"> emissierechten </w:t>
      </w:r>
      <w:r w:rsidR="00406A18">
        <w:rPr>
          <w:rFonts w:ascii="Verdana" w:hAnsi="Verdana"/>
          <w:bCs/>
          <w:sz w:val="18"/>
          <w:szCs w:val="18"/>
        </w:rPr>
        <w:t xml:space="preserve">te veilen vanaf </w:t>
      </w:r>
      <w:r w:rsidRPr="00B038E1">
        <w:rPr>
          <w:rFonts w:ascii="Verdana" w:hAnsi="Verdana"/>
          <w:bCs/>
          <w:sz w:val="18"/>
          <w:szCs w:val="18"/>
        </w:rPr>
        <w:t>2031</w:t>
      </w:r>
      <w:r w:rsidR="00406A18">
        <w:rPr>
          <w:rFonts w:ascii="Verdana" w:hAnsi="Verdana"/>
          <w:bCs/>
          <w:sz w:val="18"/>
          <w:szCs w:val="18"/>
        </w:rPr>
        <w:t>.</w:t>
      </w:r>
    </w:p>
    <w:p w:rsidRPr="00B038E1" w:rsidR="00FE6727" w:rsidP="1179B471" w:rsidRDefault="00D83968" w14:paraId="783E9FFF" w14:textId="57F86AD9">
      <w:pPr>
        <w:spacing w:line="360" w:lineRule="auto"/>
        <w:rPr>
          <w:rFonts w:ascii="Verdana" w:hAnsi="Verdana"/>
          <w:sz w:val="18"/>
          <w:szCs w:val="18"/>
        </w:rPr>
      </w:pPr>
      <w:r w:rsidRPr="00B038E1">
        <w:br/>
      </w:r>
      <w:r w:rsidRPr="00B038E1">
        <w:rPr>
          <w:rFonts w:ascii="Verdana" w:hAnsi="Verdana"/>
          <w:bCs/>
          <w:sz w:val="18"/>
          <w:szCs w:val="18"/>
        </w:rPr>
        <w:t>Het Moderniseringsfonds wordt met het voorstel verlengd van 2030 tot 2040</w:t>
      </w:r>
      <w:r w:rsidR="006C036E">
        <w:rPr>
          <w:rFonts w:ascii="Verdana" w:hAnsi="Verdana"/>
          <w:bCs/>
          <w:sz w:val="18"/>
          <w:szCs w:val="18"/>
        </w:rPr>
        <w:t>,</w:t>
      </w:r>
      <w:r w:rsidRPr="00B038E1">
        <w:rPr>
          <w:rFonts w:ascii="Verdana" w:hAnsi="Verdana"/>
          <w:bCs/>
          <w:sz w:val="18"/>
          <w:szCs w:val="18"/>
        </w:rPr>
        <w:t xml:space="preserve"> </w:t>
      </w:r>
      <w:r w:rsidR="00B74D04">
        <w:rPr>
          <w:rFonts w:ascii="Verdana" w:hAnsi="Verdana"/>
          <w:bCs/>
          <w:sz w:val="18"/>
          <w:szCs w:val="18"/>
        </w:rPr>
        <w:t xml:space="preserve">met een omvang van 2% van het </w:t>
      </w:r>
      <w:r w:rsidR="0066757E">
        <w:rPr>
          <w:rFonts w:ascii="Verdana" w:hAnsi="Verdana"/>
          <w:bCs/>
          <w:sz w:val="18"/>
          <w:szCs w:val="18"/>
        </w:rPr>
        <w:t xml:space="preserve">emissieplafond, </w:t>
      </w:r>
      <w:r w:rsidRPr="00B038E1">
        <w:rPr>
          <w:rFonts w:ascii="Verdana" w:hAnsi="Verdana"/>
          <w:bCs/>
          <w:sz w:val="18"/>
          <w:szCs w:val="18"/>
        </w:rPr>
        <w:t xml:space="preserve">en zal </w:t>
      </w:r>
      <w:r w:rsidR="00772916">
        <w:rPr>
          <w:rFonts w:ascii="Verdana" w:hAnsi="Verdana"/>
          <w:bCs/>
          <w:sz w:val="18"/>
          <w:szCs w:val="18"/>
        </w:rPr>
        <w:t xml:space="preserve">net als nu </w:t>
      </w:r>
      <w:r w:rsidRPr="00B038E1">
        <w:rPr>
          <w:rFonts w:ascii="Verdana" w:hAnsi="Verdana"/>
          <w:bCs/>
          <w:sz w:val="18"/>
          <w:szCs w:val="18"/>
        </w:rPr>
        <w:t xml:space="preserve">beschikbaar blijven voor lidstaten </w:t>
      </w:r>
      <w:r w:rsidR="00621E7D">
        <w:rPr>
          <w:rFonts w:ascii="Verdana" w:hAnsi="Verdana"/>
          <w:bCs/>
          <w:sz w:val="18"/>
          <w:szCs w:val="18"/>
        </w:rPr>
        <w:t>met een relatief laag bbp</w:t>
      </w:r>
      <w:r w:rsidR="004A55CC">
        <w:rPr>
          <w:rFonts w:ascii="Verdana" w:hAnsi="Verdana"/>
          <w:bCs/>
          <w:sz w:val="18"/>
          <w:szCs w:val="18"/>
        </w:rPr>
        <w:t xml:space="preserve"> per capita</w:t>
      </w:r>
      <w:r w:rsidR="00A7035A">
        <w:rPr>
          <w:rFonts w:ascii="Verdana" w:hAnsi="Verdana"/>
          <w:bCs/>
          <w:sz w:val="18"/>
          <w:szCs w:val="18"/>
        </w:rPr>
        <w:t>.</w:t>
      </w:r>
      <w:r w:rsidR="002A2915">
        <w:rPr>
          <w:rFonts w:ascii="Verdana" w:hAnsi="Verdana"/>
          <w:bCs/>
          <w:sz w:val="18"/>
          <w:szCs w:val="18"/>
        </w:rPr>
        <w:t xml:space="preserve"> Daarnaast </w:t>
      </w:r>
      <w:r w:rsidR="00F567D3">
        <w:rPr>
          <w:rFonts w:ascii="Verdana" w:hAnsi="Verdana"/>
          <w:bCs/>
          <w:sz w:val="18"/>
          <w:szCs w:val="18"/>
        </w:rPr>
        <w:t>wordt 0,5% van het emissieplafond voor deze lidstaten beschikbaar gesteld via de tweede fase van de IDB.</w:t>
      </w:r>
      <w:r w:rsidRPr="00B038E1">
        <w:rPr>
          <w:rFonts w:ascii="Verdana" w:hAnsi="Verdana"/>
          <w:bCs/>
          <w:sz w:val="18"/>
          <w:szCs w:val="18"/>
        </w:rPr>
        <w:t xml:space="preserve"> </w:t>
      </w:r>
      <w:r w:rsidR="00F202D1">
        <w:rPr>
          <w:rFonts w:ascii="Verdana" w:hAnsi="Verdana"/>
          <w:bCs/>
          <w:sz w:val="18"/>
          <w:szCs w:val="18"/>
        </w:rPr>
        <w:t>Daarnaast wordt h</w:t>
      </w:r>
      <w:r w:rsidRPr="00B038E1">
        <w:rPr>
          <w:rFonts w:ascii="Verdana" w:hAnsi="Verdana"/>
          <w:bCs/>
          <w:sz w:val="18"/>
          <w:szCs w:val="18"/>
        </w:rPr>
        <w:t xml:space="preserve">et solidariteitsmechanisme, </w:t>
      </w:r>
      <w:r w:rsidR="001F4973">
        <w:rPr>
          <w:rFonts w:ascii="Verdana" w:hAnsi="Verdana"/>
          <w:bCs/>
          <w:sz w:val="18"/>
          <w:szCs w:val="18"/>
        </w:rPr>
        <w:t>dat</w:t>
      </w:r>
      <w:r w:rsidRPr="00B038E1" w:rsidR="001F4973">
        <w:rPr>
          <w:rFonts w:ascii="Verdana" w:hAnsi="Verdana"/>
          <w:bCs/>
          <w:sz w:val="18"/>
          <w:szCs w:val="18"/>
        </w:rPr>
        <w:t xml:space="preserve"> </w:t>
      </w:r>
      <w:r w:rsidRPr="00B038E1">
        <w:rPr>
          <w:rFonts w:ascii="Verdana" w:hAnsi="Verdana"/>
          <w:bCs/>
          <w:sz w:val="18"/>
          <w:szCs w:val="18"/>
        </w:rPr>
        <w:t xml:space="preserve">10% van de veilinginkomsten </w:t>
      </w:r>
      <w:r w:rsidR="00985111">
        <w:rPr>
          <w:rFonts w:ascii="Verdana" w:hAnsi="Verdana"/>
          <w:bCs/>
          <w:sz w:val="18"/>
          <w:szCs w:val="18"/>
        </w:rPr>
        <w:t>reserveert voor lidstaten met een relatief laag bbp</w:t>
      </w:r>
      <w:r w:rsidR="004A55CC">
        <w:rPr>
          <w:rFonts w:ascii="Verdana" w:hAnsi="Verdana"/>
          <w:bCs/>
          <w:sz w:val="18"/>
          <w:szCs w:val="18"/>
        </w:rPr>
        <w:t xml:space="preserve"> per capita</w:t>
      </w:r>
      <w:r w:rsidRPr="00B038E1">
        <w:rPr>
          <w:rFonts w:ascii="Verdana" w:hAnsi="Verdana"/>
          <w:bCs/>
          <w:sz w:val="18"/>
          <w:szCs w:val="18"/>
        </w:rPr>
        <w:t>, voortgezet.</w:t>
      </w:r>
      <w:r w:rsidR="00F23798">
        <w:rPr>
          <w:rFonts w:ascii="Verdana" w:hAnsi="Verdana"/>
          <w:bCs/>
          <w:sz w:val="18"/>
          <w:szCs w:val="18"/>
        </w:rPr>
        <w:t xml:space="preserve"> </w:t>
      </w:r>
      <w:r w:rsidR="00915C1D">
        <w:rPr>
          <w:rFonts w:ascii="Verdana" w:hAnsi="Verdana"/>
          <w:bCs/>
          <w:sz w:val="18"/>
          <w:szCs w:val="18"/>
        </w:rPr>
        <w:t xml:space="preserve">Ten aanzien van het Moderniseringsfonds zijn in het voorstel waarborgen opgenomen </w:t>
      </w:r>
      <w:r w:rsidR="00007034">
        <w:rPr>
          <w:rFonts w:ascii="Verdana" w:hAnsi="Verdana"/>
          <w:bCs/>
          <w:sz w:val="18"/>
          <w:szCs w:val="18"/>
        </w:rPr>
        <w:t>rondom het respecteren van de principes van de rechtsstaat (</w:t>
      </w:r>
      <w:r w:rsidRPr="00117E9F" w:rsidR="00007034">
        <w:rPr>
          <w:rFonts w:ascii="Verdana" w:hAnsi="Verdana"/>
          <w:bCs/>
          <w:i/>
          <w:iCs/>
          <w:sz w:val="18"/>
          <w:szCs w:val="18"/>
        </w:rPr>
        <w:t>Rule of Law</w:t>
      </w:r>
      <w:r w:rsidR="00007034">
        <w:rPr>
          <w:rFonts w:ascii="Verdana" w:hAnsi="Verdana"/>
          <w:bCs/>
          <w:sz w:val="18"/>
          <w:szCs w:val="18"/>
        </w:rPr>
        <w:t>-clausule)</w:t>
      </w:r>
      <w:r w:rsidR="0094415A">
        <w:rPr>
          <w:rFonts w:ascii="Verdana" w:hAnsi="Verdana"/>
          <w:bCs/>
          <w:sz w:val="18"/>
          <w:szCs w:val="18"/>
        </w:rPr>
        <w:t>.</w:t>
      </w:r>
      <w:r w:rsidRPr="00B038E1">
        <w:br/>
      </w:r>
      <w:r w:rsidRPr="00B038E1">
        <w:br/>
      </w:r>
      <w:r w:rsidR="007833F1">
        <w:rPr>
          <w:rFonts w:ascii="Verdana" w:hAnsi="Verdana"/>
          <w:bCs/>
          <w:sz w:val="18"/>
          <w:szCs w:val="18"/>
        </w:rPr>
        <w:t xml:space="preserve">Lidstaten krijgen de verplichting </w:t>
      </w:r>
      <w:r w:rsidRPr="00B038E1">
        <w:rPr>
          <w:rFonts w:ascii="Verdana" w:hAnsi="Verdana"/>
          <w:bCs/>
          <w:sz w:val="18"/>
          <w:szCs w:val="18"/>
        </w:rPr>
        <w:t xml:space="preserve">om minstens 50%, of een equivalent bedrag, te besteden aan </w:t>
      </w:r>
      <w:r w:rsidR="00385130">
        <w:rPr>
          <w:rFonts w:ascii="Verdana" w:hAnsi="Verdana"/>
          <w:bCs/>
          <w:sz w:val="18"/>
          <w:szCs w:val="18"/>
        </w:rPr>
        <w:lastRenderedPageBreak/>
        <w:t xml:space="preserve">zogenaamde </w:t>
      </w:r>
      <w:r w:rsidRPr="00B038E1">
        <w:rPr>
          <w:rFonts w:ascii="Verdana" w:hAnsi="Verdana"/>
          <w:bCs/>
          <w:sz w:val="18"/>
          <w:szCs w:val="18"/>
        </w:rPr>
        <w:t xml:space="preserve">prioritaire </w:t>
      </w:r>
      <w:r w:rsidR="006E3E3F">
        <w:rPr>
          <w:rFonts w:ascii="Verdana" w:hAnsi="Verdana"/>
          <w:bCs/>
          <w:sz w:val="18"/>
          <w:szCs w:val="18"/>
        </w:rPr>
        <w:t>doeleinden</w:t>
      </w:r>
      <w:r w:rsidR="00A902B8">
        <w:rPr>
          <w:rFonts w:ascii="Verdana" w:hAnsi="Verdana"/>
          <w:bCs/>
          <w:sz w:val="18"/>
          <w:szCs w:val="18"/>
        </w:rPr>
        <w:t xml:space="preserve">, gericht op </w:t>
      </w:r>
      <w:r w:rsidR="003E4A9C">
        <w:rPr>
          <w:rFonts w:ascii="Verdana" w:hAnsi="Verdana"/>
          <w:bCs/>
          <w:sz w:val="18"/>
          <w:szCs w:val="18"/>
        </w:rPr>
        <w:t xml:space="preserve">de </w:t>
      </w:r>
      <w:r w:rsidR="00AE4A16">
        <w:rPr>
          <w:rFonts w:ascii="Verdana" w:hAnsi="Verdana"/>
          <w:bCs/>
          <w:sz w:val="18"/>
          <w:szCs w:val="18"/>
        </w:rPr>
        <w:t xml:space="preserve">verduurzaming </w:t>
      </w:r>
      <w:r w:rsidR="00FC79DB">
        <w:rPr>
          <w:rFonts w:ascii="Verdana" w:hAnsi="Verdana"/>
          <w:bCs/>
          <w:sz w:val="18"/>
          <w:szCs w:val="18"/>
        </w:rPr>
        <w:t>van de ETS-sectoren</w:t>
      </w:r>
      <w:r w:rsidR="005E438E">
        <w:rPr>
          <w:rFonts w:ascii="Verdana" w:hAnsi="Verdana"/>
          <w:bCs/>
          <w:sz w:val="18"/>
          <w:szCs w:val="18"/>
        </w:rPr>
        <w:t>.</w:t>
      </w:r>
      <w:r w:rsidR="005931E3">
        <w:rPr>
          <w:rStyle w:val="FootnoteReference"/>
          <w:rFonts w:ascii="Verdana" w:hAnsi="Verdana"/>
          <w:bCs/>
          <w:sz w:val="18"/>
          <w:szCs w:val="18"/>
        </w:rPr>
        <w:footnoteReference w:id="12"/>
      </w:r>
      <w:r w:rsidRPr="00B038E1">
        <w:rPr>
          <w:rFonts w:ascii="Verdana" w:hAnsi="Verdana"/>
          <w:bCs/>
          <w:sz w:val="18"/>
          <w:szCs w:val="18"/>
        </w:rPr>
        <w:t xml:space="preserve"> </w:t>
      </w:r>
      <w:r w:rsidR="002F30FA">
        <w:rPr>
          <w:rFonts w:ascii="Verdana" w:hAnsi="Verdana"/>
          <w:sz w:val="18"/>
          <w:szCs w:val="18"/>
        </w:rPr>
        <w:t>Het resterende deel van de inkomsten</w:t>
      </w:r>
      <w:r w:rsidRPr="49A805F7" w:rsidR="68BC2E4E">
        <w:rPr>
          <w:rFonts w:ascii="Verdana" w:hAnsi="Verdana"/>
          <w:sz w:val="18"/>
          <w:szCs w:val="18"/>
        </w:rPr>
        <w:t xml:space="preserve"> </w:t>
      </w:r>
      <w:r w:rsidR="0041269A">
        <w:rPr>
          <w:rFonts w:ascii="Verdana" w:hAnsi="Verdana"/>
          <w:sz w:val="18"/>
          <w:szCs w:val="18"/>
        </w:rPr>
        <w:t>kan</w:t>
      </w:r>
      <w:r w:rsidRPr="49A805F7" w:rsidR="0041269A">
        <w:rPr>
          <w:rFonts w:ascii="Verdana" w:hAnsi="Verdana"/>
          <w:sz w:val="18"/>
          <w:szCs w:val="18"/>
        </w:rPr>
        <w:t xml:space="preserve"> </w:t>
      </w:r>
      <w:r w:rsidRPr="49A805F7" w:rsidR="68BC2E4E">
        <w:rPr>
          <w:rFonts w:ascii="Verdana" w:hAnsi="Verdana"/>
          <w:sz w:val="18"/>
          <w:szCs w:val="18"/>
        </w:rPr>
        <w:t>worden besteed aan breder</w:t>
      </w:r>
      <w:r w:rsidR="00976A9D">
        <w:rPr>
          <w:rFonts w:ascii="Verdana" w:hAnsi="Verdana"/>
          <w:sz w:val="18"/>
          <w:szCs w:val="18"/>
        </w:rPr>
        <w:t>e</w:t>
      </w:r>
      <w:r w:rsidRPr="49A805F7" w:rsidR="68BC2E4E">
        <w:rPr>
          <w:rFonts w:ascii="Verdana" w:hAnsi="Verdana"/>
          <w:sz w:val="18"/>
          <w:szCs w:val="18"/>
        </w:rPr>
        <w:t xml:space="preserve"> klimaat</w:t>
      </w:r>
      <w:r w:rsidR="00976A9D">
        <w:rPr>
          <w:rFonts w:ascii="Verdana" w:hAnsi="Verdana"/>
          <w:sz w:val="18"/>
          <w:szCs w:val="18"/>
        </w:rPr>
        <w:t>doeleinden.</w:t>
      </w:r>
      <w:r w:rsidR="00976A9D">
        <w:rPr>
          <w:rStyle w:val="FootnoteReference"/>
          <w:rFonts w:ascii="Verdana" w:hAnsi="Verdana"/>
          <w:sz w:val="18"/>
          <w:szCs w:val="18"/>
        </w:rPr>
        <w:footnoteReference w:id="13"/>
      </w:r>
      <w:r w:rsidRPr="49A805F7" w:rsidR="68BC2E4E">
        <w:rPr>
          <w:rFonts w:ascii="Verdana" w:hAnsi="Verdana"/>
          <w:sz w:val="18"/>
          <w:szCs w:val="18"/>
        </w:rPr>
        <w:t xml:space="preserve"> </w:t>
      </w:r>
      <w:r w:rsidR="00B70BD7">
        <w:rPr>
          <w:rFonts w:ascii="Verdana" w:hAnsi="Verdana"/>
          <w:bCs/>
          <w:sz w:val="18"/>
          <w:szCs w:val="18"/>
        </w:rPr>
        <w:t>Bovendien</w:t>
      </w:r>
      <w:r w:rsidRPr="00B038E1" w:rsidR="00B70BD7">
        <w:rPr>
          <w:rFonts w:ascii="Verdana" w:hAnsi="Verdana"/>
          <w:bCs/>
          <w:sz w:val="18"/>
          <w:szCs w:val="18"/>
        </w:rPr>
        <w:t xml:space="preserve"> </w:t>
      </w:r>
      <w:r w:rsidRPr="00B038E1">
        <w:rPr>
          <w:rFonts w:ascii="Verdana" w:hAnsi="Verdana"/>
          <w:bCs/>
          <w:sz w:val="18"/>
          <w:szCs w:val="18"/>
        </w:rPr>
        <w:t xml:space="preserve">wordt het verboden om de ETS-inkomsten te besteden aan investeringen die niet in lijn zijn met de Europese klimaatdoelstellingen. </w:t>
      </w:r>
      <w:r w:rsidR="000E0D6D">
        <w:rPr>
          <w:rFonts w:ascii="Verdana" w:hAnsi="Verdana"/>
          <w:bCs/>
          <w:sz w:val="18"/>
          <w:szCs w:val="18"/>
        </w:rPr>
        <w:t xml:space="preserve">Lidstaten moeten rapporteren over de besteding van hun </w:t>
      </w:r>
      <w:r w:rsidR="00ED520D">
        <w:rPr>
          <w:rFonts w:ascii="Verdana" w:hAnsi="Verdana"/>
          <w:bCs/>
          <w:sz w:val="18"/>
          <w:szCs w:val="18"/>
        </w:rPr>
        <w:t>veiling</w:t>
      </w:r>
      <w:r w:rsidR="000E0D6D">
        <w:rPr>
          <w:rFonts w:ascii="Verdana" w:hAnsi="Verdana"/>
          <w:bCs/>
          <w:sz w:val="18"/>
          <w:szCs w:val="18"/>
        </w:rPr>
        <w:t xml:space="preserve">inkomsten in de </w:t>
      </w:r>
      <w:r w:rsidR="00366B8E">
        <w:rPr>
          <w:rFonts w:ascii="Verdana" w:hAnsi="Verdana"/>
          <w:bCs/>
          <w:sz w:val="18"/>
          <w:szCs w:val="18"/>
        </w:rPr>
        <w:t xml:space="preserve">nationale klimaat- en energieplannen. </w:t>
      </w:r>
      <w:r w:rsidR="00AA2BBC">
        <w:rPr>
          <w:rFonts w:ascii="Verdana" w:hAnsi="Verdana"/>
          <w:bCs/>
          <w:sz w:val="18"/>
          <w:szCs w:val="18"/>
        </w:rPr>
        <w:br/>
      </w:r>
      <w:r w:rsidR="00507CBF">
        <w:rPr>
          <w:rFonts w:ascii="Verdana" w:hAnsi="Verdana"/>
          <w:sz w:val="18"/>
          <w:szCs w:val="18"/>
        </w:rPr>
        <w:br/>
      </w:r>
      <w:r w:rsidRPr="00B038E1" w:rsidR="00660EA4">
        <w:rPr>
          <w:rFonts w:ascii="Verdana" w:hAnsi="Verdana"/>
          <w:sz w:val="18"/>
          <w:szCs w:val="18"/>
        </w:rPr>
        <w:t xml:space="preserve">De Commissie stelt ook aanpassingen </w:t>
      </w:r>
      <w:r w:rsidR="00524E77">
        <w:rPr>
          <w:rFonts w:ascii="Verdana" w:hAnsi="Verdana"/>
          <w:sz w:val="18"/>
          <w:szCs w:val="18"/>
        </w:rPr>
        <w:t xml:space="preserve">voor </w:t>
      </w:r>
      <w:r w:rsidR="00FE6727">
        <w:rPr>
          <w:rFonts w:ascii="Verdana" w:hAnsi="Verdana"/>
          <w:sz w:val="18"/>
          <w:szCs w:val="18"/>
        </w:rPr>
        <w:t>aan</w:t>
      </w:r>
      <w:r w:rsidR="00864DB2">
        <w:rPr>
          <w:rFonts w:ascii="Verdana" w:hAnsi="Verdana"/>
          <w:sz w:val="18"/>
          <w:szCs w:val="18"/>
        </w:rPr>
        <w:t xml:space="preserve"> het Besluit over de </w:t>
      </w:r>
      <w:r w:rsidRPr="00B038E1" w:rsidR="00864DB2">
        <w:rPr>
          <w:rFonts w:ascii="Verdana" w:hAnsi="Verdana"/>
          <w:sz w:val="18"/>
          <w:szCs w:val="18"/>
        </w:rPr>
        <w:t>Marktstabiliteitsreserve</w:t>
      </w:r>
      <w:r w:rsidR="00864DB2">
        <w:rPr>
          <w:rStyle w:val="FootnoteReference"/>
          <w:rFonts w:ascii="Verdana" w:hAnsi="Verdana"/>
          <w:sz w:val="18"/>
          <w:szCs w:val="18"/>
        </w:rPr>
        <w:footnoteReference w:id="14"/>
      </w:r>
      <w:r w:rsidRPr="00B038E1" w:rsidR="00864DB2">
        <w:rPr>
          <w:rFonts w:ascii="Verdana" w:hAnsi="Verdana"/>
          <w:sz w:val="18"/>
          <w:szCs w:val="18"/>
        </w:rPr>
        <w:t xml:space="preserve"> (MSR)</w:t>
      </w:r>
      <w:r w:rsidR="00EE75EE">
        <w:rPr>
          <w:rFonts w:ascii="Verdana" w:hAnsi="Verdana"/>
          <w:sz w:val="18"/>
          <w:szCs w:val="18"/>
        </w:rPr>
        <w:t>, zodat</w:t>
      </w:r>
      <w:r w:rsidR="00FE6727">
        <w:rPr>
          <w:rFonts w:ascii="Verdana" w:hAnsi="Verdana"/>
          <w:sz w:val="18"/>
          <w:szCs w:val="18"/>
        </w:rPr>
        <w:t xml:space="preserve"> de parameters</w:t>
      </w:r>
      <w:r w:rsidRPr="00B038E1" w:rsidR="00660EA4">
        <w:rPr>
          <w:rFonts w:ascii="Verdana" w:hAnsi="Verdana"/>
          <w:sz w:val="18"/>
          <w:szCs w:val="18"/>
        </w:rPr>
        <w:t xml:space="preserve"> </w:t>
      </w:r>
      <w:r w:rsidR="0045707A">
        <w:rPr>
          <w:rFonts w:ascii="Verdana" w:hAnsi="Verdana"/>
          <w:sz w:val="18"/>
          <w:szCs w:val="18"/>
        </w:rPr>
        <w:t xml:space="preserve">beter </w:t>
      </w:r>
      <w:r w:rsidR="00EE75EE">
        <w:rPr>
          <w:rFonts w:ascii="Verdana" w:hAnsi="Verdana"/>
          <w:sz w:val="18"/>
          <w:szCs w:val="18"/>
        </w:rPr>
        <w:t xml:space="preserve">aansluiten bij </w:t>
      </w:r>
      <w:r w:rsidR="0045707A">
        <w:rPr>
          <w:rFonts w:ascii="Verdana" w:hAnsi="Verdana"/>
          <w:sz w:val="18"/>
          <w:szCs w:val="18"/>
        </w:rPr>
        <w:t>een dalend emissieplafond</w:t>
      </w:r>
      <w:r w:rsidR="00D77078">
        <w:rPr>
          <w:rFonts w:ascii="Verdana" w:hAnsi="Verdana"/>
          <w:sz w:val="18"/>
          <w:szCs w:val="18"/>
        </w:rPr>
        <w:t xml:space="preserve"> en emissierechten </w:t>
      </w:r>
      <w:r w:rsidR="00D23FAD">
        <w:rPr>
          <w:rFonts w:ascii="Verdana" w:hAnsi="Verdana"/>
          <w:sz w:val="18"/>
          <w:szCs w:val="18"/>
        </w:rPr>
        <w:t xml:space="preserve">uit de </w:t>
      </w:r>
      <w:r w:rsidR="00F82DD3">
        <w:rPr>
          <w:rFonts w:ascii="Verdana" w:hAnsi="Verdana"/>
          <w:sz w:val="18"/>
          <w:szCs w:val="18"/>
        </w:rPr>
        <w:t xml:space="preserve">MSR </w:t>
      </w:r>
      <w:r w:rsidR="00D77078">
        <w:rPr>
          <w:rFonts w:ascii="Verdana" w:hAnsi="Verdana"/>
          <w:sz w:val="18"/>
          <w:szCs w:val="18"/>
        </w:rPr>
        <w:t>geleid</w:t>
      </w:r>
      <w:r w:rsidR="004630F9">
        <w:rPr>
          <w:rFonts w:ascii="Verdana" w:hAnsi="Verdana"/>
          <w:sz w:val="18"/>
          <w:szCs w:val="18"/>
        </w:rPr>
        <w:t xml:space="preserve">elijker op de markt komen. </w:t>
      </w:r>
      <w:r w:rsidR="00DC304A">
        <w:rPr>
          <w:rFonts w:ascii="Verdana" w:hAnsi="Verdana"/>
          <w:sz w:val="18"/>
          <w:szCs w:val="18"/>
        </w:rPr>
        <w:t xml:space="preserve">Ook wordt voorgesteld om, in het geval van </w:t>
      </w:r>
      <w:r w:rsidR="005409C9">
        <w:rPr>
          <w:rFonts w:ascii="Verdana" w:hAnsi="Verdana"/>
          <w:sz w:val="18"/>
          <w:szCs w:val="18"/>
        </w:rPr>
        <w:t xml:space="preserve">een </w:t>
      </w:r>
      <w:r w:rsidR="00A07D1C">
        <w:rPr>
          <w:rFonts w:ascii="Verdana" w:hAnsi="Verdana"/>
          <w:sz w:val="18"/>
          <w:szCs w:val="18"/>
        </w:rPr>
        <w:t>markt</w:t>
      </w:r>
      <w:r w:rsidR="005409C9">
        <w:rPr>
          <w:rFonts w:ascii="Verdana" w:hAnsi="Verdana"/>
          <w:sz w:val="18"/>
          <w:szCs w:val="18"/>
        </w:rPr>
        <w:t>overscho</w:t>
      </w:r>
      <w:r w:rsidR="005A61E2">
        <w:rPr>
          <w:rFonts w:ascii="Verdana" w:hAnsi="Verdana"/>
          <w:sz w:val="18"/>
          <w:szCs w:val="18"/>
        </w:rPr>
        <w:t xml:space="preserve">t aan emissierechten, </w:t>
      </w:r>
      <w:r w:rsidR="00BB6955">
        <w:rPr>
          <w:rFonts w:ascii="Verdana" w:hAnsi="Verdana"/>
          <w:sz w:val="18"/>
          <w:szCs w:val="18"/>
        </w:rPr>
        <w:t>de helft</w:t>
      </w:r>
      <w:r w:rsidR="007933B7">
        <w:rPr>
          <w:rFonts w:ascii="Verdana" w:hAnsi="Verdana"/>
          <w:sz w:val="18"/>
          <w:szCs w:val="18"/>
        </w:rPr>
        <w:t xml:space="preserve"> minder </w:t>
      </w:r>
      <w:r w:rsidR="0063661A">
        <w:rPr>
          <w:rFonts w:ascii="Verdana" w:hAnsi="Verdana"/>
          <w:sz w:val="18"/>
          <w:szCs w:val="18"/>
        </w:rPr>
        <w:t>emissierechten</w:t>
      </w:r>
      <w:r w:rsidR="00F62B7A">
        <w:rPr>
          <w:rFonts w:ascii="Verdana" w:hAnsi="Verdana"/>
          <w:sz w:val="18"/>
          <w:szCs w:val="18"/>
        </w:rPr>
        <w:t xml:space="preserve"> uit de markt </w:t>
      </w:r>
      <w:r w:rsidR="00E5311E">
        <w:rPr>
          <w:rFonts w:ascii="Verdana" w:hAnsi="Verdana"/>
          <w:sz w:val="18"/>
          <w:szCs w:val="18"/>
        </w:rPr>
        <w:t xml:space="preserve">naar de </w:t>
      </w:r>
      <w:r w:rsidR="007106CC">
        <w:rPr>
          <w:rFonts w:ascii="Verdana" w:hAnsi="Verdana"/>
          <w:sz w:val="18"/>
          <w:szCs w:val="18"/>
        </w:rPr>
        <w:t xml:space="preserve">MSR </w:t>
      </w:r>
      <w:r w:rsidR="00E5311E">
        <w:rPr>
          <w:rFonts w:ascii="Verdana" w:hAnsi="Verdana"/>
          <w:sz w:val="18"/>
          <w:szCs w:val="18"/>
        </w:rPr>
        <w:t>te brengen</w:t>
      </w:r>
      <w:r w:rsidR="00F62B7A">
        <w:rPr>
          <w:rFonts w:ascii="Verdana" w:hAnsi="Verdana"/>
          <w:sz w:val="18"/>
          <w:szCs w:val="18"/>
        </w:rPr>
        <w:t>.</w:t>
      </w:r>
      <w:r w:rsidR="00482576">
        <w:rPr>
          <w:rFonts w:ascii="Verdana" w:hAnsi="Verdana"/>
          <w:sz w:val="18"/>
          <w:szCs w:val="18"/>
        </w:rPr>
        <w:t xml:space="preserve"> </w:t>
      </w:r>
      <w:r w:rsidR="00053077">
        <w:rPr>
          <w:rFonts w:ascii="Verdana" w:hAnsi="Verdana"/>
          <w:sz w:val="18"/>
          <w:szCs w:val="18"/>
        </w:rPr>
        <w:t xml:space="preserve">Eerder stelde de Commissie al voor </w:t>
      </w:r>
      <w:r w:rsidR="00DE06D6">
        <w:rPr>
          <w:rFonts w:ascii="Verdana" w:hAnsi="Verdana"/>
          <w:sz w:val="18"/>
          <w:szCs w:val="18"/>
        </w:rPr>
        <w:t>het ann</w:t>
      </w:r>
      <w:r w:rsidR="00B468C7">
        <w:rPr>
          <w:rFonts w:ascii="Verdana" w:hAnsi="Verdana"/>
          <w:sz w:val="18"/>
          <w:szCs w:val="18"/>
        </w:rPr>
        <w:t>u</w:t>
      </w:r>
      <w:r w:rsidR="00BD5AF3">
        <w:rPr>
          <w:rFonts w:ascii="Verdana" w:hAnsi="Verdana"/>
          <w:sz w:val="18"/>
          <w:szCs w:val="18"/>
        </w:rPr>
        <w:t>leringsmechanisme van de MSR te schrappen.</w:t>
      </w:r>
      <w:r w:rsidR="0066679D">
        <w:rPr>
          <w:rStyle w:val="FootnoteReference"/>
          <w:rFonts w:ascii="Verdana" w:hAnsi="Verdana"/>
          <w:sz w:val="18"/>
          <w:szCs w:val="18"/>
        </w:rPr>
        <w:footnoteReference w:id="15"/>
      </w:r>
      <w:r w:rsidR="00AA5895">
        <w:rPr>
          <w:rFonts w:ascii="Verdana" w:hAnsi="Verdana"/>
          <w:sz w:val="18"/>
          <w:szCs w:val="18"/>
        </w:rPr>
        <w:t xml:space="preserve"> </w:t>
      </w:r>
      <w:r w:rsidR="002F20B1">
        <w:rPr>
          <w:rFonts w:ascii="Verdana" w:hAnsi="Verdana"/>
          <w:sz w:val="18"/>
          <w:szCs w:val="18"/>
        </w:rPr>
        <w:t xml:space="preserve">Tot slot wordt voorgesteld om in de berekening van de hoeveelheid rechten in omloop, </w:t>
      </w:r>
      <w:r w:rsidR="0061327E">
        <w:rPr>
          <w:rFonts w:ascii="Verdana" w:hAnsi="Verdana"/>
          <w:sz w:val="18"/>
          <w:szCs w:val="18"/>
        </w:rPr>
        <w:t xml:space="preserve">dat </w:t>
      </w:r>
      <w:r w:rsidR="002F20B1">
        <w:rPr>
          <w:rFonts w:ascii="Verdana" w:hAnsi="Verdana"/>
          <w:sz w:val="18"/>
          <w:szCs w:val="18"/>
        </w:rPr>
        <w:t xml:space="preserve">bepalend </w:t>
      </w:r>
      <w:r w:rsidR="0061327E">
        <w:rPr>
          <w:rFonts w:ascii="Verdana" w:hAnsi="Verdana"/>
          <w:sz w:val="18"/>
          <w:szCs w:val="18"/>
        </w:rPr>
        <w:t xml:space="preserve">is </w:t>
      </w:r>
      <w:r w:rsidR="002F20B1">
        <w:rPr>
          <w:rFonts w:ascii="Verdana" w:hAnsi="Verdana"/>
          <w:sz w:val="18"/>
          <w:szCs w:val="18"/>
        </w:rPr>
        <w:t xml:space="preserve">voor de werking van de MSR, rekening te houden </w:t>
      </w:r>
      <w:r w:rsidR="00BA0B5B">
        <w:rPr>
          <w:rFonts w:ascii="Verdana" w:hAnsi="Verdana"/>
          <w:sz w:val="18"/>
          <w:szCs w:val="18"/>
        </w:rPr>
        <w:t xml:space="preserve">met </w:t>
      </w:r>
      <w:r w:rsidR="00913793">
        <w:rPr>
          <w:rFonts w:ascii="Verdana" w:hAnsi="Verdana"/>
          <w:sz w:val="18"/>
          <w:szCs w:val="18"/>
        </w:rPr>
        <w:t xml:space="preserve">historische </w:t>
      </w:r>
      <w:r w:rsidR="004C7CA2">
        <w:rPr>
          <w:rFonts w:ascii="Verdana" w:hAnsi="Verdana"/>
          <w:sz w:val="18"/>
          <w:szCs w:val="18"/>
        </w:rPr>
        <w:t xml:space="preserve">luchtvaartemissies. </w:t>
      </w:r>
    </w:p>
    <w:p w:rsidRPr="00B038E1" w:rsidR="003247A3" w:rsidP="003247A3" w:rsidRDefault="003247A3" w14:paraId="56AEF24B" w14:textId="77777777">
      <w:pPr>
        <w:pStyle w:val="Spreekpunten"/>
        <w:numPr>
          <w:ilvl w:val="0"/>
          <w:numId w:val="0"/>
        </w:numPr>
        <w:rPr>
          <w:rFonts w:ascii="Verdana" w:hAnsi="Verdana"/>
          <w:i/>
          <w:iCs/>
          <w:sz w:val="18"/>
          <w:szCs w:val="18"/>
          <w:lang w:val="nl-NL" w:eastAsia="zh-CN"/>
        </w:rPr>
      </w:pPr>
    </w:p>
    <w:p w:rsidRPr="00234B8D" w:rsidR="00CB7FF8" w:rsidP="00E34EDB" w:rsidRDefault="00C24961" w14:paraId="57C81B67" w14:textId="295527E1">
      <w:pPr>
        <w:pStyle w:val="Spreekpunten"/>
        <w:numPr>
          <w:ilvl w:val="0"/>
          <w:numId w:val="0"/>
        </w:numPr>
        <w:rPr>
          <w:rFonts w:ascii="Verdana" w:hAnsi="Verdana"/>
          <w:i/>
          <w:sz w:val="18"/>
          <w:szCs w:val="18"/>
          <w:lang w:val="nl-NL" w:eastAsia="zh-CN"/>
        </w:rPr>
      </w:pPr>
      <w:r>
        <w:rPr>
          <w:rFonts w:ascii="Verdana" w:hAnsi="Verdana"/>
          <w:i/>
          <w:iCs/>
          <w:sz w:val="18"/>
          <w:szCs w:val="18"/>
          <w:lang w:val="nl-NL" w:eastAsia="zh-CN"/>
        </w:rPr>
        <w:t xml:space="preserve">b) </w:t>
      </w:r>
      <w:r w:rsidRPr="00B038E1" w:rsidR="00CB7FF8">
        <w:rPr>
          <w:rFonts w:ascii="Verdana" w:hAnsi="Verdana"/>
          <w:i/>
          <w:iCs/>
          <w:sz w:val="18"/>
          <w:szCs w:val="18"/>
          <w:lang w:val="nl-NL" w:eastAsia="zh-CN"/>
        </w:rPr>
        <w:t>Impact assessment Commissie</w:t>
      </w:r>
    </w:p>
    <w:p w:rsidR="00986550" w:rsidP="00F24F45" w:rsidRDefault="53350C24" w14:paraId="659B74D3" w14:textId="6A1F3FA0">
      <w:pPr>
        <w:tabs>
          <w:tab w:val="left" w:pos="0"/>
          <w:tab w:val="left" w:pos="340"/>
          <w:tab w:val="left" w:pos="680"/>
          <w:tab w:val="left" w:pos="1021"/>
          <w:tab w:val="left" w:pos="1361"/>
          <w:tab w:val="left" w:pos="1701"/>
          <w:tab w:val="left" w:pos="3402"/>
        </w:tabs>
        <w:spacing w:line="360" w:lineRule="auto"/>
        <w:rPr>
          <w:rFonts w:ascii="Verdana" w:hAnsi="Verdana"/>
          <w:sz w:val="18"/>
          <w:szCs w:val="18"/>
        </w:rPr>
      </w:pPr>
      <w:r w:rsidRPr="00B038E1">
        <w:rPr>
          <w:rFonts w:ascii="Verdana" w:hAnsi="Verdana"/>
          <w:sz w:val="18"/>
          <w:szCs w:val="18"/>
        </w:rPr>
        <w:t xml:space="preserve">In </w:t>
      </w:r>
      <w:r w:rsidR="002C6744">
        <w:rPr>
          <w:rFonts w:ascii="Verdana" w:hAnsi="Verdana"/>
          <w:sz w:val="18"/>
          <w:szCs w:val="18"/>
        </w:rPr>
        <w:t>de</w:t>
      </w:r>
      <w:r w:rsidRPr="00B038E1">
        <w:rPr>
          <w:rFonts w:ascii="Verdana" w:hAnsi="Verdana"/>
          <w:sz w:val="18"/>
          <w:szCs w:val="18"/>
        </w:rPr>
        <w:t xml:space="preserve"> impact assessment beoordeelt de </w:t>
      </w:r>
      <w:r w:rsidR="007C6D65">
        <w:rPr>
          <w:rFonts w:ascii="Verdana" w:hAnsi="Verdana"/>
          <w:sz w:val="18"/>
          <w:szCs w:val="18"/>
        </w:rPr>
        <w:t>C</w:t>
      </w:r>
      <w:r w:rsidRPr="00B038E1">
        <w:rPr>
          <w:rFonts w:ascii="Verdana" w:hAnsi="Verdana"/>
          <w:sz w:val="18"/>
          <w:szCs w:val="18"/>
        </w:rPr>
        <w:t xml:space="preserve">ommissie </w:t>
      </w:r>
      <w:r w:rsidR="007C6D65">
        <w:rPr>
          <w:rFonts w:ascii="Verdana" w:hAnsi="Verdana"/>
          <w:sz w:val="18"/>
          <w:szCs w:val="18"/>
        </w:rPr>
        <w:t xml:space="preserve">drie </w:t>
      </w:r>
      <w:r w:rsidRPr="00B038E1">
        <w:rPr>
          <w:rFonts w:ascii="Verdana" w:hAnsi="Verdana"/>
          <w:sz w:val="18"/>
          <w:szCs w:val="18"/>
        </w:rPr>
        <w:t xml:space="preserve">opties voor de herziening van het ETS. </w:t>
      </w:r>
      <w:r w:rsidRPr="002958A8" w:rsidR="002958A8">
        <w:rPr>
          <w:rFonts w:ascii="Verdana" w:hAnsi="Verdana"/>
          <w:sz w:val="18"/>
          <w:szCs w:val="18"/>
        </w:rPr>
        <w:t xml:space="preserve">Alle opties brengen het EU ETS in lijn met de klimaatdoelstelling voor 2040 en versterken de financiële ondersteuning </w:t>
      </w:r>
      <w:r w:rsidR="002958A8">
        <w:rPr>
          <w:rFonts w:ascii="Verdana" w:hAnsi="Verdana"/>
          <w:sz w:val="18"/>
          <w:szCs w:val="18"/>
        </w:rPr>
        <w:t>voor</w:t>
      </w:r>
      <w:r w:rsidRPr="002958A8" w:rsidR="002958A8">
        <w:rPr>
          <w:rFonts w:ascii="Verdana" w:hAnsi="Verdana"/>
          <w:sz w:val="18"/>
          <w:szCs w:val="18"/>
        </w:rPr>
        <w:t xml:space="preserve"> verduurzaming</w:t>
      </w:r>
      <w:r w:rsidR="00214BE3">
        <w:rPr>
          <w:rFonts w:ascii="Verdana" w:hAnsi="Verdana"/>
          <w:sz w:val="18"/>
          <w:szCs w:val="18"/>
        </w:rPr>
        <w:t xml:space="preserve"> van de betrokken sectoren</w:t>
      </w:r>
      <w:r w:rsidRPr="002958A8" w:rsidR="002958A8">
        <w:rPr>
          <w:rFonts w:ascii="Verdana" w:hAnsi="Verdana"/>
          <w:sz w:val="18"/>
          <w:szCs w:val="18"/>
        </w:rPr>
        <w:t xml:space="preserve">, maar verschillen in de </w:t>
      </w:r>
      <w:r w:rsidR="00FE3482">
        <w:rPr>
          <w:rFonts w:ascii="Verdana" w:hAnsi="Verdana"/>
          <w:sz w:val="18"/>
          <w:szCs w:val="18"/>
        </w:rPr>
        <w:t>wijze waarin</w:t>
      </w:r>
      <w:r w:rsidRPr="002958A8" w:rsidR="002958A8">
        <w:rPr>
          <w:rFonts w:ascii="Verdana" w:hAnsi="Verdana"/>
          <w:sz w:val="18"/>
          <w:szCs w:val="18"/>
        </w:rPr>
        <w:t xml:space="preserve"> het </w:t>
      </w:r>
      <w:r w:rsidR="00A90D1C">
        <w:rPr>
          <w:rFonts w:ascii="Verdana" w:hAnsi="Verdana"/>
          <w:sz w:val="18"/>
          <w:szCs w:val="18"/>
        </w:rPr>
        <w:t xml:space="preserve">huidige </w:t>
      </w:r>
      <w:r w:rsidRPr="002958A8" w:rsidR="002958A8">
        <w:rPr>
          <w:rFonts w:ascii="Verdana" w:hAnsi="Verdana"/>
          <w:sz w:val="18"/>
          <w:szCs w:val="18"/>
        </w:rPr>
        <w:t>systeem wordt aangepast en uitgebreid</w:t>
      </w:r>
      <w:r w:rsidR="001552CE">
        <w:rPr>
          <w:rFonts w:ascii="Verdana" w:hAnsi="Verdana"/>
          <w:sz w:val="18"/>
          <w:szCs w:val="18"/>
        </w:rPr>
        <w:t>.</w:t>
      </w:r>
      <w:r w:rsidR="00E5496A">
        <w:rPr>
          <w:rFonts w:ascii="Verdana" w:hAnsi="Verdana"/>
          <w:sz w:val="18"/>
          <w:szCs w:val="18"/>
        </w:rPr>
        <w:t xml:space="preserve"> </w:t>
      </w:r>
      <w:r w:rsidR="001552CE">
        <w:rPr>
          <w:rFonts w:ascii="Verdana" w:hAnsi="Verdana"/>
          <w:sz w:val="18"/>
          <w:szCs w:val="18"/>
        </w:rPr>
        <w:t>O</w:t>
      </w:r>
      <w:r w:rsidR="00FD7C86">
        <w:rPr>
          <w:rFonts w:ascii="Verdana" w:hAnsi="Verdana"/>
          <w:sz w:val="18"/>
          <w:szCs w:val="18"/>
        </w:rPr>
        <w:t xml:space="preserve">ptie 1 </w:t>
      </w:r>
      <w:r w:rsidRPr="00816A59" w:rsidR="00816A59">
        <w:rPr>
          <w:rFonts w:ascii="Verdana" w:hAnsi="Verdana"/>
          <w:sz w:val="18"/>
          <w:szCs w:val="18"/>
        </w:rPr>
        <w:t xml:space="preserve">blijft </w:t>
      </w:r>
      <w:r w:rsidR="00EA584B">
        <w:rPr>
          <w:rFonts w:ascii="Verdana" w:hAnsi="Verdana"/>
          <w:sz w:val="18"/>
          <w:szCs w:val="18"/>
        </w:rPr>
        <w:t xml:space="preserve">relatief </w:t>
      </w:r>
      <w:r w:rsidRPr="00816A59" w:rsidR="00816A59">
        <w:rPr>
          <w:rFonts w:ascii="Verdana" w:hAnsi="Verdana"/>
          <w:sz w:val="18"/>
          <w:szCs w:val="18"/>
        </w:rPr>
        <w:t>dicht bij de bestaande systematiek</w:t>
      </w:r>
      <w:r w:rsidR="001552CE">
        <w:rPr>
          <w:rFonts w:ascii="Verdana" w:hAnsi="Verdana"/>
          <w:sz w:val="18"/>
          <w:szCs w:val="18"/>
        </w:rPr>
        <w:t xml:space="preserve">, </w:t>
      </w:r>
      <w:r w:rsidR="0025738A">
        <w:rPr>
          <w:rFonts w:ascii="Verdana" w:hAnsi="Verdana"/>
          <w:sz w:val="18"/>
          <w:szCs w:val="18"/>
        </w:rPr>
        <w:t xml:space="preserve">optie 2 </w:t>
      </w:r>
      <w:r w:rsidRPr="00931578" w:rsidR="00931578">
        <w:rPr>
          <w:rFonts w:ascii="Verdana" w:hAnsi="Verdana"/>
          <w:sz w:val="18"/>
          <w:szCs w:val="18"/>
        </w:rPr>
        <w:t xml:space="preserve">voorziet </w:t>
      </w:r>
      <w:r w:rsidR="00B040CB">
        <w:rPr>
          <w:rFonts w:ascii="Verdana" w:hAnsi="Verdana"/>
          <w:sz w:val="18"/>
          <w:szCs w:val="18"/>
        </w:rPr>
        <w:t xml:space="preserve">in </w:t>
      </w:r>
      <w:r w:rsidR="001552CE">
        <w:rPr>
          <w:rFonts w:ascii="Verdana" w:hAnsi="Verdana"/>
          <w:sz w:val="18"/>
          <w:szCs w:val="18"/>
        </w:rPr>
        <w:t>gematigde</w:t>
      </w:r>
      <w:r w:rsidRPr="00931578" w:rsidR="00931578">
        <w:rPr>
          <w:rFonts w:ascii="Verdana" w:hAnsi="Verdana"/>
          <w:sz w:val="18"/>
          <w:szCs w:val="18"/>
        </w:rPr>
        <w:t xml:space="preserve"> aanpassingen</w:t>
      </w:r>
      <w:r w:rsidR="00B040CB">
        <w:rPr>
          <w:rFonts w:ascii="Verdana" w:hAnsi="Verdana"/>
          <w:sz w:val="18"/>
          <w:szCs w:val="18"/>
        </w:rPr>
        <w:t xml:space="preserve"> en een </w:t>
      </w:r>
      <w:r w:rsidRPr="00931578" w:rsidR="00B040CB">
        <w:rPr>
          <w:rFonts w:ascii="Verdana" w:hAnsi="Verdana"/>
          <w:sz w:val="18"/>
          <w:szCs w:val="18"/>
        </w:rPr>
        <w:t>beperkte uitbreiding van de reikwijdte</w:t>
      </w:r>
      <w:r w:rsidRPr="00931578" w:rsidR="00931578">
        <w:rPr>
          <w:rFonts w:ascii="Verdana" w:hAnsi="Verdana"/>
          <w:sz w:val="18"/>
          <w:szCs w:val="18"/>
        </w:rPr>
        <w:t xml:space="preserve">, </w:t>
      </w:r>
      <w:r w:rsidR="00B040CB">
        <w:rPr>
          <w:rFonts w:ascii="Verdana" w:hAnsi="Verdana"/>
          <w:sz w:val="18"/>
          <w:szCs w:val="18"/>
        </w:rPr>
        <w:t xml:space="preserve">en optie 3 </w:t>
      </w:r>
      <w:r w:rsidRPr="00B21DDE" w:rsidR="00B21DDE">
        <w:rPr>
          <w:rFonts w:ascii="Verdana" w:hAnsi="Verdana"/>
          <w:sz w:val="18"/>
          <w:szCs w:val="18"/>
        </w:rPr>
        <w:t xml:space="preserve">bevat </w:t>
      </w:r>
      <w:r w:rsidR="00B040CB">
        <w:rPr>
          <w:rFonts w:ascii="Verdana" w:hAnsi="Verdana"/>
          <w:sz w:val="18"/>
          <w:szCs w:val="18"/>
        </w:rPr>
        <w:t>verdergaande aanscherpingen</w:t>
      </w:r>
      <w:r w:rsidRPr="00B21DDE" w:rsidR="00B21DDE">
        <w:rPr>
          <w:rFonts w:ascii="Verdana" w:hAnsi="Verdana"/>
          <w:sz w:val="18"/>
          <w:szCs w:val="18"/>
        </w:rPr>
        <w:t xml:space="preserve"> </w:t>
      </w:r>
      <w:r w:rsidR="00B040CB">
        <w:rPr>
          <w:rFonts w:ascii="Verdana" w:hAnsi="Verdana"/>
          <w:sz w:val="18"/>
          <w:szCs w:val="18"/>
        </w:rPr>
        <w:t>met een</w:t>
      </w:r>
      <w:r w:rsidRPr="00B21DDE" w:rsidR="00B21DDE">
        <w:rPr>
          <w:rFonts w:ascii="Verdana" w:hAnsi="Verdana"/>
          <w:sz w:val="18"/>
          <w:szCs w:val="18"/>
        </w:rPr>
        <w:t xml:space="preserve"> ruimere </w:t>
      </w:r>
      <w:r w:rsidR="00804706">
        <w:rPr>
          <w:rFonts w:ascii="Verdana" w:hAnsi="Verdana"/>
          <w:sz w:val="18"/>
          <w:szCs w:val="18"/>
        </w:rPr>
        <w:t>uitbreiding van de reikwijdte</w:t>
      </w:r>
      <w:r w:rsidRPr="00B21DDE" w:rsidR="00B21DDE">
        <w:rPr>
          <w:rFonts w:ascii="Verdana" w:hAnsi="Verdana"/>
          <w:sz w:val="18"/>
          <w:szCs w:val="18"/>
        </w:rPr>
        <w:t>.</w:t>
      </w:r>
      <w:r w:rsidR="00A94FF9">
        <w:rPr>
          <w:rFonts w:ascii="Verdana" w:hAnsi="Verdana"/>
          <w:sz w:val="18"/>
          <w:szCs w:val="18"/>
        </w:rPr>
        <w:t xml:space="preserve"> Alle opties </w:t>
      </w:r>
      <w:r w:rsidR="00E22D99">
        <w:rPr>
          <w:rFonts w:ascii="Verdana" w:hAnsi="Verdana"/>
          <w:sz w:val="18"/>
          <w:szCs w:val="18"/>
        </w:rPr>
        <w:t>hebben</w:t>
      </w:r>
      <w:r w:rsidR="00A94FF9">
        <w:rPr>
          <w:rFonts w:ascii="Verdana" w:hAnsi="Verdana"/>
          <w:sz w:val="18"/>
          <w:szCs w:val="18"/>
        </w:rPr>
        <w:t xml:space="preserve"> </w:t>
      </w:r>
      <w:r w:rsidR="000956C6">
        <w:rPr>
          <w:rFonts w:ascii="Verdana" w:hAnsi="Verdana"/>
          <w:sz w:val="18"/>
          <w:szCs w:val="18"/>
        </w:rPr>
        <w:t xml:space="preserve">hetzelfde emissieplafond, maar </w:t>
      </w:r>
      <w:r w:rsidR="00E22D99">
        <w:rPr>
          <w:rFonts w:ascii="Verdana" w:hAnsi="Verdana"/>
          <w:sz w:val="18"/>
          <w:szCs w:val="18"/>
        </w:rPr>
        <w:t>gaan uit van andere</w:t>
      </w:r>
      <w:r w:rsidR="005B0E27">
        <w:rPr>
          <w:rFonts w:ascii="Verdana" w:hAnsi="Verdana"/>
          <w:sz w:val="18"/>
          <w:szCs w:val="18"/>
        </w:rPr>
        <w:t xml:space="preserve"> combinaties </w:t>
      </w:r>
      <w:r w:rsidR="00E22D99">
        <w:rPr>
          <w:rFonts w:ascii="Verdana" w:hAnsi="Verdana"/>
          <w:sz w:val="18"/>
          <w:szCs w:val="18"/>
        </w:rPr>
        <w:t xml:space="preserve">van verschillende opties </w:t>
      </w:r>
      <w:r w:rsidR="008B3B07">
        <w:rPr>
          <w:rFonts w:ascii="Verdana" w:hAnsi="Verdana"/>
          <w:sz w:val="18"/>
          <w:szCs w:val="18"/>
        </w:rPr>
        <w:t>op het gebied</w:t>
      </w:r>
      <w:r w:rsidR="00F51E49">
        <w:rPr>
          <w:rFonts w:ascii="Verdana" w:hAnsi="Verdana"/>
          <w:sz w:val="18"/>
          <w:szCs w:val="18"/>
        </w:rPr>
        <w:t xml:space="preserve"> van </w:t>
      </w:r>
      <w:r w:rsidR="00E86CC0">
        <w:rPr>
          <w:rFonts w:ascii="Verdana" w:hAnsi="Verdana"/>
          <w:sz w:val="18"/>
          <w:szCs w:val="18"/>
        </w:rPr>
        <w:t xml:space="preserve">onder meer </w:t>
      </w:r>
      <w:r w:rsidR="00F51E49">
        <w:rPr>
          <w:rFonts w:ascii="Verdana" w:hAnsi="Verdana"/>
          <w:sz w:val="18"/>
          <w:szCs w:val="18"/>
        </w:rPr>
        <w:t xml:space="preserve">koolstofverwijdering, de MSR, </w:t>
      </w:r>
      <w:r w:rsidR="00195F2D">
        <w:rPr>
          <w:rFonts w:ascii="Verdana" w:hAnsi="Verdana"/>
          <w:sz w:val="18"/>
          <w:szCs w:val="18"/>
        </w:rPr>
        <w:t>bescherming tegen</w:t>
      </w:r>
      <w:r w:rsidR="00880EBF">
        <w:rPr>
          <w:rFonts w:ascii="Verdana" w:hAnsi="Verdana"/>
          <w:sz w:val="18"/>
          <w:szCs w:val="18"/>
        </w:rPr>
        <w:t xml:space="preserve"> koolstoflekkage, </w:t>
      </w:r>
      <w:r w:rsidR="00E41BFD">
        <w:rPr>
          <w:rFonts w:ascii="Verdana" w:hAnsi="Verdana"/>
          <w:sz w:val="18"/>
          <w:szCs w:val="18"/>
        </w:rPr>
        <w:t xml:space="preserve">de vormgeving en </w:t>
      </w:r>
      <w:r w:rsidR="00A67981">
        <w:rPr>
          <w:rFonts w:ascii="Verdana" w:hAnsi="Verdana"/>
          <w:sz w:val="18"/>
          <w:szCs w:val="18"/>
        </w:rPr>
        <w:t xml:space="preserve">financiering van </w:t>
      </w:r>
      <w:r w:rsidR="005D3BD3">
        <w:rPr>
          <w:rFonts w:ascii="Verdana" w:hAnsi="Verdana"/>
          <w:sz w:val="18"/>
          <w:szCs w:val="18"/>
        </w:rPr>
        <w:t>ETS-fondsen</w:t>
      </w:r>
      <w:r w:rsidR="007D4E2D">
        <w:rPr>
          <w:rFonts w:ascii="Verdana" w:hAnsi="Verdana"/>
          <w:sz w:val="18"/>
          <w:szCs w:val="18"/>
        </w:rPr>
        <w:t xml:space="preserve"> en uitbreidingen van de reikwijdte. </w:t>
      </w:r>
      <w:r w:rsidRPr="00CC2CD2" w:rsidR="00CC2CD2">
        <w:rPr>
          <w:rFonts w:ascii="Verdana" w:hAnsi="Verdana"/>
          <w:sz w:val="18"/>
          <w:szCs w:val="18"/>
        </w:rPr>
        <w:t>De impact assessment beoordeelt de milieu</w:t>
      </w:r>
      <w:r w:rsidR="00066728">
        <w:rPr>
          <w:rFonts w:ascii="Verdana" w:hAnsi="Verdana"/>
          <w:sz w:val="18"/>
          <w:szCs w:val="18"/>
        </w:rPr>
        <w:t>kundige</w:t>
      </w:r>
      <w:r w:rsidRPr="00CC2CD2" w:rsidR="00066728">
        <w:rPr>
          <w:rFonts w:ascii="Verdana" w:hAnsi="Verdana"/>
          <w:sz w:val="18"/>
          <w:szCs w:val="18"/>
        </w:rPr>
        <w:t xml:space="preserve">, </w:t>
      </w:r>
      <w:r w:rsidRPr="00CC2CD2" w:rsidR="00CC2CD2">
        <w:rPr>
          <w:rFonts w:ascii="Verdana" w:hAnsi="Verdana"/>
          <w:sz w:val="18"/>
          <w:szCs w:val="18"/>
        </w:rPr>
        <w:t xml:space="preserve">economische en sociale gevolgen van de beleidsopties, waaronder de effecten op emissiereductie, nalevingskosten, </w:t>
      </w:r>
      <w:r w:rsidRPr="28279A53" w:rsidR="7DF42C41">
        <w:rPr>
          <w:rFonts w:ascii="Verdana" w:hAnsi="Verdana"/>
          <w:sz w:val="18"/>
          <w:szCs w:val="18"/>
        </w:rPr>
        <w:t>regeldruk</w:t>
      </w:r>
      <w:r w:rsidRPr="00CC2CD2" w:rsidR="00CC2CD2">
        <w:rPr>
          <w:rFonts w:ascii="Verdana" w:hAnsi="Verdana"/>
          <w:sz w:val="18"/>
          <w:szCs w:val="18"/>
        </w:rPr>
        <w:t>, concurrentievermogen, handel en investeringen, het mkb, overheden, de interne markt, werkgelegenheid, vaardigheden en grondrechten.</w:t>
      </w:r>
    </w:p>
    <w:p w:rsidR="00986550" w:rsidP="00F24F45" w:rsidRDefault="00986550" w14:paraId="1EF4CFCA" w14:textId="6941FD44">
      <w:pPr>
        <w:tabs>
          <w:tab w:val="left" w:pos="0"/>
          <w:tab w:val="left" w:pos="340"/>
          <w:tab w:val="left" w:pos="680"/>
          <w:tab w:val="left" w:pos="1021"/>
          <w:tab w:val="left" w:pos="1361"/>
          <w:tab w:val="left" w:pos="1701"/>
          <w:tab w:val="left" w:pos="3402"/>
        </w:tabs>
        <w:spacing w:line="360" w:lineRule="auto"/>
        <w:rPr>
          <w:rFonts w:ascii="Verdana" w:hAnsi="Verdana"/>
          <w:sz w:val="18"/>
          <w:szCs w:val="18"/>
        </w:rPr>
      </w:pPr>
    </w:p>
    <w:p w:rsidRPr="00234B8D" w:rsidR="00F24F45" w:rsidP="00234B8D" w:rsidRDefault="0035126C" w14:paraId="2C5CC9E3" w14:textId="3C228741">
      <w:pPr>
        <w:spacing w:line="360" w:lineRule="auto"/>
        <w:rPr>
          <w:rFonts w:ascii="Verdana" w:hAnsi="Verdana"/>
          <w:b/>
          <w:sz w:val="18"/>
          <w:szCs w:val="18"/>
        </w:rPr>
      </w:pPr>
      <w:r>
        <w:rPr>
          <w:rFonts w:ascii="Verdana" w:hAnsi="Verdana"/>
          <w:sz w:val="18"/>
          <w:szCs w:val="18"/>
        </w:rPr>
        <w:t xml:space="preserve">De Commissie </w:t>
      </w:r>
      <w:r w:rsidR="008F74F3">
        <w:rPr>
          <w:rFonts w:ascii="Verdana" w:hAnsi="Verdana"/>
          <w:sz w:val="18"/>
          <w:szCs w:val="18"/>
        </w:rPr>
        <w:t xml:space="preserve">heeft in het voorstel hoofdzakelijk gekozen voor optie 2. </w:t>
      </w:r>
      <w:r w:rsidR="001A6D45">
        <w:rPr>
          <w:rFonts w:ascii="Verdana" w:hAnsi="Verdana"/>
          <w:sz w:val="18"/>
          <w:szCs w:val="18"/>
        </w:rPr>
        <w:t xml:space="preserve">Deze optie versterkt volgens de Commissie de </w:t>
      </w:r>
      <w:r w:rsidR="00E61E98">
        <w:rPr>
          <w:rFonts w:ascii="Verdana" w:hAnsi="Verdana"/>
          <w:sz w:val="18"/>
          <w:szCs w:val="18"/>
        </w:rPr>
        <w:t>milieu-effectiviteit met waarborging van het concurrentievermogen</w:t>
      </w:r>
      <w:r w:rsidR="00363044">
        <w:rPr>
          <w:rFonts w:ascii="Verdana" w:hAnsi="Verdana"/>
          <w:sz w:val="18"/>
          <w:szCs w:val="18"/>
        </w:rPr>
        <w:t xml:space="preserve">, </w:t>
      </w:r>
      <w:r w:rsidR="00E61E98">
        <w:rPr>
          <w:rFonts w:ascii="Verdana" w:hAnsi="Verdana"/>
          <w:sz w:val="18"/>
          <w:szCs w:val="18"/>
        </w:rPr>
        <w:t>en</w:t>
      </w:r>
      <w:r w:rsidR="00187921">
        <w:rPr>
          <w:rFonts w:ascii="Verdana" w:hAnsi="Verdana"/>
          <w:sz w:val="18"/>
          <w:szCs w:val="18"/>
        </w:rPr>
        <w:t xml:space="preserve"> behoud van proportiona</w:t>
      </w:r>
      <w:r w:rsidR="005076AC">
        <w:rPr>
          <w:rFonts w:ascii="Verdana" w:hAnsi="Verdana"/>
          <w:sz w:val="18"/>
          <w:szCs w:val="18"/>
        </w:rPr>
        <w:t xml:space="preserve">liteit, </w:t>
      </w:r>
      <w:r w:rsidRPr="00B84D61" w:rsidR="00B84D61">
        <w:rPr>
          <w:rFonts w:ascii="Verdana" w:hAnsi="Verdana"/>
          <w:sz w:val="18"/>
          <w:szCs w:val="18"/>
        </w:rPr>
        <w:t>stabiliteit van de regelgeving en een eerlijke behandeling van sectoren</w:t>
      </w:r>
      <w:r w:rsidR="00E61E98">
        <w:rPr>
          <w:rFonts w:ascii="Verdana" w:hAnsi="Verdana"/>
          <w:sz w:val="18"/>
          <w:szCs w:val="18"/>
        </w:rPr>
        <w:t>.</w:t>
      </w:r>
      <w:r w:rsidR="000C3D66">
        <w:rPr>
          <w:rFonts w:ascii="Verdana" w:hAnsi="Verdana"/>
          <w:sz w:val="18"/>
          <w:szCs w:val="18"/>
        </w:rPr>
        <w:t xml:space="preserve"> Optie 1 </w:t>
      </w:r>
      <w:r w:rsidR="00780C7C">
        <w:rPr>
          <w:rFonts w:ascii="Verdana" w:hAnsi="Verdana"/>
          <w:sz w:val="18"/>
          <w:szCs w:val="18"/>
        </w:rPr>
        <w:t>schiet</w:t>
      </w:r>
      <w:r w:rsidR="0006159C">
        <w:rPr>
          <w:rFonts w:ascii="Verdana" w:hAnsi="Verdana"/>
          <w:sz w:val="18"/>
          <w:szCs w:val="18"/>
        </w:rPr>
        <w:t xml:space="preserve"> </w:t>
      </w:r>
      <w:r w:rsidR="00476E29">
        <w:rPr>
          <w:rFonts w:ascii="Verdana" w:hAnsi="Verdana"/>
          <w:sz w:val="18"/>
          <w:szCs w:val="18"/>
        </w:rPr>
        <w:t xml:space="preserve">volgens de Commissie </w:t>
      </w:r>
      <w:r w:rsidR="00780C7C">
        <w:rPr>
          <w:rFonts w:ascii="Verdana" w:hAnsi="Verdana"/>
          <w:sz w:val="18"/>
          <w:szCs w:val="18"/>
        </w:rPr>
        <w:t xml:space="preserve">tekort op het gebied van toekomstbestendigheid, </w:t>
      </w:r>
      <w:r w:rsidR="00F90D5C">
        <w:rPr>
          <w:rFonts w:ascii="Verdana" w:hAnsi="Verdana"/>
          <w:sz w:val="18"/>
          <w:szCs w:val="18"/>
        </w:rPr>
        <w:t>inv</w:t>
      </w:r>
      <w:r w:rsidR="001E5B03">
        <w:rPr>
          <w:rFonts w:ascii="Verdana" w:hAnsi="Verdana"/>
          <w:sz w:val="18"/>
          <w:szCs w:val="18"/>
        </w:rPr>
        <w:t xml:space="preserve">esteringen en </w:t>
      </w:r>
      <w:r w:rsidR="001D6B5D">
        <w:rPr>
          <w:rFonts w:ascii="Verdana" w:hAnsi="Verdana"/>
          <w:sz w:val="18"/>
          <w:szCs w:val="18"/>
        </w:rPr>
        <w:t xml:space="preserve">uitbreidingen, terwijl optie </w:t>
      </w:r>
      <w:r w:rsidR="00FB1335">
        <w:rPr>
          <w:rFonts w:ascii="Verdana" w:hAnsi="Verdana"/>
          <w:sz w:val="18"/>
          <w:szCs w:val="18"/>
        </w:rPr>
        <w:t>3 op onderdelen effectiever is</w:t>
      </w:r>
      <w:r w:rsidR="00554789">
        <w:rPr>
          <w:rFonts w:ascii="Verdana" w:hAnsi="Verdana"/>
          <w:sz w:val="18"/>
          <w:szCs w:val="18"/>
        </w:rPr>
        <w:t xml:space="preserve">, maar </w:t>
      </w:r>
      <w:r w:rsidR="0027561B">
        <w:rPr>
          <w:rFonts w:ascii="Verdana" w:hAnsi="Verdana"/>
          <w:sz w:val="18"/>
          <w:szCs w:val="18"/>
        </w:rPr>
        <w:t xml:space="preserve">leidt tot </w:t>
      </w:r>
      <w:r w:rsidR="00435753">
        <w:rPr>
          <w:rFonts w:ascii="Verdana" w:hAnsi="Verdana"/>
          <w:sz w:val="18"/>
          <w:szCs w:val="18"/>
        </w:rPr>
        <w:t xml:space="preserve">hogere </w:t>
      </w:r>
      <w:r w:rsidRPr="00435753" w:rsidR="00435753">
        <w:rPr>
          <w:rFonts w:ascii="Verdana" w:hAnsi="Verdana"/>
          <w:sz w:val="18"/>
          <w:szCs w:val="18"/>
        </w:rPr>
        <w:lastRenderedPageBreak/>
        <w:t>aanpassings</w:t>
      </w:r>
      <w:r w:rsidR="00E0001A">
        <w:rPr>
          <w:rFonts w:ascii="Verdana" w:hAnsi="Verdana"/>
          <w:sz w:val="18"/>
          <w:szCs w:val="18"/>
        </w:rPr>
        <w:t>kosten</w:t>
      </w:r>
      <w:r w:rsidRPr="00435753" w:rsidR="00E0001A">
        <w:rPr>
          <w:rFonts w:ascii="Verdana" w:hAnsi="Verdana"/>
          <w:sz w:val="18"/>
          <w:szCs w:val="18"/>
        </w:rPr>
        <w:t xml:space="preserve"> </w:t>
      </w:r>
      <w:r w:rsidRPr="00435753" w:rsidR="00435753">
        <w:rPr>
          <w:rFonts w:ascii="Verdana" w:hAnsi="Verdana"/>
          <w:sz w:val="18"/>
          <w:szCs w:val="18"/>
        </w:rPr>
        <w:t>en administratieve kosten</w:t>
      </w:r>
      <w:r w:rsidR="00435753">
        <w:rPr>
          <w:rFonts w:ascii="Verdana" w:hAnsi="Verdana"/>
          <w:sz w:val="18"/>
          <w:szCs w:val="18"/>
        </w:rPr>
        <w:t>.</w:t>
      </w:r>
      <w:r w:rsidR="00835C89">
        <w:rPr>
          <w:rFonts w:ascii="Verdana" w:hAnsi="Verdana"/>
          <w:sz w:val="18"/>
          <w:szCs w:val="18"/>
        </w:rPr>
        <w:t xml:space="preserve"> Het </w:t>
      </w:r>
      <w:r w:rsidR="0090584F">
        <w:rPr>
          <w:rFonts w:ascii="Verdana" w:hAnsi="Verdana"/>
          <w:sz w:val="18"/>
          <w:szCs w:val="18"/>
        </w:rPr>
        <w:t xml:space="preserve">uiteindelijke Commissievoorstel </w:t>
      </w:r>
      <w:r w:rsidR="001A3F26">
        <w:rPr>
          <w:rFonts w:ascii="Verdana" w:hAnsi="Verdana"/>
          <w:sz w:val="18"/>
          <w:szCs w:val="18"/>
        </w:rPr>
        <w:t xml:space="preserve">wijkt </w:t>
      </w:r>
      <w:r w:rsidR="00B96680">
        <w:rPr>
          <w:rFonts w:ascii="Verdana" w:hAnsi="Verdana"/>
          <w:sz w:val="18"/>
          <w:szCs w:val="18"/>
        </w:rPr>
        <w:t xml:space="preserve">op </w:t>
      </w:r>
      <w:r w:rsidR="008474B7">
        <w:rPr>
          <w:rFonts w:ascii="Verdana" w:hAnsi="Verdana"/>
          <w:sz w:val="18"/>
          <w:szCs w:val="18"/>
        </w:rPr>
        <w:t>drie</w:t>
      </w:r>
      <w:r w:rsidR="00B96680">
        <w:rPr>
          <w:rFonts w:ascii="Verdana" w:hAnsi="Verdana"/>
          <w:sz w:val="18"/>
          <w:szCs w:val="18"/>
        </w:rPr>
        <w:t xml:space="preserve"> </w:t>
      </w:r>
      <w:r w:rsidR="001835B1">
        <w:rPr>
          <w:rFonts w:ascii="Verdana" w:hAnsi="Verdana"/>
          <w:sz w:val="18"/>
          <w:szCs w:val="18"/>
        </w:rPr>
        <w:t>onderdelen af van optie 2 in de impact assessment</w:t>
      </w:r>
      <w:r w:rsidR="00C36123">
        <w:rPr>
          <w:rFonts w:ascii="Verdana" w:hAnsi="Verdana"/>
          <w:sz w:val="18"/>
          <w:szCs w:val="18"/>
        </w:rPr>
        <w:t>: het emissieplafond</w:t>
      </w:r>
      <w:r w:rsidR="008474B7">
        <w:rPr>
          <w:rFonts w:ascii="Verdana" w:hAnsi="Verdana"/>
          <w:sz w:val="18"/>
          <w:szCs w:val="18"/>
        </w:rPr>
        <w:t>,</w:t>
      </w:r>
      <w:r w:rsidR="00C36123">
        <w:rPr>
          <w:rFonts w:ascii="Verdana" w:hAnsi="Verdana"/>
          <w:sz w:val="18"/>
          <w:szCs w:val="18"/>
        </w:rPr>
        <w:t xml:space="preserve"> </w:t>
      </w:r>
      <w:r w:rsidR="00A16360">
        <w:rPr>
          <w:rFonts w:ascii="Verdana" w:hAnsi="Verdana"/>
          <w:sz w:val="18"/>
          <w:szCs w:val="18"/>
        </w:rPr>
        <w:t xml:space="preserve">de </w:t>
      </w:r>
      <w:r w:rsidR="00D15D34">
        <w:rPr>
          <w:rFonts w:ascii="Verdana" w:hAnsi="Verdana"/>
          <w:sz w:val="18"/>
          <w:szCs w:val="18"/>
        </w:rPr>
        <w:t>wijze waar</w:t>
      </w:r>
      <w:r w:rsidR="006F2E98">
        <w:rPr>
          <w:rFonts w:ascii="Verdana" w:hAnsi="Verdana"/>
          <w:sz w:val="18"/>
          <w:szCs w:val="18"/>
        </w:rPr>
        <w:t>op koolstofverwijdering wordt geïntegreerd</w:t>
      </w:r>
      <w:r w:rsidR="008474B7">
        <w:rPr>
          <w:rFonts w:ascii="Verdana" w:hAnsi="Verdana"/>
          <w:sz w:val="18"/>
          <w:szCs w:val="18"/>
        </w:rPr>
        <w:t xml:space="preserve"> en</w:t>
      </w:r>
      <w:r w:rsidR="00652227">
        <w:rPr>
          <w:rFonts w:ascii="Verdana" w:hAnsi="Verdana"/>
          <w:sz w:val="18"/>
          <w:szCs w:val="18"/>
        </w:rPr>
        <w:t xml:space="preserve"> de reikwijdte van ETS-luchtvaart</w:t>
      </w:r>
      <w:r w:rsidR="006F2E98">
        <w:rPr>
          <w:rFonts w:ascii="Verdana" w:hAnsi="Verdana"/>
          <w:sz w:val="18"/>
          <w:szCs w:val="18"/>
        </w:rPr>
        <w:t xml:space="preserve">. </w:t>
      </w:r>
      <w:r w:rsidR="0098409D">
        <w:rPr>
          <w:rFonts w:ascii="Verdana" w:hAnsi="Verdana"/>
          <w:sz w:val="18"/>
          <w:szCs w:val="18"/>
        </w:rPr>
        <w:t>Ten</w:t>
      </w:r>
      <w:r w:rsidR="00735526">
        <w:rPr>
          <w:rFonts w:ascii="Verdana" w:hAnsi="Verdana"/>
          <w:sz w:val="18"/>
          <w:szCs w:val="18"/>
        </w:rPr>
        <w:t xml:space="preserve"> opzichte van optie 2, bereikt het</w:t>
      </w:r>
      <w:r w:rsidR="001A2B9C">
        <w:rPr>
          <w:rFonts w:ascii="Verdana" w:hAnsi="Verdana"/>
          <w:sz w:val="18"/>
          <w:szCs w:val="18"/>
        </w:rPr>
        <w:t xml:space="preserve"> emissieplafond </w:t>
      </w:r>
      <w:r w:rsidR="00735526">
        <w:rPr>
          <w:rFonts w:ascii="Verdana" w:hAnsi="Verdana"/>
          <w:sz w:val="18"/>
          <w:szCs w:val="18"/>
        </w:rPr>
        <w:t xml:space="preserve">in het voorstel </w:t>
      </w:r>
      <w:r w:rsidR="003B3A42">
        <w:rPr>
          <w:rFonts w:ascii="Verdana" w:hAnsi="Verdana"/>
          <w:sz w:val="18"/>
          <w:szCs w:val="18"/>
        </w:rPr>
        <w:t>ongeveer</w:t>
      </w:r>
      <w:r w:rsidR="00F53B3D">
        <w:rPr>
          <w:rFonts w:ascii="Verdana" w:hAnsi="Verdana"/>
          <w:sz w:val="18"/>
          <w:szCs w:val="18"/>
        </w:rPr>
        <w:t xml:space="preserve"> hetzelfde niveau in 2040</w:t>
      </w:r>
      <w:r w:rsidR="00384F9B">
        <w:rPr>
          <w:rFonts w:ascii="Verdana" w:hAnsi="Verdana"/>
          <w:sz w:val="18"/>
          <w:szCs w:val="18"/>
        </w:rPr>
        <w:t xml:space="preserve">, maar met een snellere daling in de eerste helft en een minder snelle daling in de tweede helft </w:t>
      </w:r>
      <w:r w:rsidR="00E050C1">
        <w:rPr>
          <w:rFonts w:ascii="Verdana" w:hAnsi="Verdana"/>
          <w:sz w:val="18"/>
          <w:szCs w:val="18"/>
        </w:rPr>
        <w:t xml:space="preserve">van de jaren 2030. </w:t>
      </w:r>
      <w:r w:rsidR="000428E6">
        <w:rPr>
          <w:rFonts w:ascii="Verdana" w:hAnsi="Verdana"/>
          <w:sz w:val="18"/>
          <w:szCs w:val="18"/>
        </w:rPr>
        <w:t xml:space="preserve">Ten aanzien van koolstofverwijdering is in het voorstel gekozen voor </w:t>
      </w:r>
      <w:r w:rsidR="008A51C5">
        <w:rPr>
          <w:rFonts w:ascii="Verdana" w:hAnsi="Verdana"/>
          <w:sz w:val="18"/>
          <w:szCs w:val="18"/>
        </w:rPr>
        <w:t xml:space="preserve">veilingen onder het emissieplafond via een publieke autoriteit in plaats van </w:t>
      </w:r>
      <w:r w:rsidR="00233E83">
        <w:rPr>
          <w:rFonts w:ascii="Verdana" w:hAnsi="Verdana"/>
          <w:sz w:val="18"/>
          <w:szCs w:val="18"/>
        </w:rPr>
        <w:t>een gelimiteerde integratie bovenop het emissieplafon</w:t>
      </w:r>
      <w:r w:rsidR="00D274EC">
        <w:rPr>
          <w:rFonts w:ascii="Verdana" w:hAnsi="Verdana"/>
          <w:sz w:val="18"/>
          <w:szCs w:val="18"/>
        </w:rPr>
        <w:t>d</w:t>
      </w:r>
      <w:r w:rsidRPr="0368B2CF" w:rsidR="2496FA1A">
        <w:rPr>
          <w:rFonts w:ascii="Verdana" w:hAnsi="Verdana"/>
          <w:sz w:val="18"/>
          <w:szCs w:val="18"/>
        </w:rPr>
        <w:t xml:space="preserve"> door ETS-bedrijven</w:t>
      </w:r>
      <w:r w:rsidRPr="0368B2CF" w:rsidR="00D274EC">
        <w:rPr>
          <w:rFonts w:ascii="Verdana" w:hAnsi="Verdana"/>
          <w:sz w:val="18"/>
          <w:szCs w:val="18"/>
        </w:rPr>
        <w:t>.</w:t>
      </w:r>
      <w:r w:rsidR="003E4F7C">
        <w:rPr>
          <w:rFonts w:ascii="Verdana" w:hAnsi="Verdana"/>
          <w:sz w:val="18"/>
          <w:szCs w:val="18"/>
        </w:rPr>
        <w:t xml:space="preserve"> Ten aanzien van luchtvaart, </w:t>
      </w:r>
      <w:r w:rsidR="00D92581">
        <w:rPr>
          <w:rFonts w:ascii="Verdana" w:hAnsi="Verdana"/>
          <w:sz w:val="18"/>
          <w:szCs w:val="18"/>
        </w:rPr>
        <w:t xml:space="preserve">is de </w:t>
      </w:r>
      <w:r w:rsidR="000B23A9">
        <w:rPr>
          <w:rFonts w:ascii="Verdana" w:hAnsi="Verdana"/>
          <w:sz w:val="18"/>
          <w:szCs w:val="18"/>
        </w:rPr>
        <w:t xml:space="preserve">voorgestelde </w:t>
      </w:r>
      <w:r w:rsidR="00F4218C">
        <w:rPr>
          <w:rFonts w:ascii="Verdana" w:hAnsi="Verdana"/>
          <w:sz w:val="18"/>
          <w:szCs w:val="18"/>
        </w:rPr>
        <w:t>5</w:t>
      </w:r>
      <w:r w:rsidR="00777FD7">
        <w:rPr>
          <w:rFonts w:ascii="Verdana" w:hAnsi="Verdana"/>
          <w:sz w:val="18"/>
          <w:szCs w:val="18"/>
        </w:rPr>
        <w:t>.</w:t>
      </w:r>
      <w:r w:rsidR="00F4218C">
        <w:rPr>
          <w:rFonts w:ascii="Verdana" w:hAnsi="Verdana"/>
          <w:sz w:val="18"/>
          <w:szCs w:val="18"/>
        </w:rPr>
        <w:t>000 km</w:t>
      </w:r>
      <w:r w:rsidR="000A2138">
        <w:rPr>
          <w:rFonts w:ascii="Verdana" w:hAnsi="Verdana"/>
          <w:sz w:val="18"/>
          <w:szCs w:val="18"/>
        </w:rPr>
        <w:t xml:space="preserve">-grens niet </w:t>
      </w:r>
      <w:r w:rsidR="003254D6">
        <w:rPr>
          <w:rFonts w:ascii="Verdana" w:hAnsi="Verdana"/>
          <w:sz w:val="18"/>
          <w:szCs w:val="18"/>
        </w:rPr>
        <w:t>doorgerekend.</w:t>
      </w:r>
      <w:r w:rsidR="00E42A15">
        <w:rPr>
          <w:rFonts w:ascii="Verdana" w:hAnsi="Verdana"/>
          <w:sz w:val="18"/>
          <w:szCs w:val="18"/>
        </w:rPr>
        <w:br/>
      </w:r>
    </w:p>
    <w:p w:rsidRPr="00234B8D" w:rsidR="00CB7FF8" w:rsidP="00234B8D" w:rsidRDefault="00CB7FF8" w14:paraId="75701FF0" w14:textId="77777777">
      <w:pPr>
        <w:numPr>
          <w:ilvl w:val="0"/>
          <w:numId w:val="3"/>
        </w:numPr>
        <w:spacing w:line="360" w:lineRule="auto"/>
        <w:rPr>
          <w:rFonts w:ascii="Verdana" w:hAnsi="Verdana"/>
          <w:b/>
          <w:sz w:val="18"/>
          <w:szCs w:val="18"/>
        </w:rPr>
      </w:pPr>
      <w:r w:rsidRPr="00B038E1">
        <w:rPr>
          <w:rFonts w:ascii="Verdana" w:hAnsi="Verdana"/>
          <w:b/>
          <w:sz w:val="18"/>
          <w:szCs w:val="18"/>
        </w:rPr>
        <w:t>Nederlandse</w:t>
      </w:r>
      <w:r w:rsidRPr="00B038E1" w:rsidR="00F74E07">
        <w:rPr>
          <w:rFonts w:ascii="Verdana" w:hAnsi="Verdana"/>
          <w:b/>
          <w:sz w:val="18"/>
          <w:szCs w:val="18"/>
        </w:rPr>
        <w:t xml:space="preserve"> positie ten aanzien van het</w:t>
      </w:r>
      <w:r w:rsidRPr="00B038E1">
        <w:rPr>
          <w:rFonts w:ascii="Verdana" w:hAnsi="Verdana"/>
          <w:b/>
          <w:sz w:val="18"/>
          <w:szCs w:val="18"/>
        </w:rPr>
        <w:t xml:space="preserve"> voorstel </w:t>
      </w:r>
    </w:p>
    <w:p w:rsidRPr="00234B8D" w:rsidR="00F74E07" w:rsidP="00234B8D" w:rsidRDefault="00F74E07" w14:paraId="69862B1A" w14:textId="77777777">
      <w:pPr>
        <w:numPr>
          <w:ilvl w:val="0"/>
          <w:numId w:val="6"/>
        </w:numPr>
        <w:spacing w:line="360" w:lineRule="auto"/>
        <w:rPr>
          <w:rFonts w:ascii="Verdana" w:hAnsi="Verdana"/>
          <w:i/>
          <w:sz w:val="18"/>
          <w:szCs w:val="18"/>
        </w:rPr>
      </w:pPr>
      <w:r w:rsidRPr="00B038E1">
        <w:rPr>
          <w:rFonts w:ascii="Verdana" w:hAnsi="Verdana"/>
          <w:i/>
          <w:sz w:val="18"/>
          <w:szCs w:val="18"/>
        </w:rPr>
        <w:t>Essentie Nederlands beleid op dit terrein</w:t>
      </w:r>
    </w:p>
    <w:p w:rsidR="004D24B4" w:rsidP="00CE11DE" w:rsidRDefault="00D250FD" w14:paraId="40BC2514" w14:textId="5F3C147C">
      <w:pPr>
        <w:spacing w:line="360" w:lineRule="auto"/>
        <w:rPr>
          <w:rFonts w:ascii="Verdana" w:hAnsi="Verdana"/>
          <w:iCs/>
          <w:sz w:val="18"/>
          <w:szCs w:val="18"/>
        </w:rPr>
      </w:pPr>
      <w:r w:rsidRPr="00F71A3C">
        <w:rPr>
          <w:rFonts w:ascii="Verdana" w:hAnsi="Verdana"/>
          <w:iCs/>
          <w:sz w:val="18"/>
          <w:szCs w:val="18"/>
        </w:rPr>
        <w:t>Het kabinet</w:t>
      </w:r>
      <w:r w:rsidRPr="00F71A3C" w:rsidR="005F39F2">
        <w:rPr>
          <w:rFonts w:ascii="Verdana" w:hAnsi="Verdana"/>
          <w:iCs/>
          <w:sz w:val="18"/>
          <w:szCs w:val="18"/>
        </w:rPr>
        <w:t xml:space="preserve"> spant zich </w:t>
      </w:r>
      <w:r w:rsidR="00250B41">
        <w:rPr>
          <w:rFonts w:ascii="Verdana" w:hAnsi="Verdana"/>
          <w:iCs/>
          <w:sz w:val="18"/>
          <w:szCs w:val="18"/>
        </w:rPr>
        <w:t xml:space="preserve">samen met een groep gelijkgezinde lidstaten </w:t>
      </w:r>
      <w:r w:rsidRPr="00F71A3C" w:rsidR="005F39F2">
        <w:rPr>
          <w:rFonts w:ascii="Verdana" w:hAnsi="Verdana"/>
          <w:iCs/>
          <w:sz w:val="18"/>
          <w:szCs w:val="18"/>
        </w:rPr>
        <w:t xml:space="preserve">in voor </w:t>
      </w:r>
      <w:r w:rsidRPr="00F71A3C" w:rsidR="00EF0C15">
        <w:rPr>
          <w:rFonts w:ascii="Verdana" w:hAnsi="Verdana"/>
          <w:iCs/>
          <w:sz w:val="18"/>
          <w:szCs w:val="18"/>
        </w:rPr>
        <w:t>ambitieus</w:t>
      </w:r>
      <w:r w:rsidRPr="00F71A3C" w:rsidR="005F39F2">
        <w:rPr>
          <w:rFonts w:ascii="Verdana" w:hAnsi="Verdana"/>
          <w:iCs/>
          <w:sz w:val="18"/>
          <w:szCs w:val="18"/>
        </w:rPr>
        <w:t xml:space="preserve"> </w:t>
      </w:r>
      <w:r w:rsidRPr="00F71A3C" w:rsidR="00EF0C15">
        <w:rPr>
          <w:rFonts w:ascii="Verdana" w:hAnsi="Verdana"/>
          <w:iCs/>
          <w:sz w:val="18"/>
          <w:szCs w:val="18"/>
        </w:rPr>
        <w:t>Europees</w:t>
      </w:r>
      <w:r w:rsidRPr="00F71A3C" w:rsidR="001A623E">
        <w:rPr>
          <w:rFonts w:ascii="Verdana" w:hAnsi="Verdana"/>
          <w:iCs/>
          <w:sz w:val="18"/>
          <w:szCs w:val="18"/>
        </w:rPr>
        <w:t xml:space="preserve"> klimaatbeleid, waarmee het 2040</w:t>
      </w:r>
      <w:r w:rsidRPr="00F71A3C" w:rsidR="00774F23">
        <w:rPr>
          <w:rFonts w:ascii="Verdana" w:hAnsi="Verdana"/>
          <w:iCs/>
          <w:sz w:val="18"/>
          <w:szCs w:val="18"/>
        </w:rPr>
        <w:t xml:space="preserve">-doel van netto 90% reductie </w:t>
      </w:r>
      <w:r w:rsidRPr="2FB1F70E" w:rsidR="6CFD3D53">
        <w:rPr>
          <w:rFonts w:ascii="Verdana" w:hAnsi="Verdana"/>
          <w:sz w:val="18"/>
          <w:szCs w:val="18"/>
        </w:rPr>
        <w:t xml:space="preserve">van </w:t>
      </w:r>
      <w:r w:rsidRPr="32754C01" w:rsidR="6CFD3D53">
        <w:rPr>
          <w:rFonts w:ascii="Verdana" w:hAnsi="Verdana"/>
          <w:sz w:val="18"/>
          <w:szCs w:val="18"/>
        </w:rPr>
        <w:t>broeikasgas</w:t>
      </w:r>
      <w:r w:rsidR="00DF3E10">
        <w:rPr>
          <w:rFonts w:ascii="Verdana" w:hAnsi="Verdana"/>
          <w:sz w:val="18"/>
          <w:szCs w:val="18"/>
        </w:rPr>
        <w:t>emissies</w:t>
      </w:r>
      <w:r w:rsidRPr="2FB1F70E" w:rsidR="00774F23">
        <w:rPr>
          <w:rFonts w:ascii="Verdana" w:hAnsi="Verdana"/>
          <w:sz w:val="18"/>
          <w:szCs w:val="18"/>
        </w:rPr>
        <w:t xml:space="preserve"> </w:t>
      </w:r>
      <w:r w:rsidRPr="00F71A3C" w:rsidR="00774F23">
        <w:rPr>
          <w:rFonts w:ascii="Verdana" w:hAnsi="Verdana"/>
          <w:iCs/>
          <w:sz w:val="18"/>
          <w:szCs w:val="18"/>
        </w:rPr>
        <w:t xml:space="preserve">ten opzichte van 1990 wordt </w:t>
      </w:r>
      <w:r w:rsidRPr="00F71A3C" w:rsidR="007968C7">
        <w:rPr>
          <w:rFonts w:ascii="Verdana" w:hAnsi="Verdana"/>
          <w:iCs/>
          <w:sz w:val="18"/>
          <w:szCs w:val="18"/>
        </w:rPr>
        <w:t xml:space="preserve">gehaald. </w:t>
      </w:r>
      <w:r w:rsidRPr="00F71A3C" w:rsidR="00823C0D">
        <w:rPr>
          <w:rFonts w:ascii="Verdana" w:hAnsi="Verdana"/>
          <w:iCs/>
          <w:sz w:val="18"/>
          <w:szCs w:val="18"/>
        </w:rPr>
        <w:t>Dit acht het kabinet noodzakelijk om</w:t>
      </w:r>
      <w:r w:rsidRPr="00F71A3C" w:rsidR="00B348FA">
        <w:rPr>
          <w:rFonts w:ascii="Verdana" w:hAnsi="Verdana"/>
          <w:iCs/>
          <w:sz w:val="18"/>
          <w:szCs w:val="18"/>
        </w:rPr>
        <w:t xml:space="preserve"> </w:t>
      </w:r>
      <w:r w:rsidRPr="00F71A3C" w:rsidR="00C47118">
        <w:rPr>
          <w:rFonts w:ascii="Verdana" w:hAnsi="Verdana"/>
          <w:iCs/>
          <w:sz w:val="18"/>
          <w:szCs w:val="18"/>
        </w:rPr>
        <w:t xml:space="preserve">klimaatverandering tegen te gaan, </w:t>
      </w:r>
      <w:r w:rsidRPr="00F71A3C" w:rsidR="00F805CC">
        <w:rPr>
          <w:rFonts w:ascii="Verdana" w:hAnsi="Verdana"/>
          <w:iCs/>
          <w:sz w:val="18"/>
          <w:szCs w:val="18"/>
        </w:rPr>
        <w:t xml:space="preserve">de afhankelijkheid van fossiele </w:t>
      </w:r>
      <w:r w:rsidRPr="0C155FBD" w:rsidR="00F805CC">
        <w:rPr>
          <w:rFonts w:ascii="Verdana" w:hAnsi="Verdana"/>
          <w:sz w:val="18"/>
          <w:szCs w:val="18"/>
        </w:rPr>
        <w:t>brand</w:t>
      </w:r>
      <w:r w:rsidRPr="0C155FBD" w:rsidR="17CCC96D">
        <w:rPr>
          <w:rFonts w:ascii="Verdana" w:hAnsi="Verdana"/>
          <w:sz w:val="18"/>
          <w:szCs w:val="18"/>
        </w:rPr>
        <w:t>-</w:t>
      </w:r>
      <w:r w:rsidRPr="03691F22" w:rsidR="17CCC96D">
        <w:rPr>
          <w:rFonts w:ascii="Verdana" w:hAnsi="Verdana"/>
          <w:sz w:val="18"/>
          <w:szCs w:val="18"/>
        </w:rPr>
        <w:t xml:space="preserve"> en grond</w:t>
      </w:r>
      <w:r w:rsidRPr="03691F22" w:rsidR="00F805CC">
        <w:rPr>
          <w:rFonts w:ascii="Verdana" w:hAnsi="Verdana"/>
          <w:sz w:val="18"/>
          <w:szCs w:val="18"/>
        </w:rPr>
        <w:t>stoffen</w:t>
      </w:r>
      <w:r w:rsidRPr="00F71A3C" w:rsidR="00F805CC">
        <w:rPr>
          <w:rFonts w:ascii="Verdana" w:hAnsi="Verdana"/>
          <w:iCs/>
          <w:sz w:val="18"/>
          <w:szCs w:val="18"/>
        </w:rPr>
        <w:t xml:space="preserve"> af te bouwen</w:t>
      </w:r>
      <w:r w:rsidRPr="00F71A3C" w:rsidR="00C47118">
        <w:rPr>
          <w:rFonts w:ascii="Verdana" w:hAnsi="Verdana"/>
          <w:iCs/>
          <w:sz w:val="18"/>
          <w:szCs w:val="18"/>
        </w:rPr>
        <w:t xml:space="preserve"> en</w:t>
      </w:r>
      <w:r w:rsidRPr="00F71A3C" w:rsidR="00B348FA">
        <w:rPr>
          <w:rFonts w:ascii="Verdana" w:hAnsi="Verdana"/>
          <w:iCs/>
          <w:sz w:val="18"/>
          <w:szCs w:val="18"/>
        </w:rPr>
        <w:t xml:space="preserve"> </w:t>
      </w:r>
      <w:r w:rsidRPr="05159D31" w:rsidR="00B348FA">
        <w:rPr>
          <w:rFonts w:ascii="Verdana" w:hAnsi="Verdana"/>
          <w:sz w:val="18"/>
          <w:szCs w:val="18"/>
        </w:rPr>
        <w:t>economische</w:t>
      </w:r>
      <w:r w:rsidRPr="00F71A3C" w:rsidR="00B348FA">
        <w:rPr>
          <w:rFonts w:ascii="Verdana" w:hAnsi="Verdana"/>
          <w:iCs/>
          <w:sz w:val="18"/>
          <w:szCs w:val="18"/>
        </w:rPr>
        <w:t xml:space="preserve"> kansen te benutten</w:t>
      </w:r>
      <w:r w:rsidRPr="00F71A3C" w:rsidR="00C47118">
        <w:rPr>
          <w:rFonts w:ascii="Verdana" w:hAnsi="Verdana"/>
          <w:iCs/>
          <w:sz w:val="18"/>
          <w:szCs w:val="18"/>
        </w:rPr>
        <w:t>.</w:t>
      </w:r>
      <w:r w:rsidRPr="00F71A3C" w:rsidR="000D1E29">
        <w:rPr>
          <w:rFonts w:ascii="Verdana" w:hAnsi="Verdana"/>
          <w:iCs/>
          <w:sz w:val="18"/>
          <w:szCs w:val="18"/>
        </w:rPr>
        <w:t xml:space="preserve"> </w:t>
      </w:r>
      <w:r w:rsidR="0075440B">
        <w:rPr>
          <w:rFonts w:ascii="Verdana" w:hAnsi="Verdana"/>
          <w:sz w:val="18"/>
          <w:szCs w:val="18"/>
        </w:rPr>
        <w:t xml:space="preserve">Klimaatbeleid wordt bij voorkeur op EU-niveau gevoerd, om de effectiviteit te vergroten en een gelijker speelveld te borgen. </w:t>
      </w:r>
      <w:r w:rsidR="00443553">
        <w:rPr>
          <w:rFonts w:ascii="Verdana" w:hAnsi="Verdana"/>
          <w:iCs/>
          <w:sz w:val="18"/>
          <w:szCs w:val="18"/>
        </w:rPr>
        <w:t xml:space="preserve">Het EU ETS </w:t>
      </w:r>
      <w:r w:rsidR="00FC30F5">
        <w:rPr>
          <w:rFonts w:ascii="Verdana" w:hAnsi="Verdana"/>
          <w:iCs/>
          <w:sz w:val="18"/>
          <w:szCs w:val="18"/>
        </w:rPr>
        <w:t xml:space="preserve">vormt de </w:t>
      </w:r>
      <w:r w:rsidR="001C618A">
        <w:rPr>
          <w:rFonts w:ascii="Verdana" w:hAnsi="Verdana"/>
          <w:iCs/>
          <w:sz w:val="18"/>
          <w:szCs w:val="18"/>
        </w:rPr>
        <w:t xml:space="preserve">hoeksteen van het Europese klimaatbeleid en draagt als </w:t>
      </w:r>
      <w:r w:rsidR="00443553">
        <w:rPr>
          <w:rFonts w:ascii="Verdana" w:hAnsi="Verdana"/>
          <w:iCs/>
          <w:sz w:val="18"/>
          <w:szCs w:val="18"/>
        </w:rPr>
        <w:t xml:space="preserve">belangrijkste </w:t>
      </w:r>
      <w:r w:rsidR="001C618A">
        <w:rPr>
          <w:rFonts w:ascii="Verdana" w:hAnsi="Verdana"/>
          <w:iCs/>
          <w:sz w:val="18"/>
          <w:szCs w:val="18"/>
        </w:rPr>
        <w:t>beprijzings</w:t>
      </w:r>
      <w:r w:rsidR="00443553">
        <w:rPr>
          <w:rFonts w:ascii="Verdana" w:hAnsi="Verdana"/>
          <w:iCs/>
          <w:sz w:val="18"/>
          <w:szCs w:val="18"/>
        </w:rPr>
        <w:t xml:space="preserve">instrument </w:t>
      </w:r>
      <w:r w:rsidR="008D7CD9">
        <w:rPr>
          <w:rFonts w:ascii="Verdana" w:hAnsi="Verdana"/>
          <w:iCs/>
          <w:sz w:val="18"/>
          <w:szCs w:val="18"/>
        </w:rPr>
        <w:t xml:space="preserve">bij aan het behalen </w:t>
      </w:r>
      <w:r w:rsidR="00443553">
        <w:rPr>
          <w:rFonts w:ascii="Verdana" w:hAnsi="Verdana"/>
          <w:iCs/>
          <w:sz w:val="18"/>
          <w:szCs w:val="18"/>
        </w:rPr>
        <w:t>van de nationale klimaatdoelen.</w:t>
      </w:r>
      <w:r w:rsidR="001A02B3">
        <w:rPr>
          <w:rFonts w:ascii="Verdana" w:hAnsi="Verdana"/>
          <w:iCs/>
          <w:sz w:val="18"/>
          <w:szCs w:val="18"/>
        </w:rPr>
        <w:t xml:space="preserve"> </w:t>
      </w:r>
      <w:r w:rsidR="008C0C95">
        <w:rPr>
          <w:rFonts w:ascii="Verdana" w:hAnsi="Verdana"/>
          <w:iCs/>
          <w:sz w:val="18"/>
          <w:szCs w:val="18"/>
        </w:rPr>
        <w:t xml:space="preserve">Het EU ETS </w:t>
      </w:r>
      <w:r w:rsidRPr="00F71A3C" w:rsidR="008451C1">
        <w:rPr>
          <w:rFonts w:ascii="Verdana" w:hAnsi="Verdana"/>
          <w:iCs/>
          <w:sz w:val="18"/>
          <w:szCs w:val="18"/>
        </w:rPr>
        <w:t xml:space="preserve">biedt </w:t>
      </w:r>
      <w:r w:rsidRPr="00F71A3C" w:rsidR="00902E6A">
        <w:rPr>
          <w:rFonts w:ascii="Verdana" w:hAnsi="Verdana"/>
          <w:iCs/>
          <w:sz w:val="18"/>
          <w:szCs w:val="18"/>
        </w:rPr>
        <w:t>investeringszekerheid in de transitie naar schone productie</w:t>
      </w:r>
      <w:r w:rsidR="004D24B4">
        <w:rPr>
          <w:rFonts w:ascii="Verdana" w:hAnsi="Verdana"/>
          <w:iCs/>
          <w:sz w:val="18"/>
          <w:szCs w:val="18"/>
        </w:rPr>
        <w:t>.</w:t>
      </w:r>
      <w:r w:rsidR="00AC4608">
        <w:rPr>
          <w:rFonts w:ascii="Verdana" w:hAnsi="Verdana"/>
          <w:iCs/>
          <w:sz w:val="18"/>
          <w:szCs w:val="18"/>
        </w:rPr>
        <w:t xml:space="preserve"> </w:t>
      </w:r>
      <w:r w:rsidRPr="004F17ED" w:rsidR="00F81A18">
        <w:rPr>
          <w:rFonts w:ascii="Verdana" w:hAnsi="Verdana"/>
          <w:sz w:val="18"/>
          <w:szCs w:val="18"/>
        </w:rPr>
        <w:t>H</w:t>
      </w:r>
      <w:r w:rsidR="00915A23">
        <w:rPr>
          <w:rFonts w:ascii="Verdana" w:hAnsi="Verdana"/>
          <w:sz w:val="18"/>
          <w:szCs w:val="18"/>
        </w:rPr>
        <w:t xml:space="preserve">ierbij is het van belang </w:t>
      </w:r>
      <w:r w:rsidRPr="004F17ED" w:rsidR="00F81A18">
        <w:rPr>
          <w:rFonts w:ascii="Verdana" w:hAnsi="Verdana"/>
          <w:sz w:val="18"/>
          <w:szCs w:val="18"/>
        </w:rPr>
        <w:t xml:space="preserve">dat het ETS een voorspelbaar </w:t>
      </w:r>
      <w:r w:rsidRPr="772D34B0" w:rsidR="171CA739">
        <w:rPr>
          <w:rFonts w:ascii="Verdana" w:hAnsi="Verdana"/>
          <w:sz w:val="18"/>
          <w:szCs w:val="18"/>
        </w:rPr>
        <w:t>CO₂</w:t>
      </w:r>
      <w:r w:rsidRPr="772D34B0" w:rsidR="00F81A18">
        <w:rPr>
          <w:rFonts w:ascii="Verdana" w:hAnsi="Verdana"/>
          <w:sz w:val="18"/>
          <w:szCs w:val="18"/>
        </w:rPr>
        <w:t>-</w:t>
      </w:r>
      <w:r w:rsidRPr="004F17ED" w:rsidR="00F81A18">
        <w:rPr>
          <w:rFonts w:ascii="Verdana" w:hAnsi="Verdana"/>
          <w:sz w:val="18"/>
          <w:szCs w:val="18"/>
        </w:rPr>
        <w:t>prijspad kent</w:t>
      </w:r>
      <w:r w:rsidR="0071699B">
        <w:rPr>
          <w:rFonts w:ascii="Verdana" w:hAnsi="Verdana"/>
          <w:sz w:val="18"/>
          <w:szCs w:val="18"/>
        </w:rPr>
        <w:t xml:space="preserve">, </w:t>
      </w:r>
      <w:r w:rsidRPr="004F17ED" w:rsidR="00F81A18">
        <w:rPr>
          <w:rFonts w:ascii="Verdana" w:hAnsi="Verdana"/>
          <w:sz w:val="18"/>
          <w:szCs w:val="18"/>
        </w:rPr>
        <w:t>waarop bedrijven hun investeringsbeslissingen kunnen baseren.</w:t>
      </w:r>
      <w:r w:rsidR="002C6744">
        <w:rPr>
          <w:rFonts w:ascii="Verdana" w:hAnsi="Verdana"/>
          <w:sz w:val="18"/>
          <w:szCs w:val="18"/>
        </w:rPr>
        <w:t xml:space="preserve"> </w:t>
      </w:r>
    </w:p>
    <w:p w:rsidR="00BE6FBA" w:rsidP="00CE11DE" w:rsidRDefault="00BE6FBA" w14:paraId="462045FC" w14:textId="77777777">
      <w:pPr>
        <w:spacing w:line="360" w:lineRule="auto"/>
        <w:rPr>
          <w:rFonts w:ascii="Verdana" w:hAnsi="Verdana"/>
          <w:sz w:val="18"/>
          <w:szCs w:val="18"/>
        </w:rPr>
      </w:pPr>
    </w:p>
    <w:p w:rsidR="00BE6FBA" w:rsidP="00CE11DE" w:rsidRDefault="00657970" w14:paraId="16F46911" w14:textId="015A90D7">
      <w:pPr>
        <w:spacing w:line="360" w:lineRule="auto"/>
        <w:rPr>
          <w:rFonts w:ascii="Verdana" w:hAnsi="Verdana"/>
          <w:sz w:val="18"/>
          <w:szCs w:val="18"/>
        </w:rPr>
      </w:pPr>
      <w:r>
        <w:rPr>
          <w:rFonts w:ascii="Verdana" w:hAnsi="Verdana"/>
          <w:sz w:val="18"/>
          <w:szCs w:val="18"/>
        </w:rPr>
        <w:t>H</w:t>
      </w:r>
      <w:r w:rsidR="00157FC7">
        <w:rPr>
          <w:rFonts w:ascii="Verdana" w:hAnsi="Verdana"/>
          <w:sz w:val="18"/>
          <w:szCs w:val="18"/>
        </w:rPr>
        <w:t xml:space="preserve">et kabinet </w:t>
      </w:r>
      <w:r w:rsidR="001B6D0A">
        <w:rPr>
          <w:rFonts w:ascii="Verdana" w:hAnsi="Verdana"/>
          <w:sz w:val="18"/>
          <w:szCs w:val="18"/>
        </w:rPr>
        <w:t>zet in</w:t>
      </w:r>
      <w:r w:rsidR="005D26F6">
        <w:rPr>
          <w:rFonts w:ascii="Verdana" w:hAnsi="Verdana"/>
          <w:sz w:val="18"/>
          <w:szCs w:val="18"/>
        </w:rPr>
        <w:t xml:space="preserve"> het kader van een gebalanceerde beleidsmix </w:t>
      </w:r>
      <w:r w:rsidR="00157FC7">
        <w:rPr>
          <w:rFonts w:ascii="Verdana" w:hAnsi="Verdana"/>
          <w:sz w:val="18"/>
          <w:szCs w:val="18"/>
        </w:rPr>
        <w:t xml:space="preserve">in op </w:t>
      </w:r>
      <w:r w:rsidR="00E8515A">
        <w:rPr>
          <w:rFonts w:ascii="Verdana" w:hAnsi="Verdana"/>
          <w:sz w:val="18"/>
          <w:szCs w:val="18"/>
        </w:rPr>
        <w:t xml:space="preserve">Europese </w:t>
      </w:r>
      <w:r w:rsidRPr="772D34B0" w:rsidR="004A7B4F">
        <w:rPr>
          <w:rFonts w:ascii="Verdana" w:hAnsi="Verdana"/>
          <w:sz w:val="18"/>
          <w:szCs w:val="18"/>
        </w:rPr>
        <w:t>CO₂</w:t>
      </w:r>
      <w:r w:rsidR="004A7B4F">
        <w:rPr>
          <w:rFonts w:ascii="Verdana" w:hAnsi="Verdana"/>
          <w:sz w:val="18"/>
          <w:szCs w:val="18"/>
        </w:rPr>
        <w:t>-</w:t>
      </w:r>
      <w:r w:rsidR="00426E1C">
        <w:rPr>
          <w:rFonts w:ascii="Verdana" w:hAnsi="Verdana"/>
          <w:sz w:val="18"/>
          <w:szCs w:val="18"/>
        </w:rPr>
        <w:t>beprijzing in alle sectoren</w:t>
      </w:r>
      <w:r w:rsidR="00530E22">
        <w:rPr>
          <w:rFonts w:ascii="Verdana" w:hAnsi="Verdana"/>
          <w:sz w:val="18"/>
          <w:szCs w:val="18"/>
        </w:rPr>
        <w:t xml:space="preserve"> en beschouwt het</w:t>
      </w:r>
      <w:r w:rsidR="00CD4CF3">
        <w:rPr>
          <w:rFonts w:ascii="Verdana" w:hAnsi="Verdana"/>
          <w:sz w:val="18"/>
          <w:szCs w:val="18"/>
        </w:rPr>
        <w:t xml:space="preserve"> ETS </w:t>
      </w:r>
      <w:r w:rsidR="00443CD6">
        <w:rPr>
          <w:rFonts w:ascii="Verdana" w:hAnsi="Verdana"/>
          <w:sz w:val="18"/>
          <w:szCs w:val="18"/>
        </w:rPr>
        <w:t xml:space="preserve">daarvoor </w:t>
      </w:r>
      <w:r w:rsidR="00530E22">
        <w:rPr>
          <w:rFonts w:ascii="Verdana" w:hAnsi="Verdana"/>
          <w:sz w:val="18"/>
          <w:szCs w:val="18"/>
        </w:rPr>
        <w:t>als</w:t>
      </w:r>
      <w:r w:rsidR="00443CD6">
        <w:rPr>
          <w:rFonts w:ascii="Verdana" w:hAnsi="Verdana"/>
          <w:sz w:val="18"/>
          <w:szCs w:val="18"/>
        </w:rPr>
        <w:t xml:space="preserve"> bewezen effectief instrument</w:t>
      </w:r>
      <w:r w:rsidR="00530E22">
        <w:rPr>
          <w:rFonts w:ascii="Verdana" w:hAnsi="Verdana"/>
          <w:sz w:val="18"/>
          <w:szCs w:val="18"/>
        </w:rPr>
        <w:t xml:space="preserve">. </w:t>
      </w:r>
      <w:r w:rsidR="00B9684A">
        <w:rPr>
          <w:rFonts w:ascii="Verdana" w:hAnsi="Verdana"/>
          <w:sz w:val="18"/>
          <w:szCs w:val="18"/>
        </w:rPr>
        <w:t xml:space="preserve">In dit verband is het van belang dat </w:t>
      </w:r>
      <w:r w:rsidR="002771CA">
        <w:rPr>
          <w:rFonts w:ascii="Verdana" w:hAnsi="Verdana"/>
          <w:sz w:val="18"/>
          <w:szCs w:val="18"/>
        </w:rPr>
        <w:t xml:space="preserve">afvalverbrandingsinstallaties </w:t>
      </w:r>
      <w:r w:rsidR="00B9684A">
        <w:rPr>
          <w:rFonts w:ascii="Verdana" w:hAnsi="Verdana"/>
          <w:sz w:val="18"/>
          <w:szCs w:val="18"/>
        </w:rPr>
        <w:t xml:space="preserve">op korte termijn onder het ETS komen te vallen. </w:t>
      </w:r>
      <w:r w:rsidR="00997204">
        <w:rPr>
          <w:rFonts w:ascii="Verdana" w:hAnsi="Verdana"/>
          <w:sz w:val="18"/>
          <w:szCs w:val="18"/>
        </w:rPr>
        <w:t xml:space="preserve">Ook hecht het kabinet eraan dat </w:t>
      </w:r>
      <w:r w:rsidR="001D55F5">
        <w:rPr>
          <w:rFonts w:ascii="Verdana" w:hAnsi="Verdana"/>
          <w:sz w:val="18"/>
          <w:szCs w:val="18"/>
        </w:rPr>
        <w:t>het ETS-2 voor</w:t>
      </w:r>
      <w:r w:rsidR="0097286D">
        <w:rPr>
          <w:rFonts w:ascii="Verdana" w:hAnsi="Verdana"/>
          <w:sz w:val="18"/>
          <w:szCs w:val="18"/>
        </w:rPr>
        <w:t xml:space="preserve"> </w:t>
      </w:r>
      <w:r w:rsidR="003B032F">
        <w:rPr>
          <w:rFonts w:ascii="Verdana" w:hAnsi="Verdana"/>
          <w:sz w:val="18"/>
          <w:szCs w:val="18"/>
        </w:rPr>
        <w:t xml:space="preserve">de gebouwde omgeving, </w:t>
      </w:r>
      <w:r w:rsidR="006A0CC6">
        <w:rPr>
          <w:rFonts w:ascii="Verdana" w:hAnsi="Verdana"/>
          <w:sz w:val="18"/>
          <w:szCs w:val="18"/>
        </w:rPr>
        <w:t>wegver</w:t>
      </w:r>
      <w:r w:rsidR="00293FFD">
        <w:rPr>
          <w:rFonts w:ascii="Verdana" w:hAnsi="Verdana"/>
          <w:sz w:val="18"/>
          <w:szCs w:val="18"/>
        </w:rPr>
        <w:t xml:space="preserve">voer en overige sectoren </w:t>
      </w:r>
      <w:r w:rsidR="009E2CD9">
        <w:rPr>
          <w:rFonts w:ascii="Verdana" w:hAnsi="Verdana"/>
          <w:sz w:val="18"/>
          <w:szCs w:val="18"/>
        </w:rPr>
        <w:t xml:space="preserve">niet verder wordt uitgesteld of afgezwakt. Voor lucht- en zeevaart </w:t>
      </w:r>
      <w:r w:rsidR="000D2BA3">
        <w:rPr>
          <w:rFonts w:ascii="Verdana" w:hAnsi="Verdana"/>
          <w:sz w:val="18"/>
          <w:szCs w:val="18"/>
        </w:rPr>
        <w:t xml:space="preserve">heeft </w:t>
      </w:r>
      <w:r w:rsidR="00351873">
        <w:rPr>
          <w:rFonts w:ascii="Verdana" w:hAnsi="Verdana"/>
          <w:sz w:val="18"/>
          <w:szCs w:val="18"/>
        </w:rPr>
        <w:t xml:space="preserve">mondiaal beleid </w:t>
      </w:r>
      <w:r w:rsidR="0064798C">
        <w:rPr>
          <w:rFonts w:ascii="Verdana" w:hAnsi="Verdana"/>
          <w:sz w:val="18"/>
          <w:szCs w:val="18"/>
        </w:rPr>
        <w:t xml:space="preserve">wegens het internationale karakter </w:t>
      </w:r>
      <w:r w:rsidR="00351873">
        <w:rPr>
          <w:rFonts w:ascii="Verdana" w:hAnsi="Verdana"/>
          <w:sz w:val="18"/>
          <w:szCs w:val="18"/>
        </w:rPr>
        <w:t xml:space="preserve">de </w:t>
      </w:r>
      <w:r w:rsidR="00652FAF">
        <w:rPr>
          <w:rFonts w:ascii="Verdana" w:hAnsi="Verdana"/>
          <w:sz w:val="18"/>
          <w:szCs w:val="18"/>
        </w:rPr>
        <w:t xml:space="preserve">sterke </w:t>
      </w:r>
      <w:r w:rsidR="00351873">
        <w:rPr>
          <w:rFonts w:ascii="Verdana" w:hAnsi="Verdana"/>
          <w:sz w:val="18"/>
          <w:szCs w:val="18"/>
        </w:rPr>
        <w:t>voorkeur</w:t>
      </w:r>
      <w:r w:rsidR="001C3C16">
        <w:rPr>
          <w:rFonts w:ascii="Verdana" w:hAnsi="Verdana"/>
          <w:sz w:val="18"/>
          <w:szCs w:val="18"/>
        </w:rPr>
        <w:t xml:space="preserve">, maar zolang </w:t>
      </w:r>
      <w:r w:rsidR="00616120">
        <w:rPr>
          <w:rFonts w:ascii="Verdana" w:hAnsi="Verdana"/>
          <w:sz w:val="18"/>
          <w:szCs w:val="18"/>
        </w:rPr>
        <w:t>dit tekortschiet, is Europees beleid noodzakelijk</w:t>
      </w:r>
      <w:r w:rsidR="00464110">
        <w:rPr>
          <w:rFonts w:ascii="Verdana" w:hAnsi="Verdana"/>
          <w:sz w:val="18"/>
          <w:szCs w:val="18"/>
        </w:rPr>
        <w:t>.</w:t>
      </w:r>
      <w:r w:rsidR="00FF4450">
        <w:rPr>
          <w:rFonts w:ascii="Verdana" w:hAnsi="Verdana"/>
          <w:sz w:val="18"/>
          <w:szCs w:val="18"/>
        </w:rPr>
        <w:t xml:space="preserve"> </w:t>
      </w:r>
    </w:p>
    <w:p w:rsidR="003617A5" w:rsidP="00CE11DE" w:rsidRDefault="003617A5" w14:paraId="50EF176A" w14:textId="77777777">
      <w:pPr>
        <w:spacing w:line="360" w:lineRule="auto"/>
        <w:rPr>
          <w:rFonts w:ascii="Verdana" w:hAnsi="Verdana"/>
          <w:sz w:val="18"/>
          <w:szCs w:val="18"/>
        </w:rPr>
      </w:pPr>
    </w:p>
    <w:p w:rsidRPr="00234B8D" w:rsidR="00BD3965" w:rsidP="00234B8D" w:rsidRDefault="003617A5" w14:paraId="2BE9B379" w14:textId="08814C75">
      <w:pPr>
        <w:spacing w:line="360" w:lineRule="auto"/>
        <w:rPr>
          <w:rFonts w:ascii="Verdana" w:hAnsi="Verdana"/>
          <w:sz w:val="18"/>
          <w:szCs w:val="18"/>
        </w:rPr>
      </w:pPr>
      <w:r>
        <w:rPr>
          <w:rFonts w:ascii="Verdana" w:hAnsi="Verdana"/>
          <w:iCs/>
          <w:sz w:val="18"/>
          <w:szCs w:val="18"/>
        </w:rPr>
        <w:t xml:space="preserve">Het kabinet </w:t>
      </w:r>
      <w:r w:rsidR="00D5192D">
        <w:rPr>
          <w:rFonts w:ascii="Verdana" w:hAnsi="Verdana"/>
          <w:iCs/>
          <w:sz w:val="18"/>
          <w:szCs w:val="18"/>
        </w:rPr>
        <w:t>beschouwt het</w:t>
      </w:r>
      <w:r>
        <w:rPr>
          <w:rFonts w:ascii="Verdana" w:hAnsi="Verdana"/>
          <w:iCs/>
          <w:sz w:val="18"/>
          <w:szCs w:val="18"/>
        </w:rPr>
        <w:t xml:space="preserve"> ETS in een bredere context waarin de samenhang tussen duurzaamheid, weerbaarheid en concurrentievermogen van belang is. Mede </w:t>
      </w:r>
      <w:r w:rsidR="003608EF">
        <w:rPr>
          <w:rFonts w:ascii="Verdana" w:hAnsi="Verdana"/>
          <w:iCs/>
          <w:sz w:val="18"/>
          <w:szCs w:val="18"/>
        </w:rPr>
        <w:t>vanwege</w:t>
      </w:r>
      <w:r>
        <w:rPr>
          <w:rFonts w:ascii="Verdana" w:hAnsi="Verdana"/>
          <w:iCs/>
          <w:sz w:val="18"/>
          <w:szCs w:val="18"/>
        </w:rPr>
        <w:t xml:space="preserve"> de toenemende druk op de positie van de Europese energie-intensieve industrie, beschouwt het kabinet het ETS nadrukkelijk als een vehikel voor investeringen in industriële verduurzaming in Europa. In dit verband is het ook van belang dat het ETS een kosteneffectief marktinstrument blijft en gepaste oplossingen </w:t>
      </w:r>
      <w:r w:rsidR="009F6D84">
        <w:rPr>
          <w:rFonts w:ascii="Verdana" w:hAnsi="Verdana"/>
          <w:iCs/>
          <w:sz w:val="18"/>
          <w:szCs w:val="18"/>
        </w:rPr>
        <w:t>blijft bieden</w:t>
      </w:r>
      <w:r>
        <w:rPr>
          <w:rFonts w:ascii="Verdana" w:hAnsi="Verdana"/>
          <w:iCs/>
          <w:sz w:val="18"/>
          <w:szCs w:val="18"/>
        </w:rPr>
        <w:t xml:space="preserve"> om het risico op koolstoflekkage te verkleinen.</w:t>
      </w:r>
      <w:r w:rsidR="00802AED">
        <w:rPr>
          <w:rFonts w:ascii="Verdana" w:hAnsi="Verdana"/>
          <w:iCs/>
          <w:sz w:val="18"/>
          <w:szCs w:val="18"/>
        </w:rPr>
        <w:t xml:space="preserve"> </w:t>
      </w:r>
      <w:r w:rsidR="00413228">
        <w:rPr>
          <w:rFonts w:ascii="Verdana" w:hAnsi="Verdana"/>
          <w:iCs/>
          <w:sz w:val="18"/>
          <w:szCs w:val="18"/>
        </w:rPr>
        <w:t xml:space="preserve">Aanvullend op het ETS zet het kabinet in dit verband in op Europese </w:t>
      </w:r>
      <w:r w:rsidR="00802AED">
        <w:rPr>
          <w:rFonts w:ascii="Verdana" w:hAnsi="Verdana" w:eastAsia="Verdana" w:cs="Verdana"/>
          <w:sz w:val="18"/>
          <w:szCs w:val="18"/>
        </w:rPr>
        <w:t>vraagstimulatie voor duurzaam geproduceerde industriële goederen</w:t>
      </w:r>
      <w:r w:rsidR="00413228">
        <w:rPr>
          <w:rFonts w:ascii="Verdana" w:hAnsi="Verdana" w:eastAsia="Verdana" w:cs="Verdana"/>
          <w:sz w:val="18"/>
          <w:szCs w:val="18"/>
        </w:rPr>
        <w:t>.</w:t>
      </w:r>
      <w:r w:rsidR="008A1442">
        <w:rPr>
          <w:rFonts w:ascii="Verdana" w:hAnsi="Verdana" w:eastAsia="Verdana" w:cs="Verdana"/>
          <w:sz w:val="18"/>
          <w:szCs w:val="18"/>
        </w:rPr>
        <w:t xml:space="preserve"> </w:t>
      </w:r>
      <w:r w:rsidRPr="00C63B1F" w:rsidR="008A1442">
        <w:rPr>
          <w:rFonts w:ascii="Verdana" w:hAnsi="Verdana" w:eastAsia="Verdana" w:cs="Verdana"/>
          <w:sz w:val="18"/>
          <w:szCs w:val="18"/>
        </w:rPr>
        <w:t xml:space="preserve">Daarnaast </w:t>
      </w:r>
      <w:r w:rsidRPr="00624F20" w:rsidR="008A1442">
        <w:rPr>
          <w:rFonts w:ascii="Verdana" w:hAnsi="Verdana" w:eastAsia="Verdana" w:cs="Verdana"/>
          <w:sz w:val="18"/>
          <w:szCs w:val="18"/>
        </w:rPr>
        <w:t>blijft het kabinet zich inzetten voor de totstandkoming van de benodigde infrastructuur voor emissiereductie, zowel nationaal als in grensoverschrijdend</w:t>
      </w:r>
      <w:r w:rsidR="009D71A5">
        <w:rPr>
          <w:rFonts w:ascii="Verdana" w:hAnsi="Verdana" w:eastAsia="Verdana" w:cs="Verdana"/>
          <w:sz w:val="18"/>
          <w:szCs w:val="18"/>
        </w:rPr>
        <w:t xml:space="preserve"> </w:t>
      </w:r>
      <w:r w:rsidRPr="00624F20" w:rsidR="008A1442">
        <w:rPr>
          <w:rFonts w:ascii="Verdana" w:hAnsi="Verdana" w:eastAsia="Verdana" w:cs="Verdana"/>
          <w:sz w:val="18"/>
          <w:szCs w:val="18"/>
        </w:rPr>
        <w:t>verband.</w:t>
      </w:r>
      <w:r w:rsidR="00764E22">
        <w:rPr>
          <w:rFonts w:ascii="Verdana" w:hAnsi="Verdana" w:eastAsia="Verdana" w:cs="Verdana"/>
          <w:sz w:val="18"/>
          <w:szCs w:val="18"/>
        </w:rPr>
        <w:t xml:space="preserve"> </w:t>
      </w:r>
      <w:r w:rsidRPr="000559B2" w:rsidR="00764E22">
        <w:rPr>
          <w:rFonts w:ascii="Verdana" w:hAnsi="Verdana"/>
          <w:sz w:val="18"/>
          <w:szCs w:val="18"/>
        </w:rPr>
        <w:t>Voor de elektriciteitssector is</w:t>
      </w:r>
      <w:r w:rsidR="00764E22">
        <w:rPr>
          <w:rFonts w:ascii="Verdana" w:hAnsi="Verdana"/>
          <w:sz w:val="18"/>
          <w:szCs w:val="18"/>
        </w:rPr>
        <w:t xml:space="preserve"> </w:t>
      </w:r>
      <w:r w:rsidRPr="000559B2" w:rsidR="00764E22">
        <w:rPr>
          <w:rFonts w:ascii="Verdana" w:hAnsi="Verdana"/>
          <w:sz w:val="18"/>
          <w:szCs w:val="18"/>
        </w:rPr>
        <w:t xml:space="preserve">een ambitieus emissieplafond essentieel voor de verduurzaming, met voldoende aandacht voor de moeilijk te reduceren </w:t>
      </w:r>
      <w:r w:rsidRPr="000559B2" w:rsidR="00764E22">
        <w:rPr>
          <w:rFonts w:ascii="Verdana" w:hAnsi="Verdana"/>
          <w:sz w:val="18"/>
          <w:szCs w:val="18"/>
        </w:rPr>
        <w:lastRenderedPageBreak/>
        <w:t>emissies</w:t>
      </w:r>
      <w:r w:rsidR="00764E22">
        <w:rPr>
          <w:rFonts w:ascii="Verdana" w:hAnsi="Verdana"/>
          <w:sz w:val="18"/>
          <w:szCs w:val="18"/>
        </w:rPr>
        <w:t>.</w:t>
      </w:r>
      <w:r w:rsidR="00CC742E">
        <w:rPr>
          <w:rFonts w:ascii="Verdana" w:hAnsi="Verdana" w:eastAsia="Verdana" w:cs="Verdana"/>
          <w:sz w:val="18"/>
          <w:szCs w:val="18"/>
        </w:rPr>
        <w:br/>
      </w:r>
      <w:r w:rsidR="00F21390">
        <w:rPr>
          <w:rFonts w:ascii="Verdana" w:hAnsi="Verdana" w:eastAsia="Verdana" w:cs="Verdana"/>
          <w:sz w:val="18"/>
          <w:szCs w:val="18"/>
        </w:rPr>
        <w:br/>
      </w:r>
      <w:r w:rsidR="00BC0754">
        <w:rPr>
          <w:rFonts w:ascii="Verdana" w:hAnsi="Verdana"/>
          <w:iCs/>
          <w:sz w:val="18"/>
          <w:szCs w:val="18"/>
        </w:rPr>
        <w:t xml:space="preserve">De </w:t>
      </w:r>
      <w:r w:rsidR="00550EC6">
        <w:rPr>
          <w:rFonts w:ascii="Verdana" w:hAnsi="Verdana"/>
          <w:iCs/>
          <w:sz w:val="18"/>
          <w:szCs w:val="18"/>
        </w:rPr>
        <w:t xml:space="preserve">permanente </w:t>
      </w:r>
      <w:r w:rsidR="00BC0754">
        <w:rPr>
          <w:rFonts w:ascii="Verdana" w:hAnsi="Verdana"/>
          <w:iCs/>
          <w:sz w:val="18"/>
          <w:szCs w:val="18"/>
        </w:rPr>
        <w:t xml:space="preserve">verwijdering van </w:t>
      </w:r>
      <w:r w:rsidR="00345931">
        <w:rPr>
          <w:rFonts w:ascii="Verdana" w:hAnsi="Verdana"/>
          <w:iCs/>
          <w:sz w:val="18"/>
          <w:szCs w:val="18"/>
        </w:rPr>
        <w:t>koolstof</w:t>
      </w:r>
      <w:r w:rsidR="005A3AE5">
        <w:rPr>
          <w:rFonts w:ascii="Verdana" w:hAnsi="Verdana"/>
          <w:iCs/>
          <w:sz w:val="18"/>
          <w:szCs w:val="18"/>
        </w:rPr>
        <w:t xml:space="preserve"> </w:t>
      </w:r>
      <w:r w:rsidR="00036417">
        <w:rPr>
          <w:rFonts w:ascii="Verdana" w:hAnsi="Verdana"/>
          <w:iCs/>
          <w:sz w:val="18"/>
          <w:szCs w:val="18"/>
        </w:rPr>
        <w:t>uit de a</w:t>
      </w:r>
      <w:r w:rsidR="0078116F">
        <w:rPr>
          <w:rFonts w:ascii="Verdana" w:hAnsi="Verdana"/>
          <w:iCs/>
          <w:sz w:val="18"/>
          <w:szCs w:val="18"/>
        </w:rPr>
        <w:t>tmosfeer</w:t>
      </w:r>
      <w:r w:rsidR="005865AD">
        <w:rPr>
          <w:rFonts w:ascii="Verdana" w:hAnsi="Verdana"/>
          <w:iCs/>
          <w:sz w:val="18"/>
          <w:szCs w:val="18"/>
        </w:rPr>
        <w:t xml:space="preserve"> </w:t>
      </w:r>
      <w:r w:rsidR="00C93540">
        <w:rPr>
          <w:rFonts w:ascii="Verdana" w:hAnsi="Verdana"/>
          <w:iCs/>
          <w:sz w:val="18"/>
          <w:szCs w:val="18"/>
        </w:rPr>
        <w:t xml:space="preserve">is volgens het kabinet in toenemende mate noodzakelijk om </w:t>
      </w:r>
      <w:r w:rsidR="00F52B59">
        <w:rPr>
          <w:rFonts w:ascii="Verdana" w:hAnsi="Verdana"/>
          <w:iCs/>
          <w:sz w:val="18"/>
          <w:szCs w:val="18"/>
        </w:rPr>
        <w:t xml:space="preserve">te compenseren voor moeilijk te vermijden emissies </w:t>
      </w:r>
      <w:r w:rsidR="002C0F41">
        <w:rPr>
          <w:rFonts w:ascii="Verdana" w:hAnsi="Verdana"/>
          <w:iCs/>
          <w:sz w:val="18"/>
          <w:szCs w:val="18"/>
        </w:rPr>
        <w:t xml:space="preserve">en </w:t>
      </w:r>
      <w:r w:rsidR="004A3F1F">
        <w:rPr>
          <w:rFonts w:ascii="Verdana" w:hAnsi="Verdana"/>
          <w:iCs/>
          <w:sz w:val="18"/>
          <w:szCs w:val="18"/>
        </w:rPr>
        <w:t xml:space="preserve">om </w:t>
      </w:r>
      <w:r w:rsidR="000E54AB">
        <w:rPr>
          <w:rFonts w:ascii="Verdana" w:hAnsi="Verdana"/>
          <w:iCs/>
          <w:sz w:val="18"/>
          <w:szCs w:val="18"/>
        </w:rPr>
        <w:t>na 2050</w:t>
      </w:r>
      <w:r w:rsidR="001A6C3E">
        <w:rPr>
          <w:rFonts w:ascii="Verdana" w:hAnsi="Verdana"/>
          <w:iCs/>
          <w:sz w:val="18"/>
          <w:szCs w:val="18"/>
        </w:rPr>
        <w:t xml:space="preserve"> </w:t>
      </w:r>
      <w:r w:rsidR="00E5276E">
        <w:rPr>
          <w:rFonts w:ascii="Verdana" w:hAnsi="Verdana"/>
          <w:iCs/>
          <w:sz w:val="18"/>
          <w:szCs w:val="18"/>
        </w:rPr>
        <w:t>een netto negatieve totale uitstoot te</w:t>
      </w:r>
      <w:r w:rsidR="00346EC5">
        <w:rPr>
          <w:rFonts w:ascii="Verdana" w:hAnsi="Verdana"/>
          <w:iCs/>
          <w:sz w:val="18"/>
          <w:szCs w:val="18"/>
        </w:rPr>
        <w:t xml:space="preserve"> </w:t>
      </w:r>
      <w:r w:rsidR="007C285C">
        <w:rPr>
          <w:rFonts w:ascii="Verdana" w:hAnsi="Verdana"/>
          <w:iCs/>
          <w:sz w:val="18"/>
          <w:szCs w:val="18"/>
        </w:rPr>
        <w:t>bereiken.</w:t>
      </w:r>
      <w:r w:rsidR="00144165">
        <w:rPr>
          <w:rFonts w:ascii="Verdana" w:hAnsi="Verdana"/>
          <w:iCs/>
          <w:sz w:val="18"/>
          <w:szCs w:val="18"/>
        </w:rPr>
        <w:t xml:space="preserve"> </w:t>
      </w:r>
      <w:r w:rsidR="001E1598">
        <w:rPr>
          <w:rFonts w:ascii="Verdana" w:hAnsi="Verdana"/>
          <w:iCs/>
          <w:sz w:val="18"/>
          <w:szCs w:val="18"/>
        </w:rPr>
        <w:t>Het kabinetsbeleid rondom koolstofverwijdering is opgenomen in de Route</w:t>
      </w:r>
      <w:r w:rsidR="00A9031C">
        <w:rPr>
          <w:rFonts w:ascii="Verdana" w:hAnsi="Verdana"/>
          <w:iCs/>
          <w:sz w:val="18"/>
          <w:szCs w:val="18"/>
        </w:rPr>
        <w:t>kaart Koolstofverwijdering.</w:t>
      </w:r>
      <w:r w:rsidR="00C6352B">
        <w:rPr>
          <w:rStyle w:val="FootnoteReference"/>
          <w:rFonts w:ascii="Verdana" w:hAnsi="Verdana"/>
          <w:iCs/>
          <w:sz w:val="18"/>
          <w:szCs w:val="18"/>
        </w:rPr>
        <w:footnoteReference w:id="16"/>
      </w:r>
      <w:r w:rsidR="00A9031C">
        <w:rPr>
          <w:rFonts w:ascii="Verdana" w:hAnsi="Verdana"/>
          <w:iCs/>
          <w:sz w:val="18"/>
          <w:szCs w:val="18"/>
        </w:rPr>
        <w:t xml:space="preserve"> </w:t>
      </w:r>
      <w:r w:rsidR="007065BA">
        <w:rPr>
          <w:rFonts w:ascii="Verdana" w:hAnsi="Verdana"/>
          <w:iCs/>
          <w:sz w:val="18"/>
          <w:szCs w:val="18"/>
        </w:rPr>
        <w:t>D</w:t>
      </w:r>
      <w:r w:rsidR="008C7F2F">
        <w:rPr>
          <w:rFonts w:ascii="Verdana" w:hAnsi="Verdana"/>
          <w:iCs/>
          <w:sz w:val="18"/>
          <w:szCs w:val="18"/>
        </w:rPr>
        <w:t xml:space="preserve">e opschaling </w:t>
      </w:r>
      <w:r w:rsidR="00C34948">
        <w:rPr>
          <w:rFonts w:ascii="Verdana" w:hAnsi="Verdana"/>
          <w:iCs/>
          <w:sz w:val="18"/>
          <w:szCs w:val="18"/>
        </w:rPr>
        <w:t xml:space="preserve">van </w:t>
      </w:r>
      <w:r w:rsidR="00FD2430">
        <w:rPr>
          <w:rFonts w:ascii="Verdana" w:hAnsi="Verdana"/>
          <w:iCs/>
          <w:sz w:val="18"/>
          <w:szCs w:val="18"/>
        </w:rPr>
        <w:t xml:space="preserve">permanente </w:t>
      </w:r>
      <w:r w:rsidR="00C34948">
        <w:rPr>
          <w:rFonts w:ascii="Verdana" w:hAnsi="Verdana"/>
          <w:iCs/>
          <w:sz w:val="18"/>
          <w:szCs w:val="18"/>
        </w:rPr>
        <w:t xml:space="preserve">koolstofstofverwijdering </w:t>
      </w:r>
      <w:r w:rsidR="007065BA">
        <w:rPr>
          <w:rFonts w:ascii="Verdana" w:hAnsi="Verdana"/>
          <w:iCs/>
          <w:sz w:val="18"/>
          <w:szCs w:val="18"/>
        </w:rPr>
        <w:t xml:space="preserve">gebeurt bij voorkeur </w:t>
      </w:r>
      <w:r w:rsidR="009D0EBC">
        <w:rPr>
          <w:rFonts w:ascii="Verdana" w:hAnsi="Verdana"/>
          <w:iCs/>
          <w:sz w:val="18"/>
          <w:szCs w:val="18"/>
        </w:rPr>
        <w:t>op Europees niveau</w:t>
      </w:r>
      <w:r w:rsidR="00F844FF">
        <w:rPr>
          <w:rFonts w:ascii="Verdana" w:hAnsi="Verdana"/>
          <w:iCs/>
          <w:sz w:val="18"/>
          <w:szCs w:val="18"/>
        </w:rPr>
        <w:t xml:space="preserve"> </w:t>
      </w:r>
      <w:r w:rsidR="009D0EBC">
        <w:rPr>
          <w:rFonts w:ascii="Verdana" w:hAnsi="Verdana"/>
          <w:iCs/>
          <w:sz w:val="18"/>
          <w:szCs w:val="18"/>
        </w:rPr>
        <w:t>met ruimte voor innovatie,</w:t>
      </w:r>
      <w:r w:rsidR="00406C79">
        <w:rPr>
          <w:rFonts w:ascii="Verdana" w:hAnsi="Verdana"/>
          <w:iCs/>
          <w:sz w:val="18"/>
          <w:szCs w:val="18"/>
        </w:rPr>
        <w:t xml:space="preserve"> en zou de</w:t>
      </w:r>
      <w:r w:rsidR="00FA239A">
        <w:rPr>
          <w:rFonts w:ascii="Verdana" w:hAnsi="Verdana"/>
          <w:iCs/>
          <w:sz w:val="18"/>
          <w:szCs w:val="18"/>
        </w:rPr>
        <w:t xml:space="preserve"> prikkel voor </w:t>
      </w:r>
      <w:r w:rsidR="00C34948">
        <w:rPr>
          <w:rFonts w:ascii="Verdana" w:hAnsi="Verdana"/>
          <w:iCs/>
          <w:sz w:val="18"/>
          <w:szCs w:val="18"/>
        </w:rPr>
        <w:t xml:space="preserve">emissiereductie </w:t>
      </w:r>
      <w:r w:rsidR="00C1329F">
        <w:rPr>
          <w:rFonts w:ascii="Verdana" w:hAnsi="Verdana"/>
          <w:iCs/>
          <w:sz w:val="18"/>
          <w:szCs w:val="18"/>
        </w:rPr>
        <w:t xml:space="preserve">niet </w:t>
      </w:r>
      <w:r w:rsidR="00406C79">
        <w:rPr>
          <w:rFonts w:ascii="Verdana" w:hAnsi="Verdana"/>
          <w:iCs/>
          <w:sz w:val="18"/>
          <w:szCs w:val="18"/>
        </w:rPr>
        <w:t>moeten</w:t>
      </w:r>
      <w:r w:rsidR="00C1329F">
        <w:rPr>
          <w:rFonts w:ascii="Verdana" w:hAnsi="Verdana"/>
          <w:iCs/>
          <w:sz w:val="18"/>
          <w:szCs w:val="18"/>
        </w:rPr>
        <w:t xml:space="preserve"> vermin</w:t>
      </w:r>
      <w:r w:rsidR="00406C79">
        <w:rPr>
          <w:rFonts w:ascii="Verdana" w:hAnsi="Verdana"/>
          <w:iCs/>
          <w:sz w:val="18"/>
          <w:szCs w:val="18"/>
        </w:rPr>
        <w:t>deren.</w:t>
      </w:r>
      <w:r w:rsidR="00E8731D">
        <w:rPr>
          <w:rFonts w:ascii="Verdana" w:hAnsi="Verdana"/>
          <w:iCs/>
          <w:sz w:val="18"/>
          <w:szCs w:val="18"/>
        </w:rPr>
        <w:t xml:space="preserve"> </w:t>
      </w:r>
      <w:r w:rsidR="00BA1D5F">
        <w:rPr>
          <w:rFonts w:ascii="Verdana" w:hAnsi="Verdana"/>
          <w:iCs/>
          <w:sz w:val="18"/>
          <w:szCs w:val="18"/>
        </w:rPr>
        <w:t xml:space="preserve">Bovendien is het van belang dat </w:t>
      </w:r>
      <w:r w:rsidRPr="772D34B0" w:rsidR="00A364AD">
        <w:rPr>
          <w:rFonts w:ascii="Verdana" w:hAnsi="Verdana"/>
          <w:sz w:val="18"/>
          <w:szCs w:val="18"/>
        </w:rPr>
        <w:t>CO₂</w:t>
      </w:r>
      <w:r w:rsidR="00A364AD">
        <w:rPr>
          <w:rFonts w:ascii="Verdana" w:hAnsi="Verdana"/>
          <w:sz w:val="18"/>
          <w:szCs w:val="18"/>
        </w:rPr>
        <w:t xml:space="preserve"> als langlevend broeikasgas</w:t>
      </w:r>
      <w:r w:rsidR="007816FB">
        <w:rPr>
          <w:rFonts w:ascii="Verdana" w:hAnsi="Verdana"/>
          <w:sz w:val="18"/>
          <w:szCs w:val="18"/>
        </w:rPr>
        <w:t xml:space="preserve">, zo veel mogelijk wordt gecompenseerd </w:t>
      </w:r>
      <w:r w:rsidR="00072588">
        <w:rPr>
          <w:rFonts w:ascii="Verdana" w:hAnsi="Verdana"/>
          <w:sz w:val="18"/>
          <w:szCs w:val="18"/>
        </w:rPr>
        <w:t xml:space="preserve">met permanente koolstofverwijdering. </w:t>
      </w:r>
    </w:p>
    <w:p w:rsidR="004D07A4" w:rsidP="002D6DD0" w:rsidRDefault="004D07A4" w14:paraId="79CBA6C0" w14:textId="45EDDF86">
      <w:pPr>
        <w:spacing w:line="360" w:lineRule="auto"/>
        <w:rPr>
          <w:rFonts w:ascii="Verdana" w:hAnsi="Verdana"/>
          <w:iCs/>
          <w:sz w:val="18"/>
          <w:szCs w:val="18"/>
        </w:rPr>
      </w:pPr>
    </w:p>
    <w:p w:rsidR="00C5491F" w:rsidP="002D6DD0" w:rsidRDefault="005443F2" w14:paraId="5C7F19B2" w14:textId="5E2D5C3D">
      <w:pPr>
        <w:spacing w:line="360" w:lineRule="auto"/>
        <w:rPr>
          <w:rFonts w:ascii="Verdana" w:hAnsi="Verdana"/>
          <w:sz w:val="18"/>
          <w:szCs w:val="18"/>
        </w:rPr>
      </w:pPr>
      <w:r>
        <w:rPr>
          <w:rFonts w:ascii="Verdana" w:hAnsi="Verdana"/>
          <w:sz w:val="18"/>
          <w:szCs w:val="18"/>
        </w:rPr>
        <w:t xml:space="preserve">In </w:t>
      </w:r>
      <w:r w:rsidR="004D796D">
        <w:rPr>
          <w:rFonts w:ascii="Verdana" w:hAnsi="Verdana"/>
          <w:sz w:val="18"/>
          <w:szCs w:val="18"/>
        </w:rPr>
        <w:t>beginsel</w:t>
      </w:r>
      <w:r>
        <w:rPr>
          <w:rFonts w:ascii="Verdana" w:hAnsi="Verdana"/>
          <w:sz w:val="18"/>
          <w:szCs w:val="18"/>
        </w:rPr>
        <w:t xml:space="preserve"> is het kabinet geen voorstander van het oprichten van nieuwe fondsen buiten het MFK</w:t>
      </w:r>
      <w:r w:rsidR="00F55300">
        <w:rPr>
          <w:rFonts w:ascii="Verdana" w:hAnsi="Verdana"/>
          <w:sz w:val="18"/>
          <w:szCs w:val="18"/>
        </w:rPr>
        <w:t xml:space="preserve"> om</w:t>
      </w:r>
      <w:r>
        <w:rPr>
          <w:rFonts w:ascii="Verdana" w:hAnsi="Verdana"/>
          <w:sz w:val="18"/>
          <w:szCs w:val="18"/>
        </w:rPr>
        <w:t xml:space="preserve">. </w:t>
      </w:r>
      <w:r w:rsidR="00931810">
        <w:rPr>
          <w:rFonts w:ascii="Verdana" w:hAnsi="Verdana"/>
          <w:sz w:val="18"/>
          <w:szCs w:val="18"/>
        </w:rPr>
        <w:t>Echter, f</w:t>
      </w:r>
      <w:r w:rsidR="00C5491F">
        <w:rPr>
          <w:rFonts w:ascii="Verdana" w:hAnsi="Verdana"/>
          <w:sz w:val="18"/>
          <w:szCs w:val="18"/>
        </w:rPr>
        <w:t>ondsen gericht op de opschaling van innovatie, sc</w:t>
      </w:r>
      <w:r w:rsidR="002505A4">
        <w:rPr>
          <w:rFonts w:ascii="Verdana" w:hAnsi="Verdana"/>
          <w:sz w:val="18"/>
          <w:szCs w:val="18"/>
        </w:rPr>
        <w:t xml:space="preserve">hone technologieën en toekomstbestendige industrie van strategische waarde, </w:t>
      </w:r>
      <w:r w:rsidR="009314C1">
        <w:rPr>
          <w:rFonts w:ascii="Verdana" w:hAnsi="Verdana"/>
          <w:sz w:val="18"/>
          <w:szCs w:val="18"/>
        </w:rPr>
        <w:t>waarbij projecten wor</w:t>
      </w:r>
      <w:r w:rsidR="00880E33">
        <w:rPr>
          <w:rFonts w:ascii="Verdana" w:hAnsi="Verdana"/>
          <w:sz w:val="18"/>
          <w:szCs w:val="18"/>
        </w:rPr>
        <w:t xml:space="preserve">den geselecteerd op basis van impact en excellentie, kunnen een toegevoegde waarde hebben. </w:t>
      </w:r>
    </w:p>
    <w:p w:rsidRPr="00894155" w:rsidR="002D6DD0" w:rsidP="002D6DD0" w:rsidRDefault="002D6DD0" w14:paraId="53088BC7" w14:textId="1097106D">
      <w:pPr>
        <w:spacing w:line="360" w:lineRule="auto"/>
        <w:rPr>
          <w:rFonts w:ascii="Verdana" w:hAnsi="Verdana"/>
          <w:sz w:val="18"/>
          <w:szCs w:val="18"/>
        </w:rPr>
      </w:pPr>
    </w:p>
    <w:p w:rsidRPr="00234B8D" w:rsidR="006B6934" w:rsidP="00234B8D" w:rsidRDefault="00F74E07" w14:paraId="5E6619B8" w14:textId="3EDEA349">
      <w:pPr>
        <w:numPr>
          <w:ilvl w:val="0"/>
          <w:numId w:val="6"/>
        </w:numPr>
        <w:spacing w:line="360" w:lineRule="auto"/>
        <w:rPr>
          <w:rFonts w:ascii="Verdana" w:hAnsi="Verdana"/>
          <w:i/>
          <w:sz w:val="18"/>
          <w:szCs w:val="18"/>
        </w:rPr>
      </w:pPr>
      <w:r w:rsidRPr="00B038E1">
        <w:rPr>
          <w:rFonts w:ascii="Verdana" w:hAnsi="Verdana"/>
          <w:i/>
          <w:sz w:val="18"/>
          <w:szCs w:val="18"/>
        </w:rPr>
        <w:t>Beoordeling + inzet ten aanzien van dit voorstel</w:t>
      </w:r>
    </w:p>
    <w:p w:rsidR="009F4B7F" w:rsidP="25960A5D" w:rsidRDefault="00422E7D" w14:paraId="7AAA5E7F" w14:textId="16B6B1A8">
      <w:pPr>
        <w:spacing w:line="360" w:lineRule="auto"/>
        <w:rPr>
          <w:rFonts w:ascii="Verdana" w:hAnsi="Verdana"/>
          <w:sz w:val="18"/>
          <w:szCs w:val="18"/>
        </w:rPr>
      </w:pPr>
      <w:r>
        <w:rPr>
          <w:rFonts w:ascii="Verdana" w:hAnsi="Verdana"/>
          <w:sz w:val="18"/>
          <w:szCs w:val="18"/>
        </w:rPr>
        <w:t xml:space="preserve">Het kabinet </w:t>
      </w:r>
      <w:r w:rsidR="001F24E6">
        <w:rPr>
          <w:rFonts w:ascii="Verdana" w:hAnsi="Verdana"/>
          <w:sz w:val="18"/>
          <w:szCs w:val="18"/>
        </w:rPr>
        <w:t>pleit voor een</w:t>
      </w:r>
      <w:r w:rsidR="00B95059">
        <w:rPr>
          <w:rFonts w:ascii="Verdana" w:hAnsi="Verdana"/>
          <w:sz w:val="18"/>
          <w:szCs w:val="18"/>
        </w:rPr>
        <w:t xml:space="preserve"> </w:t>
      </w:r>
      <w:r w:rsidR="0059606C">
        <w:rPr>
          <w:rFonts w:ascii="Verdana" w:hAnsi="Verdana"/>
          <w:sz w:val="18"/>
          <w:szCs w:val="18"/>
        </w:rPr>
        <w:t xml:space="preserve">emissieplafond </w:t>
      </w:r>
      <w:r w:rsidR="00742A07">
        <w:rPr>
          <w:rFonts w:ascii="Verdana" w:hAnsi="Verdana"/>
          <w:sz w:val="18"/>
          <w:szCs w:val="18"/>
        </w:rPr>
        <w:t xml:space="preserve">dat </w:t>
      </w:r>
      <w:r w:rsidR="00F1625C">
        <w:rPr>
          <w:rFonts w:ascii="Verdana" w:hAnsi="Verdana"/>
          <w:sz w:val="18"/>
          <w:szCs w:val="18"/>
        </w:rPr>
        <w:t>borgt</w:t>
      </w:r>
      <w:r w:rsidR="00C71CE9">
        <w:rPr>
          <w:rFonts w:ascii="Verdana" w:hAnsi="Verdana"/>
          <w:sz w:val="18"/>
          <w:szCs w:val="18"/>
        </w:rPr>
        <w:t xml:space="preserve"> dat </w:t>
      </w:r>
      <w:r w:rsidR="009B3AF6">
        <w:rPr>
          <w:rFonts w:ascii="Verdana" w:hAnsi="Verdana"/>
          <w:sz w:val="18"/>
          <w:szCs w:val="18"/>
        </w:rPr>
        <w:t xml:space="preserve">de ETS-sectoren </w:t>
      </w:r>
      <w:r w:rsidR="00A83428">
        <w:rPr>
          <w:rFonts w:ascii="Verdana" w:hAnsi="Verdana"/>
          <w:sz w:val="18"/>
          <w:szCs w:val="18"/>
        </w:rPr>
        <w:t>proportioneel</w:t>
      </w:r>
      <w:r w:rsidR="009B3AF6">
        <w:rPr>
          <w:rFonts w:ascii="Verdana" w:hAnsi="Verdana"/>
          <w:sz w:val="18"/>
          <w:szCs w:val="18"/>
        </w:rPr>
        <w:t xml:space="preserve"> bijdragen aan </w:t>
      </w:r>
      <w:r w:rsidR="00F64952">
        <w:rPr>
          <w:rFonts w:ascii="Verdana" w:hAnsi="Verdana"/>
          <w:sz w:val="18"/>
          <w:szCs w:val="18"/>
        </w:rPr>
        <w:t xml:space="preserve">het </w:t>
      </w:r>
      <w:r w:rsidR="00753FA0">
        <w:rPr>
          <w:rFonts w:ascii="Verdana" w:hAnsi="Verdana"/>
          <w:sz w:val="18"/>
          <w:szCs w:val="18"/>
        </w:rPr>
        <w:t xml:space="preserve">Europese </w:t>
      </w:r>
      <w:r w:rsidR="00AF7359">
        <w:rPr>
          <w:rFonts w:ascii="Verdana" w:hAnsi="Verdana"/>
          <w:sz w:val="18"/>
          <w:szCs w:val="18"/>
        </w:rPr>
        <w:t xml:space="preserve">klimaatdoel van netto 90% reductie </w:t>
      </w:r>
      <w:r w:rsidR="00797B91">
        <w:rPr>
          <w:rFonts w:ascii="Verdana" w:hAnsi="Verdana"/>
          <w:sz w:val="18"/>
          <w:szCs w:val="18"/>
        </w:rPr>
        <w:t>binnen de EU</w:t>
      </w:r>
      <w:r w:rsidR="008A1135">
        <w:rPr>
          <w:rFonts w:ascii="Verdana" w:hAnsi="Verdana"/>
          <w:sz w:val="18"/>
          <w:szCs w:val="18"/>
        </w:rPr>
        <w:t xml:space="preserve"> in 2040</w:t>
      </w:r>
      <w:r w:rsidR="00ED17DE">
        <w:rPr>
          <w:rFonts w:ascii="Verdana" w:hAnsi="Verdana"/>
          <w:sz w:val="18"/>
          <w:szCs w:val="18"/>
        </w:rPr>
        <w:t xml:space="preserve">, met oog voor </w:t>
      </w:r>
      <w:r w:rsidR="00854C39">
        <w:rPr>
          <w:rFonts w:ascii="Verdana" w:hAnsi="Verdana"/>
          <w:sz w:val="18"/>
          <w:szCs w:val="18"/>
        </w:rPr>
        <w:t xml:space="preserve">het </w:t>
      </w:r>
      <w:r w:rsidR="0020134E">
        <w:rPr>
          <w:rFonts w:ascii="Verdana" w:hAnsi="Verdana"/>
          <w:sz w:val="18"/>
          <w:szCs w:val="18"/>
        </w:rPr>
        <w:t xml:space="preserve">internationale </w:t>
      </w:r>
      <w:r w:rsidR="00854C39">
        <w:rPr>
          <w:rFonts w:ascii="Verdana" w:hAnsi="Verdana"/>
          <w:sz w:val="18"/>
          <w:szCs w:val="18"/>
        </w:rPr>
        <w:t>concurrentievermogen</w:t>
      </w:r>
      <w:r w:rsidR="00D03FB3">
        <w:rPr>
          <w:rFonts w:ascii="Verdana" w:hAnsi="Verdana"/>
          <w:sz w:val="18"/>
          <w:szCs w:val="18"/>
        </w:rPr>
        <w:t xml:space="preserve"> van </w:t>
      </w:r>
      <w:r w:rsidR="00B05BF7">
        <w:rPr>
          <w:rFonts w:ascii="Verdana" w:hAnsi="Verdana"/>
          <w:sz w:val="18"/>
          <w:szCs w:val="18"/>
        </w:rPr>
        <w:t xml:space="preserve">de </w:t>
      </w:r>
      <w:r w:rsidR="00963194">
        <w:rPr>
          <w:rFonts w:ascii="Verdana" w:hAnsi="Verdana"/>
          <w:sz w:val="18"/>
          <w:szCs w:val="18"/>
        </w:rPr>
        <w:t>ETS-sectoren.</w:t>
      </w:r>
      <w:r w:rsidR="00D03FB3">
        <w:rPr>
          <w:rFonts w:ascii="Verdana" w:hAnsi="Verdana"/>
          <w:sz w:val="18"/>
          <w:szCs w:val="18"/>
        </w:rPr>
        <w:t xml:space="preserve"> </w:t>
      </w:r>
      <w:r w:rsidRPr="7CAD02FB" w:rsidR="21B15755">
        <w:rPr>
          <w:rFonts w:ascii="Verdana" w:hAnsi="Verdana"/>
          <w:sz w:val="18"/>
          <w:szCs w:val="18"/>
        </w:rPr>
        <w:t xml:space="preserve">Het kabinet maakt uit het voorstel en de </w:t>
      </w:r>
      <w:r w:rsidRPr="2D6E9CF5" w:rsidR="21B15755">
        <w:rPr>
          <w:rFonts w:ascii="Verdana" w:hAnsi="Verdana"/>
          <w:sz w:val="18"/>
          <w:szCs w:val="18"/>
        </w:rPr>
        <w:t>impact assessment op dat</w:t>
      </w:r>
      <w:r w:rsidRPr="0178E6C8" w:rsidR="21B15755">
        <w:rPr>
          <w:rFonts w:ascii="Verdana" w:hAnsi="Verdana"/>
          <w:sz w:val="18"/>
          <w:szCs w:val="18"/>
        </w:rPr>
        <w:t xml:space="preserve"> de combinatie van</w:t>
      </w:r>
      <w:r w:rsidRPr="2D6E9CF5" w:rsidR="21B15755">
        <w:rPr>
          <w:rFonts w:ascii="Verdana" w:hAnsi="Verdana"/>
          <w:sz w:val="18"/>
          <w:szCs w:val="18"/>
        </w:rPr>
        <w:t xml:space="preserve"> </w:t>
      </w:r>
      <w:r w:rsidR="00FF33F9">
        <w:rPr>
          <w:rFonts w:ascii="Verdana" w:hAnsi="Verdana"/>
          <w:sz w:val="18"/>
          <w:szCs w:val="18"/>
        </w:rPr>
        <w:t xml:space="preserve">het aanbod van emissierechten vanuit </w:t>
      </w:r>
      <w:r w:rsidR="00975716">
        <w:rPr>
          <w:rFonts w:ascii="Verdana" w:hAnsi="Verdana"/>
          <w:sz w:val="18"/>
          <w:szCs w:val="18"/>
        </w:rPr>
        <w:t xml:space="preserve">zowel </w:t>
      </w:r>
      <w:r w:rsidR="00FF33F9">
        <w:rPr>
          <w:rFonts w:ascii="Verdana" w:hAnsi="Verdana"/>
          <w:sz w:val="18"/>
          <w:szCs w:val="18"/>
        </w:rPr>
        <w:t xml:space="preserve">het </w:t>
      </w:r>
      <w:r w:rsidRPr="45F8AABA" w:rsidR="21B15755">
        <w:rPr>
          <w:rFonts w:ascii="Verdana" w:hAnsi="Verdana"/>
          <w:sz w:val="18"/>
          <w:szCs w:val="18"/>
        </w:rPr>
        <w:t>emissieplafond</w:t>
      </w:r>
      <w:r w:rsidR="00FF33F9">
        <w:rPr>
          <w:rFonts w:ascii="Verdana" w:hAnsi="Verdana"/>
          <w:sz w:val="18"/>
          <w:szCs w:val="18"/>
        </w:rPr>
        <w:t xml:space="preserve"> </w:t>
      </w:r>
      <w:r w:rsidR="00975716">
        <w:rPr>
          <w:rFonts w:ascii="Verdana" w:hAnsi="Verdana"/>
          <w:sz w:val="18"/>
          <w:szCs w:val="18"/>
        </w:rPr>
        <w:t xml:space="preserve">als </w:t>
      </w:r>
      <w:r w:rsidR="00FF33F9">
        <w:rPr>
          <w:rFonts w:ascii="Verdana" w:hAnsi="Verdana"/>
          <w:sz w:val="18"/>
          <w:szCs w:val="18"/>
        </w:rPr>
        <w:t>de</w:t>
      </w:r>
      <w:r w:rsidRPr="45F8AABA" w:rsidR="21B15755">
        <w:rPr>
          <w:rFonts w:ascii="Verdana" w:hAnsi="Verdana"/>
          <w:sz w:val="18"/>
          <w:szCs w:val="18"/>
        </w:rPr>
        <w:t xml:space="preserve"> MSR</w:t>
      </w:r>
      <w:r w:rsidR="00770F87">
        <w:rPr>
          <w:rFonts w:ascii="Verdana" w:hAnsi="Verdana"/>
          <w:sz w:val="18"/>
          <w:szCs w:val="18"/>
        </w:rPr>
        <w:t>,</w:t>
      </w:r>
      <w:r w:rsidRPr="45F8AABA" w:rsidR="21B15755">
        <w:rPr>
          <w:rFonts w:ascii="Verdana" w:hAnsi="Verdana"/>
          <w:sz w:val="18"/>
          <w:szCs w:val="18"/>
        </w:rPr>
        <w:t xml:space="preserve"> </w:t>
      </w:r>
      <w:r w:rsidRPr="04BB2789" w:rsidR="21B15755">
        <w:rPr>
          <w:rFonts w:ascii="Verdana" w:hAnsi="Verdana"/>
          <w:sz w:val="18"/>
          <w:szCs w:val="18"/>
        </w:rPr>
        <w:t>leidt</w:t>
      </w:r>
      <w:r w:rsidRPr="04BB2789" w:rsidR="1FE9B344">
        <w:rPr>
          <w:rFonts w:ascii="Verdana" w:hAnsi="Verdana"/>
          <w:sz w:val="18"/>
          <w:szCs w:val="18"/>
        </w:rPr>
        <w:t xml:space="preserve"> tot een </w:t>
      </w:r>
      <w:r w:rsidR="00770F87">
        <w:rPr>
          <w:rFonts w:ascii="Verdana" w:hAnsi="Verdana"/>
          <w:sz w:val="18"/>
          <w:szCs w:val="18"/>
        </w:rPr>
        <w:t>onvoldoende</w:t>
      </w:r>
      <w:r w:rsidRPr="04BB2789" w:rsidR="1FE9B344">
        <w:rPr>
          <w:rFonts w:ascii="Verdana" w:hAnsi="Verdana"/>
          <w:sz w:val="18"/>
          <w:szCs w:val="18"/>
        </w:rPr>
        <w:t xml:space="preserve"> bijdrage van </w:t>
      </w:r>
      <w:r w:rsidRPr="2AF9A959" w:rsidR="1FE9B344">
        <w:rPr>
          <w:rFonts w:ascii="Verdana" w:hAnsi="Verdana"/>
          <w:sz w:val="18"/>
          <w:szCs w:val="18"/>
        </w:rPr>
        <w:t xml:space="preserve">de ETS-sectoren </w:t>
      </w:r>
      <w:r w:rsidR="002C6828">
        <w:rPr>
          <w:rFonts w:ascii="Verdana" w:hAnsi="Verdana"/>
          <w:sz w:val="18"/>
          <w:szCs w:val="18"/>
        </w:rPr>
        <w:t xml:space="preserve">aan </w:t>
      </w:r>
      <w:r w:rsidR="005353BC">
        <w:rPr>
          <w:rFonts w:ascii="Verdana" w:hAnsi="Verdana"/>
          <w:sz w:val="18"/>
          <w:szCs w:val="18"/>
        </w:rPr>
        <w:t>netto 90% reductie in</w:t>
      </w:r>
      <w:r w:rsidRPr="7F4551F6" w:rsidR="1FE9B344">
        <w:rPr>
          <w:rFonts w:ascii="Verdana" w:hAnsi="Verdana"/>
          <w:sz w:val="18"/>
          <w:szCs w:val="18"/>
        </w:rPr>
        <w:t xml:space="preserve"> 2040. </w:t>
      </w:r>
      <w:r w:rsidRPr="68549A4E" w:rsidR="2AA36FEA">
        <w:rPr>
          <w:rFonts w:ascii="Verdana" w:hAnsi="Verdana"/>
          <w:sz w:val="18"/>
          <w:szCs w:val="18"/>
        </w:rPr>
        <w:t>Het</w:t>
      </w:r>
      <w:r w:rsidRPr="48838CA9" w:rsidR="2AA36FEA">
        <w:rPr>
          <w:rFonts w:ascii="Verdana" w:hAnsi="Verdana"/>
          <w:sz w:val="18"/>
          <w:szCs w:val="18"/>
        </w:rPr>
        <w:t xml:space="preserve"> gevolg daarvan</w:t>
      </w:r>
      <w:r w:rsidRPr="21D963D7" w:rsidR="2AA36FEA">
        <w:rPr>
          <w:rFonts w:ascii="Verdana" w:hAnsi="Verdana"/>
          <w:sz w:val="18"/>
          <w:szCs w:val="18"/>
        </w:rPr>
        <w:t>, een</w:t>
      </w:r>
      <w:r w:rsidRPr="07DD2935" w:rsidR="2AA36FEA">
        <w:rPr>
          <w:rFonts w:ascii="Verdana" w:hAnsi="Verdana"/>
          <w:sz w:val="18"/>
          <w:szCs w:val="18"/>
        </w:rPr>
        <w:t xml:space="preserve"> </w:t>
      </w:r>
      <w:r w:rsidRPr="21D963D7" w:rsidR="2AA36FEA">
        <w:rPr>
          <w:rFonts w:ascii="Verdana" w:hAnsi="Verdana"/>
          <w:sz w:val="18"/>
          <w:szCs w:val="18"/>
        </w:rPr>
        <w:t xml:space="preserve">hogere </w:t>
      </w:r>
      <w:r w:rsidRPr="2E9F7DC5" w:rsidR="5368AE26">
        <w:rPr>
          <w:rFonts w:ascii="Verdana" w:hAnsi="Verdana"/>
          <w:sz w:val="18"/>
          <w:szCs w:val="18"/>
        </w:rPr>
        <w:t>opgave</w:t>
      </w:r>
      <w:r w:rsidRPr="5751C621" w:rsidR="2AA36FEA">
        <w:rPr>
          <w:rFonts w:ascii="Verdana" w:hAnsi="Verdana"/>
          <w:sz w:val="18"/>
          <w:szCs w:val="18"/>
        </w:rPr>
        <w:t xml:space="preserve"> </w:t>
      </w:r>
      <w:r w:rsidRPr="180E6F8C" w:rsidR="2AA36FEA">
        <w:rPr>
          <w:rFonts w:ascii="Verdana" w:hAnsi="Verdana"/>
          <w:sz w:val="18"/>
          <w:szCs w:val="18"/>
        </w:rPr>
        <w:t>v</w:t>
      </w:r>
      <w:r w:rsidRPr="180E6F8C" w:rsidR="105BDB18">
        <w:rPr>
          <w:rFonts w:ascii="Verdana" w:hAnsi="Verdana"/>
          <w:sz w:val="18"/>
          <w:szCs w:val="18"/>
        </w:rPr>
        <w:t>oor</w:t>
      </w:r>
      <w:r w:rsidRPr="21D963D7" w:rsidR="2AA36FEA">
        <w:rPr>
          <w:rFonts w:ascii="Verdana" w:hAnsi="Verdana"/>
          <w:sz w:val="18"/>
          <w:szCs w:val="18"/>
        </w:rPr>
        <w:t xml:space="preserve"> </w:t>
      </w:r>
      <w:r w:rsidRPr="07DD2935" w:rsidR="2AA36FEA">
        <w:rPr>
          <w:rFonts w:ascii="Verdana" w:hAnsi="Verdana"/>
          <w:sz w:val="18"/>
          <w:szCs w:val="18"/>
        </w:rPr>
        <w:t>andere</w:t>
      </w:r>
      <w:r w:rsidRPr="630DE830" w:rsidR="2AA36FEA">
        <w:rPr>
          <w:rFonts w:ascii="Verdana" w:hAnsi="Verdana"/>
          <w:sz w:val="18"/>
          <w:szCs w:val="18"/>
        </w:rPr>
        <w:t xml:space="preserve"> sectoren en </w:t>
      </w:r>
      <w:r w:rsidR="004960C2">
        <w:rPr>
          <w:rFonts w:ascii="Verdana" w:hAnsi="Verdana"/>
          <w:sz w:val="18"/>
          <w:szCs w:val="18"/>
        </w:rPr>
        <w:t xml:space="preserve">aanvullend </w:t>
      </w:r>
      <w:r w:rsidRPr="630DE830" w:rsidR="2AA36FEA">
        <w:rPr>
          <w:rFonts w:ascii="Verdana" w:hAnsi="Verdana"/>
          <w:sz w:val="18"/>
          <w:szCs w:val="18"/>
        </w:rPr>
        <w:t>nationaal beleid, acht het kabinet</w:t>
      </w:r>
      <w:r w:rsidRPr="07DD2935" w:rsidR="2AA36FEA">
        <w:rPr>
          <w:rFonts w:ascii="Verdana" w:hAnsi="Verdana"/>
          <w:sz w:val="18"/>
          <w:szCs w:val="18"/>
        </w:rPr>
        <w:t xml:space="preserve"> </w:t>
      </w:r>
      <w:r w:rsidRPr="6662145B" w:rsidR="2AA36FEA">
        <w:rPr>
          <w:rFonts w:ascii="Verdana" w:hAnsi="Verdana"/>
          <w:sz w:val="18"/>
          <w:szCs w:val="18"/>
        </w:rPr>
        <w:t>onwenselijk.</w:t>
      </w:r>
      <w:r w:rsidRPr="2F55D301" w:rsidDel="00202C40">
        <w:rPr>
          <w:rFonts w:ascii="Verdana" w:hAnsi="Verdana"/>
          <w:sz w:val="18"/>
          <w:szCs w:val="18"/>
        </w:rPr>
        <w:t xml:space="preserve"> </w:t>
      </w:r>
      <w:r w:rsidR="003A6B46">
        <w:rPr>
          <w:rFonts w:ascii="Verdana" w:hAnsi="Verdana"/>
          <w:sz w:val="18"/>
          <w:szCs w:val="18"/>
        </w:rPr>
        <w:t>H</w:t>
      </w:r>
      <w:r w:rsidR="00623C6B">
        <w:rPr>
          <w:rFonts w:ascii="Verdana" w:hAnsi="Verdana"/>
          <w:sz w:val="18"/>
          <w:szCs w:val="18"/>
        </w:rPr>
        <w:t xml:space="preserve">et </w:t>
      </w:r>
      <w:r w:rsidR="003A6B46">
        <w:rPr>
          <w:rFonts w:ascii="Verdana" w:hAnsi="Verdana"/>
          <w:sz w:val="18"/>
          <w:szCs w:val="18"/>
        </w:rPr>
        <w:t xml:space="preserve">is </w:t>
      </w:r>
      <w:r w:rsidR="00623C6B">
        <w:rPr>
          <w:rFonts w:ascii="Verdana" w:hAnsi="Verdana"/>
          <w:sz w:val="18"/>
          <w:szCs w:val="18"/>
        </w:rPr>
        <w:t xml:space="preserve">van belang dat </w:t>
      </w:r>
      <w:r w:rsidR="000B66F5">
        <w:rPr>
          <w:rFonts w:ascii="Verdana" w:hAnsi="Verdana"/>
          <w:sz w:val="18"/>
          <w:szCs w:val="18"/>
        </w:rPr>
        <w:t xml:space="preserve">de ETS-prijs </w:t>
      </w:r>
      <w:r w:rsidR="00353A87">
        <w:rPr>
          <w:rFonts w:ascii="Verdana" w:hAnsi="Verdana"/>
          <w:sz w:val="18"/>
          <w:szCs w:val="18"/>
        </w:rPr>
        <w:t xml:space="preserve">de nodige investeringen in industriële </w:t>
      </w:r>
      <w:r w:rsidR="005F4CA6">
        <w:rPr>
          <w:rFonts w:ascii="Verdana" w:hAnsi="Verdana"/>
          <w:sz w:val="18"/>
          <w:szCs w:val="18"/>
        </w:rPr>
        <w:t xml:space="preserve">verduurzaming rendabel </w:t>
      </w:r>
      <w:r w:rsidRPr="46B33B20" w:rsidR="22C0F5E3">
        <w:rPr>
          <w:rFonts w:ascii="Verdana" w:hAnsi="Verdana"/>
          <w:sz w:val="18"/>
          <w:szCs w:val="18"/>
        </w:rPr>
        <w:t>maakt</w:t>
      </w:r>
      <w:r w:rsidR="003A6B46">
        <w:rPr>
          <w:rFonts w:ascii="Verdana" w:hAnsi="Verdana"/>
          <w:sz w:val="18"/>
          <w:szCs w:val="18"/>
        </w:rPr>
        <w:t>,</w:t>
      </w:r>
      <w:r w:rsidR="008C20E6">
        <w:rPr>
          <w:rFonts w:ascii="Verdana" w:hAnsi="Verdana"/>
          <w:sz w:val="18"/>
          <w:szCs w:val="18"/>
        </w:rPr>
        <w:t xml:space="preserve"> bedrijven </w:t>
      </w:r>
      <w:r w:rsidR="006C3854">
        <w:rPr>
          <w:rFonts w:ascii="Verdana" w:hAnsi="Verdana"/>
          <w:sz w:val="18"/>
          <w:szCs w:val="18"/>
        </w:rPr>
        <w:t xml:space="preserve">zekerheid </w:t>
      </w:r>
      <w:r w:rsidR="003A6B46">
        <w:rPr>
          <w:rFonts w:ascii="Verdana" w:hAnsi="Verdana"/>
          <w:sz w:val="18"/>
          <w:szCs w:val="18"/>
        </w:rPr>
        <w:t xml:space="preserve">biedt </w:t>
      </w:r>
      <w:r w:rsidR="006C3854">
        <w:rPr>
          <w:rFonts w:ascii="Verdana" w:hAnsi="Verdana"/>
          <w:sz w:val="18"/>
          <w:szCs w:val="18"/>
        </w:rPr>
        <w:t xml:space="preserve">en </w:t>
      </w:r>
      <w:r w:rsidR="001D1F40">
        <w:rPr>
          <w:rFonts w:ascii="Verdana" w:hAnsi="Verdana"/>
          <w:sz w:val="18"/>
          <w:szCs w:val="18"/>
        </w:rPr>
        <w:t>voorlopers</w:t>
      </w:r>
      <w:r w:rsidR="003A6B46">
        <w:rPr>
          <w:rFonts w:ascii="Verdana" w:hAnsi="Verdana"/>
          <w:sz w:val="18"/>
          <w:szCs w:val="18"/>
        </w:rPr>
        <w:t xml:space="preserve"> </w:t>
      </w:r>
      <w:r w:rsidR="00417E36">
        <w:rPr>
          <w:rFonts w:ascii="Verdana" w:hAnsi="Verdana"/>
          <w:sz w:val="18"/>
          <w:szCs w:val="18"/>
        </w:rPr>
        <w:t>niet benadeel</w:t>
      </w:r>
      <w:r w:rsidR="005F03CB">
        <w:rPr>
          <w:rFonts w:ascii="Verdana" w:hAnsi="Verdana"/>
          <w:sz w:val="18"/>
          <w:szCs w:val="18"/>
        </w:rPr>
        <w:t>t</w:t>
      </w:r>
      <w:r w:rsidR="00417E36">
        <w:rPr>
          <w:rFonts w:ascii="Verdana" w:hAnsi="Verdana"/>
          <w:sz w:val="18"/>
          <w:szCs w:val="18"/>
        </w:rPr>
        <w:t>.</w:t>
      </w:r>
      <w:r w:rsidDel="00B93546" w:rsidR="00417E36">
        <w:rPr>
          <w:rFonts w:ascii="Verdana" w:hAnsi="Verdana"/>
          <w:sz w:val="18"/>
          <w:szCs w:val="18"/>
        </w:rPr>
        <w:t xml:space="preserve"> </w:t>
      </w:r>
      <w:r w:rsidR="00563DAD">
        <w:rPr>
          <w:rFonts w:ascii="Verdana" w:hAnsi="Verdana"/>
          <w:sz w:val="18"/>
          <w:szCs w:val="18"/>
        </w:rPr>
        <w:t>Daarom ziet</w:t>
      </w:r>
      <w:r w:rsidR="00D66DC9">
        <w:rPr>
          <w:rFonts w:ascii="Verdana" w:hAnsi="Verdana"/>
          <w:sz w:val="18"/>
          <w:szCs w:val="18"/>
        </w:rPr>
        <w:t xml:space="preserve"> het kabinet graag dat tot en met 2035 wordt vastgehouden aan het huidige </w:t>
      </w:r>
      <w:r w:rsidR="00563DAD">
        <w:rPr>
          <w:rFonts w:ascii="Verdana" w:hAnsi="Verdana"/>
          <w:sz w:val="18"/>
          <w:szCs w:val="18"/>
        </w:rPr>
        <w:t>emissie</w:t>
      </w:r>
      <w:r w:rsidR="00D66DC9">
        <w:rPr>
          <w:rFonts w:ascii="Verdana" w:hAnsi="Verdana"/>
          <w:sz w:val="18"/>
          <w:szCs w:val="18"/>
        </w:rPr>
        <w:t>plafond</w:t>
      </w:r>
      <w:r w:rsidR="009F4B7F">
        <w:rPr>
          <w:rFonts w:ascii="Verdana" w:hAnsi="Verdana"/>
          <w:sz w:val="18"/>
          <w:szCs w:val="18"/>
        </w:rPr>
        <w:t xml:space="preserve">, met een </w:t>
      </w:r>
      <w:r w:rsidR="00D66DC9">
        <w:rPr>
          <w:rFonts w:ascii="Verdana" w:hAnsi="Verdana"/>
          <w:sz w:val="18"/>
          <w:szCs w:val="18"/>
        </w:rPr>
        <w:t>LRF van 4,4% in plaats van de voorgestelde 3,7%</w:t>
      </w:r>
      <w:r w:rsidR="009F4B7F">
        <w:rPr>
          <w:rFonts w:ascii="Verdana" w:hAnsi="Verdana"/>
          <w:sz w:val="18"/>
          <w:szCs w:val="18"/>
        </w:rPr>
        <w:t>.</w:t>
      </w:r>
    </w:p>
    <w:p w:rsidR="009F4B7F" w:rsidP="25960A5D" w:rsidRDefault="009F4B7F" w14:paraId="2F672D8A" w14:textId="77777777">
      <w:pPr>
        <w:spacing w:line="360" w:lineRule="auto"/>
        <w:rPr>
          <w:rFonts w:ascii="Verdana" w:hAnsi="Verdana"/>
          <w:sz w:val="18"/>
          <w:szCs w:val="18"/>
        </w:rPr>
      </w:pPr>
    </w:p>
    <w:p w:rsidR="00075F90" w:rsidP="748177D9" w:rsidRDefault="006B174E" w14:paraId="64841F2C" w14:textId="29B8AC30">
      <w:pPr>
        <w:spacing w:line="360" w:lineRule="auto"/>
      </w:pPr>
      <w:r>
        <w:rPr>
          <w:rFonts w:ascii="Verdana" w:hAnsi="Verdana"/>
          <w:sz w:val="18"/>
          <w:szCs w:val="18"/>
        </w:rPr>
        <w:t xml:space="preserve">Het kabinet </w:t>
      </w:r>
      <w:r w:rsidR="00FF4ACB">
        <w:rPr>
          <w:rFonts w:ascii="Verdana" w:hAnsi="Verdana"/>
          <w:sz w:val="18"/>
          <w:szCs w:val="18"/>
        </w:rPr>
        <w:t>constateert</w:t>
      </w:r>
      <w:r>
        <w:rPr>
          <w:rFonts w:ascii="Verdana" w:hAnsi="Verdana"/>
          <w:sz w:val="18"/>
          <w:szCs w:val="18"/>
        </w:rPr>
        <w:t xml:space="preserve"> </w:t>
      </w:r>
      <w:r w:rsidR="00654A6D">
        <w:rPr>
          <w:rFonts w:ascii="Verdana" w:hAnsi="Verdana"/>
          <w:sz w:val="18"/>
          <w:szCs w:val="18"/>
        </w:rPr>
        <w:t xml:space="preserve">weliswaar </w:t>
      </w:r>
      <w:r>
        <w:rPr>
          <w:rFonts w:ascii="Verdana" w:hAnsi="Verdana"/>
          <w:sz w:val="18"/>
          <w:szCs w:val="18"/>
        </w:rPr>
        <w:t xml:space="preserve">dat </w:t>
      </w:r>
      <w:r w:rsidR="002970DA">
        <w:rPr>
          <w:rFonts w:ascii="Verdana" w:hAnsi="Verdana"/>
          <w:sz w:val="18"/>
          <w:szCs w:val="18"/>
        </w:rPr>
        <w:t xml:space="preserve">er </w:t>
      </w:r>
      <w:r w:rsidR="006148EC">
        <w:rPr>
          <w:rFonts w:ascii="Verdana" w:hAnsi="Verdana"/>
          <w:sz w:val="18"/>
          <w:szCs w:val="18"/>
        </w:rPr>
        <w:t>tussen 2036 en</w:t>
      </w:r>
      <w:r w:rsidR="00EE09C0">
        <w:rPr>
          <w:rFonts w:ascii="Verdana" w:hAnsi="Verdana"/>
          <w:sz w:val="18"/>
          <w:szCs w:val="18"/>
        </w:rPr>
        <w:t xml:space="preserve"> 2040 </w:t>
      </w:r>
      <w:r w:rsidR="00654A6D">
        <w:rPr>
          <w:rFonts w:ascii="Verdana" w:hAnsi="Verdana"/>
          <w:sz w:val="18"/>
          <w:szCs w:val="18"/>
        </w:rPr>
        <w:t xml:space="preserve">vanuit de Europese Klimaatwet </w:t>
      </w:r>
      <w:r w:rsidR="002970DA">
        <w:rPr>
          <w:rFonts w:ascii="Verdana" w:hAnsi="Verdana"/>
          <w:sz w:val="18"/>
          <w:szCs w:val="18"/>
        </w:rPr>
        <w:t>ruimte is voor een verruiming van het huidige emissieplafond</w:t>
      </w:r>
      <w:r w:rsidR="00654A6D">
        <w:rPr>
          <w:rFonts w:ascii="Verdana" w:hAnsi="Verdana"/>
          <w:sz w:val="18"/>
          <w:szCs w:val="18"/>
        </w:rPr>
        <w:t xml:space="preserve">, maar is </w:t>
      </w:r>
      <w:r w:rsidR="001A13D0">
        <w:rPr>
          <w:rFonts w:ascii="Verdana" w:hAnsi="Verdana"/>
          <w:sz w:val="18"/>
          <w:szCs w:val="18"/>
        </w:rPr>
        <w:t>kritisch op de</w:t>
      </w:r>
      <w:r w:rsidR="005D3179">
        <w:rPr>
          <w:rFonts w:ascii="Verdana" w:hAnsi="Verdana"/>
          <w:sz w:val="18"/>
          <w:szCs w:val="18"/>
        </w:rPr>
        <w:t xml:space="preserve"> voorgestelde verruiming </w:t>
      </w:r>
      <w:r w:rsidR="00CD1ADF">
        <w:rPr>
          <w:rFonts w:ascii="Verdana" w:hAnsi="Verdana"/>
          <w:sz w:val="18"/>
          <w:szCs w:val="18"/>
        </w:rPr>
        <w:t>door</w:t>
      </w:r>
      <w:r w:rsidR="005D3179">
        <w:rPr>
          <w:rFonts w:ascii="Verdana" w:hAnsi="Verdana"/>
          <w:sz w:val="18"/>
          <w:szCs w:val="18"/>
        </w:rPr>
        <w:t xml:space="preserve"> de Commissie</w:t>
      </w:r>
      <w:r w:rsidR="007120C2">
        <w:rPr>
          <w:rFonts w:ascii="Verdana" w:hAnsi="Verdana"/>
          <w:sz w:val="18"/>
          <w:szCs w:val="18"/>
        </w:rPr>
        <w:t xml:space="preserve"> </w:t>
      </w:r>
      <w:r w:rsidR="000C67C8">
        <w:rPr>
          <w:rFonts w:ascii="Verdana" w:hAnsi="Verdana"/>
          <w:sz w:val="18"/>
          <w:szCs w:val="18"/>
        </w:rPr>
        <w:t>vanaf 2036</w:t>
      </w:r>
      <w:r w:rsidR="005C6890">
        <w:rPr>
          <w:rFonts w:ascii="Verdana" w:hAnsi="Verdana"/>
          <w:sz w:val="18"/>
          <w:szCs w:val="18"/>
        </w:rPr>
        <w:t xml:space="preserve"> </w:t>
      </w:r>
      <w:r w:rsidR="003B387A">
        <w:rPr>
          <w:rFonts w:ascii="Verdana" w:hAnsi="Verdana"/>
          <w:sz w:val="18"/>
          <w:szCs w:val="18"/>
        </w:rPr>
        <w:t>die</w:t>
      </w:r>
      <w:r w:rsidR="00ED46CD">
        <w:rPr>
          <w:rFonts w:ascii="Verdana" w:hAnsi="Verdana"/>
          <w:sz w:val="18"/>
          <w:szCs w:val="18"/>
        </w:rPr>
        <w:t xml:space="preserve"> rekening </w:t>
      </w:r>
      <w:r w:rsidR="003B387A">
        <w:rPr>
          <w:rFonts w:ascii="Verdana" w:hAnsi="Verdana"/>
          <w:sz w:val="18"/>
          <w:szCs w:val="18"/>
        </w:rPr>
        <w:t>houdt</w:t>
      </w:r>
      <w:r w:rsidR="00ED46CD">
        <w:rPr>
          <w:rFonts w:ascii="Verdana" w:hAnsi="Verdana"/>
          <w:sz w:val="18"/>
          <w:szCs w:val="18"/>
        </w:rPr>
        <w:t xml:space="preserve"> </w:t>
      </w:r>
      <w:r w:rsidR="00ED6374">
        <w:rPr>
          <w:rFonts w:ascii="Verdana" w:hAnsi="Verdana"/>
          <w:sz w:val="18"/>
          <w:szCs w:val="18"/>
        </w:rPr>
        <w:t xml:space="preserve">met de centrale aankoop van </w:t>
      </w:r>
      <w:r w:rsidR="001B4980">
        <w:rPr>
          <w:rFonts w:ascii="Verdana" w:hAnsi="Verdana"/>
          <w:sz w:val="18"/>
          <w:szCs w:val="18"/>
        </w:rPr>
        <w:t>internationale kredieten</w:t>
      </w:r>
      <w:r w:rsidR="00A71D0D">
        <w:rPr>
          <w:rFonts w:ascii="Verdana" w:hAnsi="Verdana"/>
          <w:sz w:val="18"/>
          <w:szCs w:val="18"/>
        </w:rPr>
        <w:t>,</w:t>
      </w:r>
      <w:r w:rsidR="0061223C">
        <w:rPr>
          <w:rFonts w:ascii="Verdana" w:hAnsi="Verdana"/>
          <w:sz w:val="18"/>
          <w:szCs w:val="18"/>
        </w:rPr>
        <w:t xml:space="preserve"> waardoor </w:t>
      </w:r>
      <w:r w:rsidR="00D35BBC">
        <w:rPr>
          <w:rFonts w:ascii="Verdana" w:hAnsi="Verdana"/>
          <w:sz w:val="18"/>
          <w:szCs w:val="18"/>
        </w:rPr>
        <w:t xml:space="preserve">binnen de EU extra emissies </w:t>
      </w:r>
      <w:r w:rsidR="00F4055D">
        <w:rPr>
          <w:rFonts w:ascii="Verdana" w:hAnsi="Verdana"/>
          <w:sz w:val="18"/>
          <w:szCs w:val="18"/>
        </w:rPr>
        <w:t>kunnen</w:t>
      </w:r>
      <w:r w:rsidR="00D35BBC">
        <w:rPr>
          <w:rFonts w:ascii="Verdana" w:hAnsi="Verdana"/>
          <w:sz w:val="18"/>
          <w:szCs w:val="18"/>
        </w:rPr>
        <w:t xml:space="preserve"> worden toegelaten. </w:t>
      </w:r>
      <w:r w:rsidR="009E0CD9">
        <w:rPr>
          <w:rFonts w:ascii="Verdana" w:hAnsi="Verdana"/>
          <w:sz w:val="18"/>
          <w:szCs w:val="18"/>
        </w:rPr>
        <w:t>Dit</w:t>
      </w:r>
      <w:r w:rsidR="00976E6A">
        <w:rPr>
          <w:rFonts w:ascii="Verdana" w:hAnsi="Verdana"/>
          <w:sz w:val="18"/>
          <w:szCs w:val="18"/>
        </w:rPr>
        <w:t xml:space="preserve"> leidt er</w:t>
      </w:r>
      <w:r w:rsidR="00FB7174">
        <w:rPr>
          <w:rFonts w:ascii="Verdana" w:hAnsi="Verdana"/>
          <w:sz w:val="18"/>
          <w:szCs w:val="18"/>
        </w:rPr>
        <w:t>toe</w:t>
      </w:r>
      <w:r w:rsidR="00976E6A">
        <w:rPr>
          <w:rFonts w:ascii="Verdana" w:hAnsi="Verdana"/>
          <w:sz w:val="18"/>
          <w:szCs w:val="18"/>
        </w:rPr>
        <w:t xml:space="preserve"> dat </w:t>
      </w:r>
      <w:r w:rsidR="00DB675D">
        <w:rPr>
          <w:rFonts w:ascii="Verdana" w:hAnsi="Verdana"/>
          <w:sz w:val="18"/>
          <w:szCs w:val="18"/>
        </w:rPr>
        <w:t xml:space="preserve">publieke </w:t>
      </w:r>
      <w:r w:rsidR="00976E6A">
        <w:rPr>
          <w:rFonts w:ascii="Verdana" w:hAnsi="Verdana"/>
          <w:sz w:val="18"/>
          <w:szCs w:val="18"/>
        </w:rPr>
        <w:t>investeringen plaatsvinden buiten de EU</w:t>
      </w:r>
      <w:r w:rsidR="000D7F01">
        <w:rPr>
          <w:rFonts w:ascii="Verdana" w:hAnsi="Verdana"/>
          <w:sz w:val="18"/>
          <w:szCs w:val="18"/>
        </w:rPr>
        <w:t xml:space="preserve">, </w:t>
      </w:r>
      <w:r w:rsidR="002F73BC">
        <w:rPr>
          <w:rFonts w:ascii="Verdana" w:hAnsi="Verdana"/>
          <w:sz w:val="18"/>
          <w:szCs w:val="18"/>
        </w:rPr>
        <w:t xml:space="preserve">in plaats van in </w:t>
      </w:r>
      <w:r w:rsidR="003D1987">
        <w:rPr>
          <w:rFonts w:ascii="Verdana" w:hAnsi="Verdana"/>
          <w:sz w:val="18"/>
          <w:szCs w:val="18"/>
        </w:rPr>
        <w:t>duurzame technieken</w:t>
      </w:r>
      <w:r w:rsidR="00576DE1">
        <w:rPr>
          <w:rFonts w:ascii="Verdana" w:hAnsi="Verdana"/>
          <w:sz w:val="18"/>
          <w:szCs w:val="18"/>
        </w:rPr>
        <w:t xml:space="preserve"> binnen de EU.</w:t>
      </w:r>
      <w:r w:rsidR="00EA7475">
        <w:rPr>
          <w:rFonts w:ascii="Verdana" w:hAnsi="Verdana"/>
          <w:sz w:val="18"/>
          <w:szCs w:val="18"/>
        </w:rPr>
        <w:t xml:space="preserve"> </w:t>
      </w:r>
      <w:r w:rsidR="00FF6D67">
        <w:rPr>
          <w:rFonts w:ascii="Verdana" w:hAnsi="Verdana"/>
          <w:sz w:val="18"/>
          <w:szCs w:val="18"/>
        </w:rPr>
        <w:t xml:space="preserve">De Commissie komt eind dit jaar met </w:t>
      </w:r>
      <w:r w:rsidR="00577004">
        <w:rPr>
          <w:rFonts w:ascii="Verdana" w:hAnsi="Verdana"/>
          <w:sz w:val="18"/>
          <w:szCs w:val="18"/>
        </w:rPr>
        <w:t>een impactanalyse</w:t>
      </w:r>
      <w:r w:rsidR="00FF6D67">
        <w:rPr>
          <w:rFonts w:ascii="Verdana" w:hAnsi="Verdana"/>
          <w:sz w:val="18"/>
          <w:szCs w:val="18"/>
        </w:rPr>
        <w:t xml:space="preserve"> </w:t>
      </w:r>
      <w:r w:rsidR="00661749">
        <w:rPr>
          <w:rFonts w:ascii="Verdana" w:hAnsi="Verdana"/>
          <w:sz w:val="18"/>
          <w:szCs w:val="18"/>
        </w:rPr>
        <w:t xml:space="preserve">over de inzet van kredieten. </w:t>
      </w:r>
      <w:r w:rsidR="0005115C">
        <w:rPr>
          <w:rFonts w:ascii="Verdana" w:hAnsi="Verdana"/>
          <w:sz w:val="18"/>
          <w:szCs w:val="18"/>
        </w:rPr>
        <w:t xml:space="preserve">Voordat besloten wordt over de </w:t>
      </w:r>
      <w:r w:rsidR="0008684F">
        <w:rPr>
          <w:rFonts w:ascii="Verdana" w:hAnsi="Verdana"/>
          <w:sz w:val="18"/>
          <w:szCs w:val="18"/>
        </w:rPr>
        <w:t xml:space="preserve">hoeveelheid kredieten en de </w:t>
      </w:r>
      <w:r w:rsidR="002719FF">
        <w:rPr>
          <w:rFonts w:ascii="Verdana" w:hAnsi="Verdana"/>
          <w:sz w:val="18"/>
          <w:szCs w:val="18"/>
        </w:rPr>
        <w:t>sectoren waar</w:t>
      </w:r>
      <w:r w:rsidR="00AF3E9A">
        <w:rPr>
          <w:rFonts w:ascii="Verdana" w:hAnsi="Verdana"/>
          <w:sz w:val="18"/>
          <w:szCs w:val="18"/>
        </w:rPr>
        <w:t xml:space="preserve"> </w:t>
      </w:r>
      <w:r w:rsidR="002719FF">
        <w:rPr>
          <w:rFonts w:ascii="Verdana" w:hAnsi="Verdana"/>
          <w:sz w:val="18"/>
          <w:szCs w:val="18"/>
        </w:rPr>
        <w:t xml:space="preserve">deze worden ingezet, </w:t>
      </w:r>
      <w:r w:rsidR="00D348C9">
        <w:rPr>
          <w:rFonts w:ascii="Verdana" w:hAnsi="Verdana"/>
          <w:sz w:val="18"/>
          <w:szCs w:val="18"/>
        </w:rPr>
        <w:t xml:space="preserve">wil het kabinet inzicht </w:t>
      </w:r>
      <w:r w:rsidR="00FC3D88">
        <w:rPr>
          <w:rFonts w:ascii="Verdana" w:hAnsi="Verdana"/>
          <w:sz w:val="18"/>
          <w:szCs w:val="18"/>
        </w:rPr>
        <w:t xml:space="preserve">in de impact en kosteneffectiviteit </w:t>
      </w:r>
      <w:r w:rsidR="00CE4832">
        <w:rPr>
          <w:rFonts w:ascii="Verdana" w:hAnsi="Verdana"/>
          <w:sz w:val="18"/>
          <w:szCs w:val="18"/>
        </w:rPr>
        <w:t>van</w:t>
      </w:r>
      <w:r w:rsidR="000E2E79">
        <w:rPr>
          <w:rFonts w:ascii="Verdana" w:hAnsi="Verdana"/>
          <w:sz w:val="18"/>
          <w:szCs w:val="18"/>
        </w:rPr>
        <w:t xml:space="preserve"> de inzet </w:t>
      </w:r>
      <w:r w:rsidR="00CE4832">
        <w:rPr>
          <w:rFonts w:ascii="Verdana" w:hAnsi="Verdana"/>
          <w:sz w:val="18"/>
          <w:szCs w:val="18"/>
        </w:rPr>
        <w:t xml:space="preserve">van verschillende </w:t>
      </w:r>
      <w:r w:rsidR="008707DD">
        <w:rPr>
          <w:rFonts w:ascii="Verdana" w:hAnsi="Verdana"/>
          <w:sz w:val="18"/>
          <w:szCs w:val="18"/>
        </w:rPr>
        <w:t xml:space="preserve">hoeveelheden kredieten </w:t>
      </w:r>
      <w:r w:rsidR="006C4554">
        <w:rPr>
          <w:rFonts w:ascii="Verdana" w:hAnsi="Verdana"/>
          <w:sz w:val="18"/>
          <w:szCs w:val="18"/>
        </w:rPr>
        <w:t xml:space="preserve">in verschillende </w:t>
      </w:r>
      <w:r w:rsidR="000E2E79">
        <w:rPr>
          <w:rFonts w:ascii="Verdana" w:hAnsi="Verdana"/>
          <w:sz w:val="18"/>
          <w:szCs w:val="18"/>
        </w:rPr>
        <w:t>sectoren</w:t>
      </w:r>
      <w:r w:rsidR="006F353D">
        <w:rPr>
          <w:rFonts w:ascii="Verdana" w:hAnsi="Verdana"/>
          <w:sz w:val="18"/>
          <w:szCs w:val="18"/>
        </w:rPr>
        <w:t xml:space="preserve"> (ETS en niet-ETS)</w:t>
      </w:r>
      <w:r w:rsidR="000E2E79">
        <w:rPr>
          <w:rFonts w:ascii="Verdana" w:hAnsi="Verdana"/>
          <w:sz w:val="18"/>
          <w:szCs w:val="18"/>
        </w:rPr>
        <w:t xml:space="preserve">. </w:t>
      </w:r>
      <w:r w:rsidR="00D36A4E">
        <w:rPr>
          <w:rFonts w:ascii="Verdana" w:hAnsi="Verdana"/>
          <w:sz w:val="18"/>
          <w:szCs w:val="18"/>
        </w:rPr>
        <w:t>Uitgangspunt voor het kabinet is dat kredieten fungeren als vangnet in de nationale opgaven</w:t>
      </w:r>
      <w:r w:rsidR="009735F9">
        <w:rPr>
          <w:rFonts w:ascii="Verdana" w:hAnsi="Verdana"/>
          <w:sz w:val="18"/>
          <w:szCs w:val="18"/>
        </w:rPr>
        <w:t xml:space="preserve"> </w:t>
      </w:r>
      <w:r w:rsidR="0071423A">
        <w:rPr>
          <w:rFonts w:ascii="Verdana" w:hAnsi="Verdana"/>
          <w:sz w:val="18"/>
          <w:szCs w:val="18"/>
        </w:rPr>
        <w:t>in de niet-ETS-sectoren</w:t>
      </w:r>
      <w:r w:rsidR="00D36A4E">
        <w:rPr>
          <w:rFonts w:ascii="Verdana" w:hAnsi="Verdana"/>
          <w:sz w:val="18"/>
          <w:szCs w:val="18"/>
        </w:rPr>
        <w:t xml:space="preserve"> om tegenvallende resultaten te compenseren </w:t>
      </w:r>
      <w:r w:rsidR="000864D1">
        <w:rPr>
          <w:rFonts w:ascii="Verdana" w:hAnsi="Verdana"/>
          <w:sz w:val="18"/>
          <w:szCs w:val="18"/>
        </w:rPr>
        <w:t xml:space="preserve">vanwege moeilijk te reduceren </w:t>
      </w:r>
      <w:r w:rsidR="00D36A4E">
        <w:rPr>
          <w:rFonts w:ascii="Verdana" w:hAnsi="Verdana"/>
          <w:sz w:val="18"/>
          <w:szCs w:val="18"/>
        </w:rPr>
        <w:t>emissies</w:t>
      </w:r>
      <w:r w:rsidR="001D6577">
        <w:rPr>
          <w:rFonts w:ascii="Verdana" w:hAnsi="Verdana"/>
          <w:sz w:val="18"/>
          <w:szCs w:val="18"/>
        </w:rPr>
        <w:t xml:space="preserve">. De </w:t>
      </w:r>
      <w:r w:rsidR="001D6577">
        <w:rPr>
          <w:rFonts w:ascii="Verdana" w:hAnsi="Verdana"/>
          <w:sz w:val="18"/>
          <w:szCs w:val="18"/>
        </w:rPr>
        <w:lastRenderedPageBreak/>
        <w:t>inzet mag niet ten koste gaan van kosteneffectieve emissiereducties binnen de EU</w:t>
      </w:r>
      <w:r w:rsidR="00A0411F">
        <w:rPr>
          <w:rFonts w:ascii="Verdana" w:hAnsi="Verdana"/>
          <w:sz w:val="18"/>
          <w:szCs w:val="18"/>
        </w:rPr>
        <w:t xml:space="preserve"> en moet daadwerkelijk leiden tot additionele mondiale emissiereductie. </w:t>
      </w:r>
      <w:r w:rsidR="00934263">
        <w:rPr>
          <w:rFonts w:ascii="Verdana" w:hAnsi="Verdana"/>
          <w:sz w:val="18"/>
          <w:szCs w:val="18"/>
        </w:rPr>
        <w:t xml:space="preserve"> </w:t>
      </w:r>
    </w:p>
    <w:p w:rsidR="4AA67220" w:rsidP="4AA67220" w:rsidRDefault="4AA67220" w14:paraId="479DDEE0" w14:textId="00A3F0E9">
      <w:pPr>
        <w:spacing w:line="360" w:lineRule="auto"/>
        <w:rPr>
          <w:rFonts w:ascii="Verdana" w:hAnsi="Verdana"/>
          <w:sz w:val="18"/>
          <w:szCs w:val="18"/>
        </w:rPr>
      </w:pPr>
    </w:p>
    <w:p w:rsidR="00E71DDB" w:rsidP="009E4B45" w:rsidRDefault="33E60A30" w14:paraId="505105F3" w14:textId="4FF822EA">
      <w:pPr>
        <w:spacing w:line="360" w:lineRule="auto"/>
        <w:rPr>
          <w:rFonts w:ascii="Verdana" w:hAnsi="Verdana"/>
          <w:sz w:val="18"/>
          <w:szCs w:val="18"/>
        </w:rPr>
      </w:pPr>
      <w:r w:rsidRPr="000C4911">
        <w:rPr>
          <w:rFonts w:ascii="Verdana" w:hAnsi="Verdana"/>
          <w:sz w:val="18"/>
          <w:szCs w:val="18"/>
        </w:rPr>
        <w:t xml:space="preserve">Het kabinet is positief over de </w:t>
      </w:r>
      <w:r w:rsidRPr="000C4911" w:rsidR="7EBA2AC9">
        <w:rPr>
          <w:rFonts w:ascii="Verdana" w:hAnsi="Verdana"/>
          <w:sz w:val="18"/>
          <w:szCs w:val="18"/>
        </w:rPr>
        <w:t>vraag</w:t>
      </w:r>
      <w:r w:rsidRPr="000C4911">
        <w:rPr>
          <w:rFonts w:ascii="Verdana" w:hAnsi="Verdana"/>
          <w:sz w:val="18"/>
          <w:szCs w:val="18"/>
        </w:rPr>
        <w:t>stimulans voor permanente koolstofverwijdering</w:t>
      </w:r>
      <w:r w:rsidRPr="000C4911" w:rsidR="5A1B5FB5">
        <w:rPr>
          <w:rFonts w:ascii="Verdana" w:hAnsi="Verdana"/>
          <w:sz w:val="18"/>
          <w:szCs w:val="18"/>
        </w:rPr>
        <w:t xml:space="preserve"> door een EU-breed opkoopprogramma</w:t>
      </w:r>
      <w:r w:rsidRPr="000C4911">
        <w:rPr>
          <w:rFonts w:ascii="Verdana" w:hAnsi="Verdana"/>
          <w:sz w:val="18"/>
          <w:szCs w:val="18"/>
        </w:rPr>
        <w:t>.</w:t>
      </w:r>
      <w:r w:rsidRPr="000C4911" w:rsidR="49BE0C4E">
        <w:rPr>
          <w:rFonts w:ascii="Verdana" w:hAnsi="Verdana"/>
          <w:sz w:val="18"/>
          <w:szCs w:val="18"/>
        </w:rPr>
        <w:t xml:space="preserve"> </w:t>
      </w:r>
      <w:r w:rsidRPr="000C4911" w:rsidR="40E98F20">
        <w:rPr>
          <w:rFonts w:ascii="Verdana" w:hAnsi="Verdana"/>
          <w:sz w:val="18"/>
          <w:szCs w:val="18"/>
        </w:rPr>
        <w:t xml:space="preserve">Bovendien </w:t>
      </w:r>
      <w:r w:rsidRPr="003D50F2" w:rsidR="00CC1760">
        <w:rPr>
          <w:rFonts w:ascii="Verdana" w:hAnsi="Verdana"/>
          <w:sz w:val="18"/>
          <w:szCs w:val="18"/>
        </w:rPr>
        <w:t>vindt</w:t>
      </w:r>
      <w:r w:rsidRPr="00C73A01" w:rsidR="00CC1760">
        <w:rPr>
          <w:rFonts w:ascii="Verdana" w:hAnsi="Verdana"/>
          <w:sz w:val="18"/>
          <w:szCs w:val="18"/>
        </w:rPr>
        <w:t xml:space="preserve"> </w:t>
      </w:r>
      <w:r w:rsidRPr="000C4911" w:rsidR="40E98F20">
        <w:rPr>
          <w:rFonts w:ascii="Verdana" w:hAnsi="Verdana"/>
          <w:sz w:val="18"/>
          <w:szCs w:val="18"/>
        </w:rPr>
        <w:t xml:space="preserve">het kabinet het positief dat integratie van koolstofverwijdering in het ETS </w:t>
      </w:r>
      <w:r w:rsidRPr="000C4911" w:rsidR="40D265FC">
        <w:rPr>
          <w:rFonts w:ascii="Verdana" w:hAnsi="Verdana"/>
          <w:sz w:val="18"/>
          <w:szCs w:val="18"/>
        </w:rPr>
        <w:t xml:space="preserve">voornamelijk </w:t>
      </w:r>
      <w:r w:rsidRPr="000C4911" w:rsidR="40E98F20">
        <w:rPr>
          <w:rFonts w:ascii="Verdana" w:hAnsi="Verdana"/>
          <w:sz w:val="18"/>
          <w:szCs w:val="18"/>
        </w:rPr>
        <w:t>indirect plaatsvindt</w:t>
      </w:r>
      <w:r w:rsidR="003F5567">
        <w:rPr>
          <w:rFonts w:ascii="Verdana" w:hAnsi="Verdana"/>
          <w:sz w:val="18"/>
          <w:szCs w:val="18"/>
        </w:rPr>
        <w:t xml:space="preserve">, waardoor grip wordt gehouden </w:t>
      </w:r>
      <w:r w:rsidR="00DF1A4E">
        <w:rPr>
          <w:rFonts w:ascii="Verdana" w:hAnsi="Verdana"/>
          <w:sz w:val="18"/>
          <w:szCs w:val="18"/>
        </w:rPr>
        <w:t xml:space="preserve">op </w:t>
      </w:r>
      <w:r w:rsidR="00BA4F13">
        <w:rPr>
          <w:rFonts w:ascii="Verdana" w:hAnsi="Verdana"/>
          <w:sz w:val="18"/>
          <w:szCs w:val="18"/>
        </w:rPr>
        <w:t xml:space="preserve">de </w:t>
      </w:r>
      <w:r w:rsidR="00BC793F">
        <w:rPr>
          <w:rFonts w:ascii="Verdana" w:hAnsi="Verdana"/>
          <w:sz w:val="18"/>
          <w:szCs w:val="18"/>
        </w:rPr>
        <w:t>hoeveelheid en kwaliteit</w:t>
      </w:r>
      <w:r w:rsidR="00935EA8">
        <w:rPr>
          <w:rFonts w:ascii="Verdana" w:hAnsi="Verdana"/>
          <w:sz w:val="18"/>
          <w:szCs w:val="18"/>
        </w:rPr>
        <w:t>.</w:t>
      </w:r>
      <w:r w:rsidRPr="000C4911" w:rsidR="3C8E3963">
        <w:rPr>
          <w:rFonts w:ascii="Verdana" w:hAnsi="Verdana"/>
          <w:sz w:val="18"/>
          <w:szCs w:val="18"/>
        </w:rPr>
        <w:t xml:space="preserve"> </w:t>
      </w:r>
      <w:r w:rsidRPr="000C4911" w:rsidR="4A9E7441">
        <w:rPr>
          <w:rFonts w:ascii="Verdana" w:hAnsi="Verdana"/>
          <w:sz w:val="18"/>
          <w:szCs w:val="18"/>
        </w:rPr>
        <w:t>Ook de voorwaarde</w:t>
      </w:r>
      <w:r w:rsidRPr="000C4911" w:rsidR="005209AB">
        <w:rPr>
          <w:rFonts w:ascii="Verdana" w:hAnsi="Verdana"/>
          <w:sz w:val="18"/>
          <w:szCs w:val="18"/>
        </w:rPr>
        <w:t xml:space="preserve"> dat het</w:t>
      </w:r>
      <w:r w:rsidRPr="000C4911" w:rsidR="3C8E3963">
        <w:rPr>
          <w:rFonts w:ascii="Verdana" w:hAnsi="Verdana"/>
          <w:sz w:val="18"/>
          <w:szCs w:val="18"/>
        </w:rPr>
        <w:t xml:space="preserve"> </w:t>
      </w:r>
      <w:r w:rsidRPr="003D50F2" w:rsidR="00DC541C">
        <w:rPr>
          <w:rFonts w:ascii="Verdana" w:hAnsi="Verdana"/>
          <w:sz w:val="18"/>
          <w:szCs w:val="18"/>
        </w:rPr>
        <w:t xml:space="preserve">uitsluitend </w:t>
      </w:r>
      <w:r w:rsidRPr="000C4911" w:rsidR="3C8E3963">
        <w:rPr>
          <w:rFonts w:ascii="Verdana" w:hAnsi="Verdana"/>
          <w:sz w:val="18"/>
          <w:szCs w:val="18"/>
        </w:rPr>
        <w:t>permanente,</w:t>
      </w:r>
      <w:r w:rsidRPr="003D50F2" w:rsidR="1CE9A795">
        <w:rPr>
          <w:rFonts w:ascii="Verdana" w:hAnsi="Verdana"/>
          <w:sz w:val="18"/>
          <w:szCs w:val="18"/>
        </w:rPr>
        <w:t xml:space="preserve"> in de EU opgewekte en</w:t>
      </w:r>
      <w:r w:rsidRPr="000C4911" w:rsidR="3C8E3963">
        <w:rPr>
          <w:rFonts w:ascii="Verdana" w:hAnsi="Verdana"/>
          <w:sz w:val="18"/>
          <w:szCs w:val="18"/>
        </w:rPr>
        <w:t xml:space="preserve"> </w:t>
      </w:r>
      <w:r w:rsidRPr="000C4911" w:rsidR="12E68C14">
        <w:rPr>
          <w:rFonts w:ascii="Verdana" w:hAnsi="Verdana"/>
          <w:sz w:val="18"/>
          <w:szCs w:val="18"/>
        </w:rPr>
        <w:t>door het CRCF</w:t>
      </w:r>
      <w:r w:rsidRPr="000C4911" w:rsidR="00BC081B">
        <w:rPr>
          <w:rStyle w:val="FootnoteReference"/>
          <w:rFonts w:ascii="Verdana" w:hAnsi="Verdana"/>
          <w:sz w:val="18"/>
          <w:szCs w:val="18"/>
        </w:rPr>
        <w:footnoteReference w:id="17"/>
      </w:r>
      <w:r w:rsidRPr="000C4911" w:rsidR="12E68C14">
        <w:rPr>
          <w:rFonts w:ascii="Verdana" w:hAnsi="Verdana"/>
          <w:sz w:val="18"/>
          <w:szCs w:val="18"/>
        </w:rPr>
        <w:t xml:space="preserve"> gecertificeerde</w:t>
      </w:r>
      <w:r w:rsidRPr="000C4911" w:rsidR="3C8E3963">
        <w:rPr>
          <w:rFonts w:ascii="Verdana" w:hAnsi="Verdana"/>
          <w:sz w:val="18"/>
          <w:szCs w:val="18"/>
        </w:rPr>
        <w:t xml:space="preserve"> </w:t>
      </w:r>
      <w:r w:rsidRPr="000C4911" w:rsidR="5837D4A2">
        <w:rPr>
          <w:rFonts w:ascii="Verdana" w:hAnsi="Verdana"/>
          <w:sz w:val="18"/>
          <w:szCs w:val="18"/>
        </w:rPr>
        <w:t>BioCCS en DACCS</w:t>
      </w:r>
      <w:r w:rsidRPr="000C4911" w:rsidR="3C8E3963">
        <w:rPr>
          <w:rFonts w:ascii="Verdana" w:hAnsi="Verdana"/>
          <w:sz w:val="18"/>
          <w:szCs w:val="18"/>
        </w:rPr>
        <w:t xml:space="preserve"> </w:t>
      </w:r>
      <w:r w:rsidRPr="000C4911" w:rsidR="00FD2633">
        <w:rPr>
          <w:rFonts w:ascii="Verdana" w:hAnsi="Verdana"/>
          <w:sz w:val="18"/>
          <w:szCs w:val="18"/>
        </w:rPr>
        <w:t>betreft</w:t>
      </w:r>
      <w:r w:rsidRPr="003D50F2" w:rsidR="009621BD">
        <w:rPr>
          <w:rFonts w:ascii="Verdana" w:hAnsi="Verdana"/>
          <w:sz w:val="18"/>
          <w:szCs w:val="18"/>
        </w:rPr>
        <w:t>,</w:t>
      </w:r>
      <w:r w:rsidRPr="000C4911" w:rsidR="11EB5AF1">
        <w:rPr>
          <w:rFonts w:ascii="Verdana" w:hAnsi="Verdana"/>
          <w:sz w:val="18"/>
          <w:szCs w:val="18"/>
        </w:rPr>
        <w:t xml:space="preserve"> wordt door het kabinet verwelkomd</w:t>
      </w:r>
      <w:r w:rsidRPr="000C4911" w:rsidR="40E98F20">
        <w:rPr>
          <w:rFonts w:ascii="Verdana" w:hAnsi="Verdana"/>
          <w:sz w:val="18"/>
          <w:szCs w:val="18"/>
        </w:rPr>
        <w:t xml:space="preserve">. </w:t>
      </w:r>
      <w:r w:rsidRPr="000C4911" w:rsidR="00A971CD">
        <w:rPr>
          <w:rFonts w:ascii="Verdana" w:hAnsi="Verdana"/>
          <w:sz w:val="18"/>
          <w:szCs w:val="18"/>
        </w:rPr>
        <w:t xml:space="preserve">Voor </w:t>
      </w:r>
      <w:r w:rsidRPr="000C4911" w:rsidR="335B9380">
        <w:rPr>
          <w:rFonts w:ascii="Verdana" w:hAnsi="Verdana"/>
          <w:sz w:val="18"/>
          <w:szCs w:val="18"/>
        </w:rPr>
        <w:t>zowel</w:t>
      </w:r>
      <w:r w:rsidRPr="00C73A01" w:rsidR="68B5F7D4">
        <w:rPr>
          <w:rFonts w:ascii="Verdana" w:hAnsi="Verdana"/>
          <w:sz w:val="18"/>
          <w:szCs w:val="18"/>
        </w:rPr>
        <w:t xml:space="preserve"> </w:t>
      </w:r>
      <w:r w:rsidRPr="000C4911">
        <w:rPr>
          <w:rFonts w:ascii="Verdana" w:hAnsi="Verdana"/>
          <w:sz w:val="18"/>
          <w:szCs w:val="18"/>
        </w:rPr>
        <w:t>de</w:t>
      </w:r>
      <w:r w:rsidRPr="000C4911" w:rsidDel="00A971CD">
        <w:rPr>
          <w:rFonts w:ascii="Verdana" w:hAnsi="Verdana"/>
          <w:sz w:val="18"/>
          <w:szCs w:val="18"/>
        </w:rPr>
        <w:t xml:space="preserve"> integriteit</w:t>
      </w:r>
      <w:r w:rsidRPr="000C4911" w:rsidR="001EA6D6">
        <w:rPr>
          <w:rFonts w:ascii="Verdana" w:hAnsi="Verdana"/>
          <w:sz w:val="18"/>
          <w:szCs w:val="18"/>
        </w:rPr>
        <w:t xml:space="preserve"> </w:t>
      </w:r>
      <w:r w:rsidRPr="000C4911" w:rsidR="00A971CD">
        <w:rPr>
          <w:rFonts w:ascii="Verdana" w:hAnsi="Verdana"/>
          <w:sz w:val="18"/>
          <w:szCs w:val="18"/>
        </w:rPr>
        <w:t>van</w:t>
      </w:r>
      <w:r w:rsidRPr="000C4911" w:rsidR="320F90A0">
        <w:rPr>
          <w:rFonts w:ascii="Verdana" w:hAnsi="Verdana"/>
          <w:sz w:val="18"/>
          <w:szCs w:val="18"/>
        </w:rPr>
        <w:t xml:space="preserve"> </w:t>
      </w:r>
      <w:r w:rsidRPr="000C4911" w:rsidR="00A971CD">
        <w:rPr>
          <w:rFonts w:ascii="Verdana" w:hAnsi="Verdana"/>
          <w:sz w:val="18"/>
          <w:szCs w:val="18"/>
        </w:rPr>
        <w:t>het ETS</w:t>
      </w:r>
      <w:r w:rsidRPr="000C4911" w:rsidR="1C5B7B71">
        <w:rPr>
          <w:rFonts w:ascii="Verdana" w:hAnsi="Verdana"/>
          <w:sz w:val="18"/>
          <w:szCs w:val="18"/>
        </w:rPr>
        <w:t xml:space="preserve"> </w:t>
      </w:r>
      <w:r w:rsidRPr="000C4911" w:rsidR="64FEBB9C">
        <w:rPr>
          <w:rFonts w:ascii="Verdana" w:hAnsi="Verdana"/>
          <w:sz w:val="18"/>
          <w:szCs w:val="18"/>
        </w:rPr>
        <w:t xml:space="preserve">als </w:t>
      </w:r>
      <w:r w:rsidRPr="000C4911" w:rsidR="4E5DF084">
        <w:rPr>
          <w:rFonts w:ascii="Verdana" w:hAnsi="Verdana"/>
          <w:sz w:val="18"/>
          <w:szCs w:val="18"/>
        </w:rPr>
        <w:t xml:space="preserve">de marktzekerheid van </w:t>
      </w:r>
      <w:r w:rsidRPr="000C4911" w:rsidR="64FEBB9C">
        <w:rPr>
          <w:rFonts w:ascii="Verdana" w:hAnsi="Verdana"/>
          <w:sz w:val="18"/>
          <w:szCs w:val="18"/>
        </w:rPr>
        <w:t>aanbieders van koolstofverwijdering</w:t>
      </w:r>
      <w:r w:rsidRPr="000C4911" w:rsidR="00A971CD">
        <w:rPr>
          <w:rFonts w:ascii="Verdana" w:hAnsi="Verdana"/>
          <w:sz w:val="18"/>
          <w:szCs w:val="18"/>
        </w:rPr>
        <w:t xml:space="preserve">, acht het </w:t>
      </w:r>
      <w:r w:rsidRPr="000C4911" w:rsidR="4AC42407">
        <w:rPr>
          <w:rFonts w:ascii="Verdana" w:hAnsi="Verdana"/>
          <w:sz w:val="18"/>
          <w:szCs w:val="18"/>
        </w:rPr>
        <w:t xml:space="preserve">kabinet </w:t>
      </w:r>
      <w:r w:rsidRPr="000C4911" w:rsidR="000F0A4A">
        <w:rPr>
          <w:rFonts w:ascii="Verdana" w:hAnsi="Verdana"/>
          <w:sz w:val="18"/>
          <w:szCs w:val="18"/>
        </w:rPr>
        <w:t xml:space="preserve">het </w:t>
      </w:r>
      <w:r w:rsidRPr="000C4911" w:rsidR="00763A8E">
        <w:rPr>
          <w:rFonts w:ascii="Verdana" w:hAnsi="Verdana"/>
          <w:sz w:val="18"/>
          <w:szCs w:val="18"/>
        </w:rPr>
        <w:t>essentieel</w:t>
      </w:r>
      <w:r w:rsidRPr="000C4911" w:rsidR="00E90262">
        <w:rPr>
          <w:rFonts w:ascii="Verdana" w:hAnsi="Verdana"/>
          <w:sz w:val="18"/>
          <w:szCs w:val="18"/>
        </w:rPr>
        <w:t xml:space="preserve"> dat</w:t>
      </w:r>
      <w:r w:rsidRPr="000C4911" w:rsidR="00763A8E">
        <w:rPr>
          <w:rFonts w:ascii="Verdana" w:hAnsi="Verdana"/>
          <w:sz w:val="18"/>
          <w:szCs w:val="18"/>
        </w:rPr>
        <w:t xml:space="preserve"> </w:t>
      </w:r>
      <w:r w:rsidRPr="000C4911" w:rsidR="005E258C">
        <w:rPr>
          <w:rFonts w:ascii="Verdana" w:hAnsi="Verdana"/>
          <w:sz w:val="18"/>
          <w:szCs w:val="18"/>
        </w:rPr>
        <w:t xml:space="preserve">voldoende </w:t>
      </w:r>
      <w:r w:rsidRPr="000C4911" w:rsidR="00B9102D">
        <w:rPr>
          <w:rFonts w:ascii="Verdana" w:hAnsi="Verdana"/>
          <w:sz w:val="18"/>
          <w:szCs w:val="18"/>
        </w:rPr>
        <w:t>wordt geborgd</w:t>
      </w:r>
      <w:r w:rsidRPr="000C4911" w:rsidR="4AC42407">
        <w:rPr>
          <w:rFonts w:ascii="Verdana" w:hAnsi="Verdana"/>
          <w:sz w:val="18"/>
          <w:szCs w:val="18"/>
        </w:rPr>
        <w:t xml:space="preserve"> dat </w:t>
      </w:r>
      <w:r w:rsidRPr="000C4911" w:rsidR="4599CF62">
        <w:rPr>
          <w:rFonts w:ascii="Verdana" w:hAnsi="Verdana"/>
          <w:sz w:val="18"/>
          <w:szCs w:val="18"/>
        </w:rPr>
        <w:t>de 250 miljoen</w:t>
      </w:r>
      <w:r w:rsidRPr="000C4911" w:rsidR="4AC42407">
        <w:rPr>
          <w:rFonts w:ascii="Verdana" w:hAnsi="Verdana"/>
          <w:sz w:val="18"/>
          <w:szCs w:val="18"/>
        </w:rPr>
        <w:t xml:space="preserve"> extra te veilen emissierechten</w:t>
      </w:r>
      <w:r w:rsidRPr="000C4911" w:rsidR="1CC11204">
        <w:rPr>
          <w:rFonts w:ascii="Verdana" w:hAnsi="Verdana"/>
          <w:sz w:val="18"/>
          <w:szCs w:val="18"/>
        </w:rPr>
        <w:t xml:space="preserve"> </w:t>
      </w:r>
      <w:r w:rsidRPr="000C4911" w:rsidR="6DDB0167">
        <w:rPr>
          <w:rFonts w:ascii="Verdana" w:hAnsi="Verdana"/>
          <w:sz w:val="18"/>
          <w:szCs w:val="18"/>
        </w:rPr>
        <w:t xml:space="preserve">daadwerkelijk </w:t>
      </w:r>
      <w:r w:rsidRPr="000C4911" w:rsidR="4AC42407">
        <w:rPr>
          <w:rFonts w:ascii="Verdana" w:hAnsi="Verdana"/>
          <w:sz w:val="18"/>
          <w:szCs w:val="18"/>
        </w:rPr>
        <w:t>gedekt worden door een</w:t>
      </w:r>
      <w:r w:rsidRPr="000C4911" w:rsidR="1CC11204">
        <w:rPr>
          <w:rFonts w:ascii="Verdana" w:hAnsi="Verdana"/>
          <w:sz w:val="18"/>
          <w:szCs w:val="18"/>
        </w:rPr>
        <w:t xml:space="preserve"> </w:t>
      </w:r>
      <w:r w:rsidRPr="000C4911" w:rsidR="4AC42407">
        <w:rPr>
          <w:rFonts w:ascii="Verdana" w:hAnsi="Verdana"/>
          <w:sz w:val="18"/>
          <w:szCs w:val="18"/>
        </w:rPr>
        <w:t>equivalent volume koolstofverwijdering.</w:t>
      </w:r>
      <w:r w:rsidRPr="000C4911" w:rsidR="00DF43F0">
        <w:rPr>
          <w:rFonts w:ascii="Verdana" w:hAnsi="Verdana"/>
          <w:sz w:val="18"/>
          <w:szCs w:val="18"/>
        </w:rPr>
        <w:t xml:space="preserve"> </w:t>
      </w:r>
      <w:r w:rsidR="00465A0B">
        <w:rPr>
          <w:rFonts w:ascii="Verdana" w:hAnsi="Verdana"/>
          <w:sz w:val="18"/>
          <w:szCs w:val="18"/>
        </w:rPr>
        <w:t>Om de nationale subsidiedruk te verlagen,</w:t>
      </w:r>
      <w:r w:rsidRPr="000C4911" w:rsidR="00DF43F0">
        <w:rPr>
          <w:rFonts w:ascii="Verdana" w:hAnsi="Verdana"/>
          <w:sz w:val="18"/>
          <w:szCs w:val="18"/>
        </w:rPr>
        <w:t xml:space="preserve"> stelt het kabinet voor </w:t>
      </w:r>
      <w:r w:rsidRPr="00C73A01" w:rsidR="00C119C4">
        <w:rPr>
          <w:rFonts w:ascii="Verdana" w:hAnsi="Verdana"/>
          <w:sz w:val="18"/>
          <w:szCs w:val="18"/>
        </w:rPr>
        <w:t xml:space="preserve">om </w:t>
      </w:r>
      <w:r w:rsidR="00400EAA">
        <w:rPr>
          <w:rFonts w:ascii="Verdana" w:hAnsi="Verdana"/>
          <w:sz w:val="18"/>
          <w:szCs w:val="18"/>
        </w:rPr>
        <w:t xml:space="preserve">meer dan de voorziene 10 miljoen emissierechten </w:t>
      </w:r>
      <w:r w:rsidR="00631DFE">
        <w:rPr>
          <w:rFonts w:ascii="Verdana" w:hAnsi="Verdana"/>
          <w:sz w:val="18"/>
          <w:szCs w:val="18"/>
        </w:rPr>
        <w:t xml:space="preserve">in te zetten om </w:t>
      </w:r>
      <w:r w:rsidR="00FD5C0E">
        <w:rPr>
          <w:rFonts w:ascii="Verdana" w:hAnsi="Verdana"/>
          <w:sz w:val="18"/>
          <w:szCs w:val="18"/>
        </w:rPr>
        <w:t>het prijsverschil</w:t>
      </w:r>
      <w:r w:rsidR="004F063A">
        <w:rPr>
          <w:rFonts w:ascii="Verdana" w:hAnsi="Verdana"/>
          <w:sz w:val="18"/>
          <w:szCs w:val="18"/>
        </w:rPr>
        <w:t xml:space="preserve"> tussen emissierechten en koolstofverwijderingscertificaten te</w:t>
      </w:r>
      <w:r w:rsidR="003E11FE">
        <w:rPr>
          <w:rFonts w:ascii="Verdana" w:hAnsi="Verdana"/>
          <w:sz w:val="18"/>
          <w:szCs w:val="18"/>
        </w:rPr>
        <w:t xml:space="preserve"> overbruggen. </w:t>
      </w:r>
      <w:r w:rsidRPr="00C73A01" w:rsidR="00603905">
        <w:rPr>
          <w:rFonts w:ascii="Verdana" w:hAnsi="Verdana"/>
          <w:sz w:val="18"/>
          <w:szCs w:val="18"/>
        </w:rPr>
        <w:t xml:space="preserve"> </w:t>
      </w:r>
      <w:r w:rsidR="00A437E8">
        <w:br/>
      </w:r>
      <w:r w:rsidR="00A437E8">
        <w:br/>
      </w:r>
      <w:r w:rsidR="00D36C87">
        <w:rPr>
          <w:rFonts w:ascii="Verdana" w:hAnsi="Verdana"/>
          <w:sz w:val="18"/>
          <w:szCs w:val="18"/>
        </w:rPr>
        <w:t xml:space="preserve">Het kabinet onderschrijft dat </w:t>
      </w:r>
      <w:r w:rsidR="00B654FE">
        <w:rPr>
          <w:rFonts w:ascii="Verdana" w:hAnsi="Verdana"/>
          <w:sz w:val="18"/>
          <w:szCs w:val="18"/>
        </w:rPr>
        <w:t xml:space="preserve">gratis toewijzing </w:t>
      </w:r>
      <w:r w:rsidR="006B0109">
        <w:rPr>
          <w:rFonts w:ascii="Verdana" w:hAnsi="Verdana"/>
          <w:sz w:val="18"/>
          <w:szCs w:val="18"/>
        </w:rPr>
        <w:t xml:space="preserve">ook in de jaren 2031 – 2040 nodig zal zijn om </w:t>
      </w:r>
      <w:r w:rsidR="00685710">
        <w:rPr>
          <w:rFonts w:ascii="Verdana" w:hAnsi="Verdana"/>
          <w:sz w:val="18"/>
          <w:szCs w:val="18"/>
        </w:rPr>
        <w:t xml:space="preserve">het risico op koolstoflekkage te beperken </w:t>
      </w:r>
      <w:r w:rsidR="002B7C0D">
        <w:rPr>
          <w:rFonts w:ascii="Verdana" w:hAnsi="Verdana"/>
          <w:sz w:val="18"/>
          <w:szCs w:val="18"/>
        </w:rPr>
        <w:t>voor</w:t>
      </w:r>
      <w:r w:rsidR="00892303">
        <w:rPr>
          <w:rFonts w:ascii="Verdana" w:hAnsi="Verdana"/>
          <w:sz w:val="18"/>
          <w:szCs w:val="18"/>
        </w:rPr>
        <w:t xml:space="preserve"> industriële sectoren die daar gevoelig voor zijn en voor zo ver deze nog niet zijn beschermd door CBAM. </w:t>
      </w:r>
      <w:r w:rsidR="00413006">
        <w:rPr>
          <w:rFonts w:ascii="Verdana" w:hAnsi="Verdana"/>
          <w:sz w:val="18"/>
          <w:szCs w:val="18"/>
        </w:rPr>
        <w:t xml:space="preserve">Ook is </w:t>
      </w:r>
      <w:r w:rsidR="00672136">
        <w:rPr>
          <w:rFonts w:ascii="Verdana" w:hAnsi="Verdana"/>
          <w:sz w:val="18"/>
          <w:szCs w:val="18"/>
        </w:rPr>
        <w:t>het kabinet</w:t>
      </w:r>
      <w:r w:rsidR="00413006">
        <w:rPr>
          <w:rFonts w:ascii="Verdana" w:hAnsi="Verdana"/>
          <w:sz w:val="18"/>
          <w:szCs w:val="18"/>
        </w:rPr>
        <w:t xml:space="preserve"> positief over de </w:t>
      </w:r>
      <w:r w:rsidR="00951C84">
        <w:rPr>
          <w:rFonts w:ascii="Verdana" w:hAnsi="Verdana"/>
          <w:sz w:val="18"/>
          <w:szCs w:val="18"/>
        </w:rPr>
        <w:t>verlenging</w:t>
      </w:r>
      <w:r w:rsidRPr="0BA16491" w:rsidR="7679DAFB">
        <w:rPr>
          <w:rFonts w:ascii="Verdana" w:hAnsi="Verdana"/>
          <w:sz w:val="18"/>
          <w:szCs w:val="18"/>
        </w:rPr>
        <w:t xml:space="preserve"> </w:t>
      </w:r>
      <w:r w:rsidRPr="67002651" w:rsidR="7679DAFB">
        <w:rPr>
          <w:rFonts w:ascii="Verdana" w:hAnsi="Verdana"/>
          <w:sz w:val="18"/>
          <w:szCs w:val="18"/>
        </w:rPr>
        <w:t>van</w:t>
      </w:r>
      <w:r w:rsidR="00951C84">
        <w:rPr>
          <w:rFonts w:ascii="Verdana" w:hAnsi="Verdana"/>
          <w:sz w:val="18"/>
          <w:szCs w:val="18"/>
        </w:rPr>
        <w:t xml:space="preserve"> de</w:t>
      </w:r>
      <w:r w:rsidR="00413006">
        <w:rPr>
          <w:rFonts w:ascii="Verdana" w:hAnsi="Verdana"/>
          <w:sz w:val="18"/>
          <w:szCs w:val="18"/>
        </w:rPr>
        <w:t xml:space="preserve"> IKC na 2030</w:t>
      </w:r>
      <w:r w:rsidR="00951C84">
        <w:rPr>
          <w:rFonts w:ascii="Verdana" w:hAnsi="Verdana"/>
          <w:sz w:val="18"/>
          <w:szCs w:val="18"/>
        </w:rPr>
        <w:t>,</w:t>
      </w:r>
      <w:r w:rsidR="00413006">
        <w:rPr>
          <w:rFonts w:ascii="Verdana" w:hAnsi="Verdana"/>
          <w:sz w:val="18"/>
          <w:szCs w:val="18"/>
        </w:rPr>
        <w:t xml:space="preserve"> in lijn met </w:t>
      </w:r>
      <w:r w:rsidR="00951C84">
        <w:rPr>
          <w:rFonts w:ascii="Verdana" w:hAnsi="Verdana"/>
          <w:sz w:val="18"/>
          <w:szCs w:val="18"/>
        </w:rPr>
        <w:t>het coalitieakkoord waarin</w:t>
      </w:r>
      <w:r w:rsidR="00413006">
        <w:rPr>
          <w:rFonts w:ascii="Verdana" w:hAnsi="Verdana"/>
          <w:sz w:val="18"/>
          <w:szCs w:val="18"/>
        </w:rPr>
        <w:t xml:space="preserve"> middelen </w:t>
      </w:r>
      <w:r w:rsidR="00E02116">
        <w:rPr>
          <w:rFonts w:ascii="Verdana" w:hAnsi="Verdana"/>
          <w:sz w:val="18"/>
          <w:szCs w:val="18"/>
        </w:rPr>
        <w:t>zijn</w:t>
      </w:r>
      <w:r w:rsidR="00413006">
        <w:rPr>
          <w:rFonts w:ascii="Verdana" w:hAnsi="Verdana"/>
          <w:sz w:val="18"/>
          <w:szCs w:val="18"/>
        </w:rPr>
        <w:t xml:space="preserve"> gereserveerd voor de IKC na 2030.</w:t>
      </w:r>
      <w:r w:rsidR="00413006">
        <w:rPr>
          <w:rStyle w:val="FootnoteReference"/>
          <w:rFonts w:ascii="Verdana" w:hAnsi="Verdana"/>
          <w:sz w:val="18"/>
          <w:szCs w:val="18"/>
        </w:rPr>
        <w:footnoteReference w:id="18"/>
      </w:r>
      <w:r w:rsidR="00413006">
        <w:rPr>
          <w:rFonts w:ascii="Verdana" w:hAnsi="Verdana"/>
          <w:sz w:val="18"/>
          <w:szCs w:val="18"/>
        </w:rPr>
        <w:t xml:space="preserve"> </w:t>
      </w:r>
      <w:r w:rsidR="004965E5">
        <w:rPr>
          <w:rFonts w:ascii="Verdana" w:hAnsi="Verdana"/>
          <w:sz w:val="18"/>
          <w:szCs w:val="18"/>
        </w:rPr>
        <w:t xml:space="preserve">Het kabinet acht het echter onwenselijk om </w:t>
      </w:r>
      <w:r w:rsidR="00115030">
        <w:rPr>
          <w:rFonts w:ascii="Verdana" w:hAnsi="Verdana"/>
          <w:sz w:val="18"/>
          <w:szCs w:val="18"/>
        </w:rPr>
        <w:t xml:space="preserve">het </w:t>
      </w:r>
      <w:r w:rsidR="00F44ACD">
        <w:rPr>
          <w:rFonts w:ascii="Verdana" w:hAnsi="Verdana"/>
          <w:sz w:val="18"/>
          <w:szCs w:val="18"/>
        </w:rPr>
        <w:t xml:space="preserve">aandeel gratis </w:t>
      </w:r>
      <w:r w:rsidR="00B70939">
        <w:rPr>
          <w:rFonts w:ascii="Verdana" w:hAnsi="Verdana"/>
          <w:sz w:val="18"/>
          <w:szCs w:val="18"/>
        </w:rPr>
        <w:t>emissie</w:t>
      </w:r>
      <w:r w:rsidR="00F44ACD">
        <w:rPr>
          <w:rFonts w:ascii="Verdana" w:hAnsi="Verdana"/>
          <w:sz w:val="18"/>
          <w:szCs w:val="18"/>
        </w:rPr>
        <w:t xml:space="preserve">rechten </w:t>
      </w:r>
      <w:r w:rsidR="006D7807">
        <w:rPr>
          <w:rFonts w:ascii="Verdana" w:hAnsi="Verdana"/>
          <w:sz w:val="18"/>
          <w:szCs w:val="18"/>
        </w:rPr>
        <w:t xml:space="preserve">in </w:t>
      </w:r>
      <w:r w:rsidR="000E1B8B">
        <w:rPr>
          <w:rFonts w:ascii="Verdana" w:hAnsi="Verdana"/>
          <w:sz w:val="18"/>
          <w:szCs w:val="18"/>
        </w:rPr>
        <w:t>het emissieplafond te vergroten</w:t>
      </w:r>
      <w:r w:rsidR="009A68D8">
        <w:rPr>
          <w:rFonts w:ascii="Verdana" w:hAnsi="Verdana"/>
          <w:sz w:val="18"/>
          <w:szCs w:val="18"/>
        </w:rPr>
        <w:t xml:space="preserve">, </w:t>
      </w:r>
      <w:r w:rsidR="00067996">
        <w:rPr>
          <w:rFonts w:ascii="Verdana" w:hAnsi="Verdana"/>
          <w:sz w:val="18"/>
          <w:szCs w:val="18"/>
        </w:rPr>
        <w:t>zodat er een voldoende hoge prijs blijft bestaan op vervuiling</w:t>
      </w:r>
      <w:r w:rsidR="007B0E83">
        <w:rPr>
          <w:rFonts w:ascii="Verdana" w:hAnsi="Verdana"/>
          <w:sz w:val="18"/>
          <w:szCs w:val="18"/>
        </w:rPr>
        <w:t xml:space="preserve">. </w:t>
      </w:r>
      <w:r w:rsidR="00473083">
        <w:rPr>
          <w:rFonts w:ascii="Verdana" w:hAnsi="Verdana"/>
          <w:sz w:val="18"/>
          <w:szCs w:val="18"/>
        </w:rPr>
        <w:t xml:space="preserve">Mede hierom </w:t>
      </w:r>
      <w:r w:rsidR="00FD3112">
        <w:rPr>
          <w:rFonts w:ascii="Verdana" w:hAnsi="Verdana"/>
          <w:sz w:val="18"/>
          <w:szCs w:val="18"/>
        </w:rPr>
        <w:t xml:space="preserve">is het kabinet </w:t>
      </w:r>
      <w:r w:rsidR="00C51DCF">
        <w:rPr>
          <w:rFonts w:ascii="Verdana" w:hAnsi="Verdana"/>
          <w:sz w:val="18"/>
          <w:szCs w:val="18"/>
        </w:rPr>
        <w:t>tegen de</w:t>
      </w:r>
      <w:r w:rsidRPr="00B038E1" w:rsidR="00C51DCF">
        <w:rPr>
          <w:rFonts w:ascii="Verdana" w:hAnsi="Verdana"/>
          <w:sz w:val="18"/>
          <w:szCs w:val="18"/>
        </w:rPr>
        <w:t xml:space="preserve"> voorgestelde vertraagde infasering van het CBAM</w:t>
      </w:r>
      <w:r w:rsidR="008D1E98">
        <w:rPr>
          <w:rFonts w:ascii="Verdana" w:hAnsi="Verdana"/>
          <w:sz w:val="18"/>
          <w:szCs w:val="18"/>
        </w:rPr>
        <w:t xml:space="preserve"> (en daarmee </w:t>
      </w:r>
      <w:r w:rsidR="00661C8B">
        <w:rPr>
          <w:rFonts w:ascii="Verdana" w:hAnsi="Verdana"/>
          <w:sz w:val="18"/>
          <w:szCs w:val="18"/>
        </w:rPr>
        <w:t>uitfasering van gratis rechten</w:t>
      </w:r>
      <w:r w:rsidR="008D1E98">
        <w:rPr>
          <w:rFonts w:ascii="Verdana" w:hAnsi="Verdana"/>
          <w:sz w:val="18"/>
          <w:szCs w:val="18"/>
        </w:rPr>
        <w:t>)</w:t>
      </w:r>
      <w:r w:rsidR="00C51DCF">
        <w:rPr>
          <w:rFonts w:ascii="Verdana" w:hAnsi="Verdana"/>
          <w:sz w:val="18"/>
          <w:szCs w:val="18"/>
        </w:rPr>
        <w:t xml:space="preserve">. </w:t>
      </w:r>
      <w:r w:rsidR="001F0ABC">
        <w:rPr>
          <w:rFonts w:ascii="Verdana" w:hAnsi="Verdana"/>
          <w:sz w:val="18"/>
          <w:szCs w:val="18"/>
        </w:rPr>
        <w:t xml:space="preserve">Een </w:t>
      </w:r>
      <w:r w:rsidR="00661C8B">
        <w:rPr>
          <w:rFonts w:ascii="Verdana" w:hAnsi="Verdana"/>
          <w:sz w:val="18"/>
          <w:szCs w:val="18"/>
        </w:rPr>
        <w:t xml:space="preserve">tragere </w:t>
      </w:r>
      <w:r w:rsidR="001F0ABC">
        <w:rPr>
          <w:rFonts w:ascii="Verdana" w:hAnsi="Verdana"/>
          <w:sz w:val="18"/>
          <w:szCs w:val="18"/>
        </w:rPr>
        <w:t>infasering van</w:t>
      </w:r>
      <w:r w:rsidR="00504F66">
        <w:rPr>
          <w:rFonts w:ascii="Verdana" w:hAnsi="Verdana"/>
          <w:sz w:val="18"/>
          <w:szCs w:val="18"/>
        </w:rPr>
        <w:t xml:space="preserve"> </w:t>
      </w:r>
      <w:r w:rsidR="00661C8B">
        <w:rPr>
          <w:rFonts w:ascii="Verdana" w:hAnsi="Verdana"/>
          <w:sz w:val="18"/>
          <w:szCs w:val="18"/>
        </w:rPr>
        <w:t xml:space="preserve">het </w:t>
      </w:r>
      <w:r w:rsidR="00504F66">
        <w:rPr>
          <w:rFonts w:ascii="Verdana" w:hAnsi="Verdana"/>
          <w:sz w:val="18"/>
          <w:szCs w:val="18"/>
        </w:rPr>
        <w:t xml:space="preserve">CBAM </w:t>
      </w:r>
      <w:r w:rsidR="00205179">
        <w:rPr>
          <w:rFonts w:ascii="Verdana" w:hAnsi="Verdana"/>
          <w:sz w:val="18"/>
          <w:szCs w:val="18"/>
        </w:rPr>
        <w:t>doet bovendien afbreuk aan de voorspelbaarheid voor bedrijven die hun investeringsbeslissingen op het bestaande in</w:t>
      </w:r>
      <w:r w:rsidR="001770FD">
        <w:rPr>
          <w:rFonts w:ascii="Verdana" w:hAnsi="Verdana"/>
          <w:sz w:val="18"/>
          <w:szCs w:val="18"/>
        </w:rPr>
        <w:t>faseerpad hebben gebaseerd</w:t>
      </w:r>
      <w:r w:rsidR="003A5E1C">
        <w:rPr>
          <w:rFonts w:ascii="Verdana" w:hAnsi="Verdana"/>
          <w:sz w:val="18"/>
          <w:szCs w:val="18"/>
        </w:rPr>
        <w:t>,</w:t>
      </w:r>
      <w:r w:rsidR="00656D0D">
        <w:rPr>
          <w:rFonts w:ascii="Verdana" w:hAnsi="Verdana"/>
          <w:sz w:val="18"/>
          <w:szCs w:val="18"/>
        </w:rPr>
        <w:t xml:space="preserve"> verzwakt</w:t>
      </w:r>
      <w:r w:rsidR="00717E34">
        <w:rPr>
          <w:rFonts w:ascii="Verdana" w:hAnsi="Verdana"/>
          <w:sz w:val="18"/>
          <w:szCs w:val="18"/>
        </w:rPr>
        <w:t xml:space="preserve"> de verduurzamingsprikkel voor producenten </w:t>
      </w:r>
      <w:r w:rsidR="003B26E2">
        <w:rPr>
          <w:rFonts w:ascii="Verdana" w:hAnsi="Verdana"/>
          <w:sz w:val="18"/>
          <w:szCs w:val="18"/>
        </w:rPr>
        <w:t>in derde landen</w:t>
      </w:r>
      <w:r w:rsidR="003A5E1C">
        <w:rPr>
          <w:rFonts w:ascii="Verdana" w:hAnsi="Verdana"/>
          <w:sz w:val="18"/>
          <w:szCs w:val="18"/>
        </w:rPr>
        <w:t xml:space="preserve"> en </w:t>
      </w:r>
      <w:r w:rsidR="00C62F44">
        <w:rPr>
          <w:rFonts w:ascii="Verdana" w:hAnsi="Verdana"/>
          <w:sz w:val="18"/>
          <w:szCs w:val="18"/>
        </w:rPr>
        <w:t>maakt</w:t>
      </w:r>
      <w:r w:rsidR="00837C6F">
        <w:rPr>
          <w:rFonts w:ascii="Verdana" w:hAnsi="Verdana"/>
          <w:sz w:val="18"/>
          <w:szCs w:val="18"/>
        </w:rPr>
        <w:t xml:space="preserve"> invoer van koolstofintensieve producten</w:t>
      </w:r>
      <w:r w:rsidR="00C62F44">
        <w:rPr>
          <w:rFonts w:ascii="Verdana" w:hAnsi="Verdana"/>
          <w:sz w:val="18"/>
          <w:szCs w:val="18"/>
        </w:rPr>
        <w:t xml:space="preserve"> aantrekkelijker</w:t>
      </w:r>
      <w:r w:rsidR="00CD0A96">
        <w:rPr>
          <w:rFonts w:ascii="Verdana" w:hAnsi="Verdana"/>
          <w:sz w:val="18"/>
          <w:szCs w:val="18"/>
        </w:rPr>
        <w:t>.</w:t>
      </w:r>
      <w:r w:rsidDel="00727D4E" w:rsidR="004D2400">
        <w:rPr>
          <w:rFonts w:ascii="Verdana" w:hAnsi="Verdana"/>
          <w:sz w:val="18"/>
          <w:szCs w:val="18"/>
        </w:rPr>
        <w:t xml:space="preserve"> </w:t>
      </w:r>
      <w:r w:rsidR="001D4976">
        <w:rPr>
          <w:rFonts w:ascii="Verdana" w:hAnsi="Verdana"/>
          <w:sz w:val="18"/>
          <w:szCs w:val="18"/>
        </w:rPr>
        <w:t>Om deze redene</w:t>
      </w:r>
      <w:r w:rsidR="002E5250">
        <w:rPr>
          <w:rFonts w:ascii="Verdana" w:hAnsi="Verdana"/>
          <w:sz w:val="18"/>
          <w:szCs w:val="18"/>
        </w:rPr>
        <w:t xml:space="preserve">n </w:t>
      </w:r>
      <w:r w:rsidR="00FC3915">
        <w:rPr>
          <w:rFonts w:ascii="Verdana" w:hAnsi="Verdana"/>
          <w:sz w:val="18"/>
          <w:szCs w:val="18"/>
        </w:rPr>
        <w:t xml:space="preserve">zal het kabinet ook pleiten voor een snellere infasering </w:t>
      </w:r>
      <w:r w:rsidR="009A475C">
        <w:rPr>
          <w:rFonts w:ascii="Verdana" w:hAnsi="Verdana"/>
          <w:sz w:val="18"/>
          <w:szCs w:val="18"/>
        </w:rPr>
        <w:t xml:space="preserve">van CBAM voor toekomstige </w:t>
      </w:r>
      <w:r w:rsidR="007E47C2">
        <w:rPr>
          <w:rFonts w:ascii="Verdana" w:hAnsi="Verdana"/>
          <w:sz w:val="18"/>
          <w:szCs w:val="18"/>
        </w:rPr>
        <w:t xml:space="preserve">CBAM-goederen. </w:t>
      </w:r>
      <w:r w:rsidR="000B2DF9">
        <w:rPr>
          <w:rFonts w:ascii="Verdana" w:hAnsi="Verdana"/>
          <w:sz w:val="18"/>
          <w:szCs w:val="18"/>
        </w:rPr>
        <w:t xml:space="preserve">Het kabinet </w:t>
      </w:r>
      <w:r w:rsidR="0066386C">
        <w:rPr>
          <w:rFonts w:ascii="Verdana" w:hAnsi="Verdana"/>
          <w:sz w:val="18"/>
          <w:szCs w:val="18"/>
        </w:rPr>
        <w:t>mist in het</w:t>
      </w:r>
      <w:r w:rsidR="00365891">
        <w:rPr>
          <w:rFonts w:ascii="Verdana" w:hAnsi="Verdana"/>
          <w:sz w:val="18"/>
          <w:szCs w:val="18"/>
        </w:rPr>
        <w:t xml:space="preserve"> voorstel een </w:t>
      </w:r>
      <w:r w:rsidR="00907DC7">
        <w:rPr>
          <w:rFonts w:ascii="Verdana" w:hAnsi="Verdana"/>
          <w:sz w:val="18"/>
          <w:szCs w:val="18"/>
        </w:rPr>
        <w:t>toekomstbestendige</w:t>
      </w:r>
      <w:r w:rsidR="00365891">
        <w:rPr>
          <w:rFonts w:ascii="Verdana" w:hAnsi="Verdana"/>
          <w:sz w:val="18"/>
          <w:szCs w:val="18"/>
        </w:rPr>
        <w:t xml:space="preserve"> oplossing voor </w:t>
      </w:r>
      <w:r w:rsidR="00AC7007">
        <w:rPr>
          <w:rFonts w:ascii="Verdana" w:hAnsi="Verdana"/>
          <w:sz w:val="18"/>
          <w:szCs w:val="18"/>
        </w:rPr>
        <w:t>koolstoflekkage via export</w:t>
      </w:r>
      <w:r w:rsidR="00A6762C">
        <w:rPr>
          <w:rFonts w:ascii="Verdana" w:hAnsi="Verdana"/>
          <w:sz w:val="18"/>
          <w:szCs w:val="18"/>
        </w:rPr>
        <w:t xml:space="preserve">, </w:t>
      </w:r>
      <w:r w:rsidR="00592263">
        <w:rPr>
          <w:rFonts w:ascii="Verdana" w:hAnsi="Verdana"/>
          <w:sz w:val="18"/>
          <w:szCs w:val="18"/>
        </w:rPr>
        <w:t xml:space="preserve">bijvoorbeeld </w:t>
      </w:r>
      <w:r w:rsidR="008A5620">
        <w:rPr>
          <w:rFonts w:ascii="Verdana" w:hAnsi="Verdana"/>
          <w:sz w:val="18"/>
          <w:szCs w:val="18"/>
        </w:rPr>
        <w:t xml:space="preserve">door </w:t>
      </w:r>
      <w:r w:rsidR="00A151F6">
        <w:rPr>
          <w:rFonts w:ascii="Verdana" w:hAnsi="Verdana"/>
          <w:sz w:val="18"/>
          <w:szCs w:val="18"/>
        </w:rPr>
        <w:t>een deel van de IDB nadrukkelijk in te zetten voor</w:t>
      </w:r>
      <w:r w:rsidR="00CA17D9">
        <w:rPr>
          <w:rFonts w:ascii="Verdana" w:hAnsi="Verdana"/>
          <w:sz w:val="18"/>
          <w:szCs w:val="18"/>
        </w:rPr>
        <w:t xml:space="preserve"> CBAM-sectoren.</w:t>
      </w:r>
      <w:r w:rsidR="002B3A4C">
        <w:rPr>
          <w:rFonts w:ascii="Verdana" w:hAnsi="Verdana"/>
          <w:sz w:val="18"/>
          <w:szCs w:val="18"/>
        </w:rPr>
        <w:t xml:space="preserve"> </w:t>
      </w:r>
      <w:r w:rsidR="003B564A">
        <w:rPr>
          <w:rFonts w:ascii="Verdana" w:hAnsi="Verdana"/>
          <w:sz w:val="18"/>
          <w:szCs w:val="18"/>
        </w:rPr>
        <w:t xml:space="preserve">Om te voorkomen dat </w:t>
      </w:r>
      <w:r w:rsidR="00042640">
        <w:rPr>
          <w:rFonts w:ascii="Verdana" w:hAnsi="Verdana"/>
          <w:sz w:val="18"/>
          <w:szCs w:val="18"/>
        </w:rPr>
        <w:t>de hoeveelheid gratis</w:t>
      </w:r>
      <w:r w:rsidR="00AA610B">
        <w:rPr>
          <w:rFonts w:ascii="Verdana" w:hAnsi="Verdana"/>
          <w:sz w:val="18"/>
          <w:szCs w:val="18"/>
        </w:rPr>
        <w:t xml:space="preserve"> toewijzing toeneemt, is </w:t>
      </w:r>
      <w:r w:rsidR="00A205A6">
        <w:rPr>
          <w:rFonts w:ascii="Verdana" w:hAnsi="Verdana"/>
          <w:sz w:val="18"/>
          <w:szCs w:val="18"/>
        </w:rPr>
        <w:t>h</w:t>
      </w:r>
      <w:r w:rsidR="00835BBE">
        <w:rPr>
          <w:rFonts w:ascii="Verdana" w:hAnsi="Verdana"/>
          <w:sz w:val="18"/>
          <w:szCs w:val="18"/>
        </w:rPr>
        <w:t xml:space="preserve">et kabinet daarnaast kritisch op </w:t>
      </w:r>
      <w:r w:rsidR="00F22EE9">
        <w:rPr>
          <w:rFonts w:ascii="Verdana" w:hAnsi="Verdana"/>
          <w:sz w:val="18"/>
          <w:szCs w:val="18"/>
        </w:rPr>
        <w:t xml:space="preserve">de </w:t>
      </w:r>
      <w:r w:rsidR="00CD2B66">
        <w:rPr>
          <w:rFonts w:ascii="Verdana" w:hAnsi="Verdana"/>
          <w:sz w:val="18"/>
          <w:szCs w:val="18"/>
        </w:rPr>
        <w:t xml:space="preserve">voorgestelde </w:t>
      </w:r>
      <w:r w:rsidR="00F22EE9">
        <w:rPr>
          <w:rFonts w:ascii="Verdana" w:hAnsi="Verdana"/>
          <w:sz w:val="18"/>
          <w:szCs w:val="18"/>
        </w:rPr>
        <w:t xml:space="preserve">verlaging van de maximale actualiseringsfactor </w:t>
      </w:r>
      <w:r w:rsidR="009B523F">
        <w:rPr>
          <w:rFonts w:ascii="Verdana" w:hAnsi="Verdana"/>
          <w:sz w:val="18"/>
          <w:szCs w:val="18"/>
        </w:rPr>
        <w:t>voor benchmarks</w:t>
      </w:r>
      <w:r w:rsidR="00422EDC">
        <w:rPr>
          <w:rFonts w:ascii="Verdana" w:hAnsi="Verdana"/>
          <w:sz w:val="18"/>
          <w:szCs w:val="18"/>
        </w:rPr>
        <w:t xml:space="preserve">. </w:t>
      </w:r>
    </w:p>
    <w:p w:rsidR="00160B2D" w:rsidP="009E4B45" w:rsidRDefault="00160B2D" w14:paraId="100BC754" w14:textId="77777777">
      <w:pPr>
        <w:spacing w:line="360" w:lineRule="auto"/>
        <w:rPr>
          <w:rFonts w:ascii="Verdana" w:hAnsi="Verdana"/>
          <w:sz w:val="18"/>
          <w:szCs w:val="18"/>
        </w:rPr>
      </w:pPr>
    </w:p>
    <w:p w:rsidR="00160B2D" w:rsidP="009E4B45" w:rsidRDefault="00160B2D" w14:paraId="4B422782" w14:textId="4D8BEBA9">
      <w:pPr>
        <w:spacing w:line="360" w:lineRule="auto"/>
        <w:rPr>
          <w:rFonts w:ascii="Verdana" w:hAnsi="Verdana"/>
          <w:sz w:val="18"/>
          <w:szCs w:val="18"/>
        </w:rPr>
      </w:pPr>
      <w:r w:rsidRPr="00160B2D">
        <w:rPr>
          <w:rFonts w:ascii="Verdana" w:hAnsi="Verdana"/>
          <w:sz w:val="18"/>
          <w:szCs w:val="18"/>
        </w:rPr>
        <w:t>Het kabinet is positief over het voornemen van de Commissie om sectorale terugvalbenchmarks uit te werken</w:t>
      </w:r>
      <w:r w:rsidR="00B0600D">
        <w:rPr>
          <w:rFonts w:ascii="Verdana" w:hAnsi="Verdana"/>
          <w:sz w:val="18"/>
          <w:szCs w:val="18"/>
        </w:rPr>
        <w:t xml:space="preserve"> en zal hier constructief over meedenken</w:t>
      </w:r>
      <w:r w:rsidRPr="00160B2D">
        <w:rPr>
          <w:rFonts w:ascii="Verdana" w:hAnsi="Verdana"/>
          <w:sz w:val="18"/>
          <w:szCs w:val="18"/>
        </w:rPr>
        <w:t xml:space="preserve">, zodat deze benchmarks beter aansluiten bij de onderliggende productieprocessen. De terugvalbenchmarks </w:t>
      </w:r>
      <w:r w:rsidR="006937B0">
        <w:rPr>
          <w:rFonts w:ascii="Verdana" w:hAnsi="Verdana"/>
          <w:sz w:val="18"/>
          <w:szCs w:val="18"/>
        </w:rPr>
        <w:t>bepalen de gratis toewijzing per product voor een</w:t>
      </w:r>
      <w:r w:rsidRPr="00160B2D">
        <w:rPr>
          <w:rFonts w:ascii="Verdana" w:hAnsi="Verdana"/>
          <w:sz w:val="18"/>
          <w:szCs w:val="18"/>
        </w:rPr>
        <w:t xml:space="preserve"> </w:t>
      </w:r>
      <w:r w:rsidR="006937B0">
        <w:rPr>
          <w:rFonts w:ascii="Verdana" w:hAnsi="Verdana"/>
          <w:sz w:val="18"/>
          <w:szCs w:val="18"/>
        </w:rPr>
        <w:t>grote diversiteit aan</w:t>
      </w:r>
      <w:r w:rsidRPr="00160B2D">
        <w:rPr>
          <w:rFonts w:ascii="Verdana" w:hAnsi="Verdana"/>
          <w:sz w:val="18"/>
          <w:szCs w:val="18"/>
        </w:rPr>
        <w:t xml:space="preserve"> productieprocessen, </w:t>
      </w:r>
      <w:r w:rsidR="00B35A09">
        <w:rPr>
          <w:rFonts w:ascii="Verdana" w:hAnsi="Verdana"/>
          <w:sz w:val="18"/>
          <w:szCs w:val="18"/>
        </w:rPr>
        <w:t xml:space="preserve">waardoor het in sommige gevallen technisch niet mogelijk </w:t>
      </w:r>
      <w:r w:rsidR="006B03B3">
        <w:rPr>
          <w:rFonts w:ascii="Verdana" w:hAnsi="Verdana"/>
          <w:sz w:val="18"/>
          <w:szCs w:val="18"/>
        </w:rPr>
        <w:t xml:space="preserve">is </w:t>
      </w:r>
      <w:r w:rsidR="00914C7C">
        <w:rPr>
          <w:rFonts w:ascii="Verdana" w:hAnsi="Verdana"/>
          <w:sz w:val="18"/>
          <w:szCs w:val="18"/>
        </w:rPr>
        <w:t xml:space="preserve">om te presteren op </w:t>
      </w:r>
      <w:r w:rsidR="009027CD">
        <w:rPr>
          <w:rFonts w:ascii="Verdana" w:hAnsi="Verdana"/>
          <w:sz w:val="18"/>
          <w:szCs w:val="18"/>
        </w:rPr>
        <w:t xml:space="preserve">het niveau van </w:t>
      </w:r>
      <w:r w:rsidR="00914C7C">
        <w:rPr>
          <w:rFonts w:ascii="Verdana" w:hAnsi="Verdana"/>
          <w:sz w:val="18"/>
          <w:szCs w:val="18"/>
        </w:rPr>
        <w:t>de benchmark</w:t>
      </w:r>
      <w:r w:rsidR="004A5F25">
        <w:rPr>
          <w:rFonts w:ascii="Verdana" w:hAnsi="Verdana"/>
          <w:sz w:val="18"/>
          <w:szCs w:val="18"/>
        </w:rPr>
        <w:t>. Dit heeft</w:t>
      </w:r>
      <w:r w:rsidR="00390262">
        <w:rPr>
          <w:rFonts w:ascii="Verdana" w:hAnsi="Verdana"/>
          <w:sz w:val="18"/>
          <w:szCs w:val="18"/>
        </w:rPr>
        <w:t xml:space="preserve"> negatieve consequenties voor </w:t>
      </w:r>
      <w:r w:rsidR="00450261">
        <w:rPr>
          <w:rFonts w:ascii="Verdana" w:hAnsi="Verdana"/>
          <w:sz w:val="18"/>
          <w:szCs w:val="18"/>
        </w:rPr>
        <w:t xml:space="preserve">de </w:t>
      </w:r>
      <w:r w:rsidR="001B3459">
        <w:rPr>
          <w:rFonts w:ascii="Verdana" w:hAnsi="Verdana"/>
          <w:sz w:val="18"/>
          <w:szCs w:val="18"/>
        </w:rPr>
        <w:t>bescherming tegen koolstoflekkage.</w:t>
      </w:r>
      <w:r w:rsidRPr="00160B2D">
        <w:rPr>
          <w:rFonts w:ascii="Verdana" w:hAnsi="Verdana"/>
          <w:sz w:val="18"/>
          <w:szCs w:val="18"/>
        </w:rPr>
        <w:t xml:space="preserve"> </w:t>
      </w:r>
      <w:r w:rsidR="008337B1">
        <w:rPr>
          <w:rFonts w:ascii="Verdana" w:hAnsi="Verdana"/>
          <w:sz w:val="18"/>
          <w:szCs w:val="18"/>
        </w:rPr>
        <w:t xml:space="preserve">Om deze </w:t>
      </w:r>
      <w:r w:rsidR="001A0C9E">
        <w:rPr>
          <w:rFonts w:ascii="Verdana" w:hAnsi="Verdana"/>
          <w:sz w:val="18"/>
          <w:szCs w:val="18"/>
        </w:rPr>
        <w:t>gevolgen op korte termijn al op een uitvoerbare manier te adresseren, is h</w:t>
      </w:r>
      <w:r w:rsidR="00B14738">
        <w:rPr>
          <w:rFonts w:ascii="Verdana" w:hAnsi="Verdana"/>
          <w:sz w:val="18"/>
          <w:szCs w:val="18"/>
        </w:rPr>
        <w:t xml:space="preserve">et kabinet is ook positief over het separate voorstel </w:t>
      </w:r>
      <w:r w:rsidR="00B14738">
        <w:rPr>
          <w:rFonts w:ascii="Verdana" w:hAnsi="Verdana"/>
          <w:sz w:val="18"/>
          <w:szCs w:val="18"/>
        </w:rPr>
        <w:lastRenderedPageBreak/>
        <w:t xml:space="preserve">om de </w:t>
      </w:r>
      <w:r w:rsidR="009B04EF">
        <w:rPr>
          <w:rFonts w:ascii="Verdana" w:hAnsi="Verdana"/>
          <w:sz w:val="18"/>
          <w:szCs w:val="18"/>
        </w:rPr>
        <w:t>terugval</w:t>
      </w:r>
      <w:r w:rsidR="00B14738">
        <w:rPr>
          <w:rFonts w:ascii="Verdana" w:hAnsi="Verdana"/>
          <w:sz w:val="18"/>
          <w:szCs w:val="18"/>
        </w:rPr>
        <w:t>benchmark</w:t>
      </w:r>
      <w:r w:rsidR="00034478">
        <w:rPr>
          <w:rFonts w:ascii="Verdana" w:hAnsi="Verdana"/>
          <w:sz w:val="18"/>
          <w:szCs w:val="18"/>
        </w:rPr>
        <w:t xml:space="preserve">waardes </w:t>
      </w:r>
      <w:r w:rsidR="001D1599">
        <w:rPr>
          <w:rFonts w:ascii="Verdana" w:hAnsi="Verdana"/>
          <w:sz w:val="18"/>
          <w:szCs w:val="18"/>
        </w:rPr>
        <w:t>voor de periode 2027 – 2030</w:t>
      </w:r>
      <w:r w:rsidR="00596687">
        <w:rPr>
          <w:rFonts w:ascii="Verdana" w:hAnsi="Verdana"/>
          <w:sz w:val="18"/>
          <w:szCs w:val="18"/>
        </w:rPr>
        <w:t xml:space="preserve"> te verhogen</w:t>
      </w:r>
      <w:r w:rsidRPr="00D80224" w:rsidR="002B5BD4">
        <w:rPr>
          <w:rFonts w:ascii="Verdana" w:hAnsi="Verdana"/>
          <w:sz w:val="18"/>
          <w:szCs w:val="18"/>
        </w:rPr>
        <w:t xml:space="preserve">. </w:t>
      </w:r>
      <w:r w:rsidRPr="00D80224" w:rsidR="00A818FA">
        <w:rPr>
          <w:rFonts w:ascii="Verdana" w:hAnsi="Verdana"/>
          <w:sz w:val="18"/>
          <w:szCs w:val="18"/>
        </w:rPr>
        <w:t xml:space="preserve">Daarnaast steunt het kabinet </w:t>
      </w:r>
      <w:r w:rsidRPr="00D80224" w:rsidR="001B482D">
        <w:rPr>
          <w:rFonts w:ascii="Verdana" w:hAnsi="Verdana"/>
          <w:sz w:val="18"/>
          <w:szCs w:val="18"/>
        </w:rPr>
        <w:t>de optie</w:t>
      </w:r>
      <w:r w:rsidRPr="00D80224" w:rsidR="00A818FA">
        <w:rPr>
          <w:rFonts w:ascii="Verdana" w:hAnsi="Verdana"/>
          <w:sz w:val="18"/>
          <w:szCs w:val="18"/>
        </w:rPr>
        <w:t xml:space="preserve"> </w:t>
      </w:r>
      <w:r w:rsidRPr="00D80224" w:rsidR="00FD0529">
        <w:rPr>
          <w:rFonts w:ascii="Verdana" w:hAnsi="Verdana"/>
          <w:sz w:val="18"/>
          <w:szCs w:val="18"/>
        </w:rPr>
        <w:t>om</w:t>
      </w:r>
      <w:r w:rsidRPr="00D80224" w:rsidR="00EE1045">
        <w:rPr>
          <w:rFonts w:ascii="Verdana" w:hAnsi="Verdana"/>
          <w:sz w:val="18"/>
          <w:szCs w:val="18"/>
        </w:rPr>
        <w:t xml:space="preserve"> </w:t>
      </w:r>
      <w:r w:rsidRPr="00D80224" w:rsidR="000E1234">
        <w:rPr>
          <w:rFonts w:ascii="Verdana" w:hAnsi="Verdana"/>
          <w:sz w:val="18"/>
          <w:szCs w:val="18"/>
        </w:rPr>
        <w:t xml:space="preserve">additioneel </w:t>
      </w:r>
      <w:r w:rsidRPr="00D80224" w:rsidR="00D658B3">
        <w:rPr>
          <w:rFonts w:ascii="Verdana" w:hAnsi="Verdana"/>
          <w:sz w:val="18"/>
          <w:szCs w:val="18"/>
        </w:rPr>
        <w:t>37 miljoen</w:t>
      </w:r>
      <w:r w:rsidRPr="00D80224" w:rsidR="00EE1045">
        <w:rPr>
          <w:rFonts w:ascii="Verdana" w:hAnsi="Verdana"/>
          <w:sz w:val="18"/>
          <w:szCs w:val="18"/>
        </w:rPr>
        <w:t xml:space="preserve"> nu nog beschikbare</w:t>
      </w:r>
      <w:r w:rsidRPr="00D80224" w:rsidR="00D658B3">
        <w:rPr>
          <w:rFonts w:ascii="Verdana" w:hAnsi="Verdana"/>
          <w:sz w:val="18"/>
          <w:szCs w:val="18"/>
        </w:rPr>
        <w:t xml:space="preserve"> rechten</w:t>
      </w:r>
      <w:r w:rsidRPr="00D80224" w:rsidR="00923CD9">
        <w:rPr>
          <w:rFonts w:ascii="Verdana" w:hAnsi="Verdana"/>
          <w:sz w:val="18"/>
          <w:szCs w:val="18"/>
        </w:rPr>
        <w:t>,</w:t>
      </w:r>
      <w:r w:rsidRPr="00D80224" w:rsidR="00D658B3">
        <w:rPr>
          <w:rFonts w:ascii="Verdana" w:hAnsi="Verdana"/>
          <w:sz w:val="18"/>
          <w:szCs w:val="18"/>
        </w:rPr>
        <w:t xml:space="preserve"> </w:t>
      </w:r>
      <w:r w:rsidRPr="00D80224" w:rsidR="000839E0">
        <w:rPr>
          <w:rFonts w:ascii="Verdana" w:hAnsi="Verdana"/>
          <w:sz w:val="18"/>
          <w:szCs w:val="18"/>
        </w:rPr>
        <w:t xml:space="preserve">in te zetten voor </w:t>
      </w:r>
      <w:r w:rsidRPr="00D80224" w:rsidR="00923CD9">
        <w:rPr>
          <w:rFonts w:ascii="Verdana" w:hAnsi="Verdana"/>
          <w:sz w:val="18"/>
          <w:szCs w:val="18"/>
        </w:rPr>
        <w:t xml:space="preserve">de </w:t>
      </w:r>
      <w:r w:rsidRPr="00D80224" w:rsidR="000839E0">
        <w:rPr>
          <w:rFonts w:ascii="Verdana" w:hAnsi="Verdana"/>
          <w:sz w:val="18"/>
          <w:szCs w:val="18"/>
        </w:rPr>
        <w:t>terugval</w:t>
      </w:r>
      <w:r w:rsidRPr="00D80224" w:rsidR="00074B55">
        <w:rPr>
          <w:rFonts w:ascii="Verdana" w:hAnsi="Verdana"/>
          <w:sz w:val="18"/>
          <w:szCs w:val="18"/>
        </w:rPr>
        <w:t>benchmark</w:t>
      </w:r>
      <w:r w:rsidRPr="00D80224" w:rsidR="00923CD9">
        <w:rPr>
          <w:rFonts w:ascii="Verdana" w:hAnsi="Verdana"/>
          <w:sz w:val="18"/>
          <w:szCs w:val="18"/>
        </w:rPr>
        <w:t>s</w:t>
      </w:r>
      <w:r w:rsidRPr="00D80224" w:rsidR="00074B55">
        <w:rPr>
          <w:rFonts w:ascii="Verdana" w:hAnsi="Verdana"/>
          <w:sz w:val="18"/>
          <w:szCs w:val="18"/>
        </w:rPr>
        <w:t xml:space="preserve">. </w:t>
      </w:r>
      <w:r w:rsidRPr="00D80224" w:rsidR="00426163">
        <w:rPr>
          <w:rFonts w:ascii="Verdana" w:hAnsi="Verdana"/>
          <w:sz w:val="18"/>
          <w:szCs w:val="18"/>
        </w:rPr>
        <w:t xml:space="preserve">Als gevolg van deze voorstellen zouden de waardes van de terugvalbenchmarks met 11% dalen </w:t>
      </w:r>
      <w:r w:rsidRPr="00D80224" w:rsidR="005A3DC2">
        <w:rPr>
          <w:rFonts w:ascii="Verdana" w:hAnsi="Verdana"/>
          <w:sz w:val="18"/>
          <w:szCs w:val="18"/>
        </w:rPr>
        <w:t>ten opzichte van de vorige toewijzingsperiode, in plaats van met 34%.</w:t>
      </w:r>
    </w:p>
    <w:p w:rsidRPr="00A913ED" w:rsidR="000E1537" w:rsidP="009E4B45" w:rsidRDefault="000E1537" w14:paraId="1D25A76C" w14:textId="77777777">
      <w:pPr>
        <w:spacing w:line="360" w:lineRule="auto"/>
        <w:rPr>
          <w:rFonts w:ascii="Verdana" w:hAnsi="Verdana"/>
          <w:sz w:val="18"/>
          <w:szCs w:val="18"/>
        </w:rPr>
      </w:pPr>
    </w:p>
    <w:p w:rsidR="4141DDF4" w:rsidP="184AD54D" w:rsidRDefault="5A290A1D" w14:paraId="40EDC085" w14:textId="23655254">
      <w:pPr>
        <w:spacing w:line="360" w:lineRule="auto"/>
        <w:rPr>
          <w:rFonts w:ascii="Verdana" w:hAnsi="Verdana"/>
          <w:sz w:val="18"/>
          <w:szCs w:val="18"/>
        </w:rPr>
      </w:pPr>
      <w:r w:rsidRPr="00B038E1">
        <w:rPr>
          <w:rFonts w:ascii="Verdana" w:hAnsi="Verdana"/>
          <w:sz w:val="18"/>
          <w:szCs w:val="18"/>
        </w:rPr>
        <w:t xml:space="preserve">Het kabinet is voorstander </w:t>
      </w:r>
      <w:r w:rsidR="00426501">
        <w:rPr>
          <w:rFonts w:ascii="Verdana" w:hAnsi="Verdana"/>
          <w:sz w:val="18"/>
          <w:szCs w:val="18"/>
        </w:rPr>
        <w:t xml:space="preserve">van </w:t>
      </w:r>
      <w:r w:rsidR="000510D8">
        <w:rPr>
          <w:rFonts w:ascii="Verdana" w:hAnsi="Verdana"/>
          <w:sz w:val="18"/>
          <w:szCs w:val="18"/>
        </w:rPr>
        <w:t xml:space="preserve">het stimuleren van investeringen </w:t>
      </w:r>
      <w:r w:rsidRPr="00B038E1">
        <w:rPr>
          <w:rFonts w:ascii="Verdana" w:hAnsi="Verdana"/>
          <w:sz w:val="18"/>
          <w:szCs w:val="18"/>
        </w:rPr>
        <w:t>v</w:t>
      </w:r>
      <w:r w:rsidR="000510D8">
        <w:rPr>
          <w:rFonts w:ascii="Verdana" w:hAnsi="Verdana"/>
          <w:sz w:val="18"/>
          <w:szCs w:val="18"/>
        </w:rPr>
        <w:t>ia</w:t>
      </w:r>
      <w:r w:rsidRPr="00B038E1">
        <w:rPr>
          <w:rFonts w:ascii="Verdana" w:hAnsi="Verdana"/>
          <w:sz w:val="18"/>
          <w:szCs w:val="18"/>
        </w:rPr>
        <w:t xml:space="preserve"> </w:t>
      </w:r>
      <w:r w:rsidRPr="049414E6" w:rsidR="77282F6C">
        <w:rPr>
          <w:rFonts w:ascii="Verdana" w:hAnsi="Verdana"/>
          <w:sz w:val="18"/>
          <w:szCs w:val="18"/>
        </w:rPr>
        <w:t>investeringsvoorwaarden</w:t>
      </w:r>
      <w:r w:rsidRPr="00B038E1">
        <w:rPr>
          <w:rFonts w:ascii="Verdana" w:hAnsi="Verdana"/>
          <w:sz w:val="18"/>
          <w:szCs w:val="18"/>
        </w:rPr>
        <w:t xml:space="preserve"> aan gratis </w:t>
      </w:r>
      <w:r w:rsidR="0063661A">
        <w:rPr>
          <w:rFonts w:ascii="Verdana" w:hAnsi="Verdana"/>
          <w:sz w:val="18"/>
          <w:szCs w:val="18"/>
        </w:rPr>
        <w:t>emissierechten</w:t>
      </w:r>
      <w:r w:rsidRPr="00B038E1">
        <w:rPr>
          <w:rFonts w:ascii="Verdana" w:hAnsi="Verdana"/>
          <w:sz w:val="18"/>
          <w:szCs w:val="18"/>
        </w:rPr>
        <w:t xml:space="preserve">, </w:t>
      </w:r>
      <w:r w:rsidR="00347BA6">
        <w:rPr>
          <w:rFonts w:ascii="Verdana" w:hAnsi="Verdana"/>
          <w:sz w:val="18"/>
          <w:szCs w:val="18"/>
        </w:rPr>
        <w:t>omdat dit de effectiviteit van het ETS significant kan versterken</w:t>
      </w:r>
      <w:r w:rsidRPr="00B038E1">
        <w:rPr>
          <w:rFonts w:ascii="Verdana" w:hAnsi="Verdana"/>
          <w:sz w:val="18"/>
          <w:szCs w:val="18"/>
        </w:rPr>
        <w:t>. He</w:t>
      </w:r>
      <w:r w:rsidRPr="00B038E1" w:rsidR="79190110">
        <w:rPr>
          <w:rFonts w:ascii="Verdana" w:hAnsi="Verdana"/>
          <w:sz w:val="18"/>
          <w:szCs w:val="18"/>
        </w:rPr>
        <w:t xml:space="preserve">t kabinet </w:t>
      </w:r>
      <w:r w:rsidR="00BC7562">
        <w:rPr>
          <w:rFonts w:ascii="Verdana" w:hAnsi="Verdana"/>
          <w:sz w:val="18"/>
          <w:szCs w:val="18"/>
        </w:rPr>
        <w:t xml:space="preserve">is van mening dat </w:t>
      </w:r>
      <w:r w:rsidR="00193DE4">
        <w:rPr>
          <w:rFonts w:ascii="Verdana" w:hAnsi="Verdana"/>
          <w:sz w:val="18"/>
          <w:szCs w:val="18"/>
        </w:rPr>
        <w:t>minimaal 20%</w:t>
      </w:r>
      <w:r w:rsidR="000510D8">
        <w:rPr>
          <w:rFonts w:ascii="Verdana" w:hAnsi="Verdana"/>
          <w:sz w:val="18"/>
          <w:szCs w:val="18"/>
        </w:rPr>
        <w:t xml:space="preserve"> van de</w:t>
      </w:r>
      <w:r w:rsidR="00BC7562">
        <w:rPr>
          <w:rFonts w:ascii="Verdana" w:hAnsi="Verdana"/>
          <w:sz w:val="18"/>
          <w:szCs w:val="18"/>
        </w:rPr>
        <w:t xml:space="preserve"> </w:t>
      </w:r>
      <w:r w:rsidR="000B15D3">
        <w:rPr>
          <w:rFonts w:ascii="Verdana" w:hAnsi="Verdana"/>
          <w:sz w:val="18"/>
          <w:szCs w:val="18"/>
        </w:rPr>
        <w:t xml:space="preserve">gratis </w:t>
      </w:r>
      <w:r w:rsidR="00137FD6">
        <w:rPr>
          <w:rFonts w:ascii="Verdana" w:hAnsi="Verdana"/>
          <w:sz w:val="18"/>
          <w:szCs w:val="18"/>
        </w:rPr>
        <w:t>toewijzing</w:t>
      </w:r>
      <w:r w:rsidR="000B15D3">
        <w:rPr>
          <w:rFonts w:ascii="Verdana" w:hAnsi="Verdana"/>
          <w:sz w:val="18"/>
          <w:szCs w:val="18"/>
        </w:rPr>
        <w:t xml:space="preserve"> voorwaardelijk moet zijn op </w:t>
      </w:r>
      <w:r w:rsidR="00FF36D4">
        <w:rPr>
          <w:rFonts w:ascii="Verdana" w:hAnsi="Verdana"/>
          <w:sz w:val="18"/>
          <w:szCs w:val="18"/>
        </w:rPr>
        <w:t xml:space="preserve">investeringen </w:t>
      </w:r>
      <w:r w:rsidR="00E2447D">
        <w:rPr>
          <w:rFonts w:ascii="Verdana" w:hAnsi="Verdana"/>
          <w:sz w:val="18"/>
          <w:szCs w:val="18"/>
        </w:rPr>
        <w:t>i</w:t>
      </w:r>
      <w:r w:rsidR="00FF36D4">
        <w:rPr>
          <w:rFonts w:ascii="Verdana" w:hAnsi="Verdana"/>
          <w:sz w:val="18"/>
          <w:szCs w:val="18"/>
        </w:rPr>
        <w:t xml:space="preserve">n </w:t>
      </w:r>
      <w:r w:rsidR="000164F1">
        <w:rPr>
          <w:rFonts w:ascii="Verdana" w:hAnsi="Verdana"/>
          <w:sz w:val="18"/>
          <w:szCs w:val="18"/>
        </w:rPr>
        <w:t>een sig</w:t>
      </w:r>
      <w:r w:rsidR="00E23F29">
        <w:rPr>
          <w:rFonts w:ascii="Verdana" w:hAnsi="Verdana"/>
          <w:sz w:val="18"/>
          <w:szCs w:val="18"/>
        </w:rPr>
        <w:t xml:space="preserve">nificante </w:t>
      </w:r>
      <w:r w:rsidR="00212372">
        <w:rPr>
          <w:rFonts w:ascii="Verdana" w:hAnsi="Verdana"/>
          <w:sz w:val="18"/>
          <w:szCs w:val="18"/>
        </w:rPr>
        <w:t>emissiereductie</w:t>
      </w:r>
      <w:r w:rsidR="007C0DA4">
        <w:rPr>
          <w:rFonts w:ascii="Verdana" w:hAnsi="Verdana"/>
          <w:sz w:val="18"/>
          <w:szCs w:val="18"/>
        </w:rPr>
        <w:t>,</w:t>
      </w:r>
      <w:r w:rsidR="00212372">
        <w:rPr>
          <w:rFonts w:ascii="Verdana" w:hAnsi="Verdana"/>
          <w:sz w:val="18"/>
          <w:szCs w:val="18"/>
        </w:rPr>
        <w:t xml:space="preserve"> </w:t>
      </w:r>
      <w:r w:rsidR="00CC0253">
        <w:rPr>
          <w:rFonts w:ascii="Verdana" w:hAnsi="Verdana"/>
          <w:sz w:val="18"/>
          <w:szCs w:val="18"/>
        </w:rPr>
        <w:t xml:space="preserve">in lijn met </w:t>
      </w:r>
      <w:r w:rsidR="00CD4C76">
        <w:rPr>
          <w:rFonts w:ascii="Verdana" w:hAnsi="Verdana"/>
          <w:sz w:val="18"/>
          <w:szCs w:val="18"/>
        </w:rPr>
        <w:t>het 2040</w:t>
      </w:r>
      <w:r w:rsidR="00893E25">
        <w:rPr>
          <w:rFonts w:ascii="Verdana" w:hAnsi="Verdana"/>
          <w:sz w:val="18"/>
          <w:szCs w:val="18"/>
        </w:rPr>
        <w:t>-</w:t>
      </w:r>
      <w:r w:rsidR="00CD4C76">
        <w:rPr>
          <w:rFonts w:ascii="Verdana" w:hAnsi="Verdana"/>
          <w:sz w:val="18"/>
          <w:szCs w:val="18"/>
        </w:rPr>
        <w:t xml:space="preserve">reductiedoel. </w:t>
      </w:r>
      <w:r w:rsidR="00F968BB">
        <w:rPr>
          <w:rFonts w:ascii="Verdana" w:hAnsi="Verdana"/>
          <w:sz w:val="18"/>
          <w:szCs w:val="18"/>
        </w:rPr>
        <w:t xml:space="preserve">Bij </w:t>
      </w:r>
      <w:r w:rsidR="00F75762">
        <w:rPr>
          <w:rFonts w:ascii="Verdana" w:hAnsi="Verdana"/>
          <w:sz w:val="18"/>
          <w:szCs w:val="18"/>
        </w:rPr>
        <w:t>de uitwerking van</w:t>
      </w:r>
      <w:r w:rsidR="005A6BD3">
        <w:rPr>
          <w:rFonts w:ascii="Verdana" w:hAnsi="Verdana"/>
          <w:sz w:val="18"/>
          <w:szCs w:val="18"/>
        </w:rPr>
        <w:t xml:space="preserve"> de</w:t>
      </w:r>
      <w:r w:rsidR="00F968BB">
        <w:rPr>
          <w:rFonts w:ascii="Verdana" w:hAnsi="Verdana"/>
          <w:sz w:val="18"/>
          <w:szCs w:val="18"/>
        </w:rPr>
        <w:t xml:space="preserve"> </w:t>
      </w:r>
      <w:r w:rsidRPr="00603AFA" w:rsidR="00F968BB">
        <w:rPr>
          <w:rFonts w:ascii="Verdana" w:hAnsi="Verdana"/>
          <w:i/>
          <w:iCs/>
          <w:sz w:val="18"/>
          <w:szCs w:val="18"/>
        </w:rPr>
        <w:t>Invest in EU Decarbonisation Plan</w:t>
      </w:r>
      <w:r w:rsidRPr="00603AFA" w:rsidR="00BD0BD8">
        <w:rPr>
          <w:rFonts w:ascii="Verdana" w:hAnsi="Verdana"/>
          <w:i/>
          <w:iCs/>
          <w:sz w:val="18"/>
          <w:szCs w:val="18"/>
        </w:rPr>
        <w:t>s</w:t>
      </w:r>
      <w:r w:rsidRPr="00B038E1">
        <w:rPr>
          <w:rFonts w:ascii="Verdana" w:hAnsi="Verdana"/>
          <w:sz w:val="18"/>
          <w:szCs w:val="18"/>
        </w:rPr>
        <w:t xml:space="preserve"> </w:t>
      </w:r>
      <w:r w:rsidR="000C1815">
        <w:rPr>
          <w:rFonts w:ascii="Verdana" w:hAnsi="Verdana"/>
          <w:sz w:val="18"/>
          <w:szCs w:val="18"/>
        </w:rPr>
        <w:t xml:space="preserve">gaat het kabinet er </w:t>
      </w:r>
      <w:r w:rsidR="002D6A12">
        <w:rPr>
          <w:rFonts w:ascii="Verdana" w:hAnsi="Verdana"/>
          <w:sz w:val="18"/>
          <w:szCs w:val="18"/>
        </w:rPr>
        <w:t>constructief op aandringen dat de</w:t>
      </w:r>
      <w:r w:rsidRPr="00B038E1">
        <w:rPr>
          <w:rFonts w:ascii="Verdana" w:hAnsi="Verdana"/>
          <w:sz w:val="18"/>
          <w:szCs w:val="18"/>
        </w:rPr>
        <w:t xml:space="preserve"> regeldruk</w:t>
      </w:r>
      <w:r w:rsidR="008B68EC">
        <w:rPr>
          <w:rFonts w:ascii="Verdana" w:hAnsi="Verdana"/>
          <w:sz w:val="18"/>
          <w:szCs w:val="18"/>
        </w:rPr>
        <w:t xml:space="preserve"> </w:t>
      </w:r>
      <w:r w:rsidR="00344A67">
        <w:rPr>
          <w:rFonts w:ascii="Verdana" w:hAnsi="Verdana"/>
          <w:sz w:val="18"/>
          <w:szCs w:val="18"/>
        </w:rPr>
        <w:t xml:space="preserve">voor bedrijven </w:t>
      </w:r>
      <w:r w:rsidR="00EC0668">
        <w:rPr>
          <w:rFonts w:ascii="Verdana" w:hAnsi="Verdana"/>
          <w:sz w:val="18"/>
          <w:szCs w:val="18"/>
        </w:rPr>
        <w:t>en uitvoerings</w:t>
      </w:r>
      <w:r w:rsidR="00FB5CF4">
        <w:rPr>
          <w:rFonts w:ascii="Verdana" w:hAnsi="Verdana"/>
          <w:sz w:val="18"/>
          <w:szCs w:val="18"/>
        </w:rPr>
        <w:t>druk</w:t>
      </w:r>
      <w:r w:rsidR="00344A67">
        <w:rPr>
          <w:rFonts w:ascii="Verdana" w:hAnsi="Verdana"/>
          <w:sz w:val="18"/>
          <w:szCs w:val="18"/>
        </w:rPr>
        <w:t xml:space="preserve"> voor de </w:t>
      </w:r>
      <w:r w:rsidR="0095092A">
        <w:rPr>
          <w:rFonts w:ascii="Verdana" w:hAnsi="Verdana"/>
          <w:sz w:val="18"/>
          <w:szCs w:val="18"/>
        </w:rPr>
        <w:t>Nederlandse Emissieautori</w:t>
      </w:r>
      <w:r w:rsidR="007A4B4C">
        <w:rPr>
          <w:rFonts w:ascii="Verdana" w:hAnsi="Verdana"/>
          <w:sz w:val="18"/>
          <w:szCs w:val="18"/>
        </w:rPr>
        <w:t>teit</w:t>
      </w:r>
      <w:r w:rsidR="00EC0668">
        <w:rPr>
          <w:rFonts w:ascii="Verdana" w:hAnsi="Verdana"/>
          <w:sz w:val="18"/>
          <w:szCs w:val="18"/>
        </w:rPr>
        <w:t xml:space="preserve"> </w:t>
      </w:r>
      <w:r w:rsidR="0071271A">
        <w:rPr>
          <w:rFonts w:ascii="Verdana" w:hAnsi="Verdana"/>
          <w:sz w:val="18"/>
          <w:szCs w:val="18"/>
        </w:rPr>
        <w:t xml:space="preserve">niet onnodig </w:t>
      </w:r>
      <w:r w:rsidR="00EC0668">
        <w:rPr>
          <w:rFonts w:ascii="Verdana" w:hAnsi="Verdana"/>
          <w:sz w:val="18"/>
          <w:szCs w:val="18"/>
        </w:rPr>
        <w:t>hoog zijn</w:t>
      </w:r>
      <w:r w:rsidR="00094EE9">
        <w:rPr>
          <w:rFonts w:ascii="Verdana" w:hAnsi="Verdana"/>
          <w:sz w:val="18"/>
          <w:szCs w:val="18"/>
        </w:rPr>
        <w:t>, onder meer door</w:t>
      </w:r>
      <w:r w:rsidRPr="00B038E1" w:rsidDel="00094EE9" w:rsidR="14F37BC8">
        <w:rPr>
          <w:rFonts w:ascii="Verdana" w:hAnsi="Verdana"/>
          <w:sz w:val="18"/>
          <w:szCs w:val="18"/>
        </w:rPr>
        <w:t xml:space="preserve"> </w:t>
      </w:r>
      <w:r w:rsidRPr="00B038E1">
        <w:rPr>
          <w:rFonts w:ascii="Verdana" w:hAnsi="Verdana"/>
          <w:sz w:val="18"/>
          <w:szCs w:val="18"/>
        </w:rPr>
        <w:t>objectieve</w:t>
      </w:r>
      <w:r w:rsidR="00F75762">
        <w:rPr>
          <w:rFonts w:ascii="Verdana" w:hAnsi="Verdana"/>
          <w:sz w:val="18"/>
          <w:szCs w:val="18"/>
        </w:rPr>
        <w:t xml:space="preserve"> en </w:t>
      </w:r>
      <w:r w:rsidRPr="00B038E1">
        <w:rPr>
          <w:rFonts w:ascii="Verdana" w:hAnsi="Verdana"/>
          <w:sz w:val="18"/>
          <w:szCs w:val="18"/>
        </w:rPr>
        <w:t>verifieerbare criteria</w:t>
      </w:r>
      <w:r w:rsidR="00094EE9">
        <w:rPr>
          <w:rFonts w:ascii="Verdana" w:hAnsi="Verdana"/>
          <w:sz w:val="18"/>
          <w:szCs w:val="18"/>
        </w:rPr>
        <w:t xml:space="preserve"> te hanteren</w:t>
      </w:r>
      <w:r w:rsidR="008B68EC">
        <w:rPr>
          <w:rFonts w:ascii="Verdana" w:hAnsi="Verdana"/>
          <w:sz w:val="18"/>
          <w:szCs w:val="18"/>
        </w:rPr>
        <w:t>.</w:t>
      </w:r>
      <w:r w:rsidR="00BA16FB">
        <w:rPr>
          <w:rFonts w:ascii="Verdana" w:hAnsi="Verdana"/>
          <w:sz w:val="18"/>
          <w:szCs w:val="18"/>
        </w:rPr>
        <w:t xml:space="preserve"> </w:t>
      </w:r>
      <w:r w:rsidR="003510AB">
        <w:rPr>
          <w:rFonts w:ascii="Verdana" w:hAnsi="Verdana"/>
          <w:sz w:val="18"/>
          <w:szCs w:val="18"/>
        </w:rPr>
        <w:t>H</w:t>
      </w:r>
      <w:r w:rsidRPr="00013F70" w:rsidR="007C022D">
        <w:rPr>
          <w:rFonts w:ascii="Verdana" w:hAnsi="Verdana"/>
          <w:sz w:val="18"/>
          <w:szCs w:val="18"/>
        </w:rPr>
        <w:t xml:space="preserve">et kabinet </w:t>
      </w:r>
      <w:r w:rsidR="002A4A33">
        <w:rPr>
          <w:rFonts w:ascii="Verdana" w:hAnsi="Verdana"/>
          <w:sz w:val="18"/>
          <w:szCs w:val="18"/>
        </w:rPr>
        <w:t xml:space="preserve">zal inzetten op </w:t>
      </w:r>
      <w:r w:rsidRPr="00013F70" w:rsidR="00466F74">
        <w:rPr>
          <w:rFonts w:ascii="Verdana" w:hAnsi="Verdana"/>
          <w:sz w:val="18"/>
          <w:szCs w:val="18"/>
        </w:rPr>
        <w:t xml:space="preserve">een </w:t>
      </w:r>
      <w:r w:rsidRPr="00013F70" w:rsidR="00515137">
        <w:rPr>
          <w:rFonts w:ascii="Verdana" w:hAnsi="Verdana"/>
          <w:sz w:val="18"/>
          <w:szCs w:val="18"/>
        </w:rPr>
        <w:t xml:space="preserve">sterkere beloning voor </w:t>
      </w:r>
      <w:r w:rsidRPr="00013F70" w:rsidR="00E43BCC">
        <w:rPr>
          <w:rFonts w:ascii="Verdana" w:hAnsi="Verdana"/>
          <w:sz w:val="18"/>
          <w:szCs w:val="18"/>
        </w:rPr>
        <w:t xml:space="preserve">installaties </w:t>
      </w:r>
      <w:r w:rsidRPr="00013F70" w:rsidR="00B54657">
        <w:rPr>
          <w:rFonts w:ascii="Verdana" w:hAnsi="Verdana"/>
          <w:sz w:val="18"/>
          <w:szCs w:val="18"/>
        </w:rPr>
        <w:t xml:space="preserve">die relatief schoon produceren, bijvoorbeeld door de bestaande </w:t>
      </w:r>
      <w:r w:rsidRPr="00013F70" w:rsidR="00A93E05">
        <w:rPr>
          <w:rFonts w:ascii="Verdana" w:hAnsi="Verdana"/>
          <w:sz w:val="18"/>
          <w:szCs w:val="18"/>
        </w:rPr>
        <w:t xml:space="preserve">uitzondering </w:t>
      </w:r>
      <w:r w:rsidRPr="00013F70" w:rsidR="005621C0">
        <w:rPr>
          <w:rFonts w:ascii="Verdana" w:hAnsi="Verdana"/>
          <w:sz w:val="18"/>
          <w:szCs w:val="18"/>
        </w:rPr>
        <w:t>op de generieke korting op gratis emissierechten (C</w:t>
      </w:r>
      <w:r w:rsidRPr="00013F70" w:rsidR="00814954">
        <w:rPr>
          <w:rFonts w:ascii="Verdana" w:hAnsi="Verdana"/>
          <w:sz w:val="18"/>
          <w:szCs w:val="18"/>
        </w:rPr>
        <w:t>S</w:t>
      </w:r>
      <w:r w:rsidRPr="00013F70" w:rsidR="005621C0">
        <w:rPr>
          <w:rFonts w:ascii="Verdana" w:hAnsi="Verdana"/>
          <w:sz w:val="18"/>
          <w:szCs w:val="18"/>
        </w:rPr>
        <w:t xml:space="preserve">CF-vrijstelling) uit te breiden </w:t>
      </w:r>
      <w:r w:rsidRPr="00013F70" w:rsidR="00453FF6">
        <w:rPr>
          <w:rFonts w:ascii="Verdana" w:hAnsi="Verdana"/>
          <w:sz w:val="18"/>
          <w:szCs w:val="18"/>
        </w:rPr>
        <w:t xml:space="preserve">naar de top 20% </w:t>
      </w:r>
      <w:r w:rsidRPr="00013F70" w:rsidR="001C0511">
        <w:rPr>
          <w:rFonts w:ascii="Verdana" w:hAnsi="Verdana"/>
          <w:sz w:val="18"/>
          <w:szCs w:val="18"/>
        </w:rPr>
        <w:t>meest efficiënte bedrijven</w:t>
      </w:r>
      <w:r w:rsidRPr="00013F70" w:rsidR="004A38EE">
        <w:rPr>
          <w:rFonts w:ascii="Verdana" w:hAnsi="Verdana"/>
          <w:sz w:val="18"/>
          <w:szCs w:val="18"/>
        </w:rPr>
        <w:t>.</w:t>
      </w:r>
      <w:r w:rsidR="004A38EE">
        <w:rPr>
          <w:rFonts w:ascii="Verdana" w:hAnsi="Verdana"/>
          <w:sz w:val="18"/>
          <w:szCs w:val="18"/>
        </w:rPr>
        <w:t xml:space="preserve"> </w:t>
      </w:r>
    </w:p>
    <w:p w:rsidR="0847E486" w:rsidP="0847E486" w:rsidRDefault="0847E486" w14:paraId="714AAF9F" w14:textId="05DA6AB8">
      <w:pPr>
        <w:spacing w:line="360" w:lineRule="auto"/>
        <w:rPr>
          <w:rFonts w:ascii="Verdana" w:hAnsi="Verdana"/>
          <w:sz w:val="18"/>
          <w:szCs w:val="18"/>
        </w:rPr>
      </w:pPr>
    </w:p>
    <w:p w:rsidR="45E819C6" w:rsidP="0847E486" w:rsidRDefault="23DFE84E" w14:paraId="52A6894A" w14:textId="36648EF0">
      <w:pPr>
        <w:spacing w:line="360" w:lineRule="auto"/>
      </w:pPr>
      <w:r w:rsidRPr="003812C6">
        <w:rPr>
          <w:rFonts w:ascii="Verdana" w:hAnsi="Verdana"/>
          <w:sz w:val="18"/>
          <w:szCs w:val="18"/>
        </w:rPr>
        <w:t xml:space="preserve">Het kabinet vindt dat </w:t>
      </w:r>
      <w:r w:rsidR="004D6094">
        <w:rPr>
          <w:rFonts w:ascii="Verdana" w:hAnsi="Verdana"/>
          <w:sz w:val="18"/>
          <w:szCs w:val="18"/>
        </w:rPr>
        <w:t xml:space="preserve">ook </w:t>
      </w:r>
      <w:r w:rsidRPr="003812C6">
        <w:rPr>
          <w:rFonts w:ascii="Verdana" w:hAnsi="Verdana"/>
          <w:sz w:val="18"/>
          <w:szCs w:val="18"/>
        </w:rPr>
        <w:t xml:space="preserve">de luchtvaartsector moet </w:t>
      </w:r>
      <w:r w:rsidR="00CC102D">
        <w:rPr>
          <w:rFonts w:ascii="Verdana" w:hAnsi="Verdana"/>
          <w:sz w:val="18"/>
          <w:szCs w:val="18"/>
        </w:rPr>
        <w:t>bij</w:t>
      </w:r>
      <w:r w:rsidRPr="003812C6">
        <w:rPr>
          <w:rFonts w:ascii="Verdana" w:hAnsi="Verdana"/>
          <w:sz w:val="18"/>
          <w:szCs w:val="18"/>
        </w:rPr>
        <w:t>dragen aan klimaatneutraliteit in 2050</w:t>
      </w:r>
      <w:r w:rsidRPr="003812C6" w:rsidR="3E32D26D">
        <w:rPr>
          <w:rFonts w:ascii="Verdana" w:hAnsi="Verdana"/>
          <w:sz w:val="18"/>
          <w:szCs w:val="18"/>
        </w:rPr>
        <w:t xml:space="preserve">, bij voorkeur via mondiaal </w:t>
      </w:r>
      <w:r w:rsidRPr="2A6E8F56" w:rsidR="3E32D26D">
        <w:rPr>
          <w:rFonts w:ascii="Verdana" w:hAnsi="Verdana"/>
          <w:sz w:val="18"/>
          <w:szCs w:val="18"/>
        </w:rPr>
        <w:t>instrumentarium</w:t>
      </w:r>
      <w:r w:rsidRPr="2A6E8F56">
        <w:rPr>
          <w:rFonts w:ascii="Verdana" w:hAnsi="Verdana"/>
          <w:sz w:val="18"/>
          <w:szCs w:val="18"/>
        </w:rPr>
        <w:t>.</w:t>
      </w:r>
      <w:r w:rsidRPr="003812C6">
        <w:rPr>
          <w:rFonts w:ascii="Verdana" w:hAnsi="Verdana"/>
          <w:sz w:val="18"/>
          <w:szCs w:val="18"/>
        </w:rPr>
        <w:t xml:space="preserve"> Uit de evaluatie van </w:t>
      </w:r>
      <w:r w:rsidRPr="003812C6" w:rsidR="0FB321B2">
        <w:rPr>
          <w:rFonts w:ascii="Verdana" w:hAnsi="Verdana"/>
          <w:sz w:val="18"/>
          <w:szCs w:val="18"/>
        </w:rPr>
        <w:t>de Commissie blijkt dat CORSIA</w:t>
      </w:r>
      <w:r w:rsidR="009D4229">
        <w:rPr>
          <w:rFonts w:ascii="Verdana" w:hAnsi="Verdana"/>
          <w:sz w:val="18"/>
          <w:szCs w:val="18"/>
        </w:rPr>
        <w:t xml:space="preserve"> </w:t>
      </w:r>
      <w:r w:rsidRPr="003812C6" w:rsidR="2AFACE93">
        <w:rPr>
          <w:rFonts w:ascii="Verdana" w:hAnsi="Verdana"/>
          <w:sz w:val="18"/>
          <w:szCs w:val="18"/>
        </w:rPr>
        <w:t>in de huidige vorm</w:t>
      </w:r>
      <w:r w:rsidRPr="003812C6" w:rsidR="0FB321B2">
        <w:rPr>
          <w:rFonts w:ascii="Verdana" w:hAnsi="Verdana"/>
          <w:sz w:val="18"/>
          <w:szCs w:val="18"/>
        </w:rPr>
        <w:t xml:space="preserve"> </w:t>
      </w:r>
      <w:r w:rsidR="00ED0173">
        <w:rPr>
          <w:rFonts w:ascii="Verdana" w:hAnsi="Verdana"/>
          <w:sz w:val="18"/>
          <w:szCs w:val="18"/>
        </w:rPr>
        <w:t xml:space="preserve">nog </w:t>
      </w:r>
      <w:r w:rsidRPr="003812C6" w:rsidR="0FB321B2">
        <w:rPr>
          <w:rFonts w:ascii="Verdana" w:hAnsi="Verdana"/>
          <w:sz w:val="18"/>
          <w:szCs w:val="18"/>
        </w:rPr>
        <w:t>niet voldoende bijdraagt aan het behalen van de doelen uit het Parijsakkoord</w:t>
      </w:r>
      <w:r w:rsidR="008648A7">
        <w:rPr>
          <w:rFonts w:ascii="Verdana" w:hAnsi="Verdana"/>
          <w:sz w:val="18"/>
          <w:szCs w:val="18"/>
        </w:rPr>
        <w:t>. D</w:t>
      </w:r>
      <w:r w:rsidRPr="2A6E8F56" w:rsidR="152E90E8">
        <w:rPr>
          <w:rFonts w:ascii="Verdana" w:hAnsi="Verdana"/>
          <w:sz w:val="18"/>
          <w:szCs w:val="18"/>
        </w:rPr>
        <w:t xml:space="preserve">aarom heeft de Commissie </w:t>
      </w:r>
      <w:r w:rsidR="00D22778">
        <w:rPr>
          <w:rFonts w:ascii="Verdana" w:hAnsi="Verdana"/>
          <w:sz w:val="18"/>
          <w:szCs w:val="18"/>
        </w:rPr>
        <w:t>voorgesteld</w:t>
      </w:r>
      <w:r w:rsidRPr="2A6E8F56" w:rsidR="152E90E8">
        <w:rPr>
          <w:rFonts w:ascii="Verdana" w:hAnsi="Verdana"/>
          <w:sz w:val="18"/>
          <w:szCs w:val="18"/>
        </w:rPr>
        <w:t xml:space="preserve"> de reikwijdte </w:t>
      </w:r>
      <w:r w:rsidR="00D22778">
        <w:rPr>
          <w:rFonts w:ascii="Verdana" w:hAnsi="Verdana"/>
          <w:sz w:val="18"/>
          <w:szCs w:val="18"/>
        </w:rPr>
        <w:t xml:space="preserve">uit te breiden </w:t>
      </w:r>
      <w:r w:rsidRPr="2A6E8F56" w:rsidR="152E90E8">
        <w:rPr>
          <w:rFonts w:ascii="Verdana" w:hAnsi="Verdana"/>
          <w:sz w:val="18"/>
          <w:szCs w:val="18"/>
        </w:rPr>
        <w:t>naar</w:t>
      </w:r>
      <w:r w:rsidRPr="003812C6" w:rsidR="65E77B47">
        <w:rPr>
          <w:rFonts w:ascii="Verdana" w:hAnsi="Verdana"/>
          <w:sz w:val="18"/>
          <w:szCs w:val="18"/>
        </w:rPr>
        <w:t xml:space="preserve"> </w:t>
      </w:r>
      <w:r w:rsidR="00C10B3D">
        <w:rPr>
          <w:rFonts w:ascii="Verdana" w:hAnsi="Verdana"/>
          <w:sz w:val="18"/>
          <w:szCs w:val="18"/>
        </w:rPr>
        <w:t xml:space="preserve">alle </w:t>
      </w:r>
      <w:r w:rsidRPr="003812C6" w:rsidR="65E77B47">
        <w:rPr>
          <w:rFonts w:ascii="Verdana" w:hAnsi="Verdana"/>
          <w:sz w:val="18"/>
          <w:szCs w:val="18"/>
        </w:rPr>
        <w:t>vertrekkende vluchten</w:t>
      </w:r>
      <w:r w:rsidR="00C40092">
        <w:rPr>
          <w:rFonts w:ascii="Verdana" w:hAnsi="Verdana"/>
          <w:sz w:val="18"/>
          <w:szCs w:val="18"/>
        </w:rPr>
        <w:t xml:space="preserve"> </w:t>
      </w:r>
      <w:r w:rsidR="00D22778">
        <w:rPr>
          <w:rFonts w:ascii="Verdana" w:hAnsi="Verdana"/>
          <w:sz w:val="18"/>
          <w:szCs w:val="18"/>
        </w:rPr>
        <w:t>met een bestemming</w:t>
      </w:r>
      <w:r w:rsidR="00C40092">
        <w:rPr>
          <w:rFonts w:ascii="Verdana" w:hAnsi="Verdana"/>
          <w:sz w:val="18"/>
          <w:szCs w:val="18"/>
        </w:rPr>
        <w:t xml:space="preserve"> binnen 5</w:t>
      </w:r>
      <w:r w:rsidR="00DC3AAE">
        <w:rPr>
          <w:rFonts w:ascii="Verdana" w:hAnsi="Verdana"/>
          <w:sz w:val="18"/>
          <w:szCs w:val="18"/>
        </w:rPr>
        <w:t>.</w:t>
      </w:r>
      <w:r w:rsidR="00C40092">
        <w:rPr>
          <w:rFonts w:ascii="Verdana" w:hAnsi="Verdana"/>
          <w:sz w:val="18"/>
          <w:szCs w:val="18"/>
        </w:rPr>
        <w:t>000 kilomete</w:t>
      </w:r>
      <w:r w:rsidR="00921940">
        <w:rPr>
          <w:rFonts w:ascii="Verdana" w:hAnsi="Verdana"/>
          <w:sz w:val="18"/>
          <w:szCs w:val="18"/>
        </w:rPr>
        <w:t>r</w:t>
      </w:r>
      <w:r w:rsidR="005F0108">
        <w:rPr>
          <w:rFonts w:ascii="Verdana" w:hAnsi="Verdana"/>
          <w:sz w:val="18"/>
          <w:szCs w:val="18"/>
        </w:rPr>
        <w:t xml:space="preserve"> van Frankfurt</w:t>
      </w:r>
      <w:r w:rsidR="00D22778">
        <w:rPr>
          <w:rFonts w:ascii="Verdana" w:hAnsi="Verdana"/>
          <w:sz w:val="18"/>
          <w:szCs w:val="18"/>
        </w:rPr>
        <w:t>, en om zakelijke vluchten op te nemen.</w:t>
      </w:r>
      <w:r w:rsidR="00935268">
        <w:rPr>
          <w:rFonts w:ascii="Verdana" w:hAnsi="Verdana"/>
          <w:sz w:val="18"/>
          <w:szCs w:val="18"/>
        </w:rPr>
        <w:t xml:space="preserve"> </w:t>
      </w:r>
      <w:r w:rsidRPr="004E76CC" w:rsidR="00935268">
        <w:rPr>
          <w:rFonts w:ascii="Verdana" w:hAnsi="Verdana"/>
          <w:sz w:val="18"/>
          <w:szCs w:val="18"/>
        </w:rPr>
        <w:t xml:space="preserve">Het kabinet is voorstander van ambitieus </w:t>
      </w:r>
      <w:r w:rsidR="00935268">
        <w:rPr>
          <w:rFonts w:ascii="Verdana" w:hAnsi="Verdana"/>
          <w:sz w:val="18"/>
          <w:szCs w:val="18"/>
        </w:rPr>
        <w:t xml:space="preserve">Europees </w:t>
      </w:r>
      <w:r w:rsidRPr="004E76CC" w:rsidR="00935268">
        <w:rPr>
          <w:rFonts w:ascii="Verdana" w:hAnsi="Verdana"/>
          <w:sz w:val="18"/>
          <w:szCs w:val="18"/>
        </w:rPr>
        <w:t xml:space="preserve">klimaatbeleid </w:t>
      </w:r>
      <w:r w:rsidR="00935268">
        <w:rPr>
          <w:rFonts w:ascii="Verdana" w:hAnsi="Verdana"/>
          <w:sz w:val="18"/>
          <w:szCs w:val="18"/>
        </w:rPr>
        <w:t>met het oog op een gelijk speelveld</w:t>
      </w:r>
      <w:r w:rsidR="00F7027D">
        <w:rPr>
          <w:rFonts w:ascii="Verdana" w:hAnsi="Verdana"/>
          <w:sz w:val="18"/>
          <w:szCs w:val="18"/>
        </w:rPr>
        <w:t xml:space="preserve"> en de effectiviteit</w:t>
      </w:r>
      <w:r w:rsidRPr="00625FF9" w:rsidR="00935268">
        <w:rPr>
          <w:rFonts w:ascii="Verdana" w:hAnsi="Verdana"/>
          <w:sz w:val="18"/>
          <w:szCs w:val="18"/>
        </w:rPr>
        <w:t>.</w:t>
      </w:r>
      <w:r w:rsidR="00935268">
        <w:rPr>
          <w:rFonts w:ascii="Verdana" w:hAnsi="Verdana"/>
          <w:sz w:val="18"/>
          <w:szCs w:val="18"/>
        </w:rPr>
        <w:t xml:space="preserve"> In dit licht </w:t>
      </w:r>
      <w:r w:rsidR="00D74CDF">
        <w:rPr>
          <w:rFonts w:ascii="Verdana" w:hAnsi="Verdana"/>
          <w:sz w:val="18"/>
          <w:szCs w:val="18"/>
        </w:rPr>
        <w:t>acht het kabinet het een interessant voorstel</w:t>
      </w:r>
      <w:r w:rsidR="00935268">
        <w:rPr>
          <w:rFonts w:ascii="Verdana" w:hAnsi="Verdana"/>
          <w:sz w:val="18"/>
          <w:szCs w:val="18"/>
        </w:rPr>
        <w:t xml:space="preserve">. Tegelijkertijd ontbreekt op dit moment inzicht in de effecten van de voorgestelde reikwijdte inclusief het opnemen van zakelijke vluchten, waardoor </w:t>
      </w:r>
      <w:r w:rsidRPr="00225897" w:rsidR="00935268">
        <w:rPr>
          <w:rFonts w:ascii="Verdana" w:hAnsi="Verdana"/>
          <w:sz w:val="18"/>
          <w:szCs w:val="18"/>
        </w:rPr>
        <w:t>nog veel onduidelijk</w:t>
      </w:r>
      <w:r w:rsidR="00935268">
        <w:rPr>
          <w:rFonts w:ascii="Verdana" w:hAnsi="Verdana"/>
          <w:sz w:val="18"/>
          <w:szCs w:val="18"/>
        </w:rPr>
        <w:t xml:space="preserve"> is.</w:t>
      </w:r>
      <w:r w:rsidRPr="00225897" w:rsidDel="00080E91" w:rsidR="00935268">
        <w:rPr>
          <w:rFonts w:ascii="Verdana" w:hAnsi="Verdana"/>
          <w:sz w:val="18"/>
          <w:szCs w:val="18"/>
        </w:rPr>
        <w:t xml:space="preserve"> </w:t>
      </w:r>
      <w:r w:rsidRPr="0076301E" w:rsidR="00935268">
        <w:rPr>
          <w:rFonts w:ascii="Verdana" w:hAnsi="Verdana"/>
          <w:sz w:val="18"/>
          <w:szCs w:val="18"/>
        </w:rPr>
        <w:t>Het kabinet verzoekt de Commissie een nadere impact assessment op dit punt uit te voeren</w:t>
      </w:r>
      <w:r w:rsidR="00935268">
        <w:rPr>
          <w:rFonts w:ascii="Verdana" w:hAnsi="Verdana"/>
          <w:sz w:val="18"/>
          <w:szCs w:val="18"/>
        </w:rPr>
        <w:t>.</w:t>
      </w:r>
    </w:p>
    <w:p w:rsidR="00D2019D" w:rsidP="0847E486" w:rsidRDefault="00D2019D" w14:paraId="32CEBB24" w14:textId="77777777">
      <w:pPr>
        <w:spacing w:line="360" w:lineRule="auto"/>
        <w:rPr>
          <w:rFonts w:ascii="Verdana" w:hAnsi="Verdana"/>
          <w:sz w:val="18"/>
          <w:szCs w:val="18"/>
        </w:rPr>
      </w:pPr>
    </w:p>
    <w:p w:rsidR="45E819C6" w:rsidP="0847E486" w:rsidRDefault="00F27CBE" w14:paraId="216EA67A" w14:textId="6926000F">
      <w:pPr>
        <w:spacing w:line="360" w:lineRule="auto"/>
        <w:rPr>
          <w:rFonts w:ascii="Verdana" w:hAnsi="Verdana"/>
          <w:sz w:val="18"/>
          <w:szCs w:val="18"/>
        </w:rPr>
      </w:pPr>
      <w:r>
        <w:rPr>
          <w:rFonts w:ascii="Verdana" w:hAnsi="Verdana"/>
          <w:sz w:val="18"/>
          <w:szCs w:val="18"/>
        </w:rPr>
        <w:t xml:space="preserve">De opbrengsten van ETS </w:t>
      </w:r>
      <w:r w:rsidR="00A54A1B">
        <w:rPr>
          <w:rFonts w:ascii="Verdana" w:hAnsi="Verdana"/>
          <w:sz w:val="18"/>
          <w:szCs w:val="18"/>
        </w:rPr>
        <w:t>dienen bij</w:t>
      </w:r>
      <w:r w:rsidR="000C2E62">
        <w:rPr>
          <w:rFonts w:ascii="Verdana" w:hAnsi="Verdana"/>
          <w:sz w:val="18"/>
          <w:szCs w:val="18"/>
        </w:rPr>
        <w:t xml:space="preserve"> te</w:t>
      </w:r>
      <w:r w:rsidR="00A54A1B">
        <w:rPr>
          <w:rFonts w:ascii="Verdana" w:hAnsi="Verdana"/>
          <w:sz w:val="18"/>
          <w:szCs w:val="18"/>
        </w:rPr>
        <w:t xml:space="preserve"> dragen aan sectorale verduurzaming.</w:t>
      </w:r>
      <w:r w:rsidR="00442D16">
        <w:rPr>
          <w:rFonts w:ascii="Verdana" w:hAnsi="Verdana"/>
          <w:sz w:val="18"/>
          <w:szCs w:val="18"/>
        </w:rPr>
        <w:t xml:space="preserve"> </w:t>
      </w:r>
      <w:r w:rsidRPr="00442D16" w:rsidR="00442D16">
        <w:rPr>
          <w:rFonts w:ascii="Verdana" w:hAnsi="Verdana"/>
          <w:sz w:val="18"/>
          <w:szCs w:val="18"/>
        </w:rPr>
        <w:t xml:space="preserve">Het kabinet steunt </w:t>
      </w:r>
      <w:r w:rsidR="00442D16">
        <w:rPr>
          <w:rFonts w:ascii="Verdana" w:hAnsi="Verdana"/>
          <w:sz w:val="18"/>
          <w:szCs w:val="18"/>
        </w:rPr>
        <w:t xml:space="preserve">dan ook </w:t>
      </w:r>
      <w:r w:rsidRPr="00442D16" w:rsidR="00442D16">
        <w:rPr>
          <w:rFonts w:ascii="Verdana" w:hAnsi="Verdana"/>
          <w:sz w:val="18"/>
          <w:szCs w:val="18"/>
        </w:rPr>
        <w:t>de voorgestelde verhoging van de financiële ondersteuning voor het gebruik van duurzame luchtvaartbrandstoffen (SAF</w:t>
      </w:r>
      <w:r w:rsidRPr="2A6E8F56" w:rsidR="00442D16">
        <w:rPr>
          <w:rFonts w:ascii="Verdana" w:hAnsi="Verdana"/>
          <w:sz w:val="18"/>
          <w:szCs w:val="18"/>
        </w:rPr>
        <w:t>)</w:t>
      </w:r>
      <w:r w:rsidRPr="2A6E8F56" w:rsidR="3F9CBFDE">
        <w:rPr>
          <w:rFonts w:ascii="Verdana" w:hAnsi="Verdana"/>
          <w:sz w:val="18"/>
          <w:szCs w:val="18"/>
        </w:rPr>
        <w:t>, waterstof en elektrificatie</w:t>
      </w:r>
      <w:r w:rsidR="001D035F">
        <w:rPr>
          <w:rFonts w:ascii="Verdana" w:hAnsi="Verdana"/>
          <w:sz w:val="18"/>
          <w:szCs w:val="18"/>
        </w:rPr>
        <w:t>,</w:t>
      </w:r>
      <w:r w:rsidR="00C51838">
        <w:rPr>
          <w:rFonts w:ascii="Verdana" w:hAnsi="Verdana"/>
          <w:sz w:val="18"/>
          <w:szCs w:val="18"/>
        </w:rPr>
        <w:t xml:space="preserve"> ook</w:t>
      </w:r>
      <w:r w:rsidRPr="00442D16" w:rsidR="674BAF05">
        <w:rPr>
          <w:rFonts w:ascii="Verdana" w:hAnsi="Verdana"/>
          <w:sz w:val="18"/>
          <w:szCs w:val="18"/>
        </w:rPr>
        <w:t xml:space="preserve"> </w:t>
      </w:r>
      <w:r w:rsidR="00C51838">
        <w:rPr>
          <w:rFonts w:ascii="Verdana" w:hAnsi="Verdana"/>
          <w:sz w:val="18"/>
          <w:szCs w:val="18"/>
        </w:rPr>
        <w:t>omdat</w:t>
      </w:r>
      <w:r w:rsidR="0083102D">
        <w:rPr>
          <w:rFonts w:ascii="Verdana" w:hAnsi="Verdana"/>
          <w:sz w:val="18"/>
          <w:szCs w:val="18"/>
        </w:rPr>
        <w:t xml:space="preserve"> </w:t>
      </w:r>
      <w:r w:rsidR="00C51838">
        <w:rPr>
          <w:rFonts w:ascii="Verdana" w:hAnsi="Verdana"/>
          <w:sz w:val="18"/>
          <w:szCs w:val="18"/>
        </w:rPr>
        <w:t>daarmee een</w:t>
      </w:r>
      <w:r w:rsidR="0083102D">
        <w:rPr>
          <w:rFonts w:ascii="Verdana" w:hAnsi="Verdana"/>
          <w:sz w:val="18"/>
          <w:szCs w:val="18"/>
        </w:rPr>
        <w:t xml:space="preserve"> impuls </w:t>
      </w:r>
      <w:r w:rsidR="00C51838">
        <w:rPr>
          <w:rFonts w:ascii="Verdana" w:hAnsi="Verdana"/>
          <w:sz w:val="18"/>
          <w:szCs w:val="18"/>
        </w:rPr>
        <w:t>wordt ge</w:t>
      </w:r>
      <w:r w:rsidR="006D7B52">
        <w:rPr>
          <w:rFonts w:ascii="Verdana" w:hAnsi="Verdana"/>
          <w:sz w:val="18"/>
          <w:szCs w:val="18"/>
        </w:rPr>
        <w:t>geven aan de</w:t>
      </w:r>
      <w:r w:rsidR="00300ECD">
        <w:rPr>
          <w:rFonts w:ascii="Verdana" w:hAnsi="Verdana"/>
          <w:sz w:val="18"/>
          <w:szCs w:val="18"/>
        </w:rPr>
        <w:t xml:space="preserve"> vergroening van de raffinagesector. </w:t>
      </w:r>
      <w:r w:rsidR="0008514E">
        <w:rPr>
          <w:rFonts w:ascii="Verdana" w:hAnsi="Verdana"/>
          <w:sz w:val="18"/>
          <w:szCs w:val="18"/>
        </w:rPr>
        <w:t xml:space="preserve">Het is van belang dat deze steun zo veel mogelijk leidt tot een </w:t>
      </w:r>
      <w:r w:rsidR="00194C34">
        <w:rPr>
          <w:rFonts w:ascii="Verdana" w:hAnsi="Verdana"/>
          <w:sz w:val="18"/>
          <w:szCs w:val="18"/>
        </w:rPr>
        <w:t xml:space="preserve">prikkel voor </w:t>
      </w:r>
      <w:r w:rsidR="006C0FB1">
        <w:rPr>
          <w:rFonts w:ascii="Verdana" w:hAnsi="Verdana"/>
          <w:sz w:val="18"/>
          <w:szCs w:val="18"/>
        </w:rPr>
        <w:t>verduurzaming.</w:t>
      </w:r>
      <w:r w:rsidR="00380F1F">
        <w:rPr>
          <w:rFonts w:ascii="Verdana" w:hAnsi="Verdana"/>
          <w:sz w:val="18"/>
          <w:szCs w:val="18"/>
        </w:rPr>
        <w:t xml:space="preserve"> </w:t>
      </w:r>
      <w:r w:rsidR="00BC5571">
        <w:rPr>
          <w:rFonts w:ascii="Verdana" w:hAnsi="Verdana"/>
          <w:sz w:val="18"/>
          <w:szCs w:val="18"/>
        </w:rPr>
        <w:t xml:space="preserve">Ook </w:t>
      </w:r>
      <w:r w:rsidR="006951CC">
        <w:rPr>
          <w:rFonts w:ascii="Verdana" w:hAnsi="Verdana"/>
          <w:sz w:val="18"/>
          <w:szCs w:val="18"/>
        </w:rPr>
        <w:t>steunt het kabinet</w:t>
      </w:r>
      <w:r w:rsidR="00052280">
        <w:rPr>
          <w:rFonts w:ascii="Verdana" w:hAnsi="Verdana"/>
          <w:sz w:val="18"/>
          <w:szCs w:val="18"/>
        </w:rPr>
        <w:t xml:space="preserve"> </w:t>
      </w:r>
      <w:r w:rsidRPr="003812C6" w:rsidR="528B5692">
        <w:rPr>
          <w:rFonts w:ascii="Verdana" w:hAnsi="Verdana"/>
          <w:sz w:val="18"/>
          <w:szCs w:val="18"/>
        </w:rPr>
        <w:t>de mogelijkheid tot het aftrekken van CORSIA-kosten</w:t>
      </w:r>
      <w:r w:rsidRPr="003812C6" w:rsidR="5571B463">
        <w:rPr>
          <w:rFonts w:ascii="Verdana" w:hAnsi="Verdana"/>
          <w:sz w:val="18"/>
          <w:szCs w:val="18"/>
        </w:rPr>
        <w:t xml:space="preserve"> van de ETS-verplichting</w:t>
      </w:r>
      <w:r w:rsidRPr="003812C6" w:rsidR="528B5692">
        <w:rPr>
          <w:rFonts w:ascii="Verdana" w:hAnsi="Verdana"/>
          <w:sz w:val="18"/>
          <w:szCs w:val="18"/>
        </w:rPr>
        <w:t xml:space="preserve">, om zo dubbele </w:t>
      </w:r>
      <w:r w:rsidR="00BC5571">
        <w:rPr>
          <w:rFonts w:ascii="Verdana" w:hAnsi="Verdana"/>
          <w:sz w:val="18"/>
          <w:szCs w:val="18"/>
        </w:rPr>
        <w:t>lasten</w:t>
      </w:r>
      <w:r w:rsidRPr="003812C6" w:rsidR="00BC5571">
        <w:rPr>
          <w:rFonts w:ascii="Verdana" w:hAnsi="Verdana"/>
          <w:sz w:val="18"/>
          <w:szCs w:val="18"/>
        </w:rPr>
        <w:t xml:space="preserve"> </w:t>
      </w:r>
      <w:r w:rsidRPr="003812C6" w:rsidR="528B5692">
        <w:rPr>
          <w:rFonts w:ascii="Verdana" w:hAnsi="Verdana"/>
          <w:sz w:val="18"/>
          <w:szCs w:val="18"/>
        </w:rPr>
        <w:t>te voorkomen</w:t>
      </w:r>
      <w:r w:rsidRPr="003812C6" w:rsidR="6CE13EA5">
        <w:rPr>
          <w:rFonts w:ascii="Verdana" w:hAnsi="Verdana"/>
          <w:sz w:val="18"/>
          <w:szCs w:val="18"/>
        </w:rPr>
        <w:t xml:space="preserve"> en de ontwikkeling van CORSIA niet te hinderen</w:t>
      </w:r>
      <w:r w:rsidRPr="003812C6" w:rsidR="3FCB039D">
        <w:rPr>
          <w:rFonts w:ascii="Verdana" w:hAnsi="Verdana"/>
          <w:sz w:val="18"/>
          <w:szCs w:val="18"/>
        </w:rPr>
        <w:t>.</w:t>
      </w:r>
    </w:p>
    <w:p w:rsidR="00E71DDB" w:rsidP="0847E486" w:rsidRDefault="00E71DDB" w14:paraId="396C975F" w14:textId="4B4A1C42">
      <w:pPr>
        <w:spacing w:line="360" w:lineRule="auto"/>
        <w:rPr>
          <w:rFonts w:ascii="Verdana" w:hAnsi="Verdana"/>
          <w:sz w:val="18"/>
          <w:szCs w:val="18"/>
        </w:rPr>
      </w:pPr>
    </w:p>
    <w:p w:rsidR="00B55F54" w:rsidP="00B55F54" w:rsidRDefault="00B55F54" w14:paraId="07839D6D" w14:textId="71DD3DDA">
      <w:pPr>
        <w:spacing w:line="360" w:lineRule="auto"/>
        <w:rPr>
          <w:rFonts w:ascii="Verdana" w:hAnsi="Verdana"/>
          <w:sz w:val="18"/>
          <w:szCs w:val="18"/>
        </w:rPr>
      </w:pPr>
      <w:r w:rsidRPr="00B55F54">
        <w:rPr>
          <w:rFonts w:ascii="Verdana" w:hAnsi="Verdana"/>
          <w:sz w:val="18"/>
          <w:szCs w:val="18"/>
        </w:rPr>
        <w:t xml:space="preserve">Het kabinet vindt het van belang om marktverstoringen tussen schepen tegen te gaan en verwelkomt het voorstel om categorieën van </w:t>
      </w:r>
      <w:r w:rsidRPr="4BF0E7F9" w:rsidR="0237AD75">
        <w:rPr>
          <w:rFonts w:ascii="Verdana" w:hAnsi="Verdana"/>
          <w:sz w:val="18"/>
          <w:szCs w:val="18"/>
        </w:rPr>
        <w:t>zee</w:t>
      </w:r>
      <w:r w:rsidRPr="4BF0E7F9">
        <w:rPr>
          <w:rFonts w:ascii="Verdana" w:hAnsi="Verdana"/>
          <w:sz w:val="18"/>
          <w:szCs w:val="18"/>
        </w:rPr>
        <w:t>schepen</w:t>
      </w:r>
      <w:r w:rsidRPr="00B55F54">
        <w:rPr>
          <w:rFonts w:ascii="Verdana" w:hAnsi="Verdana"/>
          <w:sz w:val="18"/>
          <w:szCs w:val="18"/>
        </w:rPr>
        <w:t xml:space="preserve"> tussen 400 en 5</w:t>
      </w:r>
      <w:r w:rsidR="006F7CB2">
        <w:rPr>
          <w:rFonts w:ascii="Verdana" w:hAnsi="Verdana"/>
          <w:sz w:val="18"/>
          <w:szCs w:val="18"/>
        </w:rPr>
        <w:t>.</w:t>
      </w:r>
      <w:r w:rsidRPr="00B55F54">
        <w:rPr>
          <w:rFonts w:ascii="Verdana" w:hAnsi="Verdana"/>
          <w:sz w:val="18"/>
          <w:szCs w:val="18"/>
        </w:rPr>
        <w:t xml:space="preserve">000 GT onder het ETS te brengen. Wel is het kabinet </w:t>
      </w:r>
      <w:r w:rsidRPr="5DF6525B" w:rsidR="00A16084">
        <w:rPr>
          <w:rFonts w:ascii="Verdana" w:hAnsi="Verdana"/>
          <w:sz w:val="18"/>
          <w:szCs w:val="18"/>
        </w:rPr>
        <w:t xml:space="preserve">voorstander van </w:t>
      </w:r>
      <w:r w:rsidRPr="00B55F54">
        <w:rPr>
          <w:rFonts w:ascii="Verdana" w:hAnsi="Verdana"/>
          <w:sz w:val="18"/>
          <w:szCs w:val="18"/>
        </w:rPr>
        <w:t xml:space="preserve">invoering </w:t>
      </w:r>
      <w:r w:rsidRPr="5DF6525B" w:rsidR="00A16084">
        <w:rPr>
          <w:rFonts w:ascii="Verdana" w:hAnsi="Verdana"/>
          <w:sz w:val="18"/>
          <w:szCs w:val="18"/>
        </w:rPr>
        <w:t xml:space="preserve">eerder dan 2031, vanwege </w:t>
      </w:r>
      <w:r w:rsidR="001C1307">
        <w:rPr>
          <w:rFonts w:ascii="Verdana" w:hAnsi="Verdana"/>
          <w:sz w:val="18"/>
          <w:szCs w:val="18"/>
        </w:rPr>
        <w:t xml:space="preserve">het huidige risico op ontwijking. </w:t>
      </w:r>
      <w:r w:rsidR="00D70C92">
        <w:rPr>
          <w:rFonts w:ascii="Verdana" w:hAnsi="Verdana"/>
          <w:sz w:val="18"/>
          <w:szCs w:val="18"/>
        </w:rPr>
        <w:t xml:space="preserve">Daarnaast ziet het kabinet </w:t>
      </w:r>
      <w:r w:rsidR="00966EBB">
        <w:rPr>
          <w:rFonts w:ascii="Verdana" w:hAnsi="Verdana"/>
          <w:sz w:val="18"/>
          <w:szCs w:val="18"/>
        </w:rPr>
        <w:t xml:space="preserve">een </w:t>
      </w:r>
      <w:r w:rsidRPr="00B55F54">
        <w:rPr>
          <w:rFonts w:ascii="Verdana" w:hAnsi="Verdana"/>
          <w:sz w:val="18"/>
          <w:szCs w:val="18"/>
        </w:rPr>
        <w:t xml:space="preserve">risico </w:t>
      </w:r>
      <w:r w:rsidR="00966EBB">
        <w:rPr>
          <w:rFonts w:ascii="Verdana" w:hAnsi="Verdana"/>
          <w:sz w:val="18"/>
          <w:szCs w:val="18"/>
        </w:rPr>
        <w:t>op</w:t>
      </w:r>
      <w:r w:rsidRPr="00B55F54">
        <w:rPr>
          <w:rFonts w:ascii="Verdana" w:hAnsi="Verdana"/>
          <w:sz w:val="18"/>
          <w:szCs w:val="18"/>
        </w:rPr>
        <w:t xml:space="preserve"> marktverstoringen </w:t>
      </w:r>
      <w:r w:rsidR="001D3D1D">
        <w:rPr>
          <w:rFonts w:ascii="Verdana" w:hAnsi="Verdana"/>
          <w:sz w:val="18"/>
          <w:szCs w:val="18"/>
        </w:rPr>
        <w:t>doordat</w:t>
      </w:r>
      <w:r w:rsidRPr="00B55F54" w:rsidR="001D3D1D">
        <w:rPr>
          <w:rFonts w:ascii="Verdana" w:hAnsi="Verdana"/>
          <w:sz w:val="18"/>
          <w:szCs w:val="18"/>
        </w:rPr>
        <w:t xml:space="preserve"> </w:t>
      </w:r>
      <w:r w:rsidRPr="00B55F54">
        <w:rPr>
          <w:rFonts w:ascii="Verdana" w:hAnsi="Verdana"/>
          <w:sz w:val="18"/>
          <w:szCs w:val="18"/>
        </w:rPr>
        <w:t xml:space="preserve">segmenten </w:t>
      </w:r>
      <w:r w:rsidR="000A29CF">
        <w:rPr>
          <w:rFonts w:ascii="Verdana" w:hAnsi="Verdana"/>
          <w:sz w:val="18"/>
          <w:szCs w:val="18"/>
        </w:rPr>
        <w:t>van schepen</w:t>
      </w:r>
      <w:r w:rsidRPr="00B55F54">
        <w:rPr>
          <w:rFonts w:ascii="Verdana" w:hAnsi="Verdana"/>
          <w:sz w:val="18"/>
          <w:szCs w:val="18"/>
        </w:rPr>
        <w:t xml:space="preserve"> nu niet in het voorstel worden meegenomen (</w:t>
      </w:r>
      <w:r w:rsidR="001D3D1D">
        <w:rPr>
          <w:rFonts w:ascii="Verdana" w:hAnsi="Verdana"/>
          <w:sz w:val="18"/>
          <w:szCs w:val="18"/>
        </w:rPr>
        <w:t>o.a.</w:t>
      </w:r>
      <w:r w:rsidRPr="00B55F54" w:rsidR="001D3D1D">
        <w:rPr>
          <w:rFonts w:ascii="Verdana" w:hAnsi="Verdana"/>
          <w:sz w:val="18"/>
          <w:szCs w:val="18"/>
        </w:rPr>
        <w:t xml:space="preserve"> </w:t>
      </w:r>
      <w:r w:rsidRPr="00B55F54">
        <w:rPr>
          <w:rFonts w:ascii="Verdana" w:hAnsi="Verdana"/>
          <w:sz w:val="18"/>
          <w:szCs w:val="18"/>
        </w:rPr>
        <w:t>droge-ladingschepen</w:t>
      </w:r>
      <w:r w:rsidR="00181529">
        <w:rPr>
          <w:rFonts w:ascii="Verdana" w:hAnsi="Verdana"/>
          <w:sz w:val="18"/>
          <w:szCs w:val="18"/>
        </w:rPr>
        <w:t xml:space="preserve"> en</w:t>
      </w:r>
      <w:r w:rsidRPr="00B55F54">
        <w:rPr>
          <w:rFonts w:ascii="Verdana" w:hAnsi="Verdana"/>
          <w:sz w:val="18"/>
          <w:szCs w:val="18"/>
        </w:rPr>
        <w:t xml:space="preserve"> containerschepen). Het kabinet is voorstander van vereenvoudiging waarbij, eventueel op enkele </w:t>
      </w:r>
      <w:r w:rsidRPr="00B55F54">
        <w:rPr>
          <w:rFonts w:ascii="Verdana" w:hAnsi="Verdana"/>
          <w:sz w:val="18"/>
          <w:szCs w:val="18"/>
        </w:rPr>
        <w:lastRenderedPageBreak/>
        <w:t>uitzonderingen na, alle kleine scheepstypen worden meegenomen</w:t>
      </w:r>
      <w:r w:rsidR="00B67125">
        <w:rPr>
          <w:rFonts w:ascii="Verdana" w:hAnsi="Verdana"/>
          <w:sz w:val="18"/>
          <w:szCs w:val="18"/>
        </w:rPr>
        <w:t xml:space="preserve">, inclusief </w:t>
      </w:r>
      <w:r w:rsidR="005D265F">
        <w:rPr>
          <w:rFonts w:ascii="Verdana" w:hAnsi="Verdana"/>
          <w:sz w:val="18"/>
          <w:szCs w:val="18"/>
        </w:rPr>
        <w:t xml:space="preserve">schepen die </w:t>
      </w:r>
      <w:r w:rsidR="00B67125">
        <w:rPr>
          <w:rFonts w:ascii="Verdana" w:hAnsi="Verdana"/>
          <w:sz w:val="18"/>
          <w:szCs w:val="18"/>
        </w:rPr>
        <w:t>belangrijke offshore werkzaamheden</w:t>
      </w:r>
      <w:r w:rsidR="005D265F">
        <w:rPr>
          <w:rFonts w:ascii="Verdana" w:hAnsi="Verdana"/>
          <w:sz w:val="18"/>
          <w:szCs w:val="18"/>
        </w:rPr>
        <w:t xml:space="preserve"> verrichten</w:t>
      </w:r>
      <w:r w:rsidR="00B67125">
        <w:rPr>
          <w:rFonts w:ascii="Verdana" w:hAnsi="Verdana"/>
          <w:sz w:val="18"/>
          <w:szCs w:val="18"/>
        </w:rPr>
        <w:t>, zoals baggeren en zandsuppletie.</w:t>
      </w:r>
      <w:r w:rsidR="00033FFC">
        <w:rPr>
          <w:rFonts w:ascii="Verdana" w:hAnsi="Verdana"/>
          <w:sz w:val="18"/>
          <w:szCs w:val="18"/>
        </w:rPr>
        <w:t xml:space="preserve"> </w:t>
      </w:r>
    </w:p>
    <w:p w:rsidRPr="00B55F54" w:rsidR="00B80504" w:rsidP="00B55F54" w:rsidRDefault="00B80504" w14:paraId="4581B9C9" w14:textId="77777777">
      <w:pPr>
        <w:spacing w:line="360" w:lineRule="auto"/>
        <w:rPr>
          <w:rFonts w:ascii="Verdana" w:hAnsi="Verdana"/>
          <w:sz w:val="18"/>
          <w:szCs w:val="18"/>
        </w:rPr>
      </w:pPr>
    </w:p>
    <w:p w:rsidR="00B55F54" w:rsidP="00B55F54" w:rsidRDefault="00B55F54" w14:paraId="694CD5E0" w14:textId="1827DF2C">
      <w:pPr>
        <w:spacing w:line="360" w:lineRule="auto"/>
        <w:rPr>
          <w:rFonts w:ascii="Verdana" w:hAnsi="Verdana"/>
          <w:sz w:val="18"/>
          <w:szCs w:val="18"/>
        </w:rPr>
      </w:pPr>
      <w:r w:rsidRPr="00B55F54">
        <w:rPr>
          <w:rFonts w:ascii="Verdana" w:hAnsi="Verdana"/>
          <w:sz w:val="18"/>
          <w:szCs w:val="18"/>
        </w:rPr>
        <w:t>Het kabinet constateert dat de verduurzaming van de scheepvaart vaak belemmerd wordt door de hoge kosten van duurzame brandstoffen. Daarom steunt het kabinet het voorstel om</w:t>
      </w:r>
      <w:r w:rsidR="00095FF3">
        <w:rPr>
          <w:rFonts w:ascii="Verdana" w:hAnsi="Verdana"/>
          <w:sz w:val="18"/>
          <w:szCs w:val="18"/>
        </w:rPr>
        <w:t xml:space="preserve"> </w:t>
      </w:r>
      <w:r w:rsidRPr="00B55F54">
        <w:rPr>
          <w:rFonts w:ascii="Verdana" w:hAnsi="Verdana"/>
          <w:sz w:val="18"/>
          <w:szCs w:val="18"/>
        </w:rPr>
        <w:t xml:space="preserve">het gebruik van duurzame brandstoffen en schone technieken </w:t>
      </w:r>
      <w:r w:rsidR="00CD1E1D">
        <w:rPr>
          <w:rFonts w:ascii="Verdana" w:hAnsi="Verdana"/>
          <w:sz w:val="18"/>
          <w:szCs w:val="18"/>
        </w:rPr>
        <w:t>te stimuleren</w:t>
      </w:r>
      <w:r w:rsidRPr="00B55F54">
        <w:rPr>
          <w:rFonts w:ascii="Verdana" w:hAnsi="Verdana"/>
          <w:sz w:val="18"/>
          <w:szCs w:val="18"/>
        </w:rPr>
        <w:t xml:space="preserve"> met een steunmechanisme</w:t>
      </w:r>
      <w:r w:rsidR="006A2BB4">
        <w:rPr>
          <w:rFonts w:ascii="Verdana" w:hAnsi="Verdana"/>
          <w:sz w:val="18"/>
          <w:szCs w:val="18"/>
        </w:rPr>
        <w:t>.</w:t>
      </w:r>
      <w:r w:rsidR="005C4090">
        <w:rPr>
          <w:rFonts w:ascii="Verdana" w:hAnsi="Verdana"/>
          <w:sz w:val="18"/>
          <w:szCs w:val="18"/>
        </w:rPr>
        <w:t xml:space="preserve"> </w:t>
      </w:r>
      <w:r w:rsidR="006A2BB4">
        <w:rPr>
          <w:rFonts w:ascii="Verdana" w:hAnsi="Verdana"/>
          <w:sz w:val="18"/>
          <w:szCs w:val="18"/>
        </w:rPr>
        <w:t>Het is van belang dat deze steun zo veel mogelijk leidt tot een prikkel voor verduurzaming</w:t>
      </w:r>
      <w:r w:rsidR="00F44216">
        <w:rPr>
          <w:rFonts w:ascii="Verdana" w:hAnsi="Verdana"/>
          <w:sz w:val="18"/>
          <w:szCs w:val="18"/>
        </w:rPr>
        <w:t>.</w:t>
      </w:r>
      <w:r w:rsidRPr="00B55F54">
        <w:rPr>
          <w:rFonts w:ascii="Verdana" w:hAnsi="Verdana"/>
          <w:sz w:val="18"/>
          <w:szCs w:val="18"/>
        </w:rPr>
        <w:t xml:space="preserve"> Het voorstel om alle emissies onder </w:t>
      </w:r>
      <w:r w:rsidR="00CD1E1D">
        <w:rPr>
          <w:rFonts w:ascii="Verdana" w:hAnsi="Verdana"/>
          <w:sz w:val="18"/>
          <w:szCs w:val="18"/>
        </w:rPr>
        <w:t>het</w:t>
      </w:r>
      <w:r w:rsidRPr="00B55F54">
        <w:rPr>
          <w:rFonts w:ascii="Verdana" w:hAnsi="Verdana"/>
          <w:sz w:val="18"/>
          <w:szCs w:val="18"/>
        </w:rPr>
        <w:t xml:space="preserve"> ETS te brengen die samenhangen met offshore werkzaamheden, met een nieuwe definitie van een aanloophaven, ziet het kabinet als een goede manier om ontwijking te voorkomen en de regels simpeler en beter werkbaar te maken. Het kabinet </w:t>
      </w:r>
      <w:r w:rsidR="002871FC">
        <w:rPr>
          <w:rFonts w:ascii="Verdana" w:hAnsi="Verdana"/>
          <w:sz w:val="18"/>
          <w:szCs w:val="18"/>
        </w:rPr>
        <w:t>verwelkomt</w:t>
      </w:r>
      <w:r w:rsidRPr="00B55F54" w:rsidR="002871FC">
        <w:rPr>
          <w:rFonts w:ascii="Verdana" w:hAnsi="Verdana"/>
          <w:sz w:val="18"/>
          <w:szCs w:val="18"/>
        </w:rPr>
        <w:t xml:space="preserve"> </w:t>
      </w:r>
      <w:r w:rsidRPr="00B55F54">
        <w:rPr>
          <w:rFonts w:ascii="Verdana" w:hAnsi="Verdana"/>
          <w:sz w:val="18"/>
          <w:szCs w:val="18"/>
        </w:rPr>
        <w:t xml:space="preserve">daarnaast de voorstellen om de administratieve lasten voor rederijen te verminderen, maar is kritisch over het </w:t>
      </w:r>
      <w:r w:rsidRPr="00B55F54" w:rsidR="00A519F0">
        <w:rPr>
          <w:rFonts w:ascii="Verdana" w:hAnsi="Verdana"/>
          <w:sz w:val="18"/>
          <w:szCs w:val="18"/>
        </w:rPr>
        <w:t>voor</w:t>
      </w:r>
      <w:r w:rsidR="00A519F0">
        <w:rPr>
          <w:rFonts w:ascii="Verdana" w:hAnsi="Verdana"/>
          <w:sz w:val="18"/>
          <w:szCs w:val="18"/>
        </w:rPr>
        <w:t>zetten</w:t>
      </w:r>
      <w:r w:rsidRPr="00B55F54" w:rsidR="00A519F0">
        <w:rPr>
          <w:rFonts w:ascii="Verdana" w:hAnsi="Verdana"/>
          <w:sz w:val="18"/>
          <w:szCs w:val="18"/>
        </w:rPr>
        <w:t xml:space="preserve"> </w:t>
      </w:r>
      <w:r w:rsidRPr="00B55F54">
        <w:rPr>
          <w:rFonts w:ascii="Verdana" w:hAnsi="Verdana"/>
          <w:sz w:val="18"/>
          <w:szCs w:val="18"/>
        </w:rPr>
        <w:t>van uitzonderingen</w:t>
      </w:r>
      <w:r w:rsidR="00A519F0">
        <w:rPr>
          <w:rFonts w:ascii="Verdana" w:hAnsi="Verdana"/>
          <w:sz w:val="18"/>
          <w:szCs w:val="18"/>
        </w:rPr>
        <w:t xml:space="preserve">, zoals voor </w:t>
      </w:r>
      <w:r w:rsidR="005D4DAB">
        <w:rPr>
          <w:rFonts w:ascii="Verdana" w:hAnsi="Verdana"/>
          <w:sz w:val="18"/>
          <w:szCs w:val="18"/>
        </w:rPr>
        <w:t>verbindingen naar verafgelegen gebieden.</w:t>
      </w:r>
      <w:r w:rsidR="00BF0294">
        <w:rPr>
          <w:rFonts w:ascii="Verdana" w:hAnsi="Verdana"/>
          <w:sz w:val="18"/>
          <w:szCs w:val="18"/>
        </w:rPr>
        <w:t xml:space="preserve"> </w:t>
      </w:r>
      <w:r w:rsidR="00E03B11">
        <w:rPr>
          <w:rFonts w:ascii="Verdana" w:hAnsi="Verdana"/>
          <w:sz w:val="18"/>
          <w:szCs w:val="18"/>
        </w:rPr>
        <w:t xml:space="preserve">Het kabinet is positief over de </w:t>
      </w:r>
      <w:r w:rsidR="003A7D13">
        <w:rPr>
          <w:rFonts w:ascii="Verdana" w:hAnsi="Verdana"/>
          <w:sz w:val="18"/>
          <w:szCs w:val="18"/>
        </w:rPr>
        <w:t xml:space="preserve">reviewbepaling in relatie tot de </w:t>
      </w:r>
      <w:r w:rsidR="0030625A">
        <w:rPr>
          <w:rFonts w:ascii="Verdana" w:hAnsi="Verdana"/>
          <w:sz w:val="18"/>
          <w:szCs w:val="18"/>
        </w:rPr>
        <w:t xml:space="preserve">klimaatmaatregelen van </w:t>
      </w:r>
      <w:r w:rsidRPr="00B55F54">
        <w:rPr>
          <w:rFonts w:ascii="Verdana" w:hAnsi="Verdana"/>
          <w:sz w:val="18"/>
          <w:szCs w:val="18"/>
        </w:rPr>
        <w:t xml:space="preserve">de </w:t>
      </w:r>
      <w:r w:rsidRPr="46326C52" w:rsidR="71142CFC">
        <w:rPr>
          <w:rFonts w:ascii="Verdana" w:hAnsi="Verdana"/>
          <w:sz w:val="18"/>
          <w:szCs w:val="18"/>
        </w:rPr>
        <w:t>IMO</w:t>
      </w:r>
      <w:r w:rsidR="0011208C">
        <w:rPr>
          <w:rFonts w:ascii="Verdana" w:hAnsi="Verdana"/>
          <w:sz w:val="18"/>
          <w:szCs w:val="18"/>
        </w:rPr>
        <w:t xml:space="preserve">, maar het is wenselijk dat de Commissie </w:t>
      </w:r>
      <w:r w:rsidR="00197FD2">
        <w:rPr>
          <w:rFonts w:ascii="Verdana" w:hAnsi="Verdana"/>
          <w:sz w:val="18"/>
          <w:szCs w:val="18"/>
        </w:rPr>
        <w:t xml:space="preserve">duidelijker aangeeft </w:t>
      </w:r>
      <w:r w:rsidR="00A21D94">
        <w:rPr>
          <w:rFonts w:ascii="Verdana" w:hAnsi="Verdana"/>
          <w:sz w:val="18"/>
          <w:szCs w:val="18"/>
        </w:rPr>
        <w:t xml:space="preserve">hoe dubbele </w:t>
      </w:r>
      <w:r w:rsidR="001A5C3E">
        <w:rPr>
          <w:rFonts w:ascii="Verdana" w:hAnsi="Verdana"/>
          <w:sz w:val="18"/>
          <w:szCs w:val="18"/>
        </w:rPr>
        <w:t xml:space="preserve">lasten </w:t>
      </w:r>
      <w:r w:rsidR="00A21D94">
        <w:rPr>
          <w:rFonts w:ascii="Verdana" w:hAnsi="Verdana"/>
          <w:sz w:val="18"/>
          <w:szCs w:val="18"/>
        </w:rPr>
        <w:t>word</w:t>
      </w:r>
      <w:r w:rsidR="002D56FA">
        <w:rPr>
          <w:rFonts w:ascii="Verdana" w:hAnsi="Verdana"/>
          <w:sz w:val="18"/>
          <w:szCs w:val="18"/>
        </w:rPr>
        <w:t>en</w:t>
      </w:r>
      <w:r w:rsidR="00A21D94">
        <w:rPr>
          <w:rFonts w:ascii="Verdana" w:hAnsi="Verdana"/>
          <w:sz w:val="18"/>
          <w:szCs w:val="18"/>
        </w:rPr>
        <w:t xml:space="preserve"> voorkomen.</w:t>
      </w:r>
      <w:r w:rsidR="0030625A">
        <w:rPr>
          <w:rFonts w:ascii="Verdana" w:hAnsi="Verdana"/>
          <w:sz w:val="18"/>
          <w:szCs w:val="18"/>
        </w:rPr>
        <w:t xml:space="preserve"> </w:t>
      </w:r>
    </w:p>
    <w:p w:rsidR="0AC9D8E6" w:rsidP="0AC9D8E6" w:rsidRDefault="0AC9D8E6" w14:paraId="4903531E" w14:textId="46BD4971">
      <w:pPr>
        <w:spacing w:line="360" w:lineRule="auto"/>
        <w:rPr>
          <w:rFonts w:ascii="Verdana" w:hAnsi="Verdana"/>
          <w:sz w:val="18"/>
          <w:szCs w:val="18"/>
        </w:rPr>
      </w:pPr>
    </w:p>
    <w:p w:rsidR="00CB6EEE" w:rsidP="0AC9D8E6" w:rsidRDefault="3424438C" w14:paraId="38691426" w14:textId="6DE337A2">
      <w:pPr>
        <w:spacing w:line="360" w:lineRule="auto"/>
        <w:rPr>
          <w:rFonts w:ascii="Verdana" w:hAnsi="Verdana"/>
          <w:sz w:val="18"/>
          <w:szCs w:val="18"/>
        </w:rPr>
      </w:pPr>
      <w:r w:rsidRPr="0AC9D8E6">
        <w:rPr>
          <w:rFonts w:ascii="Verdana" w:hAnsi="Verdana"/>
          <w:sz w:val="18"/>
          <w:szCs w:val="18"/>
        </w:rPr>
        <w:t xml:space="preserve">Het kabinet </w:t>
      </w:r>
      <w:r w:rsidR="002B4F51">
        <w:rPr>
          <w:rFonts w:ascii="Verdana" w:hAnsi="Verdana"/>
          <w:sz w:val="18"/>
          <w:szCs w:val="18"/>
        </w:rPr>
        <w:t xml:space="preserve">steunt </w:t>
      </w:r>
      <w:r w:rsidR="005D5B13">
        <w:rPr>
          <w:rFonts w:ascii="Verdana" w:hAnsi="Verdana"/>
          <w:sz w:val="18"/>
          <w:szCs w:val="18"/>
        </w:rPr>
        <w:t>de</w:t>
      </w:r>
      <w:r w:rsidRPr="0AC9D8E6">
        <w:rPr>
          <w:rFonts w:ascii="Verdana" w:hAnsi="Verdana"/>
          <w:sz w:val="18"/>
          <w:szCs w:val="18"/>
        </w:rPr>
        <w:t xml:space="preserve"> uitbreiding </w:t>
      </w:r>
      <w:r w:rsidR="005D5B13">
        <w:rPr>
          <w:rFonts w:ascii="Verdana" w:hAnsi="Verdana"/>
          <w:sz w:val="18"/>
          <w:szCs w:val="18"/>
        </w:rPr>
        <w:t xml:space="preserve">van </w:t>
      </w:r>
      <w:r w:rsidR="0070662F">
        <w:rPr>
          <w:rFonts w:ascii="Verdana" w:hAnsi="Verdana"/>
          <w:sz w:val="18"/>
          <w:szCs w:val="18"/>
        </w:rPr>
        <w:t>het ETS naar</w:t>
      </w:r>
      <w:r w:rsidRPr="0AC9D8E6">
        <w:rPr>
          <w:rFonts w:ascii="Verdana" w:hAnsi="Verdana"/>
          <w:sz w:val="18"/>
          <w:szCs w:val="18"/>
        </w:rPr>
        <w:t xml:space="preserve"> afvalverbranding</w:t>
      </w:r>
      <w:r w:rsidR="008533F4">
        <w:rPr>
          <w:rFonts w:ascii="Verdana" w:hAnsi="Verdana"/>
          <w:sz w:val="18"/>
          <w:szCs w:val="18"/>
        </w:rPr>
        <w:t>sinstallaties (AVI’s)</w:t>
      </w:r>
      <w:r w:rsidR="004446B6">
        <w:rPr>
          <w:rFonts w:ascii="Verdana" w:hAnsi="Verdana"/>
          <w:sz w:val="18"/>
          <w:szCs w:val="18"/>
        </w:rPr>
        <w:t xml:space="preserve">, </w:t>
      </w:r>
      <w:r w:rsidR="0068178E">
        <w:rPr>
          <w:rFonts w:ascii="Verdana" w:hAnsi="Verdana"/>
          <w:sz w:val="18"/>
          <w:szCs w:val="18"/>
        </w:rPr>
        <w:t>om</w:t>
      </w:r>
      <w:r w:rsidRPr="005D2E52" w:rsidR="0068178E">
        <w:rPr>
          <w:rFonts w:ascii="Verdana" w:hAnsi="Verdana"/>
          <w:sz w:val="18"/>
          <w:szCs w:val="18"/>
        </w:rPr>
        <w:t xml:space="preserve"> afvalpreventie, recycling en CCS</w:t>
      </w:r>
      <w:r w:rsidR="00236093">
        <w:rPr>
          <w:rFonts w:ascii="Verdana" w:hAnsi="Verdana"/>
          <w:sz w:val="18"/>
          <w:szCs w:val="18"/>
        </w:rPr>
        <w:t xml:space="preserve"> te bevorderen en</w:t>
      </w:r>
      <w:r w:rsidRPr="005D2E52" w:rsidR="0068178E">
        <w:rPr>
          <w:rFonts w:ascii="Verdana" w:hAnsi="Verdana"/>
          <w:sz w:val="18"/>
          <w:szCs w:val="18"/>
        </w:rPr>
        <w:t xml:space="preserve"> een ongelijk speelveld </w:t>
      </w:r>
      <w:r w:rsidR="00236093">
        <w:rPr>
          <w:rFonts w:ascii="Verdana" w:hAnsi="Verdana"/>
          <w:sz w:val="18"/>
          <w:szCs w:val="18"/>
        </w:rPr>
        <w:t>te</w:t>
      </w:r>
      <w:r w:rsidRPr="005D2E52" w:rsidR="0068178E">
        <w:rPr>
          <w:rFonts w:ascii="Verdana" w:hAnsi="Verdana"/>
          <w:sz w:val="18"/>
          <w:szCs w:val="18"/>
        </w:rPr>
        <w:t xml:space="preserve"> voorkomen.</w:t>
      </w:r>
      <w:r w:rsidR="00236093">
        <w:rPr>
          <w:rFonts w:ascii="Verdana" w:hAnsi="Verdana"/>
          <w:sz w:val="18"/>
          <w:szCs w:val="18"/>
        </w:rPr>
        <w:t xml:space="preserve"> </w:t>
      </w:r>
      <w:r w:rsidR="00D418B4">
        <w:rPr>
          <w:rFonts w:ascii="Verdana" w:hAnsi="Verdana"/>
          <w:sz w:val="18"/>
          <w:szCs w:val="18"/>
        </w:rPr>
        <w:t xml:space="preserve">Echter is zij </w:t>
      </w:r>
      <w:r w:rsidR="003E0D47">
        <w:rPr>
          <w:rFonts w:ascii="Verdana" w:hAnsi="Verdana"/>
          <w:sz w:val="18"/>
          <w:szCs w:val="18"/>
        </w:rPr>
        <w:t xml:space="preserve">van mening </w:t>
      </w:r>
      <w:r w:rsidR="005C42A3">
        <w:rPr>
          <w:rFonts w:ascii="Verdana" w:hAnsi="Verdana"/>
          <w:sz w:val="18"/>
          <w:szCs w:val="18"/>
        </w:rPr>
        <w:t>dat deze uitbreiding zo snel mogelijk moet plaat</w:t>
      </w:r>
      <w:r w:rsidR="007B490E">
        <w:rPr>
          <w:rFonts w:ascii="Verdana" w:hAnsi="Verdana"/>
          <w:sz w:val="18"/>
          <w:szCs w:val="18"/>
        </w:rPr>
        <w:t>svinden</w:t>
      </w:r>
      <w:r w:rsidR="0000193B">
        <w:rPr>
          <w:rFonts w:ascii="Verdana" w:hAnsi="Verdana"/>
          <w:sz w:val="18"/>
          <w:szCs w:val="18"/>
        </w:rPr>
        <w:t>, in plaats van een geleidelijke infasering vanaf 2031</w:t>
      </w:r>
      <w:r w:rsidR="003E0D47">
        <w:rPr>
          <w:rFonts w:ascii="Verdana" w:hAnsi="Verdana"/>
          <w:sz w:val="18"/>
          <w:szCs w:val="18"/>
        </w:rPr>
        <w:t>, en</w:t>
      </w:r>
      <w:r w:rsidR="00144067">
        <w:rPr>
          <w:rFonts w:ascii="Verdana" w:hAnsi="Verdana"/>
          <w:sz w:val="18"/>
          <w:szCs w:val="18"/>
        </w:rPr>
        <w:t xml:space="preserve"> </w:t>
      </w:r>
      <w:r w:rsidR="003E0D47">
        <w:rPr>
          <w:rFonts w:ascii="Verdana" w:hAnsi="Verdana"/>
          <w:sz w:val="18"/>
          <w:szCs w:val="18"/>
        </w:rPr>
        <w:t>zonder de</w:t>
      </w:r>
      <w:r w:rsidR="00144067">
        <w:rPr>
          <w:rFonts w:ascii="Verdana" w:hAnsi="Verdana"/>
          <w:sz w:val="18"/>
          <w:szCs w:val="18"/>
        </w:rPr>
        <w:t xml:space="preserve"> mogelijkheid van een</w:t>
      </w:r>
      <w:r w:rsidR="00B869E8">
        <w:rPr>
          <w:rFonts w:ascii="Verdana" w:hAnsi="Verdana"/>
          <w:sz w:val="18"/>
          <w:szCs w:val="18"/>
        </w:rPr>
        <w:t xml:space="preserve"> opt-out.</w:t>
      </w:r>
      <w:r w:rsidR="005D2E52">
        <w:rPr>
          <w:rFonts w:ascii="Verdana" w:hAnsi="Verdana"/>
          <w:sz w:val="18"/>
          <w:szCs w:val="18"/>
        </w:rPr>
        <w:t xml:space="preserve"> </w:t>
      </w:r>
      <w:r w:rsidR="005B4465">
        <w:rPr>
          <w:rFonts w:ascii="Verdana" w:hAnsi="Verdana"/>
          <w:sz w:val="18"/>
          <w:szCs w:val="18"/>
        </w:rPr>
        <w:t xml:space="preserve">Om dubbele </w:t>
      </w:r>
      <w:r w:rsidR="00A31414">
        <w:rPr>
          <w:rFonts w:ascii="Verdana" w:hAnsi="Verdana"/>
          <w:sz w:val="18"/>
          <w:szCs w:val="18"/>
        </w:rPr>
        <w:t xml:space="preserve">beprijzing te voorkomen, </w:t>
      </w:r>
      <w:r w:rsidR="007E060A">
        <w:rPr>
          <w:rFonts w:ascii="Verdana" w:hAnsi="Verdana"/>
          <w:sz w:val="18"/>
          <w:szCs w:val="18"/>
        </w:rPr>
        <w:t xml:space="preserve">staat </w:t>
      </w:r>
      <w:r w:rsidR="000839F2">
        <w:rPr>
          <w:rFonts w:ascii="Verdana" w:hAnsi="Verdana"/>
          <w:sz w:val="18"/>
          <w:szCs w:val="18"/>
        </w:rPr>
        <w:t xml:space="preserve">het kabinet </w:t>
      </w:r>
      <w:r w:rsidR="007E060A">
        <w:rPr>
          <w:rFonts w:ascii="Verdana" w:hAnsi="Verdana"/>
          <w:sz w:val="18"/>
          <w:szCs w:val="18"/>
        </w:rPr>
        <w:t xml:space="preserve">in beginsel positief tegenover </w:t>
      </w:r>
      <w:r w:rsidR="000839F2">
        <w:rPr>
          <w:rFonts w:ascii="Verdana" w:hAnsi="Verdana"/>
          <w:sz w:val="18"/>
          <w:szCs w:val="18"/>
        </w:rPr>
        <w:t xml:space="preserve">het voorstel om </w:t>
      </w:r>
      <w:r w:rsidRPr="000839F2" w:rsidR="000839F2">
        <w:rPr>
          <w:rFonts w:ascii="Verdana" w:hAnsi="Verdana"/>
          <w:sz w:val="18"/>
          <w:szCs w:val="18"/>
        </w:rPr>
        <w:t>het moment waarop CCU wordt verrekend</w:t>
      </w:r>
      <w:r w:rsidR="0045640C">
        <w:rPr>
          <w:rFonts w:ascii="Verdana" w:hAnsi="Verdana"/>
          <w:sz w:val="18"/>
          <w:szCs w:val="18"/>
        </w:rPr>
        <w:t>,</w:t>
      </w:r>
      <w:r w:rsidRPr="000839F2" w:rsidR="000839F2">
        <w:rPr>
          <w:rFonts w:ascii="Verdana" w:hAnsi="Verdana"/>
          <w:sz w:val="18"/>
          <w:szCs w:val="18"/>
        </w:rPr>
        <w:t xml:space="preserve"> verderop in de keten te leggen</w:t>
      </w:r>
      <w:r w:rsidRPr="03E03B63" w:rsidR="054AB26A">
        <w:rPr>
          <w:rFonts w:ascii="Verdana" w:hAnsi="Verdana" w:eastAsia="Verdana" w:cs="Verdana"/>
          <w:color w:val="000000" w:themeColor="text1"/>
          <w:sz w:val="18"/>
          <w:szCs w:val="18"/>
        </w:rPr>
        <w:t>.</w:t>
      </w:r>
      <w:r w:rsidR="008416D9">
        <w:rPr>
          <w:rFonts w:ascii="Verdana" w:hAnsi="Verdana"/>
          <w:sz w:val="18"/>
          <w:szCs w:val="18"/>
        </w:rPr>
        <w:t xml:space="preserve"> </w:t>
      </w:r>
      <w:r w:rsidR="003E01B7">
        <w:rPr>
          <w:rFonts w:ascii="Verdana" w:hAnsi="Verdana"/>
          <w:sz w:val="18"/>
          <w:szCs w:val="18"/>
        </w:rPr>
        <w:t xml:space="preserve">Bij de uitwerking zal het kabinet aandacht vragen </w:t>
      </w:r>
      <w:r w:rsidR="00E53D9B">
        <w:rPr>
          <w:rFonts w:ascii="Verdana" w:hAnsi="Verdana"/>
          <w:sz w:val="18"/>
          <w:szCs w:val="18"/>
        </w:rPr>
        <w:t xml:space="preserve">voor voldoende waarborgen om </w:t>
      </w:r>
      <w:r w:rsidR="00C8552E">
        <w:rPr>
          <w:rFonts w:ascii="Verdana" w:hAnsi="Verdana"/>
          <w:sz w:val="18"/>
          <w:szCs w:val="18"/>
        </w:rPr>
        <w:t>ontwijkingsmogelijkheden te voorkomen</w:t>
      </w:r>
      <w:r w:rsidR="00595C45">
        <w:rPr>
          <w:rFonts w:ascii="Verdana" w:hAnsi="Verdana"/>
          <w:sz w:val="18"/>
          <w:szCs w:val="18"/>
        </w:rPr>
        <w:t>, de uitvoerbaarheid</w:t>
      </w:r>
      <w:r w:rsidR="009E146D">
        <w:rPr>
          <w:rFonts w:ascii="Verdana" w:hAnsi="Verdana"/>
          <w:sz w:val="18"/>
          <w:szCs w:val="18"/>
        </w:rPr>
        <w:t xml:space="preserve"> en de samenhang met het ETS</w:t>
      </w:r>
      <w:r w:rsidR="009D6C2F">
        <w:rPr>
          <w:rFonts w:ascii="Verdana" w:hAnsi="Verdana"/>
          <w:sz w:val="18"/>
          <w:szCs w:val="18"/>
        </w:rPr>
        <w:t>-</w:t>
      </w:r>
      <w:r w:rsidR="009E146D">
        <w:rPr>
          <w:rFonts w:ascii="Verdana" w:hAnsi="Verdana"/>
          <w:sz w:val="18"/>
          <w:szCs w:val="18"/>
        </w:rPr>
        <w:t>2</w:t>
      </w:r>
      <w:r w:rsidR="006E34DF">
        <w:rPr>
          <w:rFonts w:ascii="Verdana" w:hAnsi="Verdana"/>
          <w:sz w:val="18"/>
          <w:szCs w:val="18"/>
        </w:rPr>
        <w:t>.</w:t>
      </w:r>
      <w:r w:rsidR="00C8552E">
        <w:rPr>
          <w:rFonts w:ascii="Verdana" w:hAnsi="Verdana"/>
          <w:sz w:val="18"/>
          <w:szCs w:val="18"/>
        </w:rPr>
        <w:t xml:space="preserve"> </w:t>
      </w:r>
      <w:r w:rsidR="001D6F76">
        <w:rPr>
          <w:rFonts w:ascii="Verdana" w:hAnsi="Verdana"/>
          <w:sz w:val="18"/>
          <w:szCs w:val="18"/>
        </w:rPr>
        <w:t xml:space="preserve">Het kabinet is positief over de </w:t>
      </w:r>
      <w:r w:rsidR="00317FE1">
        <w:rPr>
          <w:rFonts w:ascii="Verdana" w:hAnsi="Verdana"/>
          <w:sz w:val="18"/>
          <w:szCs w:val="18"/>
        </w:rPr>
        <w:t xml:space="preserve">monitorings- en rapportageplicht voor </w:t>
      </w:r>
      <w:r w:rsidR="0087674C">
        <w:rPr>
          <w:rFonts w:ascii="Verdana" w:hAnsi="Verdana"/>
          <w:sz w:val="18"/>
          <w:szCs w:val="18"/>
        </w:rPr>
        <w:t xml:space="preserve">afvalstortplaatsen en de voorwaarden die daarvoor gelden. Wel </w:t>
      </w:r>
      <w:r w:rsidR="00A53B70">
        <w:rPr>
          <w:rFonts w:ascii="Verdana" w:hAnsi="Verdana"/>
          <w:sz w:val="18"/>
          <w:szCs w:val="18"/>
        </w:rPr>
        <w:t xml:space="preserve">zal het kabinet ervoor pleiten dat de </w:t>
      </w:r>
      <w:r w:rsidR="00E60AC0">
        <w:rPr>
          <w:rFonts w:ascii="Verdana" w:hAnsi="Verdana"/>
          <w:sz w:val="18"/>
          <w:szCs w:val="18"/>
        </w:rPr>
        <w:t>uitvoeringskosten proportioneel zijn</w:t>
      </w:r>
      <w:r w:rsidR="00D50A98">
        <w:rPr>
          <w:rFonts w:ascii="Verdana" w:hAnsi="Verdana"/>
          <w:sz w:val="18"/>
          <w:szCs w:val="18"/>
        </w:rPr>
        <w:t>.</w:t>
      </w:r>
      <w:r w:rsidR="00E53D9B">
        <w:rPr>
          <w:rFonts w:ascii="Verdana" w:hAnsi="Verdana"/>
          <w:sz w:val="18"/>
          <w:szCs w:val="18"/>
        </w:rPr>
        <w:t xml:space="preserve"> </w:t>
      </w:r>
    </w:p>
    <w:p w:rsidR="3424438C" w:rsidP="0AC9D8E6" w:rsidRDefault="3424438C" w14:paraId="2B9FD589" w14:textId="37D46283">
      <w:pPr>
        <w:spacing w:line="360" w:lineRule="auto"/>
        <w:rPr>
          <w:rFonts w:ascii="Verdana" w:hAnsi="Verdana"/>
          <w:sz w:val="18"/>
          <w:szCs w:val="18"/>
        </w:rPr>
      </w:pPr>
    </w:p>
    <w:p w:rsidRPr="00B067A3" w:rsidR="00534E79" w:rsidP="77487343" w:rsidRDefault="007611C3" w14:paraId="56A1C921" w14:textId="28907CF0">
      <w:pPr>
        <w:spacing w:line="360" w:lineRule="auto"/>
        <w:rPr>
          <w:rFonts w:ascii="Verdana" w:hAnsi="Verdana"/>
          <w:sz w:val="18"/>
          <w:szCs w:val="18"/>
        </w:rPr>
      </w:pPr>
      <w:r>
        <w:rPr>
          <w:rFonts w:ascii="Verdana" w:hAnsi="Verdana"/>
          <w:sz w:val="18"/>
          <w:szCs w:val="18"/>
        </w:rPr>
        <w:t xml:space="preserve">Het kabinet </w:t>
      </w:r>
      <w:r w:rsidR="00097E56">
        <w:rPr>
          <w:rFonts w:ascii="Verdana" w:hAnsi="Verdana"/>
          <w:sz w:val="18"/>
          <w:szCs w:val="18"/>
        </w:rPr>
        <w:t xml:space="preserve">ziet meerwaarde in </w:t>
      </w:r>
      <w:r w:rsidR="003F3BC0">
        <w:rPr>
          <w:rFonts w:ascii="Verdana" w:hAnsi="Verdana"/>
          <w:sz w:val="18"/>
          <w:szCs w:val="18"/>
        </w:rPr>
        <w:t xml:space="preserve">oprichting van de IDB, en </w:t>
      </w:r>
      <w:r w:rsidR="00B6233E">
        <w:rPr>
          <w:rFonts w:ascii="Verdana" w:hAnsi="Verdana"/>
          <w:sz w:val="18"/>
          <w:szCs w:val="18"/>
        </w:rPr>
        <w:t xml:space="preserve">is </w:t>
      </w:r>
      <w:r w:rsidR="00547C1E">
        <w:rPr>
          <w:rFonts w:ascii="Verdana" w:hAnsi="Verdana"/>
          <w:sz w:val="18"/>
          <w:szCs w:val="18"/>
        </w:rPr>
        <w:t>van</w:t>
      </w:r>
      <w:r w:rsidR="00B05E2A">
        <w:rPr>
          <w:rFonts w:ascii="Verdana" w:hAnsi="Verdana"/>
          <w:sz w:val="18"/>
          <w:szCs w:val="18"/>
        </w:rPr>
        <w:t xml:space="preserve"> </w:t>
      </w:r>
      <w:r w:rsidR="00BA5C2C">
        <w:rPr>
          <w:rFonts w:ascii="Verdana" w:hAnsi="Verdana"/>
          <w:sz w:val="18"/>
          <w:szCs w:val="18"/>
        </w:rPr>
        <w:t>mening dat</w:t>
      </w:r>
      <w:r w:rsidR="00547C1E">
        <w:rPr>
          <w:rFonts w:ascii="Verdana" w:hAnsi="Verdana"/>
          <w:sz w:val="18"/>
          <w:szCs w:val="18"/>
        </w:rPr>
        <w:t xml:space="preserve"> de IDB</w:t>
      </w:r>
      <w:r w:rsidR="009B4F4E">
        <w:rPr>
          <w:rFonts w:ascii="Verdana" w:hAnsi="Verdana"/>
          <w:sz w:val="18"/>
          <w:szCs w:val="18"/>
        </w:rPr>
        <w:t xml:space="preserve"> </w:t>
      </w:r>
      <w:r w:rsidRPr="006D780A" w:rsidR="006D780A">
        <w:rPr>
          <w:rFonts w:ascii="Verdana" w:hAnsi="Verdana"/>
          <w:sz w:val="18"/>
          <w:szCs w:val="18"/>
        </w:rPr>
        <w:t>het bestaande Europese financieringsinstrumentarium</w:t>
      </w:r>
      <w:r w:rsidR="008B49C8">
        <w:rPr>
          <w:rFonts w:ascii="Verdana" w:hAnsi="Verdana"/>
          <w:sz w:val="18"/>
          <w:szCs w:val="18"/>
        </w:rPr>
        <w:t xml:space="preserve"> </w:t>
      </w:r>
      <w:r w:rsidR="009B4F4E">
        <w:rPr>
          <w:rFonts w:ascii="Verdana" w:hAnsi="Verdana"/>
          <w:sz w:val="18"/>
          <w:szCs w:val="18"/>
        </w:rPr>
        <w:t>kan</w:t>
      </w:r>
      <w:r w:rsidRPr="006D780A" w:rsidR="009B4F4E">
        <w:rPr>
          <w:rFonts w:ascii="Verdana" w:hAnsi="Verdana"/>
          <w:sz w:val="18"/>
          <w:szCs w:val="18"/>
        </w:rPr>
        <w:t xml:space="preserve"> </w:t>
      </w:r>
      <w:r w:rsidR="00C63F0B">
        <w:rPr>
          <w:rFonts w:ascii="Verdana" w:hAnsi="Verdana"/>
          <w:sz w:val="18"/>
          <w:szCs w:val="18"/>
        </w:rPr>
        <w:t>aan</w:t>
      </w:r>
      <w:r w:rsidRPr="006D780A" w:rsidR="006D780A">
        <w:rPr>
          <w:rFonts w:ascii="Verdana" w:hAnsi="Verdana"/>
          <w:sz w:val="18"/>
          <w:szCs w:val="18"/>
        </w:rPr>
        <w:t>vullen</w:t>
      </w:r>
      <w:r w:rsidR="009D492A">
        <w:rPr>
          <w:rFonts w:ascii="Verdana" w:hAnsi="Verdana"/>
          <w:sz w:val="18"/>
          <w:szCs w:val="18"/>
        </w:rPr>
        <w:t xml:space="preserve"> </w:t>
      </w:r>
      <w:r w:rsidRPr="006D780A" w:rsidR="006D780A">
        <w:rPr>
          <w:rFonts w:ascii="Verdana" w:hAnsi="Verdana"/>
          <w:sz w:val="18"/>
          <w:szCs w:val="18"/>
        </w:rPr>
        <w:t>waar dat momenteel tekortschiet</w:t>
      </w:r>
      <w:r w:rsidR="009D492A">
        <w:rPr>
          <w:rFonts w:ascii="Verdana" w:hAnsi="Verdana"/>
          <w:sz w:val="18"/>
          <w:szCs w:val="18"/>
        </w:rPr>
        <w:t xml:space="preserve"> en daarmee een belangrijke bijdrage kan leveren aan </w:t>
      </w:r>
      <w:r w:rsidR="00CB517B">
        <w:rPr>
          <w:rFonts w:ascii="Verdana" w:hAnsi="Verdana"/>
          <w:sz w:val="18"/>
          <w:szCs w:val="18"/>
        </w:rPr>
        <w:t>industriële verduurzaming</w:t>
      </w:r>
      <w:r w:rsidR="00612E60">
        <w:rPr>
          <w:rFonts w:ascii="Verdana" w:hAnsi="Verdana"/>
          <w:sz w:val="18"/>
          <w:szCs w:val="18"/>
        </w:rPr>
        <w:t xml:space="preserve"> en het mobiliseren van private investeringen</w:t>
      </w:r>
      <w:r w:rsidRPr="006D780A" w:rsidR="006D780A">
        <w:rPr>
          <w:rFonts w:ascii="Verdana" w:hAnsi="Verdana"/>
          <w:sz w:val="18"/>
          <w:szCs w:val="18"/>
        </w:rPr>
        <w:t>.</w:t>
      </w:r>
      <w:r w:rsidR="00EA61FE">
        <w:rPr>
          <w:rFonts w:ascii="Verdana" w:hAnsi="Verdana"/>
          <w:sz w:val="18"/>
          <w:szCs w:val="18"/>
        </w:rPr>
        <w:t xml:space="preserve"> Het kabinet is pos</w:t>
      </w:r>
      <w:r w:rsidR="00FD2432">
        <w:rPr>
          <w:rFonts w:ascii="Verdana" w:hAnsi="Verdana"/>
          <w:sz w:val="18"/>
          <w:szCs w:val="18"/>
        </w:rPr>
        <w:t xml:space="preserve">itief over de beoogde scope, die zowel </w:t>
      </w:r>
      <w:r w:rsidR="00613195">
        <w:rPr>
          <w:rFonts w:ascii="Verdana" w:hAnsi="Verdana"/>
          <w:sz w:val="18"/>
          <w:szCs w:val="18"/>
        </w:rPr>
        <w:t>om- als opbouw omvat</w:t>
      </w:r>
      <w:r w:rsidR="00EF6DC4">
        <w:rPr>
          <w:rFonts w:ascii="Verdana" w:hAnsi="Verdana"/>
          <w:sz w:val="18"/>
          <w:szCs w:val="18"/>
        </w:rPr>
        <w:t>.</w:t>
      </w:r>
      <w:r w:rsidR="00A83771">
        <w:rPr>
          <w:rFonts w:ascii="Verdana" w:hAnsi="Verdana"/>
          <w:sz w:val="18"/>
          <w:szCs w:val="18"/>
        </w:rPr>
        <w:t xml:space="preserve"> </w:t>
      </w:r>
      <w:r w:rsidR="00E54624">
        <w:rPr>
          <w:rFonts w:ascii="Verdana" w:hAnsi="Verdana"/>
          <w:sz w:val="18"/>
          <w:szCs w:val="18"/>
        </w:rPr>
        <w:t>Het kabinet zal</w:t>
      </w:r>
      <w:r w:rsidR="007F7AB7">
        <w:rPr>
          <w:rFonts w:ascii="Verdana" w:hAnsi="Verdana"/>
          <w:sz w:val="18"/>
          <w:szCs w:val="18"/>
        </w:rPr>
        <w:t xml:space="preserve"> scherp</w:t>
      </w:r>
      <w:r w:rsidR="00E54624">
        <w:rPr>
          <w:rFonts w:ascii="Verdana" w:hAnsi="Verdana"/>
          <w:sz w:val="18"/>
          <w:szCs w:val="18"/>
        </w:rPr>
        <w:t xml:space="preserve"> oog houden voor de omvang van de IDB en zal de Commissie vragen om een </w:t>
      </w:r>
      <w:r w:rsidR="00214EBF">
        <w:rPr>
          <w:rFonts w:ascii="Verdana" w:hAnsi="Verdana"/>
          <w:sz w:val="18"/>
          <w:szCs w:val="18"/>
        </w:rPr>
        <w:t xml:space="preserve">onderbouwing hiervan. </w:t>
      </w:r>
      <w:r w:rsidR="00782506">
        <w:rPr>
          <w:rFonts w:ascii="Verdana" w:hAnsi="Verdana"/>
          <w:sz w:val="18"/>
          <w:szCs w:val="18"/>
        </w:rPr>
        <w:t>Het kabinet zal er</w:t>
      </w:r>
      <w:r w:rsidR="00CB2F9A">
        <w:rPr>
          <w:rFonts w:ascii="Verdana" w:hAnsi="Verdana"/>
          <w:sz w:val="18"/>
          <w:szCs w:val="18"/>
        </w:rPr>
        <w:t xml:space="preserve"> daarnaast </w:t>
      </w:r>
      <w:r w:rsidR="00782506">
        <w:rPr>
          <w:rFonts w:ascii="Verdana" w:hAnsi="Verdana"/>
          <w:sz w:val="18"/>
          <w:szCs w:val="18"/>
        </w:rPr>
        <w:t>op inzetten dat</w:t>
      </w:r>
      <w:r w:rsidR="0060644A">
        <w:rPr>
          <w:rFonts w:ascii="Verdana" w:hAnsi="Verdana"/>
          <w:sz w:val="18"/>
          <w:szCs w:val="18"/>
        </w:rPr>
        <w:t xml:space="preserve"> </w:t>
      </w:r>
      <w:r w:rsidR="0060644A">
        <w:rPr>
          <w:rFonts w:ascii="Verdana" w:hAnsi="Verdana" w:eastAsia="Verdana" w:cs="Verdana"/>
          <w:sz w:val="18"/>
          <w:szCs w:val="18"/>
        </w:rPr>
        <w:t>m</w:t>
      </w:r>
      <w:r w:rsidRPr="76DEA8C0" w:rsidR="00384D8D">
        <w:rPr>
          <w:rFonts w:ascii="Verdana" w:hAnsi="Verdana" w:eastAsia="Verdana" w:cs="Verdana"/>
          <w:sz w:val="18"/>
          <w:szCs w:val="18"/>
        </w:rPr>
        <w:t xml:space="preserve">iddelen uit de IDB </w:t>
      </w:r>
      <w:r w:rsidRPr="3BC073C7" w:rsidR="00384D8D">
        <w:rPr>
          <w:rFonts w:ascii="Verdana" w:hAnsi="Verdana" w:eastAsia="Verdana" w:cs="Verdana"/>
          <w:sz w:val="18"/>
          <w:szCs w:val="18"/>
        </w:rPr>
        <w:t xml:space="preserve">naar toekomstbestendige </w:t>
      </w:r>
      <w:r w:rsidRPr="79E227D5" w:rsidR="00384D8D">
        <w:rPr>
          <w:rFonts w:ascii="Verdana" w:hAnsi="Verdana" w:eastAsia="Verdana" w:cs="Verdana"/>
          <w:sz w:val="18"/>
          <w:szCs w:val="18"/>
        </w:rPr>
        <w:t>industrie</w:t>
      </w:r>
      <w:r w:rsidR="00A03B57">
        <w:rPr>
          <w:rFonts w:ascii="Verdana" w:hAnsi="Verdana" w:eastAsia="Verdana" w:cs="Verdana"/>
          <w:sz w:val="18"/>
          <w:szCs w:val="18"/>
        </w:rPr>
        <w:t xml:space="preserve">ën </w:t>
      </w:r>
      <w:r w:rsidR="00384D8D">
        <w:rPr>
          <w:rFonts w:ascii="Verdana" w:hAnsi="Verdana" w:eastAsia="Verdana" w:cs="Verdana"/>
          <w:sz w:val="18"/>
          <w:szCs w:val="18"/>
        </w:rPr>
        <w:t>van strategische waarde</w:t>
      </w:r>
      <w:r w:rsidR="00A03B57">
        <w:rPr>
          <w:rFonts w:ascii="Verdana" w:hAnsi="Verdana" w:eastAsia="Verdana" w:cs="Verdana"/>
          <w:sz w:val="18"/>
          <w:szCs w:val="18"/>
        </w:rPr>
        <w:t xml:space="preserve"> gaan</w:t>
      </w:r>
      <w:r w:rsidRPr="79E227D5" w:rsidR="00384D8D">
        <w:rPr>
          <w:rFonts w:ascii="Verdana" w:hAnsi="Verdana" w:eastAsia="Verdana" w:cs="Verdana"/>
          <w:sz w:val="18"/>
          <w:szCs w:val="18"/>
        </w:rPr>
        <w:t xml:space="preserve">, met speciale aandacht </w:t>
      </w:r>
      <w:r w:rsidR="00384D8D">
        <w:rPr>
          <w:rFonts w:ascii="Verdana" w:hAnsi="Verdana" w:eastAsia="Verdana" w:cs="Verdana"/>
          <w:sz w:val="18"/>
          <w:szCs w:val="18"/>
        </w:rPr>
        <w:t>voor</w:t>
      </w:r>
      <w:r w:rsidRPr="79E227D5" w:rsidR="00384D8D">
        <w:rPr>
          <w:rFonts w:ascii="Verdana" w:hAnsi="Verdana" w:eastAsia="Verdana" w:cs="Verdana"/>
          <w:sz w:val="18"/>
          <w:szCs w:val="18"/>
        </w:rPr>
        <w:t xml:space="preserve"> </w:t>
      </w:r>
      <w:r w:rsidRPr="455E466C" w:rsidR="00384D8D">
        <w:rPr>
          <w:rFonts w:ascii="Verdana" w:hAnsi="Verdana" w:eastAsia="Verdana" w:cs="Verdana"/>
          <w:sz w:val="18"/>
          <w:szCs w:val="18"/>
        </w:rPr>
        <w:t xml:space="preserve">sectoren met </w:t>
      </w:r>
      <w:r w:rsidR="00E142B8">
        <w:rPr>
          <w:rFonts w:ascii="Verdana" w:hAnsi="Verdana" w:eastAsia="Verdana" w:cs="Verdana"/>
          <w:sz w:val="18"/>
          <w:szCs w:val="18"/>
        </w:rPr>
        <w:t xml:space="preserve">een </w:t>
      </w:r>
      <w:r w:rsidRPr="718DCF2E" w:rsidR="00384D8D">
        <w:rPr>
          <w:rFonts w:ascii="Verdana" w:hAnsi="Verdana" w:eastAsia="Verdana" w:cs="Verdana"/>
          <w:sz w:val="18"/>
          <w:szCs w:val="18"/>
        </w:rPr>
        <w:t>groot risico op koolstoflekkage</w:t>
      </w:r>
      <w:r w:rsidR="00384D8D">
        <w:rPr>
          <w:rFonts w:ascii="Verdana" w:hAnsi="Verdana" w:eastAsia="Verdana" w:cs="Verdana"/>
          <w:sz w:val="18"/>
          <w:szCs w:val="18"/>
        </w:rPr>
        <w:t>,</w:t>
      </w:r>
      <w:r w:rsidRPr="718DCF2E" w:rsidR="00384D8D">
        <w:rPr>
          <w:rFonts w:ascii="Verdana" w:hAnsi="Verdana" w:eastAsia="Verdana" w:cs="Verdana"/>
          <w:sz w:val="18"/>
          <w:szCs w:val="18"/>
        </w:rPr>
        <w:t xml:space="preserve"> zoals de </w:t>
      </w:r>
      <w:r w:rsidR="00384D8D">
        <w:rPr>
          <w:rFonts w:ascii="Verdana" w:hAnsi="Verdana" w:eastAsia="Verdana" w:cs="Verdana"/>
          <w:sz w:val="18"/>
          <w:szCs w:val="18"/>
        </w:rPr>
        <w:t>chemie</w:t>
      </w:r>
      <w:r w:rsidRPr="3987515A" w:rsidR="00384D8D">
        <w:rPr>
          <w:rFonts w:ascii="Verdana" w:hAnsi="Verdana" w:eastAsia="Verdana" w:cs="Verdana"/>
          <w:sz w:val="18"/>
          <w:szCs w:val="18"/>
        </w:rPr>
        <w:t xml:space="preserve"> en</w:t>
      </w:r>
      <w:r w:rsidRPr="2F2A288F" w:rsidR="00384D8D">
        <w:rPr>
          <w:rFonts w:ascii="Verdana" w:hAnsi="Verdana" w:eastAsia="Verdana" w:cs="Verdana"/>
          <w:sz w:val="18"/>
          <w:szCs w:val="18"/>
        </w:rPr>
        <w:t xml:space="preserve"> CBAM</w:t>
      </w:r>
      <w:r w:rsidRPr="718DCF2E" w:rsidR="00384D8D">
        <w:rPr>
          <w:rFonts w:ascii="Verdana" w:hAnsi="Verdana" w:eastAsia="Verdana" w:cs="Verdana"/>
          <w:sz w:val="18"/>
          <w:szCs w:val="18"/>
        </w:rPr>
        <w:t>-</w:t>
      </w:r>
      <w:r w:rsidRPr="5E92C61F" w:rsidR="00384D8D">
        <w:rPr>
          <w:rFonts w:ascii="Verdana" w:hAnsi="Verdana" w:eastAsia="Verdana" w:cs="Verdana"/>
          <w:sz w:val="18"/>
          <w:szCs w:val="18"/>
        </w:rPr>
        <w:t>sectoren.</w:t>
      </w:r>
      <w:r w:rsidR="00DB03CE">
        <w:rPr>
          <w:rFonts w:ascii="Verdana" w:hAnsi="Verdana" w:eastAsia="Verdana" w:cs="Verdana"/>
          <w:sz w:val="18"/>
          <w:szCs w:val="18"/>
        </w:rPr>
        <w:t xml:space="preserve"> </w:t>
      </w:r>
      <w:r w:rsidRPr="0075387C" w:rsidR="0075387C">
        <w:rPr>
          <w:rFonts w:ascii="Verdana" w:hAnsi="Verdana" w:eastAsia="Verdana" w:cs="Verdana"/>
          <w:sz w:val="18"/>
          <w:szCs w:val="18"/>
        </w:rPr>
        <w:t xml:space="preserve">Hierbij acht het </w:t>
      </w:r>
      <w:r w:rsidR="00D171A3">
        <w:rPr>
          <w:rFonts w:ascii="Verdana" w:hAnsi="Verdana" w:eastAsia="Verdana" w:cs="Verdana"/>
          <w:sz w:val="18"/>
          <w:szCs w:val="18"/>
        </w:rPr>
        <w:t>k</w:t>
      </w:r>
      <w:r w:rsidRPr="0075387C" w:rsidR="0075387C">
        <w:rPr>
          <w:rFonts w:ascii="Verdana" w:hAnsi="Verdana" w:eastAsia="Verdana" w:cs="Verdana"/>
          <w:sz w:val="18"/>
          <w:szCs w:val="18"/>
        </w:rPr>
        <w:t xml:space="preserve">abinet het </w:t>
      </w:r>
      <w:r w:rsidR="00005BA3">
        <w:rPr>
          <w:rFonts w:ascii="Verdana" w:hAnsi="Verdana" w:eastAsia="Verdana" w:cs="Verdana"/>
          <w:sz w:val="18"/>
          <w:szCs w:val="18"/>
        </w:rPr>
        <w:t>van belang</w:t>
      </w:r>
      <w:r w:rsidRPr="0075387C" w:rsidR="00005BA3">
        <w:rPr>
          <w:rFonts w:ascii="Verdana" w:hAnsi="Verdana" w:eastAsia="Verdana" w:cs="Verdana"/>
          <w:sz w:val="18"/>
          <w:szCs w:val="18"/>
        </w:rPr>
        <w:t xml:space="preserve"> </w:t>
      </w:r>
      <w:r w:rsidRPr="0075387C" w:rsidR="0075387C">
        <w:rPr>
          <w:rFonts w:ascii="Verdana" w:hAnsi="Verdana" w:eastAsia="Verdana" w:cs="Verdana"/>
          <w:sz w:val="18"/>
          <w:szCs w:val="18"/>
        </w:rPr>
        <w:t>dat de IDB opereert in overeenstemming met de akkoorden van de Wereldhandelsorganisatie (WTO).</w:t>
      </w:r>
      <w:r w:rsidR="0075387C">
        <w:rPr>
          <w:rFonts w:ascii="Verdana" w:hAnsi="Verdana" w:eastAsia="Verdana" w:cs="Verdana"/>
          <w:sz w:val="18"/>
          <w:szCs w:val="18"/>
        </w:rPr>
        <w:t xml:space="preserve"> </w:t>
      </w:r>
    </w:p>
    <w:p w:rsidR="00534E79" w:rsidP="77487343" w:rsidRDefault="00534E79" w14:paraId="6EAC087C" w14:textId="77777777">
      <w:pPr>
        <w:spacing w:line="360" w:lineRule="auto"/>
        <w:rPr>
          <w:rFonts w:ascii="Verdana" w:hAnsi="Verdana" w:eastAsia="Verdana" w:cs="Verdana"/>
          <w:sz w:val="18"/>
          <w:szCs w:val="18"/>
        </w:rPr>
      </w:pPr>
    </w:p>
    <w:p w:rsidR="004B5650" w:rsidP="77487343" w:rsidRDefault="00C2300F" w14:paraId="40C82EB7" w14:textId="0E7F8165">
      <w:pPr>
        <w:spacing w:line="360" w:lineRule="auto"/>
        <w:rPr>
          <w:rFonts w:ascii="Verdana" w:hAnsi="Verdana"/>
          <w:sz w:val="18"/>
          <w:szCs w:val="18"/>
        </w:rPr>
      </w:pPr>
      <w:r>
        <w:rPr>
          <w:rFonts w:ascii="Verdana" w:hAnsi="Verdana"/>
          <w:sz w:val="18"/>
          <w:szCs w:val="18"/>
        </w:rPr>
        <w:t>H</w:t>
      </w:r>
      <w:r w:rsidR="0067219B">
        <w:rPr>
          <w:rFonts w:ascii="Verdana" w:hAnsi="Verdana"/>
          <w:sz w:val="18"/>
          <w:szCs w:val="18"/>
        </w:rPr>
        <w:t xml:space="preserve">et kabinet </w:t>
      </w:r>
      <w:r w:rsidR="00B47ADC">
        <w:rPr>
          <w:rFonts w:ascii="Verdana" w:hAnsi="Verdana"/>
          <w:sz w:val="18"/>
          <w:szCs w:val="18"/>
        </w:rPr>
        <w:t xml:space="preserve">is </w:t>
      </w:r>
      <w:r w:rsidR="0067219B">
        <w:rPr>
          <w:rFonts w:ascii="Verdana" w:hAnsi="Verdana"/>
          <w:sz w:val="18"/>
          <w:szCs w:val="18"/>
        </w:rPr>
        <w:t>positief over het voorstel om in de tweede fase</w:t>
      </w:r>
      <w:r w:rsidR="007C5C2C">
        <w:rPr>
          <w:rFonts w:ascii="Verdana" w:hAnsi="Verdana"/>
          <w:sz w:val="18"/>
          <w:szCs w:val="18"/>
        </w:rPr>
        <w:t xml:space="preserve"> van de IDB</w:t>
      </w:r>
      <w:r w:rsidR="0067219B">
        <w:rPr>
          <w:rFonts w:ascii="Verdana" w:hAnsi="Verdana"/>
          <w:sz w:val="18"/>
          <w:szCs w:val="18"/>
        </w:rPr>
        <w:t xml:space="preserve"> via </w:t>
      </w:r>
      <w:r w:rsidRPr="0071758F" w:rsidR="0067219B">
        <w:rPr>
          <w:rFonts w:ascii="Verdana" w:hAnsi="Verdana"/>
          <w:i/>
          <w:iCs/>
          <w:sz w:val="18"/>
          <w:szCs w:val="18"/>
        </w:rPr>
        <w:t>Carbon Contracts for Difference</w:t>
      </w:r>
      <w:r w:rsidR="00B23AC2">
        <w:rPr>
          <w:rFonts w:ascii="Verdana" w:hAnsi="Verdana"/>
          <w:i/>
          <w:iCs/>
          <w:sz w:val="18"/>
          <w:szCs w:val="18"/>
        </w:rPr>
        <w:t xml:space="preserve">, </w:t>
      </w:r>
      <w:r w:rsidR="00B23AC2">
        <w:rPr>
          <w:rFonts w:ascii="Verdana" w:hAnsi="Verdana"/>
          <w:sz w:val="18"/>
          <w:szCs w:val="18"/>
        </w:rPr>
        <w:t xml:space="preserve">en waar nodig andere </w:t>
      </w:r>
      <w:r w:rsidR="00075228">
        <w:rPr>
          <w:rFonts w:ascii="Verdana" w:hAnsi="Verdana"/>
          <w:sz w:val="18"/>
          <w:szCs w:val="18"/>
        </w:rPr>
        <w:t>risico</w:t>
      </w:r>
      <w:r w:rsidR="00D5041C">
        <w:rPr>
          <w:rFonts w:ascii="Verdana" w:hAnsi="Verdana"/>
          <w:sz w:val="18"/>
          <w:szCs w:val="18"/>
        </w:rPr>
        <w:t>beperkende</w:t>
      </w:r>
      <w:r w:rsidR="00B23AC2">
        <w:rPr>
          <w:rFonts w:ascii="Verdana" w:hAnsi="Verdana"/>
          <w:sz w:val="18"/>
          <w:szCs w:val="18"/>
        </w:rPr>
        <w:t xml:space="preserve"> instrumenten,</w:t>
      </w:r>
      <w:r w:rsidR="0067219B">
        <w:rPr>
          <w:rFonts w:ascii="Verdana" w:hAnsi="Verdana"/>
          <w:sz w:val="18"/>
          <w:szCs w:val="18"/>
        </w:rPr>
        <w:t xml:space="preserve"> de business case van verduurzamingsprojecten te verbeteren. </w:t>
      </w:r>
      <w:r w:rsidRPr="0902D2C4" w:rsidR="0067219B">
        <w:rPr>
          <w:rFonts w:ascii="Verdana" w:hAnsi="Verdana"/>
          <w:sz w:val="18"/>
          <w:szCs w:val="18"/>
        </w:rPr>
        <w:t>Ook</w:t>
      </w:r>
      <w:r w:rsidR="0067219B">
        <w:rPr>
          <w:rFonts w:ascii="Verdana" w:hAnsi="Verdana"/>
          <w:sz w:val="18"/>
          <w:szCs w:val="18"/>
        </w:rPr>
        <w:t xml:space="preserve"> is het kabinet positief over het competitieve karakter van de tweede fase, </w:t>
      </w:r>
      <w:r w:rsidR="006D29D7">
        <w:rPr>
          <w:rFonts w:ascii="Verdana" w:hAnsi="Verdana"/>
          <w:sz w:val="18"/>
          <w:szCs w:val="18"/>
        </w:rPr>
        <w:t xml:space="preserve">en </w:t>
      </w:r>
      <w:r w:rsidR="0067219B">
        <w:rPr>
          <w:rFonts w:ascii="Verdana" w:hAnsi="Verdana"/>
          <w:sz w:val="18"/>
          <w:szCs w:val="18"/>
        </w:rPr>
        <w:t xml:space="preserve">zal </w:t>
      </w:r>
      <w:r w:rsidR="00945102">
        <w:rPr>
          <w:rFonts w:ascii="Verdana" w:hAnsi="Verdana"/>
          <w:sz w:val="18"/>
          <w:szCs w:val="18"/>
        </w:rPr>
        <w:t xml:space="preserve">zij </w:t>
      </w:r>
      <w:r w:rsidR="0067219B">
        <w:rPr>
          <w:rFonts w:ascii="Verdana" w:hAnsi="Verdana"/>
          <w:sz w:val="18"/>
          <w:szCs w:val="18"/>
        </w:rPr>
        <w:t xml:space="preserve">erop </w:t>
      </w:r>
      <w:r w:rsidR="00492968">
        <w:rPr>
          <w:rFonts w:ascii="Verdana" w:hAnsi="Verdana"/>
          <w:sz w:val="18"/>
          <w:szCs w:val="18"/>
        </w:rPr>
        <w:t>inzetten</w:t>
      </w:r>
      <w:r w:rsidR="0067219B">
        <w:rPr>
          <w:rFonts w:ascii="Verdana" w:hAnsi="Verdana"/>
          <w:sz w:val="18"/>
          <w:szCs w:val="18"/>
        </w:rPr>
        <w:t xml:space="preserve"> dat </w:t>
      </w:r>
      <w:r w:rsidR="00492968">
        <w:rPr>
          <w:rFonts w:ascii="Verdana" w:hAnsi="Verdana"/>
          <w:sz w:val="18"/>
          <w:szCs w:val="18"/>
        </w:rPr>
        <w:t xml:space="preserve">voldoende </w:t>
      </w:r>
      <w:r w:rsidR="0067219B">
        <w:rPr>
          <w:rFonts w:ascii="Verdana" w:hAnsi="Verdana"/>
          <w:sz w:val="18"/>
          <w:szCs w:val="18"/>
        </w:rPr>
        <w:t xml:space="preserve">wordt geborgd dat projecten op basis </w:t>
      </w:r>
      <w:r w:rsidR="0067219B">
        <w:rPr>
          <w:rFonts w:ascii="Verdana" w:hAnsi="Verdana"/>
          <w:sz w:val="18"/>
          <w:szCs w:val="18"/>
        </w:rPr>
        <w:lastRenderedPageBreak/>
        <w:t xml:space="preserve">van impact en excellentie worden geselecteerd. Het </w:t>
      </w:r>
      <w:r w:rsidR="00186D8F">
        <w:rPr>
          <w:rFonts w:ascii="Verdana" w:hAnsi="Verdana"/>
          <w:sz w:val="18"/>
          <w:szCs w:val="18"/>
        </w:rPr>
        <w:t>is van belang</w:t>
      </w:r>
      <w:r w:rsidR="0067219B">
        <w:rPr>
          <w:rFonts w:ascii="Verdana" w:hAnsi="Verdana"/>
          <w:sz w:val="18"/>
          <w:szCs w:val="18"/>
        </w:rPr>
        <w:t xml:space="preserve"> dat de IDB goed</w:t>
      </w:r>
      <w:r w:rsidR="008A753E">
        <w:rPr>
          <w:rFonts w:ascii="Verdana" w:hAnsi="Verdana"/>
          <w:sz w:val="18"/>
          <w:szCs w:val="18"/>
        </w:rPr>
        <w:t xml:space="preserve"> aansluit </w:t>
      </w:r>
      <w:r w:rsidR="0067219B">
        <w:rPr>
          <w:rFonts w:ascii="Verdana" w:hAnsi="Verdana"/>
          <w:sz w:val="18"/>
          <w:szCs w:val="18"/>
        </w:rPr>
        <w:t>op bestaande EU-</w:t>
      </w:r>
      <w:r w:rsidR="00E22293">
        <w:rPr>
          <w:rFonts w:ascii="Verdana" w:hAnsi="Verdana"/>
          <w:sz w:val="18"/>
          <w:szCs w:val="18"/>
        </w:rPr>
        <w:t xml:space="preserve"> en nationale </w:t>
      </w:r>
      <w:r w:rsidR="0067219B">
        <w:rPr>
          <w:rFonts w:ascii="Verdana" w:hAnsi="Verdana"/>
          <w:sz w:val="18"/>
          <w:szCs w:val="18"/>
        </w:rPr>
        <w:t>investeringsinstrumenten.</w:t>
      </w:r>
    </w:p>
    <w:p w:rsidR="004B5650" w:rsidP="77487343" w:rsidRDefault="004B5650" w14:paraId="65B74225" w14:textId="77777777">
      <w:pPr>
        <w:spacing w:line="360" w:lineRule="auto"/>
        <w:rPr>
          <w:rFonts w:ascii="Verdana" w:hAnsi="Verdana"/>
          <w:sz w:val="18"/>
          <w:szCs w:val="18"/>
        </w:rPr>
      </w:pPr>
    </w:p>
    <w:p w:rsidR="004B5650" w:rsidP="004B5650" w:rsidRDefault="004B5650" w14:paraId="6075372C" w14:textId="08986972">
      <w:pPr>
        <w:spacing w:line="360" w:lineRule="auto"/>
        <w:rPr>
          <w:rFonts w:ascii="Verdana" w:hAnsi="Verdana"/>
          <w:sz w:val="18"/>
          <w:szCs w:val="18"/>
        </w:rPr>
      </w:pPr>
      <w:r w:rsidRPr="00B038E1">
        <w:rPr>
          <w:rFonts w:ascii="Verdana" w:hAnsi="Verdana"/>
          <w:sz w:val="18"/>
          <w:szCs w:val="18"/>
        </w:rPr>
        <w:t xml:space="preserve">Het kabinet is </w:t>
      </w:r>
      <w:r>
        <w:rPr>
          <w:rFonts w:ascii="Verdana" w:hAnsi="Verdana"/>
          <w:sz w:val="18"/>
          <w:szCs w:val="18"/>
        </w:rPr>
        <w:t>echter</w:t>
      </w:r>
      <w:r w:rsidRPr="00B038E1">
        <w:rPr>
          <w:rFonts w:ascii="Verdana" w:hAnsi="Verdana"/>
          <w:sz w:val="18"/>
          <w:szCs w:val="18"/>
        </w:rPr>
        <w:t xml:space="preserve"> kritisch over de </w:t>
      </w:r>
      <w:r w:rsidR="00A57DC5">
        <w:rPr>
          <w:rFonts w:ascii="Verdana" w:hAnsi="Verdana"/>
          <w:sz w:val="18"/>
          <w:szCs w:val="18"/>
        </w:rPr>
        <w:t xml:space="preserve">beoogde financiering van de </w:t>
      </w:r>
      <w:r>
        <w:rPr>
          <w:rFonts w:ascii="Verdana" w:hAnsi="Verdana"/>
          <w:sz w:val="18"/>
          <w:szCs w:val="18"/>
        </w:rPr>
        <w:t>eerste fase van de IDB</w:t>
      </w:r>
      <w:r w:rsidR="008566AE">
        <w:rPr>
          <w:rFonts w:ascii="Verdana" w:hAnsi="Verdana"/>
          <w:sz w:val="18"/>
          <w:szCs w:val="18"/>
        </w:rPr>
        <w:t xml:space="preserve"> (</w:t>
      </w:r>
      <w:r>
        <w:rPr>
          <w:rFonts w:ascii="Verdana" w:hAnsi="Verdana"/>
          <w:sz w:val="18"/>
          <w:szCs w:val="18"/>
        </w:rPr>
        <w:t xml:space="preserve">de </w:t>
      </w:r>
      <w:r w:rsidRPr="00B067A3">
        <w:rPr>
          <w:rFonts w:ascii="Verdana" w:hAnsi="Verdana"/>
          <w:i/>
          <w:iCs/>
          <w:sz w:val="18"/>
          <w:szCs w:val="18"/>
        </w:rPr>
        <w:t>Investment Booster</w:t>
      </w:r>
      <w:r w:rsidR="008566AE">
        <w:rPr>
          <w:rFonts w:ascii="Verdana" w:hAnsi="Verdana"/>
          <w:sz w:val="18"/>
          <w:szCs w:val="18"/>
        </w:rPr>
        <w:t>)</w:t>
      </w:r>
      <w:r w:rsidRPr="00B038E1">
        <w:rPr>
          <w:rFonts w:ascii="Verdana" w:hAnsi="Verdana"/>
          <w:sz w:val="18"/>
          <w:szCs w:val="18"/>
        </w:rPr>
        <w:t>.</w:t>
      </w:r>
      <w:r>
        <w:rPr>
          <w:rFonts w:ascii="Verdana" w:hAnsi="Verdana"/>
          <w:sz w:val="18"/>
          <w:szCs w:val="18"/>
        </w:rPr>
        <w:t xml:space="preserve"> </w:t>
      </w:r>
      <w:r w:rsidR="006F7A76">
        <w:rPr>
          <w:rFonts w:ascii="Verdana" w:hAnsi="Verdana"/>
          <w:sz w:val="18"/>
          <w:szCs w:val="18"/>
        </w:rPr>
        <w:t>Ook</w:t>
      </w:r>
      <w:r>
        <w:rPr>
          <w:rFonts w:ascii="Verdana" w:hAnsi="Verdana"/>
          <w:sz w:val="18"/>
          <w:szCs w:val="18"/>
        </w:rPr>
        <w:t xml:space="preserve"> is het kabinet </w:t>
      </w:r>
      <w:r w:rsidR="009D2637">
        <w:rPr>
          <w:rFonts w:ascii="Verdana" w:hAnsi="Verdana"/>
          <w:sz w:val="18"/>
          <w:szCs w:val="18"/>
        </w:rPr>
        <w:t xml:space="preserve">in principe </w:t>
      </w:r>
      <w:r>
        <w:rPr>
          <w:rFonts w:ascii="Verdana" w:hAnsi="Verdana"/>
          <w:sz w:val="18"/>
          <w:szCs w:val="18"/>
        </w:rPr>
        <w:t>kritisch</w:t>
      </w:r>
      <w:r w:rsidR="00747FD6">
        <w:rPr>
          <w:rFonts w:ascii="Verdana" w:hAnsi="Verdana"/>
          <w:sz w:val="18"/>
          <w:szCs w:val="18"/>
        </w:rPr>
        <w:t xml:space="preserve"> </w:t>
      </w:r>
      <w:r w:rsidR="00473204">
        <w:rPr>
          <w:rFonts w:ascii="Verdana" w:hAnsi="Verdana"/>
          <w:sz w:val="18"/>
          <w:szCs w:val="18"/>
        </w:rPr>
        <w:t>over</w:t>
      </w:r>
      <w:r>
        <w:rPr>
          <w:rFonts w:ascii="Verdana" w:hAnsi="Verdana"/>
          <w:sz w:val="18"/>
          <w:szCs w:val="18"/>
        </w:rPr>
        <w:t xml:space="preserve"> het alloceren van middelen op basis van chronologische volgorde (</w:t>
      </w:r>
      <w:r w:rsidRPr="00B067A3">
        <w:rPr>
          <w:rFonts w:ascii="Verdana" w:hAnsi="Verdana"/>
          <w:i/>
          <w:iCs/>
          <w:sz w:val="18"/>
          <w:szCs w:val="18"/>
        </w:rPr>
        <w:t>first come, first serve</w:t>
      </w:r>
      <w:r>
        <w:rPr>
          <w:rFonts w:ascii="Verdana" w:hAnsi="Verdana"/>
          <w:sz w:val="18"/>
          <w:szCs w:val="18"/>
        </w:rPr>
        <w:t>). Dit biedt mogelijk onvoldoende waarborgen voor een doelmatige inzet van middelen. Het kabinet geeft de voorkeur aan toekenning op basis van de criteria</w:t>
      </w:r>
      <w:r w:rsidR="0089129A">
        <w:rPr>
          <w:rFonts w:ascii="Verdana" w:hAnsi="Verdana"/>
          <w:sz w:val="18"/>
          <w:szCs w:val="18"/>
        </w:rPr>
        <w:t xml:space="preserve"> impact</w:t>
      </w:r>
      <w:r>
        <w:rPr>
          <w:rFonts w:ascii="Verdana" w:hAnsi="Verdana"/>
          <w:sz w:val="18"/>
          <w:szCs w:val="18"/>
        </w:rPr>
        <w:t xml:space="preserve"> en excellentie</w:t>
      </w:r>
      <w:r w:rsidR="00D141BE">
        <w:rPr>
          <w:rFonts w:ascii="Verdana" w:hAnsi="Verdana"/>
          <w:sz w:val="18"/>
          <w:szCs w:val="18"/>
        </w:rPr>
        <w:t xml:space="preserve"> </w:t>
      </w:r>
      <w:r>
        <w:rPr>
          <w:rFonts w:ascii="Verdana" w:hAnsi="Verdana"/>
          <w:sz w:val="18"/>
          <w:szCs w:val="18"/>
        </w:rPr>
        <w:t>en zal hier ook voor pleiten</w:t>
      </w:r>
      <w:r w:rsidR="00E03045">
        <w:rPr>
          <w:rFonts w:ascii="Verdana" w:hAnsi="Verdana"/>
          <w:sz w:val="18"/>
          <w:szCs w:val="18"/>
        </w:rPr>
        <w:t xml:space="preserve"> </w:t>
      </w:r>
      <w:r w:rsidR="00F36A95">
        <w:rPr>
          <w:rFonts w:ascii="Verdana" w:hAnsi="Verdana"/>
          <w:sz w:val="18"/>
          <w:szCs w:val="18"/>
        </w:rPr>
        <w:t xml:space="preserve">in de verdere uitwerking van het fonds, </w:t>
      </w:r>
      <w:r w:rsidR="006D0B01">
        <w:rPr>
          <w:rFonts w:ascii="Verdana" w:hAnsi="Verdana"/>
          <w:sz w:val="18"/>
          <w:szCs w:val="18"/>
        </w:rPr>
        <w:t>zodat significante emissiereductie wordt gerealiseerd</w:t>
      </w:r>
      <w:r>
        <w:rPr>
          <w:rFonts w:ascii="Verdana" w:hAnsi="Verdana"/>
          <w:sz w:val="18"/>
          <w:szCs w:val="18"/>
        </w:rPr>
        <w:t xml:space="preserve">. </w:t>
      </w:r>
      <w:r w:rsidR="00E92C2C">
        <w:rPr>
          <w:rFonts w:ascii="Verdana" w:hAnsi="Verdana"/>
          <w:sz w:val="18"/>
          <w:szCs w:val="18"/>
        </w:rPr>
        <w:t>Bij de uitwerking in lagere regelgeving van de</w:t>
      </w:r>
      <w:r>
        <w:rPr>
          <w:rFonts w:ascii="Verdana" w:hAnsi="Verdana"/>
          <w:sz w:val="18"/>
          <w:szCs w:val="18"/>
        </w:rPr>
        <w:t xml:space="preserve"> toekenningscriteria </w:t>
      </w:r>
      <w:r w:rsidR="00E92C2C">
        <w:rPr>
          <w:rFonts w:ascii="Verdana" w:hAnsi="Verdana"/>
          <w:sz w:val="18"/>
          <w:szCs w:val="18"/>
        </w:rPr>
        <w:t>van beide fases is</w:t>
      </w:r>
      <w:r>
        <w:rPr>
          <w:rFonts w:ascii="Verdana" w:hAnsi="Verdana"/>
          <w:sz w:val="18"/>
          <w:szCs w:val="18"/>
        </w:rPr>
        <w:t xml:space="preserve"> voldoende inspraak voor </w:t>
      </w:r>
      <w:r w:rsidR="00E92C2C">
        <w:rPr>
          <w:rFonts w:ascii="Verdana" w:hAnsi="Verdana"/>
          <w:sz w:val="18"/>
          <w:szCs w:val="18"/>
        </w:rPr>
        <w:t xml:space="preserve">de </w:t>
      </w:r>
      <w:r>
        <w:rPr>
          <w:rFonts w:ascii="Verdana" w:hAnsi="Verdana"/>
          <w:sz w:val="18"/>
          <w:szCs w:val="18"/>
        </w:rPr>
        <w:t>lidstaten</w:t>
      </w:r>
      <w:r w:rsidR="00E92C2C">
        <w:rPr>
          <w:rFonts w:ascii="Verdana" w:hAnsi="Verdana"/>
          <w:sz w:val="18"/>
          <w:szCs w:val="18"/>
        </w:rPr>
        <w:t xml:space="preserve"> van belang</w:t>
      </w:r>
      <w:r>
        <w:rPr>
          <w:rFonts w:ascii="Verdana" w:hAnsi="Verdana"/>
          <w:sz w:val="18"/>
          <w:szCs w:val="18"/>
        </w:rPr>
        <w:t xml:space="preserve">. </w:t>
      </w:r>
      <w:r w:rsidR="00987FCE">
        <w:rPr>
          <w:rFonts w:ascii="Verdana" w:hAnsi="Verdana"/>
          <w:sz w:val="18"/>
          <w:szCs w:val="18"/>
        </w:rPr>
        <w:t xml:space="preserve">Ten slotte is het kabinet geen voorstander van het apart zetten van 100 </w:t>
      </w:r>
      <w:r w:rsidRPr="6BD66FB1" w:rsidR="00987FCE">
        <w:rPr>
          <w:rFonts w:ascii="Verdana" w:hAnsi="Verdana"/>
          <w:sz w:val="18"/>
          <w:szCs w:val="18"/>
        </w:rPr>
        <w:t>miljoen</w:t>
      </w:r>
      <w:r w:rsidR="00987FCE">
        <w:rPr>
          <w:rFonts w:ascii="Verdana" w:hAnsi="Verdana"/>
          <w:sz w:val="18"/>
          <w:szCs w:val="18"/>
        </w:rPr>
        <w:t xml:space="preserve"> emissierechten binnen de </w:t>
      </w:r>
      <w:r w:rsidRPr="00117E9F" w:rsidR="00987FCE">
        <w:rPr>
          <w:rFonts w:ascii="Verdana" w:hAnsi="Verdana"/>
          <w:i/>
          <w:sz w:val="18"/>
          <w:szCs w:val="18"/>
        </w:rPr>
        <w:t>Investment Booster</w:t>
      </w:r>
      <w:r w:rsidR="00987FCE">
        <w:rPr>
          <w:rFonts w:ascii="Verdana" w:hAnsi="Verdana"/>
          <w:sz w:val="18"/>
          <w:szCs w:val="18"/>
        </w:rPr>
        <w:t xml:space="preserve"> voor lage-inkomenslidstaten. Het kabinet is geen voorstander van het toekennen van middelen op basis van geografische spreiding of op basis van inkomenscriteria. Het instrument ETS moet gericht zijn op effectieve en efficiënte verduurzaming en het stimuleren van investeringen; niet op herverdeling</w:t>
      </w:r>
      <w:r w:rsidRPr="40A36365" w:rsidR="00987FCE">
        <w:rPr>
          <w:rFonts w:ascii="Verdana" w:hAnsi="Verdana"/>
          <w:sz w:val="18"/>
          <w:szCs w:val="18"/>
        </w:rPr>
        <w:t>.</w:t>
      </w:r>
      <w:r w:rsidR="00EE162E">
        <w:rPr>
          <w:rFonts w:ascii="Verdana" w:hAnsi="Verdana"/>
          <w:sz w:val="18"/>
          <w:szCs w:val="18"/>
        </w:rPr>
        <w:t xml:space="preserve"> </w:t>
      </w:r>
      <w:r w:rsidR="009C5CB7">
        <w:rPr>
          <w:rFonts w:ascii="Verdana" w:hAnsi="Verdana"/>
          <w:sz w:val="18"/>
          <w:szCs w:val="18"/>
        </w:rPr>
        <w:t>Het kabinet is daarom ook geen voorstander van de continuering van het</w:t>
      </w:r>
      <w:r w:rsidRPr="00B038E1" w:rsidR="009C5CB7">
        <w:rPr>
          <w:rFonts w:ascii="Verdana" w:hAnsi="Verdana"/>
          <w:sz w:val="18"/>
          <w:szCs w:val="18"/>
        </w:rPr>
        <w:t xml:space="preserve"> Moderniseringsfonds en het solidariteitsmechanisme.</w:t>
      </w:r>
      <w:r w:rsidR="00CD3809">
        <w:rPr>
          <w:rFonts w:ascii="Verdana" w:hAnsi="Verdana"/>
          <w:sz w:val="18"/>
          <w:szCs w:val="18"/>
        </w:rPr>
        <w:t xml:space="preserve"> </w:t>
      </w:r>
      <w:r w:rsidRPr="008C643A" w:rsidR="008C643A">
        <w:rPr>
          <w:rFonts w:ascii="Verdana" w:hAnsi="Verdana"/>
          <w:sz w:val="18"/>
          <w:szCs w:val="18"/>
        </w:rPr>
        <w:t>Het kabinet ziet graag dat op deze manier een groter deel van de veilinginkomsten toekomt aan de lidstaten, zodat deze opbrengsten gericht kunnen worden ingezet voor de ETS-sectoren</w:t>
      </w:r>
      <w:r w:rsidR="008C643A">
        <w:rPr>
          <w:rFonts w:ascii="Verdana" w:hAnsi="Verdana"/>
          <w:sz w:val="18"/>
          <w:szCs w:val="18"/>
        </w:rPr>
        <w:t>.</w:t>
      </w:r>
      <w:r w:rsidRPr="008C643A" w:rsidR="008C643A">
        <w:rPr>
          <w:rFonts w:ascii="Verdana" w:hAnsi="Verdana"/>
          <w:sz w:val="18"/>
          <w:szCs w:val="18"/>
        </w:rPr>
        <w:t xml:space="preserve"> </w:t>
      </w:r>
      <w:r w:rsidRPr="003D50F2" w:rsidR="00CD3809">
        <w:rPr>
          <w:rFonts w:ascii="Verdana" w:hAnsi="Verdana" w:eastAsia="Verdana" w:cs="Verdana"/>
          <w:sz w:val="18"/>
          <w:szCs w:val="18"/>
        </w:rPr>
        <w:t xml:space="preserve">Het kabinet is voorstander van de </w:t>
      </w:r>
      <w:r w:rsidRPr="00117E9F" w:rsidR="00CD3809">
        <w:rPr>
          <w:rFonts w:ascii="Verdana" w:hAnsi="Verdana" w:eastAsia="Verdana" w:cs="Verdana"/>
          <w:i/>
          <w:sz w:val="18"/>
          <w:szCs w:val="18"/>
        </w:rPr>
        <w:t>Rule of Law</w:t>
      </w:r>
      <w:r w:rsidRPr="003D50F2" w:rsidR="00CD3809">
        <w:rPr>
          <w:rFonts w:ascii="Verdana" w:hAnsi="Verdana" w:eastAsia="Verdana" w:cs="Verdana"/>
          <w:sz w:val="18"/>
          <w:szCs w:val="18"/>
        </w:rPr>
        <w:t xml:space="preserve">-clausule voor het Moderniseringsfonds en wil deze clausule ook toegepast zien op de andere herverdelingsmechanismes, indien deze </w:t>
      </w:r>
      <w:r w:rsidRPr="5339B28F" w:rsidR="00CD3809">
        <w:rPr>
          <w:rFonts w:ascii="Verdana" w:hAnsi="Verdana" w:eastAsia="Verdana" w:cs="Verdana"/>
          <w:sz w:val="18"/>
          <w:szCs w:val="18"/>
        </w:rPr>
        <w:t xml:space="preserve">toch </w:t>
      </w:r>
      <w:r w:rsidRPr="003D50F2" w:rsidR="00CD3809">
        <w:rPr>
          <w:rFonts w:ascii="Verdana" w:hAnsi="Verdana" w:eastAsia="Verdana" w:cs="Verdana"/>
          <w:sz w:val="18"/>
          <w:szCs w:val="18"/>
        </w:rPr>
        <w:t>behouden blijven.</w:t>
      </w:r>
    </w:p>
    <w:p w:rsidR="0067219B" w:rsidP="77487343" w:rsidRDefault="0067219B" w14:paraId="59F343FC" w14:textId="63D92386">
      <w:pPr>
        <w:spacing w:line="360" w:lineRule="auto"/>
        <w:rPr>
          <w:rFonts w:ascii="Verdana" w:hAnsi="Verdana"/>
          <w:sz w:val="18"/>
          <w:szCs w:val="18"/>
        </w:rPr>
      </w:pPr>
    </w:p>
    <w:p w:rsidRPr="00B038E1" w:rsidR="00F42DFC" w:rsidP="0058035D" w:rsidRDefault="00067402" w14:paraId="31DBC484" w14:textId="0430DD2A">
      <w:pPr>
        <w:spacing w:line="360" w:lineRule="auto"/>
        <w:rPr>
          <w:rFonts w:ascii="Verdana" w:hAnsi="Verdana"/>
          <w:sz w:val="18"/>
          <w:szCs w:val="18"/>
        </w:rPr>
      </w:pPr>
      <w:r>
        <w:rPr>
          <w:rFonts w:ascii="Verdana" w:hAnsi="Verdana"/>
          <w:sz w:val="18"/>
          <w:szCs w:val="18"/>
        </w:rPr>
        <w:t>H</w:t>
      </w:r>
      <w:r w:rsidR="00A83771">
        <w:rPr>
          <w:rFonts w:ascii="Verdana" w:hAnsi="Verdana"/>
          <w:sz w:val="18"/>
          <w:szCs w:val="18"/>
        </w:rPr>
        <w:t xml:space="preserve">et kabinet </w:t>
      </w:r>
      <w:r>
        <w:rPr>
          <w:rFonts w:ascii="Verdana" w:hAnsi="Verdana"/>
          <w:sz w:val="18"/>
          <w:szCs w:val="18"/>
        </w:rPr>
        <w:t xml:space="preserve">is </w:t>
      </w:r>
      <w:r w:rsidR="00A83771">
        <w:rPr>
          <w:rFonts w:ascii="Verdana" w:hAnsi="Verdana"/>
          <w:sz w:val="18"/>
          <w:szCs w:val="18"/>
        </w:rPr>
        <w:t xml:space="preserve">positief over de continuering van het </w:t>
      </w:r>
      <w:r w:rsidRPr="00B038E1" w:rsidR="00A83771">
        <w:rPr>
          <w:rFonts w:ascii="Verdana" w:hAnsi="Verdana"/>
          <w:sz w:val="18"/>
          <w:szCs w:val="18"/>
        </w:rPr>
        <w:t>Innovatiefonds</w:t>
      </w:r>
      <w:r w:rsidR="0056715E">
        <w:rPr>
          <w:rFonts w:ascii="Verdana" w:hAnsi="Verdana"/>
          <w:sz w:val="18"/>
          <w:szCs w:val="18"/>
        </w:rPr>
        <w:t xml:space="preserve">, </w:t>
      </w:r>
      <w:r w:rsidR="00C855A5">
        <w:rPr>
          <w:rFonts w:ascii="Verdana" w:hAnsi="Verdana"/>
          <w:sz w:val="18"/>
          <w:szCs w:val="18"/>
        </w:rPr>
        <w:t xml:space="preserve">omdat het een </w:t>
      </w:r>
      <w:r w:rsidR="0056715E">
        <w:rPr>
          <w:rFonts w:ascii="Verdana" w:hAnsi="Verdana"/>
          <w:sz w:val="18"/>
          <w:szCs w:val="18"/>
        </w:rPr>
        <w:t>effectie</w:t>
      </w:r>
      <w:r w:rsidR="005C00C8">
        <w:rPr>
          <w:rFonts w:ascii="Verdana" w:hAnsi="Verdana"/>
          <w:sz w:val="18"/>
          <w:szCs w:val="18"/>
        </w:rPr>
        <w:t xml:space="preserve">ve bijdrage levert </w:t>
      </w:r>
      <w:r w:rsidR="0056715E">
        <w:rPr>
          <w:rFonts w:ascii="Verdana" w:hAnsi="Verdana"/>
          <w:sz w:val="18"/>
          <w:szCs w:val="18"/>
        </w:rPr>
        <w:t xml:space="preserve">aan </w:t>
      </w:r>
      <w:r w:rsidR="00751870">
        <w:rPr>
          <w:rFonts w:ascii="Verdana" w:hAnsi="Verdana"/>
          <w:sz w:val="18"/>
          <w:szCs w:val="18"/>
        </w:rPr>
        <w:t xml:space="preserve">de </w:t>
      </w:r>
      <w:r w:rsidR="008F7335">
        <w:rPr>
          <w:rFonts w:ascii="Verdana" w:hAnsi="Verdana"/>
          <w:sz w:val="18"/>
          <w:szCs w:val="18"/>
        </w:rPr>
        <w:t xml:space="preserve">verduurzaming van de Europese industrie, </w:t>
      </w:r>
      <w:r w:rsidR="00C972AD">
        <w:rPr>
          <w:rFonts w:ascii="Verdana" w:hAnsi="Verdana"/>
          <w:sz w:val="18"/>
          <w:szCs w:val="18"/>
        </w:rPr>
        <w:t xml:space="preserve">en daarmee het concurrentievermogen. </w:t>
      </w:r>
      <w:r w:rsidR="00366AD6">
        <w:br/>
      </w:r>
    </w:p>
    <w:p w:rsidRPr="00BB368F" w:rsidR="00D16115" w:rsidP="0058035D" w:rsidRDefault="5EB4CF73" w14:paraId="194B6311" w14:textId="0F0C09B0">
      <w:pPr>
        <w:spacing w:line="360" w:lineRule="auto"/>
        <w:rPr>
          <w:rFonts w:ascii="Verdana" w:hAnsi="Verdana"/>
          <w:sz w:val="18"/>
          <w:szCs w:val="18"/>
        </w:rPr>
      </w:pPr>
      <w:r w:rsidRPr="1AC8410A">
        <w:rPr>
          <w:rFonts w:ascii="Verdana" w:hAnsi="Verdana"/>
          <w:sz w:val="18"/>
          <w:szCs w:val="18"/>
        </w:rPr>
        <w:t xml:space="preserve">Om </w:t>
      </w:r>
      <w:r w:rsidRPr="1AC8410A" w:rsidR="1D5620A8">
        <w:rPr>
          <w:rFonts w:ascii="Verdana" w:hAnsi="Verdana"/>
          <w:sz w:val="18"/>
          <w:szCs w:val="18"/>
        </w:rPr>
        <w:t xml:space="preserve">te verzekeren dat de veilinginkomsten van lidstaten worden besteed aan de sectoren waar de </w:t>
      </w:r>
      <w:r w:rsidRPr="1AC8410A" w:rsidR="41D0F370">
        <w:rPr>
          <w:rFonts w:ascii="Verdana" w:hAnsi="Verdana"/>
          <w:sz w:val="18"/>
          <w:szCs w:val="18"/>
        </w:rPr>
        <w:t xml:space="preserve">middelen worden opgehaald, is het kabinet voorstander van het voorstel om een minimumpercentage van 50% te besteden aan prioritaire </w:t>
      </w:r>
      <w:r w:rsidR="005B7BCC">
        <w:rPr>
          <w:rFonts w:ascii="Verdana" w:hAnsi="Verdana"/>
          <w:sz w:val="18"/>
          <w:szCs w:val="18"/>
        </w:rPr>
        <w:t>doeleinden</w:t>
      </w:r>
      <w:r w:rsidRPr="1AC8410A" w:rsidR="41D0F370">
        <w:rPr>
          <w:rFonts w:ascii="Verdana" w:hAnsi="Verdana"/>
          <w:sz w:val="18"/>
          <w:szCs w:val="18"/>
        </w:rPr>
        <w:t xml:space="preserve">. </w:t>
      </w:r>
      <w:r w:rsidRPr="005058BE" w:rsidR="00CE1646">
        <w:rPr>
          <w:rFonts w:ascii="Verdana" w:hAnsi="Verdana"/>
          <w:sz w:val="18"/>
          <w:szCs w:val="18"/>
        </w:rPr>
        <w:t xml:space="preserve">Daarnaast </w:t>
      </w:r>
      <w:r w:rsidRPr="005058BE" w:rsidR="00E55065">
        <w:rPr>
          <w:rFonts w:ascii="Verdana" w:hAnsi="Verdana"/>
          <w:sz w:val="18"/>
          <w:szCs w:val="18"/>
        </w:rPr>
        <w:t xml:space="preserve">ziet het kabinet </w:t>
      </w:r>
      <w:r w:rsidRPr="005058BE" w:rsidR="00D21216">
        <w:rPr>
          <w:rFonts w:ascii="Verdana" w:hAnsi="Verdana"/>
          <w:sz w:val="18"/>
          <w:szCs w:val="18"/>
        </w:rPr>
        <w:t>permanente koolstofverwijdering</w:t>
      </w:r>
      <w:r w:rsidRPr="005058BE" w:rsidR="00370DF8">
        <w:rPr>
          <w:rFonts w:ascii="Verdana" w:hAnsi="Verdana"/>
          <w:sz w:val="18"/>
          <w:szCs w:val="18"/>
        </w:rPr>
        <w:t xml:space="preserve"> </w:t>
      </w:r>
      <w:r w:rsidRPr="005058BE" w:rsidR="005058BE">
        <w:rPr>
          <w:rFonts w:ascii="Verdana" w:hAnsi="Verdana"/>
          <w:sz w:val="18"/>
          <w:szCs w:val="18"/>
        </w:rPr>
        <w:t>ook als prioritair doeleinde, terwijl de Commissie deze als niet-prioritair heeft aangemerkt.</w:t>
      </w:r>
      <w:r w:rsidRPr="005058BE" w:rsidR="00D21216">
        <w:rPr>
          <w:rFonts w:ascii="Verdana" w:hAnsi="Verdana"/>
          <w:sz w:val="18"/>
          <w:szCs w:val="18"/>
        </w:rPr>
        <w:t xml:space="preserve"> </w:t>
      </w:r>
      <w:r w:rsidRPr="005058BE" w:rsidR="5528EF4A">
        <w:rPr>
          <w:rFonts w:ascii="Verdana" w:hAnsi="Verdana"/>
          <w:sz w:val="18"/>
          <w:szCs w:val="18"/>
        </w:rPr>
        <w:t xml:space="preserve">De </w:t>
      </w:r>
      <w:r w:rsidR="00D17F29">
        <w:rPr>
          <w:rFonts w:ascii="Verdana" w:hAnsi="Verdana"/>
          <w:sz w:val="18"/>
          <w:szCs w:val="18"/>
        </w:rPr>
        <w:t>overige 50%</w:t>
      </w:r>
      <w:r w:rsidRPr="005058BE" w:rsidR="00D17F29">
        <w:rPr>
          <w:rFonts w:ascii="Verdana" w:hAnsi="Verdana"/>
          <w:sz w:val="18"/>
          <w:szCs w:val="18"/>
        </w:rPr>
        <w:t xml:space="preserve"> </w:t>
      </w:r>
      <w:r w:rsidRPr="005058BE" w:rsidR="5528EF4A">
        <w:rPr>
          <w:rFonts w:ascii="Verdana" w:hAnsi="Verdana"/>
          <w:sz w:val="18"/>
          <w:szCs w:val="18"/>
        </w:rPr>
        <w:t xml:space="preserve">van het </w:t>
      </w:r>
      <w:r w:rsidRPr="005058BE" w:rsidR="38DE3F3C">
        <w:rPr>
          <w:rFonts w:ascii="Verdana" w:hAnsi="Verdana"/>
          <w:sz w:val="18"/>
          <w:szCs w:val="18"/>
        </w:rPr>
        <w:t xml:space="preserve">budget </w:t>
      </w:r>
      <w:r w:rsidRPr="005058BE" w:rsidR="5441B792">
        <w:rPr>
          <w:rFonts w:ascii="Verdana" w:hAnsi="Verdana"/>
          <w:sz w:val="18"/>
          <w:szCs w:val="18"/>
        </w:rPr>
        <w:t>moet volgens het kabinet aantoonbaar bijdragen</w:t>
      </w:r>
      <w:r w:rsidRPr="005058BE" w:rsidR="191F534B">
        <w:rPr>
          <w:rFonts w:ascii="Verdana" w:hAnsi="Verdana"/>
          <w:sz w:val="18"/>
          <w:szCs w:val="18"/>
        </w:rPr>
        <w:t xml:space="preserve"> </w:t>
      </w:r>
      <w:r w:rsidRPr="005058BE" w:rsidR="42551DB0">
        <w:rPr>
          <w:rFonts w:ascii="Verdana" w:hAnsi="Verdana"/>
          <w:sz w:val="18"/>
          <w:szCs w:val="18"/>
        </w:rPr>
        <w:t>aan klimaatmitigatiebeleid in de lidstaten.</w:t>
      </w:r>
      <w:r w:rsidRPr="005058BE" w:rsidR="41D0F370">
        <w:rPr>
          <w:rFonts w:ascii="Verdana" w:hAnsi="Verdana"/>
          <w:sz w:val="18"/>
          <w:szCs w:val="18"/>
        </w:rPr>
        <w:t xml:space="preserve"> </w:t>
      </w:r>
      <w:r w:rsidR="004C1E41">
        <w:rPr>
          <w:rFonts w:ascii="Verdana" w:hAnsi="Verdana"/>
          <w:sz w:val="18"/>
          <w:szCs w:val="18"/>
        </w:rPr>
        <w:t xml:space="preserve">Het kabinet is positief over </w:t>
      </w:r>
      <w:r w:rsidR="003879DA">
        <w:rPr>
          <w:rFonts w:ascii="Verdana" w:hAnsi="Verdana"/>
          <w:sz w:val="18"/>
          <w:szCs w:val="18"/>
        </w:rPr>
        <w:t xml:space="preserve">de versterkte monitoring </w:t>
      </w:r>
      <w:r w:rsidR="00F1051F">
        <w:rPr>
          <w:rFonts w:ascii="Verdana" w:hAnsi="Verdana"/>
          <w:sz w:val="18"/>
          <w:szCs w:val="18"/>
        </w:rPr>
        <w:t>en transparantie rondom de besteding van de veilinginkomsten</w:t>
      </w:r>
      <w:r w:rsidR="00CD3809">
        <w:rPr>
          <w:rFonts w:ascii="Verdana" w:hAnsi="Verdana"/>
          <w:sz w:val="18"/>
          <w:szCs w:val="18"/>
        </w:rPr>
        <w:t>.</w:t>
      </w:r>
      <w:r w:rsidR="000B49F8">
        <w:rPr>
          <w:rFonts w:ascii="Verdana" w:hAnsi="Verdana"/>
          <w:sz w:val="18"/>
          <w:szCs w:val="18"/>
        </w:rPr>
        <w:t xml:space="preserve"> </w:t>
      </w:r>
      <w:r w:rsidR="00EA6D34">
        <w:rPr>
          <w:rFonts w:ascii="Verdana" w:hAnsi="Verdana"/>
          <w:sz w:val="18"/>
          <w:szCs w:val="18"/>
        </w:rPr>
        <w:t xml:space="preserve">Het kabinet zal inzetten op </w:t>
      </w:r>
      <w:r w:rsidR="00817F37">
        <w:rPr>
          <w:rFonts w:ascii="Verdana" w:hAnsi="Verdana"/>
          <w:sz w:val="18"/>
          <w:szCs w:val="18"/>
        </w:rPr>
        <w:t xml:space="preserve">stevige handhaving </w:t>
      </w:r>
      <w:r w:rsidR="00C47BCA">
        <w:rPr>
          <w:rFonts w:ascii="Verdana" w:hAnsi="Verdana"/>
          <w:sz w:val="18"/>
          <w:szCs w:val="18"/>
        </w:rPr>
        <w:t>van deze verplichting</w:t>
      </w:r>
      <w:r w:rsidR="00442CDC">
        <w:rPr>
          <w:rFonts w:ascii="Verdana" w:hAnsi="Verdana"/>
          <w:sz w:val="18"/>
          <w:szCs w:val="18"/>
        </w:rPr>
        <w:t xml:space="preserve">, inclusief </w:t>
      </w:r>
      <w:r w:rsidR="00D55F08">
        <w:rPr>
          <w:rFonts w:ascii="Verdana" w:hAnsi="Verdana"/>
          <w:sz w:val="18"/>
          <w:szCs w:val="18"/>
        </w:rPr>
        <w:t>eenduidige rekenregels</w:t>
      </w:r>
      <w:r w:rsidR="00C47BCA">
        <w:rPr>
          <w:rFonts w:ascii="Verdana" w:hAnsi="Verdana"/>
          <w:sz w:val="18"/>
          <w:szCs w:val="18"/>
        </w:rPr>
        <w:t xml:space="preserve">. </w:t>
      </w:r>
    </w:p>
    <w:p w:rsidR="0083355F" w:rsidP="00E7398B" w:rsidRDefault="0083355F" w14:paraId="79FBA39E" w14:textId="69580FC1">
      <w:pPr>
        <w:spacing w:line="360" w:lineRule="auto"/>
        <w:rPr>
          <w:rFonts w:ascii="Verdana" w:hAnsi="Verdana"/>
          <w:sz w:val="18"/>
          <w:szCs w:val="18"/>
        </w:rPr>
      </w:pPr>
    </w:p>
    <w:p w:rsidRPr="00E7398B" w:rsidR="00362E23" w:rsidP="00E7398B" w:rsidRDefault="00261CE3" w14:paraId="6336A6AB" w14:textId="301BC1F7">
      <w:pPr>
        <w:spacing w:line="360" w:lineRule="auto"/>
        <w:rPr>
          <w:rFonts w:ascii="Verdana" w:hAnsi="Verdana"/>
          <w:sz w:val="18"/>
          <w:szCs w:val="18"/>
        </w:rPr>
      </w:pPr>
      <w:r w:rsidRPr="0B6FCD5B">
        <w:rPr>
          <w:rFonts w:ascii="Verdana" w:hAnsi="Verdana"/>
          <w:sz w:val="18"/>
          <w:szCs w:val="18"/>
        </w:rPr>
        <w:t>Ten aanzien van de MSR is het kabinet positief</w:t>
      </w:r>
      <w:r w:rsidRPr="0B6FCD5B" w:rsidR="0049709D">
        <w:rPr>
          <w:rFonts w:ascii="Verdana" w:hAnsi="Verdana"/>
          <w:sz w:val="18"/>
          <w:szCs w:val="18"/>
        </w:rPr>
        <w:t xml:space="preserve"> over de </w:t>
      </w:r>
      <w:r w:rsidRPr="0B6FCD5B" w:rsidR="00C218BE">
        <w:rPr>
          <w:rFonts w:ascii="Verdana" w:hAnsi="Verdana"/>
          <w:sz w:val="18"/>
          <w:szCs w:val="18"/>
        </w:rPr>
        <w:t>gel</w:t>
      </w:r>
      <w:r w:rsidRPr="0B6FCD5B" w:rsidR="00944D9D">
        <w:rPr>
          <w:rFonts w:ascii="Verdana" w:hAnsi="Verdana"/>
          <w:sz w:val="18"/>
          <w:szCs w:val="18"/>
        </w:rPr>
        <w:t>eidel</w:t>
      </w:r>
      <w:r w:rsidRPr="0B6FCD5B" w:rsidR="00D360C7">
        <w:rPr>
          <w:rFonts w:ascii="Verdana" w:hAnsi="Verdana"/>
          <w:sz w:val="18"/>
          <w:szCs w:val="18"/>
        </w:rPr>
        <w:t>ijke aanpassing van de drempelwaarden aan een krimpende markt</w:t>
      </w:r>
      <w:r w:rsidRPr="0B6FCD5B" w:rsidR="003C573F">
        <w:rPr>
          <w:rFonts w:ascii="Verdana" w:hAnsi="Verdana"/>
          <w:sz w:val="18"/>
          <w:szCs w:val="18"/>
        </w:rPr>
        <w:t xml:space="preserve"> </w:t>
      </w:r>
      <w:r w:rsidRPr="0B6FCD5B" w:rsidR="00E02A59">
        <w:rPr>
          <w:rFonts w:ascii="Verdana" w:hAnsi="Verdana"/>
          <w:sz w:val="18"/>
          <w:szCs w:val="18"/>
        </w:rPr>
        <w:t xml:space="preserve">en </w:t>
      </w:r>
      <w:r w:rsidRPr="0B6FCD5B" w:rsidR="008936B0">
        <w:rPr>
          <w:rFonts w:ascii="Verdana" w:hAnsi="Verdana"/>
          <w:sz w:val="18"/>
          <w:szCs w:val="18"/>
        </w:rPr>
        <w:t xml:space="preserve">het </w:t>
      </w:r>
      <w:r w:rsidRPr="0B6FCD5B" w:rsidR="006F32E3">
        <w:rPr>
          <w:rFonts w:ascii="Verdana" w:hAnsi="Verdana"/>
          <w:sz w:val="18"/>
          <w:szCs w:val="18"/>
        </w:rPr>
        <w:t>meer stapsgewijs</w:t>
      </w:r>
      <w:r w:rsidRPr="0B6FCD5B" w:rsidR="008936B0">
        <w:rPr>
          <w:rFonts w:ascii="Verdana" w:hAnsi="Verdana"/>
          <w:sz w:val="18"/>
          <w:szCs w:val="18"/>
        </w:rPr>
        <w:t xml:space="preserve"> op de markt brengen van emissierechten in geval van krapte. </w:t>
      </w:r>
      <w:r w:rsidR="00071740">
        <w:rPr>
          <w:rFonts w:ascii="Verdana" w:hAnsi="Verdana"/>
          <w:sz w:val="18"/>
          <w:szCs w:val="18"/>
        </w:rPr>
        <w:t xml:space="preserve">Wel is het van belang dat </w:t>
      </w:r>
      <w:r w:rsidR="00D820C8">
        <w:rPr>
          <w:rFonts w:ascii="Verdana" w:hAnsi="Verdana"/>
          <w:sz w:val="18"/>
          <w:szCs w:val="18"/>
        </w:rPr>
        <w:t xml:space="preserve">de </w:t>
      </w:r>
      <w:r w:rsidR="009C3071">
        <w:rPr>
          <w:rFonts w:ascii="Verdana" w:hAnsi="Verdana"/>
          <w:sz w:val="18"/>
          <w:szCs w:val="18"/>
        </w:rPr>
        <w:t xml:space="preserve">technische correctie op de </w:t>
      </w:r>
      <w:r w:rsidR="001E17C8">
        <w:rPr>
          <w:rFonts w:ascii="Verdana" w:hAnsi="Verdana"/>
          <w:sz w:val="18"/>
          <w:szCs w:val="18"/>
        </w:rPr>
        <w:t xml:space="preserve">totale hoeveelheid emissierechten in </w:t>
      </w:r>
      <w:r w:rsidR="009558B0">
        <w:rPr>
          <w:rFonts w:ascii="Verdana" w:hAnsi="Verdana"/>
          <w:sz w:val="18"/>
          <w:szCs w:val="18"/>
        </w:rPr>
        <w:t>omloop</w:t>
      </w:r>
      <w:r w:rsidR="001E17C8">
        <w:rPr>
          <w:rFonts w:ascii="Verdana" w:hAnsi="Verdana"/>
          <w:sz w:val="18"/>
          <w:szCs w:val="18"/>
        </w:rPr>
        <w:t xml:space="preserve"> (TNAC) </w:t>
      </w:r>
      <w:r w:rsidR="009C3071">
        <w:rPr>
          <w:rFonts w:ascii="Verdana" w:hAnsi="Verdana"/>
          <w:sz w:val="18"/>
          <w:szCs w:val="18"/>
        </w:rPr>
        <w:t xml:space="preserve">in verband met </w:t>
      </w:r>
      <w:r w:rsidR="00396F7E">
        <w:rPr>
          <w:rFonts w:ascii="Verdana" w:hAnsi="Verdana"/>
          <w:sz w:val="18"/>
          <w:szCs w:val="18"/>
        </w:rPr>
        <w:t xml:space="preserve">historische </w:t>
      </w:r>
      <w:r w:rsidR="009C3071">
        <w:rPr>
          <w:rFonts w:ascii="Verdana" w:hAnsi="Verdana"/>
          <w:sz w:val="18"/>
          <w:szCs w:val="18"/>
        </w:rPr>
        <w:t>luchtvaart</w:t>
      </w:r>
      <w:r w:rsidR="00396F7E">
        <w:rPr>
          <w:rFonts w:ascii="Verdana" w:hAnsi="Verdana"/>
          <w:sz w:val="18"/>
          <w:szCs w:val="18"/>
        </w:rPr>
        <w:t>emissies</w:t>
      </w:r>
      <w:r w:rsidR="00751F19">
        <w:rPr>
          <w:rFonts w:ascii="Verdana" w:hAnsi="Verdana"/>
          <w:sz w:val="18"/>
          <w:szCs w:val="18"/>
        </w:rPr>
        <w:t xml:space="preserve"> ook </w:t>
      </w:r>
      <w:r w:rsidR="008D746D">
        <w:rPr>
          <w:rFonts w:ascii="Verdana" w:hAnsi="Verdana"/>
          <w:sz w:val="18"/>
          <w:szCs w:val="18"/>
        </w:rPr>
        <w:t>doorwerkt</w:t>
      </w:r>
      <w:r w:rsidR="00751F19">
        <w:rPr>
          <w:rFonts w:ascii="Verdana" w:hAnsi="Verdana"/>
          <w:sz w:val="18"/>
          <w:szCs w:val="18"/>
        </w:rPr>
        <w:t xml:space="preserve"> </w:t>
      </w:r>
      <w:r w:rsidR="008D746D">
        <w:rPr>
          <w:rFonts w:ascii="Verdana" w:hAnsi="Verdana"/>
          <w:sz w:val="18"/>
          <w:szCs w:val="18"/>
        </w:rPr>
        <w:t>in</w:t>
      </w:r>
      <w:r w:rsidR="00751F19">
        <w:rPr>
          <w:rFonts w:ascii="Verdana" w:hAnsi="Verdana"/>
          <w:sz w:val="18"/>
          <w:szCs w:val="18"/>
        </w:rPr>
        <w:t xml:space="preserve"> de hoogte van de drempelwaarden. </w:t>
      </w:r>
      <w:r w:rsidRPr="0B6FCD5B" w:rsidR="00EC14F2">
        <w:rPr>
          <w:rFonts w:ascii="Verdana" w:hAnsi="Verdana"/>
          <w:sz w:val="18"/>
          <w:szCs w:val="18"/>
        </w:rPr>
        <w:t xml:space="preserve">Daarentegen is het kabinet </w:t>
      </w:r>
      <w:r w:rsidRPr="0B6FCD5B" w:rsidR="00E7398B">
        <w:rPr>
          <w:rFonts w:ascii="Verdana" w:hAnsi="Verdana"/>
          <w:sz w:val="18"/>
          <w:szCs w:val="18"/>
        </w:rPr>
        <w:t xml:space="preserve">kritisch op de </w:t>
      </w:r>
      <w:r w:rsidR="005E0C53">
        <w:rPr>
          <w:rFonts w:ascii="Verdana" w:hAnsi="Verdana"/>
          <w:sz w:val="18"/>
          <w:szCs w:val="18"/>
        </w:rPr>
        <w:t xml:space="preserve">eerder </w:t>
      </w:r>
      <w:r w:rsidRPr="0B6FCD5B" w:rsidR="00E7398B">
        <w:rPr>
          <w:rFonts w:ascii="Verdana" w:hAnsi="Verdana"/>
          <w:sz w:val="18"/>
          <w:szCs w:val="18"/>
        </w:rPr>
        <w:t xml:space="preserve">voorgestelde </w:t>
      </w:r>
      <w:r w:rsidR="003062A0">
        <w:rPr>
          <w:rFonts w:ascii="Verdana" w:hAnsi="Verdana"/>
          <w:sz w:val="18"/>
          <w:szCs w:val="18"/>
        </w:rPr>
        <w:t>verwijdering van het annuleringsmechanisme</w:t>
      </w:r>
      <w:r w:rsidR="00C25BC8">
        <w:rPr>
          <w:rFonts w:ascii="Verdana" w:hAnsi="Verdana"/>
          <w:sz w:val="18"/>
          <w:szCs w:val="18"/>
        </w:rPr>
        <w:t xml:space="preserve">, omdat </w:t>
      </w:r>
      <w:r w:rsidR="00B3288C">
        <w:rPr>
          <w:rFonts w:ascii="Verdana" w:hAnsi="Verdana"/>
          <w:sz w:val="18"/>
          <w:szCs w:val="18"/>
        </w:rPr>
        <w:t xml:space="preserve">daarmee </w:t>
      </w:r>
      <w:r w:rsidR="00585053">
        <w:rPr>
          <w:rFonts w:ascii="Verdana" w:hAnsi="Verdana"/>
          <w:sz w:val="18"/>
          <w:szCs w:val="18"/>
        </w:rPr>
        <w:t>de effectiviteit van de MSR wordt aan</w:t>
      </w:r>
      <w:r w:rsidR="00DA5716">
        <w:rPr>
          <w:rFonts w:ascii="Verdana" w:hAnsi="Verdana"/>
          <w:sz w:val="18"/>
          <w:szCs w:val="18"/>
        </w:rPr>
        <w:t xml:space="preserve">getast om </w:t>
      </w:r>
      <w:r w:rsidR="000127AE">
        <w:rPr>
          <w:rFonts w:ascii="Verdana" w:hAnsi="Verdana"/>
          <w:sz w:val="18"/>
          <w:szCs w:val="18"/>
        </w:rPr>
        <w:t xml:space="preserve">een </w:t>
      </w:r>
      <w:r w:rsidR="00FC62D3">
        <w:rPr>
          <w:rFonts w:ascii="Verdana" w:hAnsi="Verdana"/>
          <w:sz w:val="18"/>
          <w:szCs w:val="18"/>
        </w:rPr>
        <w:t xml:space="preserve">voorspelbaar </w:t>
      </w:r>
      <w:r w:rsidR="00910C93">
        <w:rPr>
          <w:rFonts w:ascii="Verdana" w:hAnsi="Verdana"/>
          <w:sz w:val="18"/>
          <w:szCs w:val="18"/>
        </w:rPr>
        <w:t>ETS-</w:t>
      </w:r>
      <w:r w:rsidR="00FC62D3">
        <w:rPr>
          <w:rFonts w:ascii="Verdana" w:hAnsi="Verdana"/>
          <w:sz w:val="18"/>
          <w:szCs w:val="18"/>
        </w:rPr>
        <w:t xml:space="preserve">prijspad </w:t>
      </w:r>
      <w:r w:rsidR="00121F38">
        <w:rPr>
          <w:rFonts w:ascii="Verdana" w:hAnsi="Verdana"/>
          <w:sz w:val="18"/>
          <w:szCs w:val="18"/>
        </w:rPr>
        <w:t xml:space="preserve">te borgen in het geval van toekomstige </w:t>
      </w:r>
      <w:r w:rsidR="00121F38">
        <w:rPr>
          <w:rFonts w:ascii="Verdana" w:hAnsi="Verdana"/>
          <w:sz w:val="18"/>
          <w:szCs w:val="18"/>
        </w:rPr>
        <w:lastRenderedPageBreak/>
        <w:t>vraagschokken.</w:t>
      </w:r>
      <w:r w:rsidR="00730D48">
        <w:rPr>
          <w:rStyle w:val="FootnoteReference"/>
          <w:rFonts w:ascii="Verdana" w:hAnsi="Verdana"/>
          <w:sz w:val="18"/>
          <w:szCs w:val="18"/>
        </w:rPr>
        <w:footnoteReference w:id="19"/>
      </w:r>
      <w:r w:rsidR="00121F38">
        <w:rPr>
          <w:rFonts w:ascii="Verdana" w:hAnsi="Verdana"/>
          <w:sz w:val="18"/>
          <w:szCs w:val="18"/>
        </w:rPr>
        <w:t xml:space="preserve"> </w:t>
      </w:r>
      <w:r w:rsidR="007D420A">
        <w:rPr>
          <w:rFonts w:ascii="Verdana" w:hAnsi="Verdana"/>
          <w:sz w:val="18"/>
          <w:szCs w:val="18"/>
        </w:rPr>
        <w:t xml:space="preserve">De maximale hoeveel </w:t>
      </w:r>
      <w:r w:rsidR="00E16E85">
        <w:rPr>
          <w:rFonts w:ascii="Verdana" w:hAnsi="Verdana"/>
          <w:sz w:val="18"/>
          <w:szCs w:val="18"/>
        </w:rPr>
        <w:t xml:space="preserve">emissierechten in de MSR zou eveneens moeten </w:t>
      </w:r>
      <w:r w:rsidR="00D70032">
        <w:rPr>
          <w:rFonts w:ascii="Verdana" w:hAnsi="Verdana"/>
          <w:sz w:val="18"/>
          <w:szCs w:val="18"/>
        </w:rPr>
        <w:t>meebewegen</w:t>
      </w:r>
      <w:r w:rsidR="00822492">
        <w:rPr>
          <w:rFonts w:ascii="Verdana" w:hAnsi="Verdana"/>
          <w:sz w:val="18"/>
          <w:szCs w:val="18"/>
        </w:rPr>
        <w:t xml:space="preserve"> met de krimpende markt. </w:t>
      </w:r>
      <w:r w:rsidRPr="0B6FCD5B" w:rsidR="00E7398B">
        <w:rPr>
          <w:rFonts w:ascii="Verdana" w:hAnsi="Verdana"/>
          <w:sz w:val="18"/>
          <w:szCs w:val="18"/>
        </w:rPr>
        <w:t>Gezien het nog altijd aanzienlijke marktoverschot</w:t>
      </w:r>
      <w:r w:rsidRPr="0B6FCD5B" w:rsidR="00D06BFC">
        <w:rPr>
          <w:rFonts w:ascii="Verdana" w:hAnsi="Verdana"/>
          <w:sz w:val="18"/>
          <w:szCs w:val="18"/>
        </w:rPr>
        <w:t xml:space="preserve"> aan emissierechten</w:t>
      </w:r>
      <w:r w:rsidRPr="0B6FCD5B" w:rsidR="00E7398B">
        <w:rPr>
          <w:rFonts w:ascii="Verdana" w:hAnsi="Verdana"/>
          <w:sz w:val="18"/>
          <w:szCs w:val="18"/>
        </w:rPr>
        <w:t xml:space="preserve">, ligt het </w:t>
      </w:r>
      <w:r w:rsidR="00BA2185">
        <w:rPr>
          <w:rFonts w:ascii="Verdana" w:hAnsi="Verdana"/>
          <w:sz w:val="18"/>
          <w:szCs w:val="18"/>
        </w:rPr>
        <w:t>daarnaast</w:t>
      </w:r>
      <w:r w:rsidRPr="0B6FCD5B" w:rsidR="00E7398B">
        <w:rPr>
          <w:rFonts w:ascii="Verdana" w:hAnsi="Verdana"/>
          <w:sz w:val="18"/>
          <w:szCs w:val="18"/>
        </w:rPr>
        <w:t xml:space="preserve"> meer voor de hand </w:t>
      </w:r>
      <w:r w:rsidRPr="0B6FCD5B" w:rsidR="0085701E">
        <w:rPr>
          <w:rFonts w:ascii="Verdana" w:hAnsi="Verdana"/>
          <w:sz w:val="18"/>
          <w:szCs w:val="18"/>
        </w:rPr>
        <w:t xml:space="preserve">om </w:t>
      </w:r>
      <w:r w:rsidRPr="0B6FCD5B" w:rsidR="0044733D">
        <w:rPr>
          <w:rFonts w:ascii="Verdana" w:hAnsi="Verdana"/>
          <w:sz w:val="18"/>
          <w:szCs w:val="18"/>
        </w:rPr>
        <w:t xml:space="preserve">voorlopig </w:t>
      </w:r>
      <w:r w:rsidR="00730D48">
        <w:rPr>
          <w:rFonts w:ascii="Verdana" w:hAnsi="Verdana"/>
          <w:sz w:val="18"/>
          <w:szCs w:val="18"/>
        </w:rPr>
        <w:t xml:space="preserve">de huidige </w:t>
      </w:r>
      <w:r w:rsidRPr="003D50F2" w:rsidR="00730D48">
        <w:rPr>
          <w:rFonts w:ascii="Verdana" w:hAnsi="Verdana"/>
          <w:i/>
          <w:iCs/>
          <w:sz w:val="18"/>
          <w:szCs w:val="18"/>
        </w:rPr>
        <w:t>intake rate</w:t>
      </w:r>
      <w:r w:rsidR="00730D48">
        <w:rPr>
          <w:rFonts w:ascii="Verdana" w:hAnsi="Verdana"/>
          <w:sz w:val="18"/>
          <w:szCs w:val="18"/>
        </w:rPr>
        <w:t xml:space="preserve"> te behouden en </w:t>
      </w:r>
      <w:r w:rsidRPr="0B6FCD5B" w:rsidR="0085701E">
        <w:rPr>
          <w:rFonts w:ascii="Verdana" w:hAnsi="Verdana"/>
          <w:sz w:val="18"/>
          <w:szCs w:val="18"/>
        </w:rPr>
        <w:t>een ruimere hoeveelheid</w:t>
      </w:r>
      <w:r w:rsidRPr="0B6FCD5B" w:rsidR="0044733D">
        <w:rPr>
          <w:rFonts w:ascii="Verdana" w:hAnsi="Verdana"/>
          <w:sz w:val="18"/>
          <w:szCs w:val="18"/>
        </w:rPr>
        <w:t xml:space="preserve"> emissierechten</w:t>
      </w:r>
      <w:r w:rsidRPr="0B6FCD5B" w:rsidR="00E7398B">
        <w:rPr>
          <w:rFonts w:ascii="Verdana" w:hAnsi="Verdana"/>
          <w:sz w:val="18"/>
          <w:szCs w:val="18"/>
        </w:rPr>
        <w:t xml:space="preserve"> in de MSR op te </w:t>
      </w:r>
      <w:r w:rsidRPr="0B6FCD5B" w:rsidR="0085701E">
        <w:rPr>
          <w:rFonts w:ascii="Verdana" w:hAnsi="Verdana"/>
          <w:sz w:val="18"/>
          <w:szCs w:val="18"/>
        </w:rPr>
        <w:t xml:space="preserve">blijven </w:t>
      </w:r>
      <w:r w:rsidRPr="0B6FCD5B" w:rsidR="00E7398B">
        <w:rPr>
          <w:rFonts w:ascii="Verdana" w:hAnsi="Verdana"/>
          <w:sz w:val="18"/>
          <w:szCs w:val="18"/>
        </w:rPr>
        <w:t>nemen en als buffer te behouden voor toekomstige marktkrapte.</w:t>
      </w:r>
      <w:r w:rsidRPr="0B6FCD5B" w:rsidR="0066643E">
        <w:rPr>
          <w:rFonts w:ascii="Verdana" w:hAnsi="Verdana"/>
          <w:sz w:val="18"/>
          <w:szCs w:val="18"/>
        </w:rPr>
        <w:t xml:space="preserve"> </w:t>
      </w:r>
      <w:r w:rsidRPr="0B6FCD5B" w:rsidR="0023311C">
        <w:rPr>
          <w:rFonts w:ascii="Verdana" w:hAnsi="Verdana"/>
          <w:sz w:val="18"/>
          <w:szCs w:val="18"/>
        </w:rPr>
        <w:t xml:space="preserve">Daarnaast acht het kabinet het </w:t>
      </w:r>
      <w:r w:rsidR="00DC3A1B">
        <w:rPr>
          <w:rFonts w:ascii="Verdana" w:hAnsi="Verdana"/>
          <w:sz w:val="18"/>
          <w:szCs w:val="18"/>
        </w:rPr>
        <w:t>nodig</w:t>
      </w:r>
      <w:r w:rsidRPr="0B6FCD5B" w:rsidR="00DC3A1B">
        <w:rPr>
          <w:rFonts w:ascii="Verdana" w:hAnsi="Verdana"/>
          <w:sz w:val="18"/>
          <w:szCs w:val="18"/>
        </w:rPr>
        <w:t xml:space="preserve"> </w:t>
      </w:r>
      <w:r w:rsidRPr="0B6FCD5B" w:rsidR="0023311C">
        <w:rPr>
          <w:rFonts w:ascii="Verdana" w:hAnsi="Verdana"/>
          <w:sz w:val="18"/>
          <w:szCs w:val="18"/>
        </w:rPr>
        <w:t xml:space="preserve">dat het aantal rechten dat bij marktkrapte wordt vrijgegeven </w:t>
      </w:r>
      <w:r w:rsidRPr="0B6FCD5B" w:rsidR="00115C53">
        <w:rPr>
          <w:rFonts w:ascii="Verdana" w:hAnsi="Verdana"/>
          <w:sz w:val="18"/>
          <w:szCs w:val="18"/>
        </w:rPr>
        <w:t xml:space="preserve">sneller afneemt, zodat </w:t>
      </w:r>
      <w:r w:rsidRPr="0B6FCD5B" w:rsidR="00A43DAC">
        <w:rPr>
          <w:rFonts w:ascii="Verdana" w:hAnsi="Verdana"/>
          <w:sz w:val="18"/>
          <w:szCs w:val="18"/>
        </w:rPr>
        <w:t xml:space="preserve">het ETS </w:t>
      </w:r>
      <w:r w:rsidR="0002419F">
        <w:rPr>
          <w:rFonts w:ascii="Verdana" w:hAnsi="Verdana"/>
          <w:sz w:val="18"/>
          <w:szCs w:val="18"/>
        </w:rPr>
        <w:t xml:space="preserve">in 2040 </w:t>
      </w:r>
      <w:r w:rsidRPr="0B6FCD5B" w:rsidR="00A43DAC">
        <w:rPr>
          <w:rFonts w:ascii="Verdana" w:hAnsi="Verdana"/>
          <w:sz w:val="18"/>
          <w:szCs w:val="18"/>
        </w:rPr>
        <w:t xml:space="preserve">voldoende bijdraagt </w:t>
      </w:r>
      <w:r w:rsidRPr="0B6FCD5B" w:rsidR="00A94BEF">
        <w:rPr>
          <w:rFonts w:ascii="Verdana" w:hAnsi="Verdana"/>
          <w:sz w:val="18"/>
          <w:szCs w:val="18"/>
        </w:rPr>
        <w:t>aan het Europese klimaatdoel wegens de MSR</w:t>
      </w:r>
      <w:r w:rsidR="00C8144F">
        <w:rPr>
          <w:rFonts w:ascii="Verdana" w:hAnsi="Verdana"/>
          <w:sz w:val="18"/>
          <w:szCs w:val="18"/>
        </w:rPr>
        <w:t xml:space="preserve">. </w:t>
      </w:r>
    </w:p>
    <w:p w:rsidRPr="00B038E1" w:rsidR="00287A67" w:rsidP="00E2699F" w:rsidRDefault="00287A67" w14:paraId="5C5E7B3C" w14:textId="77777777">
      <w:pPr>
        <w:spacing w:line="360" w:lineRule="auto"/>
        <w:rPr>
          <w:rFonts w:ascii="Verdana" w:hAnsi="Verdana"/>
          <w:i/>
          <w:iCs/>
          <w:sz w:val="18"/>
          <w:szCs w:val="18"/>
        </w:rPr>
      </w:pPr>
    </w:p>
    <w:p w:rsidRPr="00234B8D" w:rsidR="00B374C5" w:rsidP="00234B8D" w:rsidRDefault="0018227F" w14:paraId="5BEA8AF3" w14:textId="14098BB8">
      <w:pPr>
        <w:numPr>
          <w:ilvl w:val="0"/>
          <w:numId w:val="6"/>
        </w:numPr>
        <w:spacing w:line="360" w:lineRule="auto"/>
        <w:rPr>
          <w:rFonts w:ascii="Verdana" w:hAnsi="Verdana"/>
          <w:i/>
          <w:sz w:val="18"/>
          <w:szCs w:val="18"/>
        </w:rPr>
      </w:pPr>
      <w:r w:rsidRPr="00B038E1">
        <w:rPr>
          <w:rFonts w:ascii="Verdana" w:hAnsi="Verdana"/>
          <w:i/>
          <w:sz w:val="18"/>
          <w:szCs w:val="18"/>
        </w:rPr>
        <w:t>Eerste inschatting van k</w:t>
      </w:r>
      <w:r w:rsidRPr="00B038E1" w:rsidR="00F74E07">
        <w:rPr>
          <w:rFonts w:ascii="Verdana" w:hAnsi="Verdana"/>
          <w:i/>
          <w:sz w:val="18"/>
          <w:szCs w:val="18"/>
        </w:rPr>
        <w:t>rachtenveld</w:t>
      </w:r>
    </w:p>
    <w:p w:rsidR="4BE74D94" w:rsidP="00F17460" w:rsidRDefault="4BE74D94" w14:paraId="7BAAC809" w14:textId="04AD9964">
      <w:pPr>
        <w:spacing w:line="360" w:lineRule="auto"/>
        <w:rPr>
          <w:rFonts w:ascii="Verdana" w:hAnsi="Verdana" w:eastAsia="Verdana" w:cs="Verdana"/>
          <w:sz w:val="18"/>
          <w:szCs w:val="18"/>
        </w:rPr>
      </w:pPr>
      <w:r w:rsidRPr="76BDB50C">
        <w:rPr>
          <w:rFonts w:ascii="Verdana" w:hAnsi="Verdana" w:eastAsia="Verdana" w:cs="Verdana"/>
          <w:sz w:val="18"/>
          <w:szCs w:val="18"/>
        </w:rPr>
        <w:t xml:space="preserve">De lidstaten zijn verdeeld over </w:t>
      </w:r>
      <w:r w:rsidR="009E2462">
        <w:rPr>
          <w:rFonts w:ascii="Verdana" w:hAnsi="Verdana" w:eastAsia="Verdana" w:cs="Verdana"/>
          <w:sz w:val="18"/>
          <w:szCs w:val="18"/>
        </w:rPr>
        <w:t>het</w:t>
      </w:r>
      <w:r w:rsidRPr="76BDB50C">
        <w:rPr>
          <w:rFonts w:ascii="Verdana" w:hAnsi="Verdana" w:eastAsia="Verdana" w:cs="Verdana"/>
          <w:sz w:val="18"/>
          <w:szCs w:val="18"/>
        </w:rPr>
        <w:t xml:space="preserve"> voorstel</w:t>
      </w:r>
      <w:r w:rsidR="00CE3B67">
        <w:rPr>
          <w:rFonts w:ascii="Verdana" w:hAnsi="Verdana" w:eastAsia="Verdana" w:cs="Verdana"/>
          <w:sz w:val="18"/>
          <w:szCs w:val="18"/>
        </w:rPr>
        <w:t>.</w:t>
      </w:r>
      <w:r w:rsidRPr="76BDB50C">
        <w:rPr>
          <w:rFonts w:ascii="Verdana" w:hAnsi="Verdana" w:eastAsia="Verdana" w:cs="Verdana"/>
          <w:sz w:val="18"/>
          <w:szCs w:val="18"/>
        </w:rPr>
        <w:t xml:space="preserve"> </w:t>
      </w:r>
      <w:r w:rsidR="00CE3B67">
        <w:rPr>
          <w:rFonts w:ascii="Verdana" w:hAnsi="Verdana" w:eastAsia="Verdana" w:cs="Verdana"/>
          <w:sz w:val="18"/>
          <w:szCs w:val="18"/>
        </w:rPr>
        <w:t>E</w:t>
      </w:r>
      <w:r w:rsidRPr="76BDB50C">
        <w:rPr>
          <w:rFonts w:ascii="Verdana" w:hAnsi="Verdana" w:eastAsia="Verdana" w:cs="Verdana"/>
          <w:sz w:val="18"/>
          <w:szCs w:val="18"/>
        </w:rPr>
        <w:t xml:space="preserve">en groep van </w:t>
      </w:r>
      <w:r w:rsidR="000242BA">
        <w:rPr>
          <w:rFonts w:ascii="Verdana" w:hAnsi="Verdana" w:eastAsia="Verdana" w:cs="Verdana"/>
          <w:sz w:val="18"/>
          <w:szCs w:val="18"/>
        </w:rPr>
        <w:t xml:space="preserve">circa </w:t>
      </w:r>
      <w:r w:rsidRPr="76BDB50C">
        <w:rPr>
          <w:rFonts w:ascii="Verdana" w:hAnsi="Verdana" w:eastAsia="Verdana" w:cs="Verdana"/>
          <w:sz w:val="18"/>
          <w:szCs w:val="18"/>
        </w:rPr>
        <w:t>tien met name Oost-</w:t>
      </w:r>
      <w:r w:rsidR="00B12FF5">
        <w:rPr>
          <w:rFonts w:ascii="Verdana" w:hAnsi="Verdana" w:eastAsia="Verdana" w:cs="Verdana"/>
          <w:sz w:val="18"/>
          <w:szCs w:val="18"/>
        </w:rPr>
        <w:t xml:space="preserve"> </w:t>
      </w:r>
      <w:r w:rsidR="00B40D1D">
        <w:rPr>
          <w:rFonts w:ascii="Verdana" w:hAnsi="Verdana" w:eastAsia="Verdana" w:cs="Verdana"/>
          <w:sz w:val="18"/>
          <w:szCs w:val="18"/>
        </w:rPr>
        <w:t>en Zuid-</w:t>
      </w:r>
      <w:r w:rsidRPr="76BDB50C">
        <w:rPr>
          <w:rFonts w:ascii="Verdana" w:hAnsi="Verdana" w:eastAsia="Verdana" w:cs="Verdana"/>
          <w:sz w:val="18"/>
          <w:szCs w:val="18"/>
        </w:rPr>
        <w:t xml:space="preserve">Europese lidstaten is kritisch op het ETS en ziet </w:t>
      </w:r>
      <w:r w:rsidR="00990BEE">
        <w:rPr>
          <w:rFonts w:ascii="Verdana" w:hAnsi="Verdana" w:eastAsia="Verdana" w:cs="Verdana"/>
          <w:sz w:val="18"/>
          <w:szCs w:val="18"/>
        </w:rPr>
        <w:t xml:space="preserve">graag </w:t>
      </w:r>
      <w:r w:rsidR="0077707B">
        <w:rPr>
          <w:rFonts w:ascii="Verdana" w:hAnsi="Verdana" w:eastAsia="Verdana" w:cs="Verdana"/>
          <w:sz w:val="18"/>
          <w:szCs w:val="18"/>
        </w:rPr>
        <w:t>een lager</w:t>
      </w:r>
      <w:r w:rsidRPr="76BDB50C">
        <w:rPr>
          <w:rFonts w:ascii="Verdana" w:hAnsi="Verdana" w:eastAsia="Verdana" w:cs="Verdana"/>
          <w:sz w:val="18"/>
          <w:szCs w:val="18"/>
        </w:rPr>
        <w:t xml:space="preserve"> ambitie</w:t>
      </w:r>
      <w:r w:rsidR="0077707B">
        <w:rPr>
          <w:rFonts w:ascii="Verdana" w:hAnsi="Verdana" w:eastAsia="Verdana" w:cs="Verdana"/>
          <w:sz w:val="18"/>
          <w:szCs w:val="18"/>
        </w:rPr>
        <w:t>niveau</w:t>
      </w:r>
      <w:r w:rsidRPr="76BDB50C">
        <w:rPr>
          <w:rFonts w:ascii="Verdana" w:hAnsi="Verdana" w:eastAsia="Verdana" w:cs="Verdana"/>
          <w:sz w:val="18"/>
          <w:szCs w:val="18"/>
        </w:rPr>
        <w:t xml:space="preserve"> </w:t>
      </w:r>
      <w:r w:rsidRPr="7DE4D823">
        <w:rPr>
          <w:rFonts w:ascii="Verdana" w:hAnsi="Verdana" w:eastAsia="Verdana" w:cs="Verdana"/>
          <w:sz w:val="18"/>
          <w:szCs w:val="18"/>
        </w:rPr>
        <w:t xml:space="preserve">en meer </w:t>
      </w:r>
      <w:r w:rsidR="00990BEE">
        <w:rPr>
          <w:rFonts w:ascii="Verdana" w:hAnsi="Verdana" w:eastAsia="Verdana" w:cs="Verdana"/>
          <w:sz w:val="18"/>
          <w:szCs w:val="18"/>
        </w:rPr>
        <w:t>veilinginkomsten</w:t>
      </w:r>
      <w:r w:rsidR="0077707B">
        <w:rPr>
          <w:rFonts w:ascii="Verdana" w:hAnsi="Verdana" w:eastAsia="Verdana" w:cs="Verdana"/>
          <w:sz w:val="18"/>
          <w:szCs w:val="18"/>
        </w:rPr>
        <w:t xml:space="preserve"> </w:t>
      </w:r>
      <w:r w:rsidR="00ED122A">
        <w:rPr>
          <w:rFonts w:ascii="Verdana" w:hAnsi="Verdana" w:eastAsia="Verdana" w:cs="Verdana"/>
          <w:sz w:val="18"/>
          <w:szCs w:val="18"/>
        </w:rPr>
        <w:t xml:space="preserve">richting </w:t>
      </w:r>
      <w:r w:rsidR="0077707B">
        <w:rPr>
          <w:rFonts w:ascii="Verdana" w:hAnsi="Verdana" w:eastAsia="Verdana" w:cs="Verdana"/>
          <w:sz w:val="18"/>
          <w:szCs w:val="18"/>
        </w:rPr>
        <w:t xml:space="preserve">landen met een </w:t>
      </w:r>
      <w:r w:rsidR="00ED122A">
        <w:rPr>
          <w:rFonts w:ascii="Verdana" w:hAnsi="Verdana" w:eastAsia="Verdana" w:cs="Verdana"/>
          <w:sz w:val="18"/>
          <w:szCs w:val="18"/>
        </w:rPr>
        <w:t>relatief laag</w:t>
      </w:r>
      <w:r w:rsidR="0077707B">
        <w:rPr>
          <w:rFonts w:ascii="Verdana" w:hAnsi="Verdana" w:eastAsia="Verdana" w:cs="Verdana"/>
          <w:sz w:val="18"/>
          <w:szCs w:val="18"/>
        </w:rPr>
        <w:t xml:space="preserve"> bbp</w:t>
      </w:r>
      <w:r w:rsidRPr="76BDB50C">
        <w:rPr>
          <w:rFonts w:ascii="Verdana" w:hAnsi="Verdana" w:eastAsia="Verdana" w:cs="Verdana"/>
          <w:sz w:val="18"/>
          <w:szCs w:val="18"/>
        </w:rPr>
        <w:t xml:space="preserve">. </w:t>
      </w:r>
      <w:r w:rsidRPr="443F2782">
        <w:rPr>
          <w:rFonts w:ascii="Verdana" w:hAnsi="Verdana" w:eastAsia="Verdana" w:cs="Verdana"/>
          <w:sz w:val="18"/>
          <w:szCs w:val="18"/>
        </w:rPr>
        <w:t xml:space="preserve">Een </w:t>
      </w:r>
      <w:r w:rsidRPr="202F0D18">
        <w:rPr>
          <w:rFonts w:ascii="Verdana" w:hAnsi="Verdana" w:eastAsia="Verdana" w:cs="Verdana"/>
          <w:sz w:val="18"/>
          <w:szCs w:val="18"/>
        </w:rPr>
        <w:t>andere</w:t>
      </w:r>
      <w:r w:rsidRPr="76BDB50C">
        <w:rPr>
          <w:rFonts w:ascii="Verdana" w:hAnsi="Verdana" w:eastAsia="Verdana" w:cs="Verdana"/>
          <w:sz w:val="18"/>
          <w:szCs w:val="18"/>
        </w:rPr>
        <w:t xml:space="preserve"> groep lidstaten</w:t>
      </w:r>
      <w:r w:rsidR="00B0094C">
        <w:rPr>
          <w:rFonts w:ascii="Verdana" w:hAnsi="Verdana" w:eastAsia="Verdana" w:cs="Verdana"/>
          <w:sz w:val="18"/>
          <w:szCs w:val="18"/>
        </w:rPr>
        <w:t>, waaronder Nederland,</w:t>
      </w:r>
      <w:r w:rsidRPr="76BDB50C">
        <w:rPr>
          <w:rFonts w:ascii="Verdana" w:hAnsi="Verdana" w:eastAsia="Verdana" w:cs="Verdana"/>
          <w:sz w:val="18"/>
          <w:szCs w:val="18"/>
        </w:rPr>
        <w:t xml:space="preserve"> is uitgesproken voorstander van het ETS en</w:t>
      </w:r>
      <w:r w:rsidRPr="202F0D18">
        <w:rPr>
          <w:rFonts w:ascii="Verdana" w:hAnsi="Verdana" w:eastAsia="Verdana" w:cs="Verdana"/>
          <w:sz w:val="18"/>
          <w:szCs w:val="18"/>
        </w:rPr>
        <w:t xml:space="preserve"> ziet het ETS als </w:t>
      </w:r>
      <w:r w:rsidR="00F06976">
        <w:rPr>
          <w:rFonts w:ascii="Verdana" w:hAnsi="Verdana" w:eastAsia="Verdana" w:cs="Verdana"/>
          <w:sz w:val="18"/>
          <w:szCs w:val="18"/>
        </w:rPr>
        <w:t xml:space="preserve">het </w:t>
      </w:r>
      <w:r w:rsidRPr="202F0D18">
        <w:rPr>
          <w:rFonts w:ascii="Verdana" w:hAnsi="Verdana" w:eastAsia="Verdana" w:cs="Verdana"/>
          <w:sz w:val="18"/>
          <w:szCs w:val="18"/>
        </w:rPr>
        <w:t xml:space="preserve">meest </w:t>
      </w:r>
      <w:r w:rsidRPr="202F0D18" w:rsidR="001953B0">
        <w:rPr>
          <w:rFonts w:ascii="Verdana" w:hAnsi="Verdana" w:eastAsia="Verdana" w:cs="Verdana"/>
          <w:sz w:val="18"/>
          <w:szCs w:val="18"/>
        </w:rPr>
        <w:t>kosteneffectie</w:t>
      </w:r>
      <w:r w:rsidR="001953B0">
        <w:rPr>
          <w:rFonts w:ascii="Verdana" w:hAnsi="Verdana" w:eastAsia="Verdana" w:cs="Verdana"/>
          <w:sz w:val="18"/>
          <w:szCs w:val="18"/>
        </w:rPr>
        <w:t>ve</w:t>
      </w:r>
      <w:r w:rsidRPr="202F0D18" w:rsidR="001953B0">
        <w:rPr>
          <w:rFonts w:ascii="Verdana" w:hAnsi="Verdana" w:eastAsia="Verdana" w:cs="Verdana"/>
          <w:sz w:val="18"/>
          <w:szCs w:val="18"/>
        </w:rPr>
        <w:t xml:space="preserve"> </w:t>
      </w:r>
      <w:r w:rsidRPr="202F0D18">
        <w:rPr>
          <w:rFonts w:ascii="Verdana" w:hAnsi="Verdana" w:eastAsia="Verdana" w:cs="Verdana"/>
          <w:sz w:val="18"/>
          <w:szCs w:val="18"/>
        </w:rPr>
        <w:t>instrument voor het behalen van het 2040-</w:t>
      </w:r>
      <w:r w:rsidRPr="76BDB50C">
        <w:rPr>
          <w:rFonts w:ascii="Verdana" w:hAnsi="Verdana" w:eastAsia="Verdana" w:cs="Verdana"/>
          <w:sz w:val="18"/>
          <w:szCs w:val="18"/>
        </w:rPr>
        <w:t xml:space="preserve">doel van netto 90% emissiereductie. Enkele grote lidstaten erkennen </w:t>
      </w:r>
      <w:r w:rsidR="007F2A71">
        <w:rPr>
          <w:rFonts w:ascii="Verdana" w:hAnsi="Verdana" w:eastAsia="Verdana" w:cs="Verdana"/>
          <w:sz w:val="18"/>
          <w:szCs w:val="18"/>
        </w:rPr>
        <w:t xml:space="preserve">weliswaar </w:t>
      </w:r>
      <w:r w:rsidRPr="76BDB50C">
        <w:rPr>
          <w:rFonts w:ascii="Verdana" w:hAnsi="Verdana" w:eastAsia="Verdana" w:cs="Verdana"/>
          <w:sz w:val="18"/>
          <w:szCs w:val="18"/>
        </w:rPr>
        <w:t>het belang van het ETS</w:t>
      </w:r>
      <w:r w:rsidR="003B3238">
        <w:rPr>
          <w:rFonts w:ascii="Verdana" w:hAnsi="Verdana" w:eastAsia="Verdana" w:cs="Verdana"/>
          <w:sz w:val="18"/>
          <w:szCs w:val="18"/>
        </w:rPr>
        <w:t>,</w:t>
      </w:r>
      <w:r w:rsidRPr="76BDB50C">
        <w:rPr>
          <w:rFonts w:ascii="Verdana" w:hAnsi="Verdana" w:eastAsia="Verdana" w:cs="Verdana"/>
          <w:sz w:val="18"/>
          <w:szCs w:val="18"/>
        </w:rPr>
        <w:t xml:space="preserve"> maar zien </w:t>
      </w:r>
      <w:r w:rsidR="00BE51D7">
        <w:rPr>
          <w:rFonts w:ascii="Verdana" w:hAnsi="Verdana" w:eastAsia="Verdana" w:cs="Verdana"/>
          <w:sz w:val="18"/>
          <w:szCs w:val="18"/>
        </w:rPr>
        <w:t xml:space="preserve">ook </w:t>
      </w:r>
      <w:r w:rsidRPr="76BDB50C">
        <w:rPr>
          <w:rFonts w:ascii="Verdana" w:hAnsi="Verdana" w:eastAsia="Verdana" w:cs="Verdana"/>
          <w:sz w:val="18"/>
          <w:szCs w:val="18"/>
        </w:rPr>
        <w:t xml:space="preserve">noodzaak tot </w:t>
      </w:r>
      <w:r w:rsidRPr="202F0D18">
        <w:rPr>
          <w:rFonts w:ascii="Verdana" w:hAnsi="Verdana" w:eastAsia="Verdana" w:cs="Verdana"/>
          <w:sz w:val="18"/>
          <w:szCs w:val="18"/>
        </w:rPr>
        <w:t xml:space="preserve">flexibiliteit </w:t>
      </w:r>
      <w:r w:rsidRPr="76BDB50C">
        <w:rPr>
          <w:rFonts w:ascii="Verdana" w:hAnsi="Verdana" w:eastAsia="Verdana" w:cs="Verdana"/>
          <w:sz w:val="18"/>
          <w:szCs w:val="18"/>
        </w:rPr>
        <w:t xml:space="preserve">binnen het systeem. </w:t>
      </w:r>
    </w:p>
    <w:p w:rsidR="00750EFB" w:rsidP="00F17460" w:rsidRDefault="00750EFB" w14:paraId="129616BA" w14:textId="77777777">
      <w:pPr>
        <w:spacing w:line="360" w:lineRule="auto"/>
      </w:pPr>
    </w:p>
    <w:p w:rsidR="4BE74D94" w:rsidP="00F17460" w:rsidRDefault="4BE74D94" w14:paraId="7CEB80F0" w14:textId="35BCB91E">
      <w:pPr>
        <w:spacing w:line="360" w:lineRule="auto"/>
        <w:rPr>
          <w:rFonts w:ascii="Verdana" w:hAnsi="Verdana" w:eastAsia="Verdana" w:cs="Verdana"/>
          <w:strike/>
          <w:color w:val="FF0000"/>
          <w:sz w:val="18"/>
          <w:szCs w:val="18"/>
        </w:rPr>
      </w:pPr>
      <w:r w:rsidRPr="76BDB50C">
        <w:rPr>
          <w:rFonts w:ascii="Verdana" w:hAnsi="Verdana" w:eastAsia="Verdana" w:cs="Verdana"/>
          <w:sz w:val="18"/>
          <w:szCs w:val="18"/>
        </w:rPr>
        <w:t>Er zal,</w:t>
      </w:r>
      <w:r w:rsidRPr="2F4BE1D9">
        <w:rPr>
          <w:rFonts w:ascii="Verdana" w:hAnsi="Verdana" w:eastAsia="Verdana" w:cs="Verdana"/>
          <w:sz w:val="18"/>
          <w:szCs w:val="18"/>
        </w:rPr>
        <w:t xml:space="preserve"> naast discussie over het ambitieniveau, verder </w:t>
      </w:r>
      <w:r w:rsidRPr="76BDB50C">
        <w:rPr>
          <w:rFonts w:ascii="Verdana" w:hAnsi="Verdana" w:eastAsia="Verdana" w:cs="Verdana"/>
          <w:sz w:val="18"/>
          <w:szCs w:val="18"/>
        </w:rPr>
        <w:t xml:space="preserve">nog een discussie gevoerd worden over de verdeling van de opbrengsten van de veilingen van emissierechten. </w:t>
      </w:r>
    </w:p>
    <w:p w:rsidR="4BE74D94" w:rsidP="00F17460" w:rsidRDefault="4BE74D94" w14:paraId="6098917C" w14:textId="0FB8A3CD">
      <w:pPr>
        <w:spacing w:line="360" w:lineRule="auto"/>
        <w:rPr>
          <w:rFonts w:ascii="Verdana" w:hAnsi="Verdana" w:eastAsia="Verdana" w:cs="Verdana"/>
          <w:color w:val="FF0000"/>
          <w:sz w:val="18"/>
          <w:szCs w:val="18"/>
        </w:rPr>
      </w:pPr>
      <w:r w:rsidRPr="76BDB50C">
        <w:rPr>
          <w:rFonts w:ascii="Verdana" w:hAnsi="Verdana" w:eastAsia="Verdana" w:cs="Verdana"/>
          <w:sz w:val="18"/>
          <w:szCs w:val="18"/>
        </w:rPr>
        <w:t>Onderdelen met betrekking tot zeevaart</w:t>
      </w:r>
      <w:r w:rsidRPr="6E4CCB44">
        <w:rPr>
          <w:rFonts w:ascii="Verdana" w:hAnsi="Verdana" w:eastAsia="Verdana" w:cs="Verdana"/>
          <w:sz w:val="18"/>
          <w:szCs w:val="18"/>
        </w:rPr>
        <w:t xml:space="preserve"> roepen zorgen op </w:t>
      </w:r>
      <w:r w:rsidR="00DA0BD9">
        <w:rPr>
          <w:rFonts w:ascii="Verdana" w:hAnsi="Verdana" w:eastAsia="Verdana" w:cs="Verdana"/>
          <w:sz w:val="18"/>
          <w:szCs w:val="18"/>
        </w:rPr>
        <w:t>bij</w:t>
      </w:r>
      <w:r w:rsidRPr="76BDB50C" w:rsidR="00DA0BD9">
        <w:rPr>
          <w:rFonts w:ascii="Verdana" w:hAnsi="Verdana" w:eastAsia="Verdana" w:cs="Verdana"/>
          <w:sz w:val="18"/>
          <w:szCs w:val="18"/>
        </w:rPr>
        <w:t xml:space="preserve"> </w:t>
      </w:r>
      <w:r w:rsidRPr="76BDB50C">
        <w:rPr>
          <w:rFonts w:ascii="Verdana" w:hAnsi="Verdana" w:eastAsia="Verdana" w:cs="Verdana"/>
          <w:sz w:val="18"/>
          <w:szCs w:val="18"/>
        </w:rPr>
        <w:t>enkele</w:t>
      </w:r>
      <w:r w:rsidR="00F4500C">
        <w:rPr>
          <w:rFonts w:ascii="Verdana" w:hAnsi="Verdana" w:eastAsia="Verdana" w:cs="Verdana"/>
          <w:sz w:val="18"/>
          <w:szCs w:val="18"/>
        </w:rPr>
        <w:t>, met name</w:t>
      </w:r>
      <w:r w:rsidRPr="76BDB50C">
        <w:rPr>
          <w:rFonts w:ascii="Verdana" w:hAnsi="Verdana" w:eastAsia="Verdana" w:cs="Verdana"/>
          <w:sz w:val="18"/>
          <w:szCs w:val="18"/>
        </w:rPr>
        <w:t xml:space="preserve"> </w:t>
      </w:r>
      <w:r w:rsidR="00EB6F07">
        <w:rPr>
          <w:rFonts w:ascii="Verdana" w:hAnsi="Verdana" w:eastAsia="Verdana" w:cs="Verdana"/>
          <w:sz w:val="18"/>
          <w:szCs w:val="18"/>
        </w:rPr>
        <w:t>m</w:t>
      </w:r>
      <w:r w:rsidRPr="76BDB50C" w:rsidR="00EB6F07">
        <w:rPr>
          <w:rFonts w:ascii="Verdana" w:hAnsi="Verdana" w:eastAsia="Verdana" w:cs="Verdana"/>
          <w:sz w:val="18"/>
          <w:szCs w:val="18"/>
        </w:rPr>
        <w:t xml:space="preserve">editerrane </w:t>
      </w:r>
      <w:r w:rsidRPr="76BDB50C">
        <w:rPr>
          <w:rFonts w:ascii="Verdana" w:hAnsi="Verdana" w:eastAsia="Verdana" w:cs="Verdana"/>
          <w:sz w:val="18"/>
          <w:szCs w:val="18"/>
        </w:rPr>
        <w:t xml:space="preserve">lidstaten, terwijl andere lidstaten zich nog beraden op hun positie. </w:t>
      </w:r>
      <w:r w:rsidRPr="1B2CEB4D" w:rsidR="2E70CC01">
        <w:rPr>
          <w:rFonts w:ascii="Verdana" w:hAnsi="Verdana" w:eastAsia="Verdana" w:cs="Verdana"/>
          <w:sz w:val="18"/>
          <w:szCs w:val="18"/>
        </w:rPr>
        <w:t xml:space="preserve">Uitbreiding van de reikwijdte </w:t>
      </w:r>
      <w:r w:rsidRPr="464B074A" w:rsidR="0967BE58">
        <w:rPr>
          <w:rFonts w:ascii="Verdana" w:hAnsi="Verdana" w:eastAsia="Verdana" w:cs="Verdana"/>
          <w:sz w:val="18"/>
          <w:szCs w:val="18"/>
        </w:rPr>
        <w:t>met betrekking tot</w:t>
      </w:r>
      <w:r w:rsidRPr="5EA7A9F8" w:rsidR="2E70CC01">
        <w:rPr>
          <w:rFonts w:ascii="Verdana" w:hAnsi="Verdana" w:eastAsia="Verdana" w:cs="Verdana"/>
          <w:sz w:val="18"/>
          <w:szCs w:val="18"/>
        </w:rPr>
        <w:t xml:space="preserve"> luchtvaart ligt bij </w:t>
      </w:r>
      <w:r w:rsidR="007D7411">
        <w:rPr>
          <w:rFonts w:ascii="Verdana" w:hAnsi="Verdana" w:eastAsia="Verdana" w:cs="Verdana"/>
          <w:sz w:val="18"/>
          <w:szCs w:val="18"/>
        </w:rPr>
        <w:t xml:space="preserve">zowel </w:t>
      </w:r>
      <w:r w:rsidRPr="5EA7A9F8" w:rsidR="2E70CC01">
        <w:rPr>
          <w:rFonts w:ascii="Verdana" w:hAnsi="Verdana" w:eastAsia="Verdana" w:cs="Verdana"/>
          <w:sz w:val="18"/>
          <w:szCs w:val="18"/>
        </w:rPr>
        <w:t xml:space="preserve">een </w:t>
      </w:r>
      <w:r w:rsidRPr="2A4C3C70" w:rsidR="2E70CC01">
        <w:rPr>
          <w:rFonts w:ascii="Verdana" w:hAnsi="Verdana" w:eastAsia="Verdana" w:cs="Verdana"/>
          <w:sz w:val="18"/>
          <w:szCs w:val="18"/>
        </w:rPr>
        <w:t xml:space="preserve">aantal </w:t>
      </w:r>
      <w:r w:rsidRPr="66FBDDAE" w:rsidR="59676F9C">
        <w:rPr>
          <w:rFonts w:ascii="Verdana" w:hAnsi="Verdana" w:eastAsia="Verdana" w:cs="Verdana"/>
          <w:sz w:val="18"/>
          <w:szCs w:val="18"/>
        </w:rPr>
        <w:t xml:space="preserve">lidstaten </w:t>
      </w:r>
      <w:r w:rsidR="007D7411">
        <w:rPr>
          <w:rFonts w:ascii="Verdana" w:hAnsi="Verdana" w:eastAsia="Verdana" w:cs="Verdana"/>
          <w:sz w:val="18"/>
          <w:szCs w:val="18"/>
        </w:rPr>
        <w:t xml:space="preserve">als derde landen </w:t>
      </w:r>
      <w:r w:rsidRPr="66FBDDAE" w:rsidR="59676F9C">
        <w:rPr>
          <w:rFonts w:ascii="Verdana" w:hAnsi="Verdana" w:eastAsia="Verdana" w:cs="Verdana"/>
          <w:sz w:val="18"/>
          <w:szCs w:val="18"/>
        </w:rPr>
        <w:t>gevoelig</w:t>
      </w:r>
      <w:r w:rsidR="007D7411">
        <w:rPr>
          <w:rFonts w:ascii="Verdana" w:hAnsi="Verdana" w:eastAsia="Verdana" w:cs="Verdana"/>
          <w:sz w:val="18"/>
          <w:szCs w:val="18"/>
        </w:rPr>
        <w:t>.</w:t>
      </w:r>
    </w:p>
    <w:p w:rsidR="508CF161" w:rsidP="00F17460" w:rsidRDefault="002503CA" w14:paraId="24EEF353" w14:textId="3970B0BC">
      <w:pPr>
        <w:spacing w:line="360" w:lineRule="auto"/>
      </w:pPr>
      <w:r w:rsidRPr="002503CA">
        <w:rPr>
          <w:rFonts w:ascii="Verdana" w:hAnsi="Verdana" w:eastAsia="Verdana" w:cs="Verdana"/>
          <w:sz w:val="18"/>
          <w:szCs w:val="18"/>
        </w:rPr>
        <w:t>De standpuntvorming in het Europees Parlement bevindt zich nog in een vroeg stadium. De EVP-fractie, die met Peter Liese de rapporteur levert, verwelkomt het voorstel in grote lijnen. S&amp;D en Renew</w:t>
      </w:r>
      <w:r w:rsidR="00990CEB">
        <w:rPr>
          <w:rFonts w:ascii="Verdana" w:hAnsi="Verdana" w:eastAsia="Verdana" w:cs="Verdana"/>
          <w:sz w:val="18"/>
          <w:szCs w:val="18"/>
        </w:rPr>
        <w:t xml:space="preserve"> Europe</w:t>
      </w:r>
      <w:r w:rsidRPr="002503CA">
        <w:rPr>
          <w:rFonts w:ascii="Verdana" w:hAnsi="Verdana" w:eastAsia="Verdana" w:cs="Verdana"/>
          <w:sz w:val="18"/>
          <w:szCs w:val="18"/>
        </w:rPr>
        <w:t xml:space="preserve"> zijn aanzienlijk kritischer</w:t>
      </w:r>
      <w:r w:rsidR="00072DF5">
        <w:rPr>
          <w:rFonts w:ascii="Verdana" w:hAnsi="Verdana" w:eastAsia="Verdana" w:cs="Verdana"/>
          <w:sz w:val="18"/>
          <w:szCs w:val="18"/>
        </w:rPr>
        <w:t xml:space="preserve">, </w:t>
      </w:r>
      <w:r w:rsidR="0073327C">
        <w:rPr>
          <w:rFonts w:ascii="Verdana" w:hAnsi="Verdana" w:eastAsia="Verdana" w:cs="Verdana"/>
          <w:sz w:val="18"/>
          <w:szCs w:val="18"/>
        </w:rPr>
        <w:t xml:space="preserve">onder andere </w:t>
      </w:r>
      <w:r w:rsidR="00E855CA">
        <w:rPr>
          <w:rFonts w:ascii="Verdana" w:hAnsi="Verdana" w:eastAsia="Verdana" w:cs="Verdana"/>
          <w:sz w:val="18"/>
          <w:szCs w:val="18"/>
        </w:rPr>
        <w:t xml:space="preserve">over </w:t>
      </w:r>
      <w:r w:rsidRPr="002503CA">
        <w:rPr>
          <w:rFonts w:ascii="Verdana" w:hAnsi="Verdana" w:eastAsia="Verdana" w:cs="Verdana"/>
          <w:sz w:val="18"/>
          <w:szCs w:val="18"/>
        </w:rPr>
        <w:t>de verlaging van de lineaire reductiefactor</w:t>
      </w:r>
      <w:r w:rsidR="00F643E9">
        <w:rPr>
          <w:rFonts w:ascii="Verdana" w:hAnsi="Verdana" w:eastAsia="Verdana" w:cs="Verdana"/>
          <w:sz w:val="18"/>
          <w:szCs w:val="18"/>
        </w:rPr>
        <w:t xml:space="preserve"> en de inclusie van internationale kredieten</w:t>
      </w:r>
      <w:r w:rsidR="008679F7">
        <w:rPr>
          <w:rFonts w:ascii="Verdana" w:hAnsi="Verdana" w:eastAsia="Verdana" w:cs="Verdana"/>
          <w:sz w:val="18"/>
          <w:szCs w:val="18"/>
        </w:rPr>
        <w:t>.</w:t>
      </w:r>
    </w:p>
    <w:p w:rsidRPr="00B038E1" w:rsidR="00E539A8" w:rsidP="00091A71" w:rsidRDefault="00E539A8" w14:paraId="614D0014" w14:textId="77777777">
      <w:pPr>
        <w:spacing w:line="360" w:lineRule="auto"/>
        <w:rPr>
          <w:rFonts w:ascii="Verdana" w:hAnsi="Verdana"/>
          <w:b/>
          <w:sz w:val="18"/>
          <w:szCs w:val="18"/>
        </w:rPr>
      </w:pPr>
    </w:p>
    <w:p w:rsidRPr="00234B8D" w:rsidR="00A15B58" w:rsidRDefault="00A15B58" w14:paraId="6208E757" w14:textId="77777777">
      <w:pPr>
        <w:numPr>
          <w:ilvl w:val="0"/>
          <w:numId w:val="3"/>
        </w:numPr>
        <w:spacing w:line="360" w:lineRule="auto"/>
        <w:rPr>
          <w:rFonts w:ascii="Verdana" w:hAnsi="Verdana"/>
          <w:i/>
          <w:sz w:val="18"/>
          <w:szCs w:val="18"/>
        </w:rPr>
      </w:pPr>
      <w:r w:rsidRPr="00B038E1">
        <w:rPr>
          <w:rFonts w:ascii="Verdana" w:hAnsi="Verdana"/>
          <w:b/>
          <w:sz w:val="18"/>
          <w:szCs w:val="18"/>
        </w:rPr>
        <w:t xml:space="preserve">Beoordeling bevoegdheid, subsidiariteit en proportionaliteit </w:t>
      </w:r>
    </w:p>
    <w:p w:rsidRPr="00234B8D" w:rsidR="00234B13" w:rsidP="00234B13" w:rsidRDefault="00234B13" w14:paraId="3177894D" w14:textId="304A87EA">
      <w:pPr>
        <w:pStyle w:val="Spreekpunten"/>
        <w:numPr>
          <w:ilvl w:val="0"/>
          <w:numId w:val="7"/>
        </w:numPr>
        <w:rPr>
          <w:rFonts w:ascii="Verdana" w:hAnsi="Verdana"/>
          <w:i/>
          <w:sz w:val="18"/>
          <w:szCs w:val="18"/>
          <w:lang w:val="nl-NL" w:eastAsia="zh-CN"/>
        </w:rPr>
      </w:pPr>
      <w:r w:rsidRPr="00B038E1">
        <w:rPr>
          <w:rFonts w:ascii="Verdana" w:hAnsi="Verdana"/>
          <w:i/>
          <w:iCs/>
          <w:sz w:val="18"/>
          <w:szCs w:val="18"/>
          <w:lang w:val="nl-NL" w:eastAsia="zh-CN"/>
        </w:rPr>
        <w:t>Bevoegdheid</w:t>
      </w:r>
    </w:p>
    <w:p w:rsidRPr="00EF1082" w:rsidR="00D31022" w:rsidP="00EF1082" w:rsidRDefault="00621794" w14:paraId="5D2742D9" w14:textId="5A37058A">
      <w:pPr>
        <w:tabs>
          <w:tab w:val="left" w:pos="0"/>
          <w:tab w:val="left" w:pos="340"/>
          <w:tab w:val="left" w:pos="680"/>
          <w:tab w:val="left" w:pos="1021"/>
          <w:tab w:val="left" w:pos="1361"/>
          <w:tab w:val="left" w:pos="1701"/>
          <w:tab w:val="left" w:pos="3402"/>
        </w:tabs>
        <w:spacing w:line="360" w:lineRule="auto"/>
        <w:rPr>
          <w:rFonts w:ascii="Verdana" w:hAnsi="Verdana"/>
          <w:sz w:val="18"/>
          <w:szCs w:val="18"/>
        </w:rPr>
      </w:pPr>
      <w:r w:rsidRPr="00136C58">
        <w:rPr>
          <w:rFonts w:ascii="Verdana" w:hAnsi="Verdana"/>
          <w:sz w:val="18"/>
          <w:szCs w:val="18"/>
        </w:rPr>
        <w:t xml:space="preserve">Als onderdeel van de toets of de EU mag optreden conform de EU-verdragen toetst het kabinet of de EU handelt binnen de grenzen van de bevoegdheden die haar door de lidstaten in de EU-verdragen zijn toegedeeld om de daarin bepaalde doelstellingen te verwezenlijken. </w:t>
      </w:r>
      <w:r w:rsidRPr="00136C58" w:rsidR="00D31022">
        <w:rPr>
          <w:rFonts w:ascii="Verdana" w:hAnsi="Verdana"/>
          <w:sz w:val="18"/>
          <w:szCs w:val="18"/>
        </w:rPr>
        <w:t xml:space="preserve">Het oordeel van het kabinet is positief. </w:t>
      </w:r>
      <w:r w:rsidR="00E149BE">
        <w:rPr>
          <w:rFonts w:ascii="Verdana" w:hAnsi="Verdana"/>
          <w:sz w:val="18"/>
          <w:szCs w:val="18"/>
        </w:rPr>
        <w:t>De voorstellen zijn</w:t>
      </w:r>
      <w:r w:rsidRPr="00136C58" w:rsidR="00D31022">
        <w:rPr>
          <w:rFonts w:ascii="Verdana" w:hAnsi="Verdana"/>
          <w:sz w:val="18"/>
          <w:szCs w:val="18"/>
        </w:rPr>
        <w:t xml:space="preserve"> gebaseerd op </w:t>
      </w:r>
      <w:r w:rsidR="00B1524F">
        <w:rPr>
          <w:rFonts w:ascii="Verdana" w:hAnsi="Verdana"/>
          <w:sz w:val="18"/>
          <w:szCs w:val="18"/>
        </w:rPr>
        <w:t xml:space="preserve">artikel </w:t>
      </w:r>
      <w:r w:rsidR="00A629D1">
        <w:rPr>
          <w:rFonts w:ascii="Verdana" w:hAnsi="Verdana"/>
          <w:sz w:val="18"/>
          <w:szCs w:val="18"/>
        </w:rPr>
        <w:t>192</w:t>
      </w:r>
      <w:r w:rsidR="008F7155">
        <w:rPr>
          <w:rFonts w:ascii="Verdana" w:hAnsi="Verdana"/>
          <w:sz w:val="18"/>
          <w:szCs w:val="18"/>
        </w:rPr>
        <w:t>,</w:t>
      </w:r>
      <w:r w:rsidR="00A629D1">
        <w:rPr>
          <w:rFonts w:ascii="Verdana" w:hAnsi="Verdana"/>
          <w:sz w:val="18"/>
          <w:szCs w:val="18"/>
        </w:rPr>
        <w:t xml:space="preserve"> eerste lid</w:t>
      </w:r>
      <w:r w:rsidR="008F7155">
        <w:rPr>
          <w:rFonts w:ascii="Verdana" w:hAnsi="Verdana"/>
          <w:sz w:val="18"/>
          <w:szCs w:val="18"/>
        </w:rPr>
        <w:t>,</w:t>
      </w:r>
      <w:r w:rsidR="00A629D1">
        <w:rPr>
          <w:rFonts w:ascii="Verdana" w:hAnsi="Verdana"/>
          <w:sz w:val="18"/>
          <w:szCs w:val="18"/>
        </w:rPr>
        <w:t xml:space="preserve"> VWE</w:t>
      </w:r>
      <w:r w:rsidR="009F4F18">
        <w:rPr>
          <w:rFonts w:ascii="Verdana" w:hAnsi="Verdana"/>
          <w:sz w:val="18"/>
          <w:szCs w:val="18"/>
        </w:rPr>
        <w:t xml:space="preserve">U. </w:t>
      </w:r>
      <w:r w:rsidR="003C3CAE">
        <w:rPr>
          <w:rFonts w:ascii="Verdana" w:hAnsi="Verdana"/>
          <w:sz w:val="18"/>
          <w:szCs w:val="18"/>
        </w:rPr>
        <w:t>Artikel 192</w:t>
      </w:r>
      <w:r w:rsidR="008F7155">
        <w:rPr>
          <w:rFonts w:ascii="Verdana" w:hAnsi="Verdana"/>
          <w:sz w:val="18"/>
          <w:szCs w:val="18"/>
        </w:rPr>
        <w:t>,</w:t>
      </w:r>
      <w:r w:rsidR="003C3CAE">
        <w:rPr>
          <w:rFonts w:ascii="Verdana" w:hAnsi="Verdana"/>
          <w:sz w:val="18"/>
          <w:szCs w:val="18"/>
        </w:rPr>
        <w:t xml:space="preserve"> eerste lid</w:t>
      </w:r>
      <w:r w:rsidR="008F7155">
        <w:rPr>
          <w:rFonts w:ascii="Verdana" w:hAnsi="Verdana"/>
          <w:sz w:val="18"/>
          <w:szCs w:val="18"/>
        </w:rPr>
        <w:t>,</w:t>
      </w:r>
      <w:r w:rsidR="003C3CAE">
        <w:rPr>
          <w:rFonts w:ascii="Verdana" w:hAnsi="Verdana"/>
          <w:sz w:val="18"/>
          <w:szCs w:val="18"/>
        </w:rPr>
        <w:t xml:space="preserve"> VWEU </w:t>
      </w:r>
      <w:r w:rsidRPr="00136C58" w:rsidR="00D31022">
        <w:rPr>
          <w:rFonts w:ascii="Verdana" w:hAnsi="Verdana"/>
          <w:sz w:val="18"/>
          <w:szCs w:val="18"/>
        </w:rPr>
        <w:t>geeft de EU de bevoegdheid tot</w:t>
      </w:r>
      <w:r w:rsidR="003F18F1">
        <w:rPr>
          <w:rFonts w:ascii="Verdana" w:hAnsi="Verdana"/>
          <w:sz w:val="18"/>
          <w:szCs w:val="18"/>
        </w:rPr>
        <w:t xml:space="preserve"> </w:t>
      </w:r>
      <w:r w:rsidR="002B074F">
        <w:rPr>
          <w:rFonts w:ascii="Verdana" w:hAnsi="Verdana"/>
          <w:sz w:val="18"/>
          <w:szCs w:val="18"/>
        </w:rPr>
        <w:t xml:space="preserve">het vaststellen van activiteiten </w:t>
      </w:r>
      <w:r w:rsidR="00BC4203">
        <w:rPr>
          <w:rFonts w:ascii="Verdana" w:hAnsi="Verdana"/>
          <w:sz w:val="18"/>
          <w:szCs w:val="18"/>
        </w:rPr>
        <w:t xml:space="preserve">die de Unie moet ondernemen om de doelstellingen van artikel 191 VWEU te verwezenlijken. </w:t>
      </w:r>
      <w:r w:rsidR="00F41CB3">
        <w:rPr>
          <w:rFonts w:ascii="Verdana" w:hAnsi="Verdana"/>
          <w:sz w:val="18"/>
          <w:szCs w:val="18"/>
        </w:rPr>
        <w:t xml:space="preserve">Op grond van artikel 191 VWEU draagt het beleid van de </w:t>
      </w:r>
      <w:r w:rsidR="000A1E0B">
        <w:rPr>
          <w:rFonts w:ascii="Verdana" w:hAnsi="Verdana"/>
          <w:sz w:val="18"/>
          <w:szCs w:val="18"/>
        </w:rPr>
        <w:t>Unie op milieugebied onder meer bij aan het nastreven van het behoud, de besc</w:t>
      </w:r>
      <w:r w:rsidR="00534512">
        <w:rPr>
          <w:rFonts w:ascii="Verdana" w:hAnsi="Verdana"/>
          <w:sz w:val="18"/>
          <w:szCs w:val="18"/>
        </w:rPr>
        <w:t xml:space="preserve">herming en de verbetering van de kwaliteit van milieu en de bestrijding van klimaatverandering. </w:t>
      </w:r>
      <w:r w:rsidRPr="00136C58" w:rsidR="00D31022">
        <w:rPr>
          <w:rFonts w:ascii="Verdana" w:hAnsi="Verdana"/>
          <w:sz w:val="18"/>
          <w:szCs w:val="18"/>
        </w:rPr>
        <w:t>Het kabinet kan zich vinden in deze rechtsgrondslag</w:t>
      </w:r>
      <w:r w:rsidR="00057F56">
        <w:rPr>
          <w:rFonts w:ascii="Verdana" w:hAnsi="Verdana"/>
          <w:sz w:val="18"/>
          <w:szCs w:val="18"/>
        </w:rPr>
        <w:t>.</w:t>
      </w:r>
      <w:r w:rsidRPr="00136C58" w:rsidR="00D31022">
        <w:rPr>
          <w:rFonts w:ascii="Verdana" w:hAnsi="Verdana"/>
          <w:sz w:val="18"/>
          <w:szCs w:val="18"/>
        </w:rPr>
        <w:t xml:space="preserve"> Op het terrein van </w:t>
      </w:r>
      <w:r w:rsidR="008F10FF">
        <w:rPr>
          <w:rFonts w:ascii="Verdana" w:hAnsi="Verdana"/>
          <w:sz w:val="18"/>
          <w:szCs w:val="18"/>
        </w:rPr>
        <w:t xml:space="preserve">milieu </w:t>
      </w:r>
      <w:r w:rsidRPr="00136C58" w:rsidR="00D31022">
        <w:rPr>
          <w:rFonts w:ascii="Verdana" w:hAnsi="Verdana"/>
          <w:sz w:val="18"/>
          <w:szCs w:val="18"/>
        </w:rPr>
        <w:t>is sprake van een</w:t>
      </w:r>
      <w:r w:rsidR="00B15395">
        <w:rPr>
          <w:rFonts w:ascii="Verdana" w:hAnsi="Verdana"/>
          <w:sz w:val="18"/>
          <w:szCs w:val="18"/>
        </w:rPr>
        <w:t xml:space="preserve"> gedeelde</w:t>
      </w:r>
      <w:r w:rsidRPr="00136C58" w:rsidR="00D31022">
        <w:rPr>
          <w:rFonts w:ascii="Verdana" w:hAnsi="Verdana"/>
          <w:sz w:val="18"/>
          <w:szCs w:val="18"/>
        </w:rPr>
        <w:t xml:space="preserve"> bevoegdheid tussen de EU en de lidstaten </w:t>
      </w:r>
      <w:r w:rsidR="00794126">
        <w:rPr>
          <w:rFonts w:ascii="Verdana" w:hAnsi="Verdana"/>
          <w:sz w:val="18"/>
          <w:szCs w:val="18"/>
        </w:rPr>
        <w:t>op grond van artikel 4, lid</w:t>
      </w:r>
      <w:r w:rsidR="005B57B3">
        <w:rPr>
          <w:rFonts w:ascii="Verdana" w:hAnsi="Verdana"/>
          <w:sz w:val="18"/>
          <w:szCs w:val="18"/>
        </w:rPr>
        <w:t xml:space="preserve"> 2, sub e</w:t>
      </w:r>
      <w:r w:rsidR="00D21519">
        <w:rPr>
          <w:rFonts w:ascii="Verdana" w:hAnsi="Verdana"/>
          <w:sz w:val="18"/>
          <w:szCs w:val="18"/>
        </w:rPr>
        <w:t xml:space="preserve">, VWEU. </w:t>
      </w:r>
      <w:r w:rsidR="00C63ABF">
        <w:rPr>
          <w:rFonts w:ascii="Verdana" w:hAnsi="Verdana"/>
          <w:sz w:val="18"/>
          <w:szCs w:val="18"/>
        </w:rPr>
        <w:t xml:space="preserve">Deze beoordeling geldt voor </w:t>
      </w:r>
      <w:r w:rsidR="006B1403">
        <w:rPr>
          <w:rFonts w:ascii="Verdana" w:hAnsi="Verdana"/>
          <w:sz w:val="18"/>
          <w:szCs w:val="18"/>
        </w:rPr>
        <w:t xml:space="preserve">elk van de drie voorstellen. </w:t>
      </w:r>
    </w:p>
    <w:p w:rsidRPr="00234B8D" w:rsidR="00A15B58" w:rsidRDefault="00076EDE" w14:paraId="463C6F39" w14:textId="77777777">
      <w:pPr>
        <w:pStyle w:val="Spreekpunten"/>
        <w:numPr>
          <w:ilvl w:val="0"/>
          <w:numId w:val="7"/>
        </w:numPr>
        <w:rPr>
          <w:rFonts w:ascii="Verdana" w:hAnsi="Verdana"/>
          <w:i/>
          <w:sz w:val="18"/>
          <w:szCs w:val="18"/>
          <w:lang w:val="nl-NL" w:eastAsia="zh-CN"/>
        </w:rPr>
      </w:pPr>
      <w:r w:rsidRPr="00B038E1">
        <w:rPr>
          <w:rFonts w:ascii="Verdana" w:hAnsi="Verdana"/>
          <w:i/>
          <w:iCs/>
          <w:sz w:val="18"/>
          <w:szCs w:val="18"/>
          <w:lang w:val="nl-NL" w:eastAsia="zh-CN"/>
        </w:rPr>
        <w:lastRenderedPageBreak/>
        <w:t>S</w:t>
      </w:r>
      <w:r w:rsidRPr="00B038E1" w:rsidR="00A15B58">
        <w:rPr>
          <w:rFonts w:ascii="Verdana" w:hAnsi="Verdana"/>
          <w:i/>
          <w:iCs/>
          <w:sz w:val="18"/>
          <w:szCs w:val="18"/>
          <w:lang w:val="nl-NL" w:eastAsia="zh-CN"/>
        </w:rPr>
        <w:t>ubsidiariteit</w:t>
      </w:r>
    </w:p>
    <w:p w:rsidRPr="000E0DF7" w:rsidR="00D31022" w:rsidP="051DCE08" w:rsidRDefault="008451FA" w14:paraId="35CBA903" w14:textId="7991A1DF">
      <w:pPr>
        <w:pStyle w:val="Spreekpunten"/>
        <w:numPr>
          <w:ilvl w:val="0"/>
          <w:numId w:val="0"/>
        </w:numPr>
        <w:rPr>
          <w:rFonts w:ascii="Verdana" w:hAnsi="Verdana"/>
          <w:sz w:val="18"/>
          <w:szCs w:val="18"/>
          <w:lang w:val="nl-NL" w:eastAsia="zh-CN"/>
        </w:rPr>
      </w:pPr>
      <w:r w:rsidRPr="007C5F71">
        <w:rPr>
          <w:rFonts w:ascii="Verdana" w:hAnsi="Verdana"/>
          <w:sz w:val="18"/>
          <w:szCs w:val="18"/>
          <w:lang w:val="nl-NL" w:eastAsia="zh-CN"/>
        </w:rPr>
        <w:t xml:space="preserve">Als onderdeel van de toets of de EU mag optreden </w:t>
      </w:r>
      <w:bookmarkStart w:name="_Int_u3qscJvW" w:id="4"/>
      <w:r w:rsidRPr="007C5F71">
        <w:rPr>
          <w:rFonts w:ascii="Verdana" w:hAnsi="Verdana"/>
          <w:sz w:val="18"/>
          <w:szCs w:val="18"/>
          <w:lang w:val="nl-NL" w:eastAsia="zh-CN"/>
        </w:rPr>
        <w:t>conform</w:t>
      </w:r>
      <w:bookmarkEnd w:id="4"/>
      <w:r w:rsidRPr="007C5F71">
        <w:rPr>
          <w:rFonts w:ascii="Verdana" w:hAnsi="Verdana"/>
          <w:sz w:val="18"/>
          <w:szCs w:val="18"/>
          <w:lang w:val="nl-NL" w:eastAsia="zh-CN"/>
        </w:rPr>
        <w:t xml:space="preserve"> de EU-verdragen toetst het kabinet de </w:t>
      </w:r>
      <w:r w:rsidRPr="007C5F71" w:rsidR="009D6A15">
        <w:rPr>
          <w:rFonts w:ascii="Verdana" w:hAnsi="Verdana"/>
          <w:sz w:val="18"/>
          <w:szCs w:val="18"/>
          <w:lang w:val="nl-NL" w:eastAsia="zh-CN"/>
        </w:rPr>
        <w:t>subsidiariteit</w:t>
      </w:r>
      <w:r w:rsidRPr="007C5F71">
        <w:rPr>
          <w:rFonts w:ascii="Verdana" w:hAnsi="Verdana"/>
          <w:sz w:val="18"/>
          <w:szCs w:val="18"/>
          <w:lang w:val="nl-NL" w:eastAsia="zh-CN"/>
        </w:rPr>
        <w:t xml:space="preserve"> van het optreden van de Commissie. Dit houdt in dat het kabinet op de gebieden</w:t>
      </w:r>
      <w:r w:rsidRPr="007C5F71" w:rsidR="00F56BC1">
        <w:rPr>
          <w:rFonts w:ascii="Verdana" w:hAnsi="Verdana"/>
          <w:sz w:val="18"/>
          <w:szCs w:val="18"/>
          <w:lang w:val="nl-NL" w:eastAsia="zh-CN"/>
        </w:rPr>
        <w:t xml:space="preserve"> die niet onder de exclusieve bevoegdheid van de Unie vallen of wanneer sprake is van een voorstel dat gezien zijn aard enkel door de EU kan worden uitgeoefend, toetst of het overw</w:t>
      </w:r>
      <w:r w:rsidR="0092501C">
        <w:rPr>
          <w:rFonts w:ascii="Verdana" w:hAnsi="Verdana"/>
          <w:sz w:val="18"/>
          <w:szCs w:val="18"/>
          <w:lang w:val="nl-NL" w:eastAsia="zh-CN"/>
        </w:rPr>
        <w:t>o</w:t>
      </w:r>
      <w:r w:rsidRPr="007C5F71" w:rsidR="00F56BC1">
        <w:rPr>
          <w:rFonts w:ascii="Verdana" w:hAnsi="Verdana"/>
          <w:sz w:val="18"/>
          <w:szCs w:val="18"/>
          <w:lang w:val="nl-NL" w:eastAsia="zh-CN"/>
        </w:rPr>
        <w:t>gen optreden niet voldoende door de lidstaten op centraal, regionaal of lokaal niveau kan worden verwezenlijkt, maar vanwege</w:t>
      </w:r>
      <w:r w:rsidRPr="007C5F71" w:rsidR="009D6A15">
        <w:rPr>
          <w:rFonts w:ascii="Verdana" w:hAnsi="Verdana"/>
          <w:sz w:val="18"/>
          <w:szCs w:val="18"/>
          <w:lang w:val="nl-NL" w:eastAsia="zh-CN"/>
        </w:rPr>
        <w:t xml:space="preserve"> de omvang of de gevolgen van het overwogen optreden beter door de Unie kan worden bereikt (het subsidiariteitsbeginsel).</w:t>
      </w:r>
      <w:r w:rsidR="007C5F71">
        <w:rPr>
          <w:rFonts w:ascii="Verdana" w:hAnsi="Verdana"/>
          <w:sz w:val="18"/>
          <w:szCs w:val="18"/>
          <w:lang w:val="nl-NL" w:eastAsia="zh-CN"/>
        </w:rPr>
        <w:t xml:space="preserve"> </w:t>
      </w:r>
      <w:r w:rsidRPr="007305F5" w:rsidR="00D31022">
        <w:rPr>
          <w:rFonts w:ascii="Verdana" w:hAnsi="Verdana"/>
          <w:sz w:val="18"/>
          <w:szCs w:val="18"/>
          <w:lang w:val="nl-NL" w:eastAsia="zh-CN"/>
        </w:rPr>
        <w:t xml:space="preserve">Het oordeel van het kabinet is </w:t>
      </w:r>
      <w:r w:rsidR="007305F5">
        <w:rPr>
          <w:rFonts w:ascii="Verdana" w:hAnsi="Verdana"/>
          <w:sz w:val="18"/>
          <w:szCs w:val="18"/>
          <w:lang w:val="nl-NL" w:eastAsia="zh-CN"/>
        </w:rPr>
        <w:t xml:space="preserve">positief. </w:t>
      </w:r>
      <w:r w:rsidRPr="006C3E4F" w:rsidR="00F57EF9">
        <w:rPr>
          <w:rFonts w:ascii="Verdana" w:hAnsi="Verdana"/>
          <w:sz w:val="18"/>
          <w:szCs w:val="18"/>
          <w:lang w:val="nl-NL" w:eastAsia="zh-CN"/>
        </w:rPr>
        <w:t>De voorstellen</w:t>
      </w:r>
      <w:r w:rsidRPr="0BD3B71B" w:rsidR="00F57EF9">
        <w:rPr>
          <w:rFonts w:ascii="Verdana" w:hAnsi="Verdana"/>
          <w:i/>
          <w:iCs/>
          <w:sz w:val="18"/>
          <w:szCs w:val="18"/>
          <w:lang w:val="nl-NL" w:eastAsia="zh-CN"/>
        </w:rPr>
        <w:t xml:space="preserve"> </w:t>
      </w:r>
      <w:r w:rsidRPr="007305F5" w:rsidR="00F57EF9">
        <w:rPr>
          <w:rFonts w:ascii="Verdana" w:hAnsi="Verdana"/>
          <w:sz w:val="18"/>
          <w:szCs w:val="18"/>
          <w:lang w:val="nl-NL" w:eastAsia="zh-CN"/>
        </w:rPr>
        <w:t xml:space="preserve">hebben tot doel dat het EU ETS een </w:t>
      </w:r>
      <w:r w:rsidR="00524DF0">
        <w:rPr>
          <w:rFonts w:ascii="Verdana" w:hAnsi="Verdana"/>
          <w:sz w:val="18"/>
          <w:szCs w:val="18"/>
          <w:lang w:val="nl-NL" w:eastAsia="zh-CN"/>
        </w:rPr>
        <w:t>efficiënt</w:t>
      </w:r>
      <w:r w:rsidRPr="007305F5" w:rsidR="00F57EF9">
        <w:rPr>
          <w:rFonts w:ascii="Verdana" w:hAnsi="Verdana"/>
          <w:sz w:val="18"/>
          <w:szCs w:val="18"/>
          <w:lang w:val="nl-NL" w:eastAsia="zh-CN"/>
        </w:rPr>
        <w:t xml:space="preserve"> en kosteneff</w:t>
      </w:r>
      <w:r w:rsidR="00F57EF9">
        <w:rPr>
          <w:rFonts w:ascii="Verdana" w:hAnsi="Verdana"/>
          <w:sz w:val="18"/>
          <w:szCs w:val="18"/>
          <w:lang w:val="nl-NL" w:eastAsia="zh-CN"/>
        </w:rPr>
        <w:t xml:space="preserve">ectief </w:t>
      </w:r>
      <w:r w:rsidRPr="007305F5" w:rsidR="00F57EF9">
        <w:rPr>
          <w:rFonts w:ascii="Verdana" w:hAnsi="Verdana"/>
          <w:sz w:val="18"/>
          <w:szCs w:val="18"/>
          <w:lang w:val="nl-NL" w:eastAsia="zh-CN"/>
        </w:rPr>
        <w:t>instrument blijft om bij te dragen aan de klimaatneutraliteitsdoelstelling</w:t>
      </w:r>
      <w:r w:rsidR="00F57EF9">
        <w:rPr>
          <w:rFonts w:ascii="Verdana" w:hAnsi="Verdana"/>
          <w:sz w:val="18"/>
          <w:szCs w:val="18"/>
          <w:lang w:val="nl-NL" w:eastAsia="zh-CN"/>
        </w:rPr>
        <w:t>en</w:t>
      </w:r>
      <w:r w:rsidRPr="007305F5" w:rsidR="00F57EF9">
        <w:rPr>
          <w:rFonts w:ascii="Verdana" w:hAnsi="Verdana"/>
          <w:sz w:val="18"/>
          <w:szCs w:val="18"/>
          <w:lang w:val="nl-NL" w:eastAsia="zh-CN"/>
        </w:rPr>
        <w:t xml:space="preserve"> van de EU.</w:t>
      </w:r>
      <w:r w:rsidRPr="007305F5" w:rsidR="0071633B">
        <w:rPr>
          <w:rFonts w:ascii="Verdana" w:hAnsi="Verdana"/>
          <w:sz w:val="18"/>
          <w:szCs w:val="18"/>
          <w:lang w:val="nl-NL" w:eastAsia="zh-CN"/>
        </w:rPr>
        <w:t xml:space="preserve"> </w:t>
      </w:r>
      <w:r w:rsidR="006B59C7">
        <w:rPr>
          <w:rFonts w:ascii="Verdana" w:hAnsi="Verdana"/>
          <w:sz w:val="18"/>
          <w:szCs w:val="18"/>
          <w:lang w:val="nl-NL" w:eastAsia="zh-CN"/>
        </w:rPr>
        <w:t xml:space="preserve">De </w:t>
      </w:r>
      <w:r w:rsidR="002F6836">
        <w:rPr>
          <w:rFonts w:ascii="Verdana" w:hAnsi="Verdana"/>
          <w:sz w:val="18"/>
          <w:szCs w:val="18"/>
          <w:lang w:val="nl-NL" w:eastAsia="zh-CN"/>
        </w:rPr>
        <w:t>voorstel</w:t>
      </w:r>
      <w:r w:rsidR="006B59C7">
        <w:rPr>
          <w:rFonts w:ascii="Verdana" w:hAnsi="Verdana"/>
          <w:sz w:val="18"/>
          <w:szCs w:val="18"/>
          <w:lang w:val="nl-NL" w:eastAsia="zh-CN"/>
        </w:rPr>
        <w:t>len tot wijziging van de richtlijn</w:t>
      </w:r>
      <w:r w:rsidRPr="007305F5" w:rsidR="0071633B">
        <w:rPr>
          <w:rFonts w:ascii="Verdana" w:hAnsi="Verdana"/>
          <w:sz w:val="18"/>
          <w:szCs w:val="18"/>
          <w:lang w:val="nl-NL" w:eastAsia="zh-CN"/>
        </w:rPr>
        <w:t xml:space="preserve"> beo</w:t>
      </w:r>
      <w:r w:rsidR="006B59C7">
        <w:rPr>
          <w:rFonts w:ascii="Verdana" w:hAnsi="Verdana"/>
          <w:sz w:val="18"/>
          <w:szCs w:val="18"/>
          <w:lang w:val="nl-NL" w:eastAsia="zh-CN"/>
        </w:rPr>
        <w:t xml:space="preserve">gen </w:t>
      </w:r>
      <w:r w:rsidR="002F6836">
        <w:rPr>
          <w:rFonts w:ascii="Verdana" w:hAnsi="Verdana"/>
          <w:sz w:val="18"/>
          <w:szCs w:val="18"/>
          <w:lang w:val="nl-NL" w:eastAsia="zh-CN"/>
        </w:rPr>
        <w:t xml:space="preserve">tegelijkertijd </w:t>
      </w:r>
      <w:r w:rsidR="007F3032">
        <w:rPr>
          <w:rFonts w:ascii="Verdana" w:hAnsi="Verdana"/>
          <w:sz w:val="18"/>
          <w:szCs w:val="18"/>
          <w:lang w:val="nl-NL" w:eastAsia="zh-CN"/>
        </w:rPr>
        <w:t>de goede</w:t>
      </w:r>
      <w:r w:rsidR="004E55F2">
        <w:rPr>
          <w:rFonts w:ascii="Verdana" w:hAnsi="Verdana"/>
          <w:sz w:val="18"/>
          <w:szCs w:val="18"/>
          <w:lang w:val="nl-NL" w:eastAsia="zh-CN"/>
        </w:rPr>
        <w:t xml:space="preserve"> werking van de interne markt en het concurrentievermogen </w:t>
      </w:r>
      <w:r w:rsidR="004B5DC6">
        <w:rPr>
          <w:rFonts w:ascii="Verdana" w:hAnsi="Verdana"/>
          <w:sz w:val="18"/>
          <w:szCs w:val="18"/>
          <w:lang w:val="nl-NL" w:eastAsia="zh-CN"/>
        </w:rPr>
        <w:t xml:space="preserve">van de </w:t>
      </w:r>
      <w:r w:rsidR="00B62B49">
        <w:rPr>
          <w:rFonts w:ascii="Verdana" w:hAnsi="Verdana"/>
          <w:sz w:val="18"/>
          <w:szCs w:val="18"/>
          <w:lang w:val="nl-NL" w:eastAsia="zh-CN"/>
        </w:rPr>
        <w:t>EU ETS</w:t>
      </w:r>
      <w:r w:rsidR="000E0DF7">
        <w:rPr>
          <w:rFonts w:ascii="Verdana" w:hAnsi="Verdana"/>
          <w:sz w:val="18"/>
          <w:szCs w:val="18"/>
          <w:lang w:val="nl-NL" w:eastAsia="zh-CN"/>
        </w:rPr>
        <w:t>-sectoren</w:t>
      </w:r>
      <w:r w:rsidRPr="00BA49BC" w:rsidR="00DE15AC">
        <w:rPr>
          <w:rFonts w:ascii="Verdana" w:hAnsi="Verdana"/>
          <w:sz w:val="18"/>
          <w:szCs w:val="18"/>
          <w:lang w:val="nl-NL" w:eastAsia="zh-CN"/>
        </w:rPr>
        <w:t xml:space="preserve"> te </w:t>
      </w:r>
      <w:r w:rsidR="000E0DF7">
        <w:rPr>
          <w:rFonts w:ascii="Verdana" w:hAnsi="Verdana"/>
          <w:sz w:val="18"/>
          <w:szCs w:val="18"/>
          <w:lang w:val="nl-NL" w:eastAsia="zh-CN"/>
        </w:rPr>
        <w:t>waarborgen.</w:t>
      </w:r>
      <w:r w:rsidRPr="00BA49BC" w:rsidR="00DE15AC">
        <w:rPr>
          <w:rFonts w:ascii="Verdana" w:hAnsi="Verdana"/>
          <w:sz w:val="18"/>
          <w:szCs w:val="18"/>
          <w:lang w:val="nl-NL" w:eastAsia="zh-CN"/>
        </w:rPr>
        <w:t xml:space="preserve"> </w:t>
      </w:r>
      <w:r w:rsidRPr="00BA49BC" w:rsidR="00D31022">
        <w:rPr>
          <w:rFonts w:ascii="Verdana" w:hAnsi="Verdana"/>
          <w:sz w:val="18"/>
          <w:szCs w:val="18"/>
          <w:lang w:val="nl-NL" w:eastAsia="zh-CN"/>
        </w:rPr>
        <w:t>Gezien</w:t>
      </w:r>
      <w:r w:rsidRPr="00BA49BC" w:rsidR="00A9463D">
        <w:rPr>
          <w:rFonts w:ascii="Verdana" w:hAnsi="Verdana"/>
          <w:sz w:val="18"/>
          <w:szCs w:val="18"/>
          <w:lang w:val="nl-NL" w:eastAsia="zh-CN"/>
        </w:rPr>
        <w:t xml:space="preserve"> het grensoverschrijdende karakter van klimaatveranderin</w:t>
      </w:r>
      <w:r w:rsidRPr="00BA49BC" w:rsidR="00AB1F9A">
        <w:rPr>
          <w:rFonts w:ascii="Verdana" w:hAnsi="Verdana"/>
          <w:sz w:val="18"/>
          <w:szCs w:val="18"/>
          <w:lang w:val="nl-NL" w:eastAsia="zh-CN"/>
        </w:rPr>
        <w:t>g</w:t>
      </w:r>
      <w:r w:rsidRPr="00BA49BC" w:rsidR="00E555AE">
        <w:rPr>
          <w:rFonts w:ascii="Verdana" w:hAnsi="Verdana"/>
          <w:sz w:val="18"/>
          <w:szCs w:val="18"/>
          <w:lang w:val="nl-NL" w:eastAsia="zh-CN"/>
        </w:rPr>
        <w:t xml:space="preserve"> en</w:t>
      </w:r>
      <w:r w:rsidRPr="00BA49BC" w:rsidR="00AB1F9A">
        <w:rPr>
          <w:rFonts w:ascii="Verdana" w:hAnsi="Verdana"/>
          <w:sz w:val="18"/>
          <w:szCs w:val="18"/>
          <w:lang w:val="nl-NL" w:eastAsia="zh-CN"/>
        </w:rPr>
        <w:t xml:space="preserve"> het risico op koolstoflekkage</w:t>
      </w:r>
      <w:r w:rsidRPr="00BA49BC" w:rsidR="00D31022">
        <w:rPr>
          <w:rFonts w:ascii="Verdana" w:hAnsi="Verdana"/>
          <w:sz w:val="18"/>
          <w:szCs w:val="18"/>
          <w:lang w:val="nl-NL" w:eastAsia="zh-CN"/>
        </w:rPr>
        <w:t xml:space="preserve"> kan dit </w:t>
      </w:r>
      <w:r w:rsidRPr="00BA49BC" w:rsidR="0064579D">
        <w:rPr>
          <w:rFonts w:ascii="Verdana" w:hAnsi="Verdana"/>
          <w:sz w:val="18"/>
          <w:szCs w:val="18"/>
          <w:lang w:val="nl-NL" w:eastAsia="zh-CN"/>
        </w:rPr>
        <w:t xml:space="preserve">onvoldoende </w:t>
      </w:r>
      <w:r w:rsidRPr="00BA49BC" w:rsidR="00D31022">
        <w:rPr>
          <w:rFonts w:ascii="Verdana" w:hAnsi="Verdana"/>
          <w:sz w:val="18"/>
          <w:szCs w:val="18"/>
          <w:lang w:val="nl-NL" w:eastAsia="zh-CN"/>
        </w:rPr>
        <w:t>door de lidstaten op centraal, regionaal of lokaal niveau worden verwezenlijkt</w:t>
      </w:r>
      <w:r w:rsidRPr="00BA49BC" w:rsidR="00A5428A">
        <w:rPr>
          <w:rFonts w:ascii="Verdana" w:hAnsi="Verdana"/>
          <w:sz w:val="18"/>
          <w:szCs w:val="18"/>
          <w:lang w:val="nl-NL" w:eastAsia="zh-CN"/>
        </w:rPr>
        <w:t xml:space="preserve">. </w:t>
      </w:r>
      <w:r w:rsidRPr="00BA49BC" w:rsidR="00D31022">
        <w:rPr>
          <w:rFonts w:ascii="Verdana" w:hAnsi="Verdana"/>
          <w:sz w:val="18"/>
          <w:szCs w:val="18"/>
          <w:lang w:val="nl-NL" w:eastAsia="zh-CN"/>
        </w:rPr>
        <w:t xml:space="preserve">Door </w:t>
      </w:r>
      <w:r w:rsidRPr="00BA49BC" w:rsidR="0046752D">
        <w:rPr>
          <w:rFonts w:ascii="Verdana" w:hAnsi="Verdana"/>
          <w:sz w:val="18"/>
          <w:szCs w:val="18"/>
          <w:lang w:val="nl-NL" w:eastAsia="zh-CN"/>
        </w:rPr>
        <w:t xml:space="preserve">het ETS </w:t>
      </w:r>
      <w:r w:rsidRPr="00BA49BC" w:rsidR="00D31022">
        <w:rPr>
          <w:rFonts w:ascii="Verdana" w:hAnsi="Verdana"/>
          <w:sz w:val="18"/>
          <w:szCs w:val="18"/>
          <w:lang w:val="nl-NL" w:eastAsia="zh-CN"/>
        </w:rPr>
        <w:t xml:space="preserve">wordt het gelijk speelveld op het terrein van </w:t>
      </w:r>
      <w:r w:rsidRPr="00BA49BC" w:rsidR="00072CCA">
        <w:rPr>
          <w:rFonts w:ascii="Verdana" w:hAnsi="Verdana"/>
          <w:sz w:val="18"/>
          <w:szCs w:val="18"/>
          <w:lang w:val="nl-NL" w:eastAsia="zh-CN"/>
        </w:rPr>
        <w:t xml:space="preserve">broeikasgasemissiereductie </w:t>
      </w:r>
      <w:r w:rsidRPr="00BA49BC" w:rsidR="00D31022">
        <w:rPr>
          <w:rFonts w:ascii="Verdana" w:hAnsi="Verdana"/>
          <w:sz w:val="18"/>
          <w:szCs w:val="18"/>
          <w:lang w:val="nl-NL" w:eastAsia="zh-CN"/>
        </w:rPr>
        <w:t>verbeterd</w:t>
      </w:r>
      <w:r w:rsidRPr="00BA49BC" w:rsidR="00BA49BC">
        <w:rPr>
          <w:rFonts w:ascii="Verdana" w:hAnsi="Verdana"/>
          <w:sz w:val="18"/>
          <w:szCs w:val="18"/>
          <w:lang w:val="nl-NL" w:eastAsia="zh-CN"/>
        </w:rPr>
        <w:t xml:space="preserve">. </w:t>
      </w:r>
      <w:r w:rsidRPr="00BA49BC" w:rsidR="00D31022">
        <w:rPr>
          <w:rFonts w:ascii="Verdana" w:hAnsi="Verdana"/>
          <w:sz w:val="18"/>
          <w:szCs w:val="18"/>
          <w:lang w:val="nl-NL" w:eastAsia="zh-CN"/>
        </w:rPr>
        <w:t xml:space="preserve">Om die redenen is optreden op het niveau van de EU gerechtvaardigd. </w:t>
      </w:r>
      <w:r w:rsidR="006B1403">
        <w:rPr>
          <w:rFonts w:ascii="Verdana" w:hAnsi="Verdana"/>
          <w:sz w:val="18"/>
          <w:szCs w:val="18"/>
        </w:rPr>
        <w:t>Deze beoordeling geldt voor elk van de drie voorstellen.</w:t>
      </w:r>
      <w:r w:rsidR="006B4A35">
        <w:rPr>
          <w:rFonts w:ascii="Verdana" w:hAnsi="Verdana"/>
          <w:sz w:val="18"/>
          <w:szCs w:val="18"/>
          <w:lang w:val="nl-NL" w:eastAsia="zh-CN"/>
        </w:rPr>
        <w:br/>
      </w:r>
    </w:p>
    <w:p w:rsidRPr="00234B8D" w:rsidR="00A15B58" w:rsidRDefault="00076EDE" w14:paraId="15E32131" w14:textId="77777777">
      <w:pPr>
        <w:pStyle w:val="Spreekpunten"/>
        <w:numPr>
          <w:ilvl w:val="0"/>
          <w:numId w:val="7"/>
        </w:numPr>
        <w:rPr>
          <w:rFonts w:ascii="Verdana" w:hAnsi="Verdana"/>
          <w:i/>
          <w:sz w:val="18"/>
          <w:szCs w:val="18"/>
          <w:lang w:val="nl-NL" w:eastAsia="zh-CN"/>
        </w:rPr>
      </w:pPr>
      <w:r w:rsidRPr="00B038E1">
        <w:rPr>
          <w:rFonts w:ascii="Verdana" w:hAnsi="Verdana"/>
          <w:i/>
          <w:iCs/>
          <w:sz w:val="18"/>
          <w:szCs w:val="18"/>
          <w:lang w:val="nl-NL" w:eastAsia="zh-CN"/>
        </w:rPr>
        <w:t>P</w:t>
      </w:r>
      <w:r w:rsidRPr="00B038E1" w:rsidR="00A15B58">
        <w:rPr>
          <w:rFonts w:ascii="Verdana" w:hAnsi="Verdana"/>
          <w:i/>
          <w:iCs/>
          <w:sz w:val="18"/>
          <w:szCs w:val="18"/>
          <w:lang w:val="nl-NL" w:eastAsia="zh-CN"/>
        </w:rPr>
        <w:t>roportionaliteit</w:t>
      </w:r>
    </w:p>
    <w:p w:rsidRPr="000166C2" w:rsidR="00D31022" w:rsidP="00D31022" w:rsidRDefault="00A12AAA" w14:paraId="68855F88" w14:textId="3E7CF09C">
      <w:pPr>
        <w:pStyle w:val="Spreekpunten"/>
        <w:numPr>
          <w:ilvl w:val="0"/>
          <w:numId w:val="0"/>
        </w:numPr>
        <w:rPr>
          <w:rFonts w:ascii="Verdana" w:hAnsi="Verdana"/>
          <w:sz w:val="18"/>
          <w:szCs w:val="18"/>
          <w:lang w:val="nl-NL" w:eastAsia="zh-CN"/>
        </w:rPr>
      </w:pPr>
      <w:r w:rsidRPr="006C3E4F">
        <w:rPr>
          <w:rFonts w:ascii="Verdana" w:hAnsi="Verdana"/>
          <w:sz w:val="18"/>
          <w:szCs w:val="18"/>
          <w:lang w:val="nl-NL" w:eastAsia="zh-CN"/>
        </w:rPr>
        <w:t>Als onderdeel van de toets of de EU mag optreden conform de EU-verdragen</w:t>
      </w:r>
      <w:r w:rsidR="00FA1AC8">
        <w:rPr>
          <w:rFonts w:ascii="Verdana" w:hAnsi="Verdana"/>
          <w:sz w:val="18"/>
          <w:szCs w:val="18"/>
          <w:lang w:val="nl-NL" w:eastAsia="zh-CN"/>
        </w:rPr>
        <w:t>,</w:t>
      </w:r>
      <w:r w:rsidRPr="006C3E4F">
        <w:rPr>
          <w:rFonts w:ascii="Verdana" w:hAnsi="Verdana"/>
          <w:sz w:val="18"/>
          <w:szCs w:val="18"/>
          <w:lang w:val="nl-NL" w:eastAsia="zh-CN"/>
        </w:rPr>
        <w:t xml:space="preserve"> toetst het kabinet of de inhoud en vorm van het optreden van de Unie niet verder gaan dan wat nodig is om de doelstellingen van de EU-verdragen te verwezenlijken (het proportionaliteitsbeginsel). </w:t>
      </w:r>
      <w:r w:rsidRPr="006C3E4F" w:rsidR="00D31022">
        <w:rPr>
          <w:rFonts w:ascii="Verdana" w:hAnsi="Verdana"/>
          <w:sz w:val="18"/>
          <w:szCs w:val="18"/>
          <w:lang w:val="nl-NL" w:eastAsia="zh-CN"/>
        </w:rPr>
        <w:t>Het oordeel van het kabinet is positief</w:t>
      </w:r>
      <w:r w:rsidR="00216160">
        <w:rPr>
          <w:rFonts w:ascii="Verdana" w:hAnsi="Verdana"/>
          <w:sz w:val="18"/>
          <w:szCs w:val="18"/>
          <w:lang w:val="nl-NL" w:eastAsia="zh-CN"/>
        </w:rPr>
        <w:t xml:space="preserve">. </w:t>
      </w:r>
      <w:r w:rsidRPr="24D440AB" w:rsidR="01EF4890">
        <w:rPr>
          <w:rFonts w:ascii="Verdana" w:hAnsi="Verdana"/>
          <w:sz w:val="18"/>
          <w:szCs w:val="18"/>
          <w:lang w:val="nl-NL" w:eastAsia="zh-CN"/>
        </w:rPr>
        <w:t xml:space="preserve">Het EU ETS is een bewezen effectief </w:t>
      </w:r>
      <w:r w:rsidRPr="00744FE9" w:rsidR="01EF4890">
        <w:rPr>
          <w:rFonts w:ascii="Verdana" w:hAnsi="Verdana"/>
          <w:bCs w:val="0"/>
          <w:sz w:val="18"/>
          <w:szCs w:val="18"/>
          <w:lang w:val="nl-NL"/>
        </w:rPr>
        <w:t>instrument om broeikasgasemissiereductie te realiseren en daarmee bij te dragen aan de in de EU Klimaatwet vastgelegde doelstelling van netto 90% reductie in 2040. De voorgestelde wijzigingen</w:t>
      </w:r>
      <w:r w:rsidR="00A22AB2">
        <w:rPr>
          <w:rFonts w:ascii="Verdana" w:hAnsi="Verdana"/>
          <w:i/>
          <w:iCs/>
          <w:sz w:val="18"/>
          <w:szCs w:val="18"/>
          <w:lang w:val="nl-NL" w:eastAsia="zh-CN"/>
        </w:rPr>
        <w:t xml:space="preserve"> </w:t>
      </w:r>
      <w:r w:rsidRPr="007305F5" w:rsidR="002872B7">
        <w:rPr>
          <w:rFonts w:ascii="Verdana" w:hAnsi="Verdana"/>
          <w:sz w:val="18"/>
          <w:szCs w:val="18"/>
          <w:lang w:val="nl-NL" w:eastAsia="zh-CN"/>
        </w:rPr>
        <w:t>hebben tot doel dat het EU ETS een effectief en kosteneff</w:t>
      </w:r>
      <w:r w:rsidR="002872B7">
        <w:rPr>
          <w:rFonts w:ascii="Verdana" w:hAnsi="Verdana"/>
          <w:sz w:val="18"/>
          <w:szCs w:val="18"/>
          <w:lang w:val="nl-NL" w:eastAsia="zh-CN"/>
        </w:rPr>
        <w:t xml:space="preserve">ectief </w:t>
      </w:r>
      <w:r w:rsidRPr="007305F5" w:rsidR="002872B7">
        <w:rPr>
          <w:rFonts w:ascii="Verdana" w:hAnsi="Verdana"/>
          <w:sz w:val="18"/>
          <w:szCs w:val="18"/>
          <w:lang w:val="nl-NL" w:eastAsia="zh-CN"/>
        </w:rPr>
        <w:t xml:space="preserve">instrument blijft om bij te dragen aan </w:t>
      </w:r>
      <w:r w:rsidRPr="41C81C69" w:rsidR="002872B7">
        <w:rPr>
          <w:rFonts w:ascii="Verdana" w:hAnsi="Verdana"/>
          <w:sz w:val="18"/>
          <w:szCs w:val="18"/>
          <w:lang w:val="nl-NL" w:eastAsia="zh-CN"/>
        </w:rPr>
        <w:t>de</w:t>
      </w:r>
      <w:r w:rsidRPr="41C81C69" w:rsidR="186A204D">
        <w:rPr>
          <w:rFonts w:ascii="Verdana" w:hAnsi="Verdana"/>
          <w:sz w:val="18"/>
          <w:szCs w:val="18"/>
          <w:lang w:val="nl-NL" w:eastAsia="zh-CN"/>
        </w:rPr>
        <w:t>ze</w:t>
      </w:r>
      <w:r w:rsidRPr="007305F5" w:rsidR="002872B7">
        <w:rPr>
          <w:rFonts w:ascii="Verdana" w:hAnsi="Verdana"/>
          <w:sz w:val="18"/>
          <w:szCs w:val="18"/>
          <w:lang w:val="nl-NL" w:eastAsia="zh-CN"/>
        </w:rPr>
        <w:t xml:space="preserve"> klimaatneutraliteitsdoelstelling</w:t>
      </w:r>
      <w:r w:rsidR="00F57EF9">
        <w:rPr>
          <w:rFonts w:ascii="Verdana" w:hAnsi="Verdana"/>
          <w:sz w:val="18"/>
          <w:szCs w:val="18"/>
          <w:lang w:val="nl-NL" w:eastAsia="zh-CN"/>
        </w:rPr>
        <w:t>en</w:t>
      </w:r>
      <w:r w:rsidRPr="007305F5" w:rsidR="002872B7">
        <w:rPr>
          <w:rFonts w:ascii="Verdana" w:hAnsi="Verdana"/>
          <w:sz w:val="18"/>
          <w:szCs w:val="18"/>
          <w:lang w:val="nl-NL" w:eastAsia="zh-CN"/>
        </w:rPr>
        <w:t xml:space="preserve"> van de EU</w:t>
      </w:r>
      <w:r w:rsidRPr="41C81C69" w:rsidR="369A082E">
        <w:rPr>
          <w:rFonts w:ascii="Verdana" w:hAnsi="Verdana"/>
          <w:sz w:val="18"/>
          <w:szCs w:val="18"/>
          <w:lang w:val="nl-NL" w:eastAsia="zh-CN"/>
        </w:rPr>
        <w:t xml:space="preserve"> en</w:t>
      </w:r>
      <w:r w:rsidRPr="007305F5" w:rsidR="000E0DF7">
        <w:rPr>
          <w:rFonts w:ascii="Verdana" w:hAnsi="Verdana"/>
          <w:sz w:val="18"/>
          <w:szCs w:val="18"/>
          <w:lang w:val="nl-NL" w:eastAsia="zh-CN"/>
        </w:rPr>
        <w:t xml:space="preserve"> </w:t>
      </w:r>
      <w:r w:rsidR="000E0DF7">
        <w:rPr>
          <w:rFonts w:ascii="Verdana" w:hAnsi="Verdana"/>
          <w:sz w:val="18"/>
          <w:szCs w:val="18"/>
          <w:lang w:val="nl-NL" w:eastAsia="zh-CN"/>
        </w:rPr>
        <w:t xml:space="preserve">tegelijkertijd </w:t>
      </w:r>
      <w:r w:rsidRPr="007305F5" w:rsidR="002872B7">
        <w:rPr>
          <w:rFonts w:ascii="Verdana" w:hAnsi="Verdana"/>
          <w:sz w:val="18"/>
          <w:szCs w:val="18"/>
          <w:lang w:val="nl-NL" w:eastAsia="zh-CN"/>
        </w:rPr>
        <w:t xml:space="preserve">de </w:t>
      </w:r>
      <w:r w:rsidR="000E0DF7">
        <w:rPr>
          <w:rFonts w:ascii="Verdana" w:hAnsi="Verdana"/>
          <w:sz w:val="18"/>
          <w:szCs w:val="18"/>
          <w:lang w:val="nl-NL" w:eastAsia="zh-CN"/>
        </w:rPr>
        <w:t>goede werking van de interne markt</w:t>
      </w:r>
      <w:r w:rsidRPr="00BA49BC" w:rsidR="002872B7">
        <w:rPr>
          <w:rFonts w:ascii="Verdana" w:hAnsi="Verdana"/>
          <w:sz w:val="18"/>
          <w:szCs w:val="18"/>
          <w:lang w:val="nl-NL" w:eastAsia="zh-CN"/>
        </w:rPr>
        <w:t xml:space="preserve"> en </w:t>
      </w:r>
      <w:r w:rsidR="000E0DF7">
        <w:rPr>
          <w:rFonts w:ascii="Verdana" w:hAnsi="Verdana"/>
          <w:sz w:val="18"/>
          <w:szCs w:val="18"/>
          <w:lang w:val="nl-NL" w:eastAsia="zh-CN"/>
        </w:rPr>
        <w:t xml:space="preserve">het </w:t>
      </w:r>
      <w:r w:rsidRPr="00BA49BC" w:rsidR="002872B7">
        <w:rPr>
          <w:rFonts w:ascii="Verdana" w:hAnsi="Verdana"/>
          <w:sz w:val="18"/>
          <w:szCs w:val="18"/>
          <w:lang w:val="nl-NL" w:eastAsia="zh-CN"/>
        </w:rPr>
        <w:t xml:space="preserve">concurrentievermogen </w:t>
      </w:r>
      <w:r w:rsidR="000E0DF7">
        <w:rPr>
          <w:rFonts w:ascii="Verdana" w:hAnsi="Verdana"/>
          <w:sz w:val="18"/>
          <w:szCs w:val="18"/>
          <w:lang w:val="nl-NL" w:eastAsia="zh-CN"/>
        </w:rPr>
        <w:t xml:space="preserve">van de EU ETS-sectoren </w:t>
      </w:r>
      <w:r w:rsidRPr="00BA49BC" w:rsidR="002872B7">
        <w:rPr>
          <w:rFonts w:ascii="Verdana" w:hAnsi="Verdana"/>
          <w:sz w:val="18"/>
          <w:szCs w:val="18"/>
          <w:lang w:val="nl-NL" w:eastAsia="zh-CN"/>
        </w:rPr>
        <w:t xml:space="preserve">te </w:t>
      </w:r>
      <w:r w:rsidR="000E0DF7">
        <w:rPr>
          <w:rFonts w:ascii="Verdana" w:hAnsi="Verdana"/>
          <w:sz w:val="18"/>
          <w:szCs w:val="18"/>
          <w:lang w:val="nl-NL" w:eastAsia="zh-CN"/>
        </w:rPr>
        <w:t>waarborgen.</w:t>
      </w:r>
      <w:r w:rsidR="002872B7">
        <w:rPr>
          <w:rFonts w:ascii="Verdana" w:hAnsi="Verdana"/>
          <w:sz w:val="18"/>
          <w:szCs w:val="18"/>
          <w:lang w:val="nl-NL" w:eastAsia="zh-CN"/>
        </w:rPr>
        <w:t xml:space="preserve"> </w:t>
      </w:r>
      <w:r w:rsidRPr="00F83042" w:rsidR="00D31022">
        <w:rPr>
          <w:rFonts w:ascii="Verdana" w:hAnsi="Verdana"/>
          <w:sz w:val="18"/>
          <w:szCs w:val="18"/>
          <w:lang w:val="nl-NL" w:eastAsia="zh-CN"/>
        </w:rPr>
        <w:t xml:space="preserve">Bovendien gaat het voorgestelde optreden </w:t>
      </w:r>
      <w:r w:rsidRPr="00F83042" w:rsidR="00390A64">
        <w:rPr>
          <w:rFonts w:ascii="Verdana" w:hAnsi="Verdana"/>
          <w:sz w:val="18"/>
          <w:szCs w:val="18"/>
          <w:lang w:val="nl-NL" w:eastAsia="zh-CN"/>
        </w:rPr>
        <w:t>niet</w:t>
      </w:r>
      <w:r w:rsidRPr="00F83042" w:rsidR="00D31022">
        <w:rPr>
          <w:rFonts w:ascii="Verdana" w:hAnsi="Verdana"/>
          <w:sz w:val="18"/>
          <w:szCs w:val="18"/>
          <w:lang w:val="nl-NL" w:eastAsia="zh-CN"/>
        </w:rPr>
        <w:t xml:space="preserve"> verder dan noodzakelijk, omdat</w:t>
      </w:r>
      <w:r w:rsidRPr="00F83042" w:rsidR="00390A64">
        <w:rPr>
          <w:rFonts w:ascii="Verdana" w:hAnsi="Verdana"/>
          <w:sz w:val="18"/>
          <w:szCs w:val="18"/>
          <w:lang w:val="nl-NL" w:eastAsia="zh-CN"/>
        </w:rPr>
        <w:t xml:space="preserve"> </w:t>
      </w:r>
      <w:r w:rsidRPr="00F83042" w:rsidR="00F86F83">
        <w:rPr>
          <w:rFonts w:ascii="Verdana" w:hAnsi="Verdana"/>
          <w:sz w:val="18"/>
          <w:szCs w:val="18"/>
          <w:lang w:val="nl-NL" w:eastAsia="zh-CN"/>
        </w:rPr>
        <w:t xml:space="preserve">de voorgestelde wijzigingen </w:t>
      </w:r>
      <w:r w:rsidRPr="00F83042" w:rsidR="00666EEA">
        <w:rPr>
          <w:rFonts w:ascii="Verdana" w:hAnsi="Verdana"/>
          <w:sz w:val="18"/>
          <w:szCs w:val="18"/>
          <w:lang w:val="nl-NL" w:eastAsia="zh-CN"/>
        </w:rPr>
        <w:t xml:space="preserve">beperkt blijven tot </w:t>
      </w:r>
      <w:r w:rsidRPr="00F83042" w:rsidR="00324857">
        <w:rPr>
          <w:rFonts w:ascii="Verdana" w:hAnsi="Verdana"/>
          <w:sz w:val="18"/>
          <w:szCs w:val="18"/>
          <w:lang w:val="nl-NL" w:eastAsia="zh-CN"/>
        </w:rPr>
        <w:t xml:space="preserve">maatregelen die </w:t>
      </w:r>
      <w:r w:rsidRPr="00F83042" w:rsidR="00E87BBC">
        <w:rPr>
          <w:rFonts w:ascii="Verdana" w:hAnsi="Verdana"/>
          <w:sz w:val="18"/>
          <w:szCs w:val="18"/>
          <w:lang w:val="nl-NL" w:eastAsia="zh-CN"/>
        </w:rPr>
        <w:t xml:space="preserve">noodzakelijk zijn voor de verdere </w:t>
      </w:r>
      <w:r w:rsidRPr="00F83042" w:rsidR="005A6F5C">
        <w:rPr>
          <w:rFonts w:ascii="Verdana" w:hAnsi="Verdana"/>
          <w:sz w:val="18"/>
          <w:szCs w:val="18"/>
          <w:lang w:val="nl-NL" w:eastAsia="zh-CN"/>
        </w:rPr>
        <w:t xml:space="preserve">ontwikkeling van het systeem </w:t>
      </w:r>
      <w:r w:rsidRPr="00F83042" w:rsidR="00D056E9">
        <w:rPr>
          <w:rFonts w:ascii="Verdana" w:hAnsi="Verdana"/>
          <w:sz w:val="18"/>
          <w:szCs w:val="18"/>
          <w:lang w:val="nl-NL" w:eastAsia="zh-CN"/>
        </w:rPr>
        <w:t xml:space="preserve">en daarmee in redelijke verhouding staan tot het </w:t>
      </w:r>
      <w:r w:rsidRPr="00F83042" w:rsidR="00F83042">
        <w:rPr>
          <w:rFonts w:ascii="Verdana" w:hAnsi="Verdana"/>
          <w:sz w:val="18"/>
          <w:szCs w:val="18"/>
          <w:lang w:val="nl-NL" w:eastAsia="zh-CN"/>
        </w:rPr>
        <w:t>beoogde doel van het voorstel.</w:t>
      </w:r>
      <w:r w:rsidR="00F83042">
        <w:rPr>
          <w:rFonts w:ascii="Verdana" w:hAnsi="Verdana"/>
          <w:i/>
          <w:iCs/>
          <w:sz w:val="18"/>
          <w:szCs w:val="18"/>
          <w:lang w:val="nl-NL" w:eastAsia="zh-CN"/>
        </w:rPr>
        <w:t xml:space="preserve"> </w:t>
      </w:r>
      <w:r w:rsidRPr="004C2F45" w:rsidR="000166C2">
        <w:rPr>
          <w:rFonts w:ascii="Verdana" w:hAnsi="Verdana"/>
          <w:sz w:val="18"/>
          <w:szCs w:val="18"/>
          <w:lang w:val="nl-NL"/>
        </w:rPr>
        <w:t>Deze beoordeling geldt voor elk van de drie voorstellen.</w:t>
      </w:r>
    </w:p>
    <w:p w:rsidRPr="00B038E1" w:rsidR="00A15B58" w:rsidP="00CB7FF8" w:rsidRDefault="00A15B58" w14:paraId="14898450" w14:textId="77777777">
      <w:pPr>
        <w:spacing w:line="360" w:lineRule="auto"/>
        <w:ind w:left="360"/>
        <w:rPr>
          <w:rFonts w:ascii="Verdana" w:hAnsi="Verdana"/>
          <w:b/>
          <w:sz w:val="18"/>
          <w:szCs w:val="18"/>
        </w:rPr>
      </w:pPr>
    </w:p>
    <w:p w:rsidRPr="00234B8D" w:rsidR="00CB7FF8" w:rsidP="00234B8D" w:rsidRDefault="00CB7FF8" w14:paraId="7AA5BFCF" w14:textId="77777777">
      <w:pPr>
        <w:numPr>
          <w:ilvl w:val="0"/>
          <w:numId w:val="3"/>
        </w:numPr>
        <w:spacing w:line="360" w:lineRule="auto"/>
        <w:rPr>
          <w:rFonts w:ascii="Verdana" w:hAnsi="Verdana"/>
          <w:b/>
          <w:sz w:val="18"/>
          <w:szCs w:val="18"/>
        </w:rPr>
      </w:pPr>
      <w:r w:rsidRPr="00B038E1">
        <w:rPr>
          <w:rFonts w:ascii="Verdana" w:hAnsi="Verdana"/>
          <w:b/>
          <w:sz w:val="18"/>
          <w:szCs w:val="18"/>
        </w:rPr>
        <w:t xml:space="preserve">Financiële </w:t>
      </w:r>
      <w:r w:rsidRPr="00B038E1" w:rsidR="00313255">
        <w:rPr>
          <w:rFonts w:ascii="Verdana" w:hAnsi="Verdana"/>
          <w:b/>
          <w:sz w:val="18"/>
          <w:szCs w:val="18"/>
        </w:rPr>
        <w:t>consequenties</w:t>
      </w:r>
      <w:r w:rsidRPr="00B038E1">
        <w:rPr>
          <w:rFonts w:ascii="Verdana" w:hAnsi="Verdana"/>
          <w:b/>
          <w:sz w:val="18"/>
          <w:szCs w:val="18"/>
        </w:rPr>
        <w:t>, gevolgen voor regeldruk</w:t>
      </w:r>
      <w:r w:rsidRPr="00B038E1" w:rsidR="000A39A4">
        <w:rPr>
          <w:rFonts w:ascii="Verdana" w:hAnsi="Verdana"/>
          <w:b/>
          <w:sz w:val="18"/>
          <w:szCs w:val="18"/>
        </w:rPr>
        <w:t>, concurrentiekracht en geopolitieke aspecten</w:t>
      </w:r>
      <w:r w:rsidRPr="00B038E1">
        <w:rPr>
          <w:rFonts w:ascii="Verdana" w:hAnsi="Verdana"/>
          <w:b/>
          <w:sz w:val="18"/>
          <w:szCs w:val="18"/>
        </w:rPr>
        <w:t xml:space="preserve"> </w:t>
      </w:r>
    </w:p>
    <w:p w:rsidRPr="00234B8D" w:rsidR="00E67303" w:rsidP="00234B8D" w:rsidRDefault="00CB7FF8" w14:paraId="0DB4924B" w14:textId="2EE8CE38">
      <w:pPr>
        <w:numPr>
          <w:ilvl w:val="0"/>
          <w:numId w:val="8"/>
        </w:numPr>
        <w:spacing w:line="360" w:lineRule="auto"/>
        <w:outlineLvl w:val="0"/>
        <w:rPr>
          <w:rFonts w:ascii="Verdana" w:hAnsi="Verdana"/>
          <w:i/>
          <w:sz w:val="18"/>
          <w:szCs w:val="18"/>
        </w:rPr>
      </w:pPr>
      <w:r w:rsidRPr="00B038E1">
        <w:rPr>
          <w:rFonts w:ascii="Verdana" w:hAnsi="Verdana"/>
          <w:bCs/>
          <w:i/>
          <w:iCs/>
          <w:sz w:val="18"/>
          <w:szCs w:val="18"/>
        </w:rPr>
        <w:t>Consequenties EU-begroting</w:t>
      </w:r>
    </w:p>
    <w:p w:rsidR="005171D0" w:rsidP="00556F2F" w:rsidRDefault="008D69EC" w14:paraId="7D01F02B" w14:textId="428855B3">
      <w:pPr>
        <w:spacing w:line="360" w:lineRule="auto"/>
        <w:outlineLvl w:val="0"/>
        <w:rPr>
          <w:rFonts w:ascii="Verdana" w:hAnsi="Verdana"/>
          <w:sz w:val="18"/>
          <w:szCs w:val="18"/>
        </w:rPr>
      </w:pPr>
      <w:r w:rsidRPr="008D69EC">
        <w:rPr>
          <w:rFonts w:ascii="Verdana" w:hAnsi="Verdana"/>
          <w:sz w:val="18"/>
          <w:szCs w:val="18"/>
        </w:rPr>
        <w:t>De Commissie raamt voor de uitvoering van het voorstel in de periode 2028–2034 circa €5</w:t>
      </w:r>
      <w:r w:rsidR="00920BBD">
        <w:rPr>
          <w:rFonts w:ascii="Verdana" w:hAnsi="Verdana"/>
          <w:sz w:val="18"/>
          <w:szCs w:val="18"/>
        </w:rPr>
        <w:t>2</w:t>
      </w:r>
      <w:r w:rsidRPr="008D69EC">
        <w:rPr>
          <w:rFonts w:ascii="Verdana" w:hAnsi="Verdana"/>
          <w:sz w:val="18"/>
          <w:szCs w:val="18"/>
        </w:rPr>
        <w:t xml:space="preserve"> miljoen aan </w:t>
      </w:r>
      <w:r w:rsidRPr="00F36F52" w:rsidR="00F36F52">
        <w:rPr>
          <w:rFonts w:ascii="Verdana" w:hAnsi="Verdana"/>
          <w:sz w:val="18"/>
          <w:szCs w:val="18"/>
        </w:rPr>
        <w:t xml:space="preserve">uitgaven uit de reguliere EU-begroting, waarvan €22,4 miljoen aan </w:t>
      </w:r>
      <w:r w:rsidR="003B1B2A">
        <w:rPr>
          <w:rFonts w:ascii="Verdana" w:hAnsi="Verdana"/>
          <w:sz w:val="18"/>
          <w:szCs w:val="18"/>
        </w:rPr>
        <w:t xml:space="preserve">operationele en </w:t>
      </w:r>
      <w:r w:rsidRPr="00F36F52" w:rsidR="00F36F52">
        <w:rPr>
          <w:rFonts w:ascii="Verdana" w:hAnsi="Verdana"/>
          <w:sz w:val="18"/>
          <w:szCs w:val="18"/>
        </w:rPr>
        <w:t xml:space="preserve">€29,5 miljoen aan </w:t>
      </w:r>
      <w:r w:rsidRPr="008D69EC">
        <w:rPr>
          <w:rFonts w:ascii="Verdana" w:hAnsi="Verdana"/>
          <w:sz w:val="18"/>
          <w:szCs w:val="18"/>
        </w:rPr>
        <w:t xml:space="preserve">administratieve uitgaven. </w:t>
      </w:r>
      <w:r w:rsidRPr="003D50F2" w:rsidR="00FF406B">
        <w:rPr>
          <w:rFonts w:ascii="Verdana" w:hAnsi="Verdana"/>
          <w:sz w:val="18"/>
          <w:szCs w:val="18"/>
        </w:rPr>
        <w:t>Daarnaast worden de opbrengsten van de veiling van rechten voor de aankoop van koolstofverwijdering</w:t>
      </w:r>
      <w:r w:rsidR="00FF406B">
        <w:rPr>
          <w:rFonts w:ascii="Verdana" w:hAnsi="Verdana"/>
          <w:sz w:val="18"/>
          <w:szCs w:val="18"/>
        </w:rPr>
        <w:t>scertificaten</w:t>
      </w:r>
      <w:r w:rsidRPr="003D50F2" w:rsidR="00FF406B">
        <w:rPr>
          <w:rFonts w:ascii="Verdana" w:hAnsi="Verdana"/>
          <w:sz w:val="18"/>
          <w:szCs w:val="18"/>
        </w:rPr>
        <w:t xml:space="preserve"> (</w:t>
      </w:r>
      <w:r w:rsidR="00FF406B">
        <w:rPr>
          <w:rFonts w:ascii="Verdana" w:hAnsi="Verdana"/>
          <w:sz w:val="18"/>
          <w:szCs w:val="18"/>
        </w:rPr>
        <w:t xml:space="preserve">maximaal </w:t>
      </w:r>
      <w:r w:rsidRPr="003D50F2" w:rsidR="00FF406B">
        <w:rPr>
          <w:rFonts w:ascii="Verdana" w:hAnsi="Verdana"/>
          <w:sz w:val="18"/>
          <w:szCs w:val="18"/>
        </w:rPr>
        <w:t>2</w:t>
      </w:r>
      <w:r w:rsidR="00FF406B">
        <w:rPr>
          <w:rFonts w:ascii="Verdana" w:hAnsi="Verdana"/>
          <w:sz w:val="18"/>
          <w:szCs w:val="18"/>
        </w:rPr>
        <w:t>6</w:t>
      </w:r>
      <w:r w:rsidRPr="003D50F2" w:rsidR="00FF406B">
        <w:rPr>
          <w:rFonts w:ascii="Verdana" w:hAnsi="Verdana"/>
          <w:sz w:val="18"/>
          <w:szCs w:val="18"/>
        </w:rPr>
        <w:t>0 miljoen rechten) en internationale kredieten (maximaal 260 miljoen rechten) als extern</w:t>
      </w:r>
      <w:r w:rsidR="00AD65CE">
        <w:rPr>
          <w:rFonts w:ascii="Verdana" w:hAnsi="Verdana"/>
          <w:sz w:val="18"/>
          <w:szCs w:val="18"/>
        </w:rPr>
        <w:t>e</w:t>
      </w:r>
      <w:r w:rsidRPr="003D50F2" w:rsidR="00FF406B">
        <w:rPr>
          <w:rFonts w:ascii="Verdana" w:hAnsi="Verdana"/>
          <w:sz w:val="18"/>
          <w:szCs w:val="18"/>
        </w:rPr>
        <w:t xml:space="preserve"> </w:t>
      </w:r>
      <w:r w:rsidR="00D16086">
        <w:rPr>
          <w:rFonts w:ascii="Verdana" w:hAnsi="Verdana"/>
          <w:sz w:val="18"/>
          <w:szCs w:val="18"/>
        </w:rPr>
        <w:t>bestemmings</w:t>
      </w:r>
      <w:r w:rsidRPr="003D50F2" w:rsidR="00FF406B">
        <w:rPr>
          <w:rFonts w:ascii="Verdana" w:hAnsi="Verdana"/>
          <w:sz w:val="18"/>
          <w:szCs w:val="18"/>
        </w:rPr>
        <w:t xml:space="preserve">ontvangsten op de EU-begroting </w:t>
      </w:r>
      <w:r w:rsidR="004E3DEF">
        <w:rPr>
          <w:rFonts w:ascii="Verdana" w:hAnsi="Verdana"/>
          <w:sz w:val="18"/>
          <w:szCs w:val="18"/>
        </w:rPr>
        <w:t>gebruikt</w:t>
      </w:r>
      <w:r w:rsidRPr="003D50F2" w:rsidR="00FF406B">
        <w:rPr>
          <w:rFonts w:ascii="Verdana" w:hAnsi="Verdana"/>
          <w:sz w:val="18"/>
          <w:szCs w:val="18"/>
        </w:rPr>
        <w:t xml:space="preserve">. De Commissie heeft hiervoor geen bedragen in euro’s geraamd, omdat de uiteindelijke uitgaven </w:t>
      </w:r>
      <w:r w:rsidR="007C4457">
        <w:rPr>
          <w:rFonts w:ascii="Verdana" w:hAnsi="Verdana"/>
          <w:sz w:val="18"/>
          <w:szCs w:val="18"/>
        </w:rPr>
        <w:t>en ontvangsten</w:t>
      </w:r>
      <w:r w:rsidRPr="003D50F2" w:rsidR="00FF406B">
        <w:rPr>
          <w:rFonts w:ascii="Verdana" w:hAnsi="Verdana"/>
          <w:sz w:val="18"/>
          <w:szCs w:val="18"/>
        </w:rPr>
        <w:t xml:space="preserve"> afhankelijk zijn van </w:t>
      </w:r>
      <w:r w:rsidR="00EB19B9">
        <w:rPr>
          <w:rFonts w:ascii="Verdana" w:hAnsi="Verdana"/>
          <w:sz w:val="18"/>
          <w:szCs w:val="18"/>
        </w:rPr>
        <w:t>marktprijzen</w:t>
      </w:r>
      <w:r w:rsidRPr="003D50F2" w:rsidR="00FF406B">
        <w:rPr>
          <w:rFonts w:ascii="Verdana" w:hAnsi="Verdana"/>
          <w:sz w:val="18"/>
          <w:szCs w:val="18"/>
        </w:rPr>
        <w:t>.</w:t>
      </w:r>
      <w:r w:rsidR="00FF406B">
        <w:rPr>
          <w:rFonts w:ascii="Verdana" w:hAnsi="Verdana"/>
          <w:sz w:val="18"/>
          <w:szCs w:val="18"/>
        </w:rPr>
        <w:t xml:space="preserve"> </w:t>
      </w:r>
      <w:r w:rsidRPr="00502EA6" w:rsidR="00502EA6">
        <w:rPr>
          <w:rFonts w:ascii="Verdana" w:hAnsi="Verdana"/>
          <w:sz w:val="18"/>
          <w:szCs w:val="18"/>
        </w:rPr>
        <w:t>Uit</w:t>
      </w:r>
      <w:r w:rsidRPr="008D69EC">
        <w:rPr>
          <w:rFonts w:ascii="Verdana" w:hAnsi="Verdana"/>
          <w:sz w:val="18"/>
          <w:szCs w:val="18"/>
        </w:rPr>
        <w:t xml:space="preserve"> extern</w:t>
      </w:r>
      <w:r w:rsidR="00CD2A6C">
        <w:rPr>
          <w:rFonts w:ascii="Verdana" w:hAnsi="Verdana"/>
          <w:sz w:val="18"/>
          <w:szCs w:val="18"/>
        </w:rPr>
        <w:t>e</w:t>
      </w:r>
      <w:r w:rsidRPr="008D69EC">
        <w:rPr>
          <w:rFonts w:ascii="Verdana" w:hAnsi="Verdana"/>
          <w:sz w:val="18"/>
          <w:szCs w:val="18"/>
        </w:rPr>
        <w:t xml:space="preserve"> </w:t>
      </w:r>
      <w:r w:rsidR="00CD2A6C">
        <w:rPr>
          <w:rFonts w:ascii="Verdana" w:hAnsi="Verdana"/>
          <w:sz w:val="18"/>
          <w:szCs w:val="18"/>
        </w:rPr>
        <w:lastRenderedPageBreak/>
        <w:t>bestemmings</w:t>
      </w:r>
      <w:r w:rsidRPr="008D69EC">
        <w:rPr>
          <w:rFonts w:ascii="Verdana" w:hAnsi="Verdana"/>
          <w:sz w:val="18"/>
          <w:szCs w:val="18"/>
        </w:rPr>
        <w:t xml:space="preserve">ontvangsten </w:t>
      </w:r>
      <w:r w:rsidRPr="00502EA6" w:rsidR="00502EA6">
        <w:rPr>
          <w:rFonts w:ascii="Verdana" w:hAnsi="Verdana"/>
          <w:sz w:val="18"/>
          <w:szCs w:val="18"/>
        </w:rPr>
        <w:t xml:space="preserve">worden tevens de </w:t>
      </w:r>
      <w:r w:rsidRPr="008D69EC">
        <w:rPr>
          <w:rFonts w:ascii="Verdana" w:hAnsi="Verdana"/>
          <w:sz w:val="18"/>
          <w:szCs w:val="18"/>
        </w:rPr>
        <w:t xml:space="preserve">uitgaven voor het </w:t>
      </w:r>
      <w:r w:rsidR="00F16BD2">
        <w:rPr>
          <w:rFonts w:ascii="Verdana" w:hAnsi="Verdana"/>
          <w:sz w:val="18"/>
          <w:szCs w:val="18"/>
        </w:rPr>
        <w:t>Unie</w:t>
      </w:r>
      <w:r w:rsidRPr="008D69EC">
        <w:rPr>
          <w:rFonts w:ascii="Verdana" w:hAnsi="Verdana"/>
          <w:sz w:val="18"/>
          <w:szCs w:val="18"/>
        </w:rPr>
        <w:t>register (€</w:t>
      </w:r>
      <w:r w:rsidR="00EA5A5C">
        <w:rPr>
          <w:rFonts w:ascii="Verdana" w:hAnsi="Verdana"/>
          <w:sz w:val="18"/>
          <w:szCs w:val="18"/>
        </w:rPr>
        <w:t>228</w:t>
      </w:r>
      <w:r w:rsidR="003A4B1F">
        <w:rPr>
          <w:rFonts w:ascii="Verdana" w:hAnsi="Verdana"/>
          <w:sz w:val="18"/>
          <w:szCs w:val="18"/>
        </w:rPr>
        <w:t>,5</w:t>
      </w:r>
      <w:r w:rsidRPr="008D69EC">
        <w:rPr>
          <w:rFonts w:ascii="Verdana" w:hAnsi="Verdana"/>
          <w:sz w:val="18"/>
          <w:szCs w:val="18"/>
        </w:rPr>
        <w:t xml:space="preserve"> miljoen)</w:t>
      </w:r>
      <w:r w:rsidR="003A4B1F">
        <w:rPr>
          <w:rFonts w:ascii="Verdana" w:hAnsi="Verdana"/>
          <w:sz w:val="18"/>
          <w:szCs w:val="18"/>
        </w:rPr>
        <w:t xml:space="preserve"> </w:t>
      </w:r>
      <w:r w:rsidRPr="006858B3" w:rsidR="006858B3">
        <w:rPr>
          <w:rFonts w:ascii="Verdana" w:hAnsi="Verdana"/>
          <w:sz w:val="18"/>
          <w:szCs w:val="18"/>
        </w:rPr>
        <w:t xml:space="preserve">en de </w:t>
      </w:r>
      <w:r w:rsidRPr="00E3559C" w:rsidR="00E3559C">
        <w:rPr>
          <w:rFonts w:ascii="Verdana" w:hAnsi="Verdana"/>
          <w:sz w:val="18"/>
          <w:szCs w:val="18"/>
        </w:rPr>
        <w:t xml:space="preserve">bijdrage aan EMSA voor de uitvoering van het maritieme ETS </w:t>
      </w:r>
      <w:r w:rsidRPr="006858B3" w:rsidR="006858B3">
        <w:rPr>
          <w:rFonts w:ascii="Verdana" w:hAnsi="Verdana"/>
          <w:sz w:val="18"/>
          <w:szCs w:val="18"/>
        </w:rPr>
        <w:t>(€26,9 miljoen</w:t>
      </w:r>
      <w:r w:rsidRPr="00502EA6" w:rsidR="00502EA6">
        <w:rPr>
          <w:rFonts w:ascii="Verdana" w:hAnsi="Verdana"/>
          <w:sz w:val="18"/>
          <w:szCs w:val="18"/>
        </w:rPr>
        <w:t>) gefinancierd.</w:t>
      </w:r>
      <w:r w:rsidRPr="008D69EC">
        <w:rPr>
          <w:rFonts w:ascii="Verdana" w:hAnsi="Verdana"/>
          <w:sz w:val="18"/>
          <w:szCs w:val="18"/>
        </w:rPr>
        <w:t xml:space="preserve"> De </w:t>
      </w:r>
      <w:r w:rsidRPr="00502EA6" w:rsidR="00502EA6">
        <w:rPr>
          <w:rFonts w:ascii="Verdana" w:hAnsi="Verdana"/>
          <w:sz w:val="18"/>
          <w:szCs w:val="18"/>
        </w:rPr>
        <w:t>uitgaven voor</w:t>
      </w:r>
      <w:r w:rsidRPr="008D69EC">
        <w:rPr>
          <w:rFonts w:ascii="Verdana" w:hAnsi="Verdana"/>
          <w:sz w:val="18"/>
          <w:szCs w:val="18"/>
        </w:rPr>
        <w:t xml:space="preserve"> onder meer het Innovatiefonds</w:t>
      </w:r>
      <w:r w:rsidR="00845BD7">
        <w:rPr>
          <w:rFonts w:ascii="Verdana" w:hAnsi="Verdana"/>
          <w:sz w:val="18"/>
          <w:szCs w:val="18"/>
        </w:rPr>
        <w:t xml:space="preserve"> en</w:t>
      </w:r>
      <w:r w:rsidRPr="008D69EC">
        <w:rPr>
          <w:rFonts w:ascii="Verdana" w:hAnsi="Verdana"/>
          <w:sz w:val="18"/>
          <w:szCs w:val="18"/>
        </w:rPr>
        <w:t xml:space="preserve"> de Industrial Decarbonisation Bank zijn nog niet </w:t>
      </w:r>
      <w:r w:rsidRPr="00502EA6" w:rsidR="00502EA6">
        <w:rPr>
          <w:rFonts w:ascii="Verdana" w:hAnsi="Verdana"/>
          <w:sz w:val="18"/>
          <w:szCs w:val="18"/>
        </w:rPr>
        <w:t xml:space="preserve">volledig </w:t>
      </w:r>
      <w:r w:rsidRPr="008D69EC">
        <w:rPr>
          <w:rFonts w:ascii="Verdana" w:hAnsi="Verdana"/>
          <w:sz w:val="18"/>
          <w:szCs w:val="18"/>
        </w:rPr>
        <w:t xml:space="preserve">geraamd. </w:t>
      </w:r>
      <w:r w:rsidR="006E7B0C">
        <w:rPr>
          <w:rFonts w:ascii="Verdana" w:hAnsi="Verdana"/>
          <w:sz w:val="18"/>
          <w:szCs w:val="18"/>
        </w:rPr>
        <w:br/>
      </w:r>
    </w:p>
    <w:p w:rsidRPr="00B067A3" w:rsidR="00522012" w:rsidP="00556F2F" w:rsidRDefault="006E7B0C" w14:paraId="36EEEE6C" w14:textId="034C94B0">
      <w:pPr>
        <w:spacing w:line="360" w:lineRule="auto"/>
        <w:outlineLvl w:val="0"/>
        <w:rPr>
          <w:rFonts w:ascii="Verdana" w:hAnsi="Verdana"/>
          <w:sz w:val="18"/>
          <w:szCs w:val="18"/>
        </w:rPr>
      </w:pPr>
      <w:r w:rsidRPr="006C6546">
        <w:rPr>
          <w:rFonts w:ascii="Verdana" w:hAnsi="Verdana" w:eastAsia="Calibri"/>
          <w:sz w:val="18"/>
          <w:szCs w:val="18"/>
        </w:rPr>
        <w:t xml:space="preserve">Het kabinet is van mening dat de benodigde middelen moeten worden ingepast binnen de toekomstige financiële kaders van de EU-begroting en dat deze moeten passen bij een prudente ontwikkeling van de jaarbegroting. </w:t>
      </w:r>
      <w:r w:rsidRPr="00862C4D" w:rsidR="00426D1D">
        <w:rPr>
          <w:rFonts w:ascii="Verdana" w:hAnsi="Verdana" w:eastAsia="Calibri"/>
          <w:sz w:val="18"/>
          <w:szCs w:val="18"/>
        </w:rPr>
        <w:t>Daarnaast moet de ontwikkeling van de administratieve uitgaven in lijn zijn met de ER-conclusies van juli 2020 over het MFK-akkoord. Het kabinet is kritisch over de stijging van het aantal werknemers.</w:t>
      </w:r>
      <w:r w:rsidR="00DA275D">
        <w:rPr>
          <w:rFonts w:ascii="Verdana" w:hAnsi="Verdana"/>
          <w:sz w:val="18"/>
          <w:szCs w:val="18"/>
        </w:rPr>
        <w:br/>
      </w:r>
    </w:p>
    <w:p w:rsidRPr="00234B8D" w:rsidR="00426AA6" w:rsidP="00234B8D" w:rsidRDefault="00CB7FF8" w14:paraId="56089835" w14:textId="0922A37E">
      <w:pPr>
        <w:numPr>
          <w:ilvl w:val="0"/>
          <w:numId w:val="8"/>
        </w:numPr>
        <w:spacing w:line="360" w:lineRule="auto"/>
        <w:outlineLvl w:val="0"/>
        <w:rPr>
          <w:rFonts w:ascii="Verdana" w:hAnsi="Verdana"/>
          <w:i/>
          <w:sz w:val="18"/>
          <w:szCs w:val="18"/>
        </w:rPr>
      </w:pPr>
      <w:r w:rsidRPr="00B038E1">
        <w:rPr>
          <w:rFonts w:ascii="Verdana" w:hAnsi="Verdana"/>
          <w:bCs/>
          <w:i/>
          <w:iCs/>
          <w:sz w:val="18"/>
          <w:szCs w:val="18"/>
        </w:rPr>
        <w:t>Financiële consequenties (incl. personele)</w:t>
      </w:r>
      <w:r w:rsidRPr="00B038E1" w:rsidR="000A39A4">
        <w:rPr>
          <w:rFonts w:ascii="Verdana" w:hAnsi="Verdana"/>
          <w:bCs/>
          <w:i/>
          <w:iCs/>
          <w:sz w:val="18"/>
          <w:szCs w:val="18"/>
        </w:rPr>
        <w:t xml:space="preserve"> </w:t>
      </w:r>
      <w:r w:rsidRPr="00B038E1">
        <w:rPr>
          <w:rFonts w:ascii="Verdana" w:hAnsi="Verdana"/>
          <w:bCs/>
          <w:i/>
          <w:iCs/>
          <w:sz w:val="18"/>
          <w:szCs w:val="18"/>
        </w:rPr>
        <w:t xml:space="preserve">voor rijksoverheid en/ of </w:t>
      </w:r>
      <w:r w:rsidRPr="00B038E1" w:rsidR="002F38E5">
        <w:rPr>
          <w:rFonts w:ascii="Verdana" w:hAnsi="Verdana"/>
          <w:bCs/>
          <w:i/>
          <w:iCs/>
          <w:sz w:val="18"/>
          <w:szCs w:val="18"/>
        </w:rPr>
        <w:t>mede</w:t>
      </w:r>
      <w:r w:rsidRPr="00B038E1">
        <w:rPr>
          <w:rFonts w:ascii="Verdana" w:hAnsi="Verdana"/>
          <w:bCs/>
          <w:i/>
          <w:iCs/>
          <w:sz w:val="18"/>
          <w:szCs w:val="18"/>
        </w:rPr>
        <w:t>overheden</w:t>
      </w:r>
    </w:p>
    <w:p w:rsidR="00813CBE" w:rsidP="003F41DF" w:rsidRDefault="002E2BB5" w14:paraId="5AE6F484" w14:textId="1E757BC8">
      <w:pPr>
        <w:spacing w:line="360" w:lineRule="auto"/>
        <w:rPr>
          <w:rFonts w:ascii="Verdana" w:hAnsi="Verdana"/>
          <w:sz w:val="18"/>
          <w:szCs w:val="18"/>
        </w:rPr>
      </w:pPr>
      <w:r w:rsidRPr="002E2BB5">
        <w:rPr>
          <w:rFonts w:ascii="Verdana" w:hAnsi="Verdana"/>
          <w:sz w:val="18"/>
          <w:szCs w:val="18"/>
        </w:rPr>
        <w:t>EU-lidstaten ontvangen inkomsten uit de veiling van emissierechten d</w:t>
      </w:r>
      <w:r w:rsidR="001C5DCA">
        <w:rPr>
          <w:rFonts w:ascii="Verdana" w:hAnsi="Verdana"/>
          <w:sz w:val="18"/>
          <w:szCs w:val="18"/>
        </w:rPr>
        <w:t>ie</w:t>
      </w:r>
      <w:r w:rsidRPr="002E2BB5">
        <w:rPr>
          <w:rFonts w:ascii="Verdana" w:hAnsi="Verdana"/>
          <w:sz w:val="18"/>
          <w:szCs w:val="18"/>
        </w:rPr>
        <w:t xml:space="preserve"> aan hen word</w:t>
      </w:r>
      <w:r w:rsidR="0018534A">
        <w:rPr>
          <w:rFonts w:ascii="Verdana" w:hAnsi="Verdana"/>
          <w:sz w:val="18"/>
          <w:szCs w:val="18"/>
        </w:rPr>
        <w:t>en</w:t>
      </w:r>
      <w:r w:rsidRPr="002E2BB5">
        <w:rPr>
          <w:rFonts w:ascii="Verdana" w:hAnsi="Verdana"/>
          <w:sz w:val="18"/>
          <w:szCs w:val="18"/>
        </w:rPr>
        <w:t xml:space="preserve"> toegewezen. Andere emissierechten worden kosteloos toegewezen of gereserveerd voor ETS-fondsen, steunmechanismen en centraal door de Commissie gefinancierde aankopen.</w:t>
      </w:r>
      <w:r w:rsidR="00813CBE">
        <w:rPr>
          <w:rFonts w:ascii="Verdana" w:hAnsi="Verdana"/>
          <w:sz w:val="18"/>
          <w:szCs w:val="18"/>
        </w:rPr>
        <w:t xml:space="preserve"> </w:t>
      </w:r>
      <w:r w:rsidRPr="00813CBE" w:rsidR="00813CBE">
        <w:rPr>
          <w:rFonts w:ascii="Verdana" w:hAnsi="Verdana"/>
          <w:sz w:val="18"/>
          <w:szCs w:val="18"/>
        </w:rPr>
        <w:t xml:space="preserve">Nederland ontvangt momenteel </w:t>
      </w:r>
      <w:r w:rsidR="00B36D56">
        <w:rPr>
          <w:rFonts w:ascii="Verdana" w:hAnsi="Verdana"/>
          <w:sz w:val="18"/>
          <w:szCs w:val="18"/>
        </w:rPr>
        <w:t xml:space="preserve">ca. </w:t>
      </w:r>
      <w:r w:rsidRPr="00813CBE" w:rsidR="00813CBE">
        <w:rPr>
          <w:rFonts w:ascii="Verdana" w:hAnsi="Verdana"/>
          <w:sz w:val="18"/>
          <w:szCs w:val="18"/>
        </w:rPr>
        <w:t>3,7% van de algemene</w:t>
      </w:r>
      <w:r w:rsidR="00813CBE">
        <w:rPr>
          <w:rFonts w:ascii="Verdana" w:hAnsi="Verdana"/>
          <w:sz w:val="18"/>
          <w:szCs w:val="18"/>
        </w:rPr>
        <w:t xml:space="preserve"> </w:t>
      </w:r>
      <w:r w:rsidRPr="00813CBE" w:rsidR="00813CBE">
        <w:rPr>
          <w:rFonts w:ascii="Verdana" w:hAnsi="Verdana"/>
          <w:sz w:val="18"/>
          <w:szCs w:val="18"/>
        </w:rPr>
        <w:t>veilinghoeveelheid die over de lidstaten wordt verdeeld. Voor luchtvaartrechten geldt een afzonderlijke verdeelsleutel</w:t>
      </w:r>
      <w:r w:rsidR="000E4CE4">
        <w:rPr>
          <w:rFonts w:ascii="Verdana" w:hAnsi="Verdana"/>
          <w:sz w:val="18"/>
          <w:szCs w:val="18"/>
        </w:rPr>
        <w:t xml:space="preserve"> die voor de </w:t>
      </w:r>
      <w:r w:rsidRPr="00813CBE" w:rsidR="00813CBE">
        <w:rPr>
          <w:rFonts w:ascii="Verdana" w:hAnsi="Verdana"/>
          <w:sz w:val="18"/>
          <w:szCs w:val="18"/>
        </w:rPr>
        <w:t xml:space="preserve">periode 2031–2040 nog </w:t>
      </w:r>
      <w:r w:rsidRPr="6D7262DC" w:rsidR="31D62839">
        <w:rPr>
          <w:rFonts w:ascii="Verdana" w:hAnsi="Verdana"/>
          <w:sz w:val="18"/>
          <w:szCs w:val="18"/>
        </w:rPr>
        <w:t>moet</w:t>
      </w:r>
      <w:r w:rsidRPr="6D7262DC" w:rsidR="00813CBE">
        <w:rPr>
          <w:rFonts w:ascii="Verdana" w:hAnsi="Verdana"/>
          <w:sz w:val="18"/>
          <w:szCs w:val="18"/>
        </w:rPr>
        <w:t xml:space="preserve"> </w:t>
      </w:r>
      <w:r w:rsidRPr="00813CBE" w:rsidR="00813CBE">
        <w:rPr>
          <w:rFonts w:ascii="Verdana" w:hAnsi="Verdana"/>
          <w:sz w:val="18"/>
          <w:szCs w:val="18"/>
        </w:rPr>
        <w:t>worden vastgesteld.</w:t>
      </w:r>
    </w:p>
    <w:p w:rsidR="00813CBE" w:rsidP="003F41DF" w:rsidRDefault="00813CBE" w14:paraId="3C3CE4B8" w14:textId="77777777">
      <w:pPr>
        <w:spacing w:line="360" w:lineRule="auto"/>
        <w:rPr>
          <w:rFonts w:ascii="Verdana" w:hAnsi="Verdana"/>
          <w:sz w:val="18"/>
          <w:szCs w:val="18"/>
        </w:rPr>
      </w:pPr>
    </w:p>
    <w:p w:rsidR="008A77B5" w:rsidP="003F41DF" w:rsidRDefault="008A77B5" w14:paraId="349F7D15" w14:textId="62FBED62">
      <w:pPr>
        <w:spacing w:line="360" w:lineRule="auto"/>
        <w:rPr>
          <w:rFonts w:ascii="Verdana" w:hAnsi="Verdana"/>
          <w:sz w:val="18"/>
          <w:szCs w:val="18"/>
        </w:rPr>
      </w:pPr>
      <w:r w:rsidRPr="008A77B5">
        <w:rPr>
          <w:rFonts w:ascii="Verdana" w:hAnsi="Verdana"/>
          <w:sz w:val="18"/>
          <w:szCs w:val="18"/>
        </w:rPr>
        <w:t xml:space="preserve">Het voorstel heeft financiële gevolgen voor Nederland doordat het zowel de hoeveelheid door lidstaten te veilen </w:t>
      </w:r>
      <w:r w:rsidR="0063661A">
        <w:rPr>
          <w:rFonts w:ascii="Verdana" w:hAnsi="Verdana"/>
          <w:sz w:val="18"/>
          <w:szCs w:val="18"/>
        </w:rPr>
        <w:t>emissierechten</w:t>
      </w:r>
      <w:r w:rsidRPr="008A77B5">
        <w:rPr>
          <w:rFonts w:ascii="Verdana" w:hAnsi="Verdana"/>
          <w:sz w:val="18"/>
          <w:szCs w:val="18"/>
        </w:rPr>
        <w:t xml:space="preserve"> als de ETS-prijs </w:t>
      </w:r>
      <w:r w:rsidR="00042529">
        <w:rPr>
          <w:rFonts w:ascii="Verdana" w:hAnsi="Verdana"/>
          <w:sz w:val="18"/>
          <w:szCs w:val="18"/>
        </w:rPr>
        <w:t>beïn</w:t>
      </w:r>
      <w:r w:rsidR="00866C6D">
        <w:rPr>
          <w:rFonts w:ascii="Verdana" w:hAnsi="Verdana"/>
          <w:sz w:val="18"/>
          <w:szCs w:val="18"/>
        </w:rPr>
        <w:t>vloedt</w:t>
      </w:r>
      <w:r w:rsidRPr="008A77B5">
        <w:rPr>
          <w:rFonts w:ascii="Verdana" w:hAnsi="Verdana"/>
          <w:sz w:val="18"/>
          <w:szCs w:val="18"/>
        </w:rPr>
        <w:t xml:space="preserve">. </w:t>
      </w:r>
      <w:r w:rsidRPr="00624F20" w:rsidR="00A90CD2">
        <w:rPr>
          <w:rFonts w:ascii="Verdana" w:hAnsi="Verdana"/>
          <w:sz w:val="18"/>
          <w:szCs w:val="18"/>
        </w:rPr>
        <w:t>Daarnaast zal het voorstel gevolgen hebben voor de CBAM-inkomsten. Door de verhoging van de CBAM-factor vallen de CBAM-inkomsten over de periode 2028-2037 lager uit. Dit heeft geen betrekking op de reeds ingeboekte CBAM-inkomsten voor 2026 en 2027. De opbrengsten van de nationale CO₂-heffing voor AVI’s zullen verminderen, maar daar staan nieuwe ETS veilinginkomsten tegenover.</w:t>
      </w:r>
      <w:r w:rsidR="00CA3AAD">
        <w:rPr>
          <w:rFonts w:ascii="Verdana" w:hAnsi="Verdana"/>
          <w:sz w:val="18"/>
          <w:szCs w:val="18"/>
        </w:rPr>
        <w:t xml:space="preserve"> </w:t>
      </w:r>
      <w:r w:rsidR="004B1C3A">
        <w:rPr>
          <w:rFonts w:ascii="Verdana" w:hAnsi="Verdana"/>
          <w:sz w:val="18"/>
          <w:szCs w:val="18"/>
        </w:rPr>
        <w:t xml:space="preserve">Ook is een stijging van de uitvoeringslast </w:t>
      </w:r>
      <w:r w:rsidR="003202FC">
        <w:rPr>
          <w:rFonts w:ascii="Verdana" w:hAnsi="Verdana"/>
          <w:sz w:val="18"/>
          <w:szCs w:val="18"/>
        </w:rPr>
        <w:t xml:space="preserve">voor de Nederlandse Emissieautoriteit (NEa) </w:t>
      </w:r>
      <w:r w:rsidR="00003324">
        <w:rPr>
          <w:rFonts w:ascii="Verdana" w:hAnsi="Verdana"/>
          <w:sz w:val="18"/>
          <w:szCs w:val="18"/>
        </w:rPr>
        <w:t xml:space="preserve">te verwachten. </w:t>
      </w:r>
      <w:r w:rsidR="0037788A">
        <w:rPr>
          <w:rFonts w:ascii="Verdana" w:hAnsi="Verdana"/>
          <w:sz w:val="18"/>
          <w:szCs w:val="18"/>
        </w:rPr>
        <w:t xml:space="preserve">Ten slotte </w:t>
      </w:r>
      <w:r w:rsidR="001E4C68">
        <w:rPr>
          <w:rFonts w:ascii="Verdana" w:hAnsi="Verdana"/>
          <w:sz w:val="18"/>
          <w:szCs w:val="18"/>
        </w:rPr>
        <w:t>kan het voorstel ook implicaties hebben voor het nationale klimaatbeleid en</w:t>
      </w:r>
      <w:r w:rsidR="0037788A">
        <w:rPr>
          <w:rFonts w:ascii="Verdana" w:hAnsi="Verdana"/>
          <w:sz w:val="18"/>
          <w:szCs w:val="18"/>
        </w:rPr>
        <w:t xml:space="preserve"> </w:t>
      </w:r>
      <w:r w:rsidR="00D97C6E">
        <w:rPr>
          <w:rFonts w:ascii="Verdana" w:hAnsi="Verdana"/>
          <w:sz w:val="18"/>
          <w:szCs w:val="18"/>
        </w:rPr>
        <w:t xml:space="preserve">de </w:t>
      </w:r>
      <w:r w:rsidR="00C11745">
        <w:rPr>
          <w:rFonts w:ascii="Verdana" w:hAnsi="Verdana"/>
          <w:sz w:val="18"/>
          <w:szCs w:val="18"/>
        </w:rPr>
        <w:t>subsidie-intensiteit voor ETS-sectoren.</w:t>
      </w:r>
      <w:r w:rsidR="00241354">
        <w:rPr>
          <w:rFonts w:ascii="Verdana" w:hAnsi="Verdana"/>
          <w:sz w:val="18"/>
          <w:szCs w:val="18"/>
        </w:rPr>
        <w:t xml:space="preserve"> </w:t>
      </w:r>
    </w:p>
    <w:p w:rsidR="007C2708" w:rsidP="003F41DF" w:rsidRDefault="007C2708" w14:paraId="3DA47E9E" w14:textId="77777777">
      <w:pPr>
        <w:spacing w:line="360" w:lineRule="auto"/>
        <w:rPr>
          <w:rFonts w:ascii="Verdana" w:hAnsi="Verdana"/>
          <w:sz w:val="18"/>
          <w:szCs w:val="18"/>
        </w:rPr>
      </w:pPr>
    </w:p>
    <w:p w:rsidR="00426AA6" w:rsidP="003F41DF" w:rsidRDefault="00CE6E4C" w14:paraId="17B652AD" w14:textId="56C3D68A">
      <w:pPr>
        <w:spacing w:line="360" w:lineRule="auto"/>
        <w:rPr>
          <w:rFonts w:ascii="Verdana" w:hAnsi="Verdana"/>
          <w:sz w:val="18"/>
          <w:szCs w:val="18"/>
        </w:rPr>
      </w:pPr>
      <w:r>
        <w:rPr>
          <w:rFonts w:ascii="Verdana" w:hAnsi="Verdana"/>
          <w:sz w:val="18"/>
          <w:szCs w:val="18"/>
        </w:rPr>
        <w:t xml:space="preserve">Het totaal aantal te veilen </w:t>
      </w:r>
      <w:r w:rsidR="0063661A">
        <w:rPr>
          <w:rFonts w:ascii="Verdana" w:hAnsi="Verdana"/>
          <w:sz w:val="18"/>
          <w:szCs w:val="18"/>
        </w:rPr>
        <w:t>emissierechten</w:t>
      </w:r>
      <w:r>
        <w:rPr>
          <w:rFonts w:ascii="Verdana" w:hAnsi="Verdana"/>
          <w:sz w:val="18"/>
          <w:szCs w:val="18"/>
        </w:rPr>
        <w:t xml:space="preserve"> </w:t>
      </w:r>
      <w:r w:rsidR="00680548">
        <w:rPr>
          <w:rFonts w:ascii="Verdana" w:hAnsi="Verdana"/>
          <w:sz w:val="18"/>
          <w:szCs w:val="18"/>
        </w:rPr>
        <w:t xml:space="preserve">in de periode 2031-2040 </w:t>
      </w:r>
      <w:r w:rsidR="00EA650A">
        <w:rPr>
          <w:rFonts w:ascii="Verdana" w:hAnsi="Verdana"/>
          <w:sz w:val="18"/>
          <w:szCs w:val="18"/>
        </w:rPr>
        <w:t xml:space="preserve">stijgt aanzienlijk wegens de verruiming van </w:t>
      </w:r>
      <w:r w:rsidR="000037C7">
        <w:rPr>
          <w:rFonts w:ascii="Verdana" w:hAnsi="Verdana"/>
          <w:sz w:val="18"/>
          <w:szCs w:val="18"/>
        </w:rPr>
        <w:t>het huidige</w:t>
      </w:r>
      <w:r w:rsidR="00EA650A">
        <w:rPr>
          <w:rFonts w:ascii="Verdana" w:hAnsi="Verdana"/>
          <w:sz w:val="18"/>
          <w:szCs w:val="18"/>
        </w:rPr>
        <w:t xml:space="preserve"> emissieplafond </w:t>
      </w:r>
      <w:r w:rsidR="00AD0A89">
        <w:rPr>
          <w:rFonts w:ascii="Verdana" w:hAnsi="Verdana"/>
          <w:sz w:val="18"/>
          <w:szCs w:val="18"/>
        </w:rPr>
        <w:t xml:space="preserve">ten opzichte van </w:t>
      </w:r>
      <w:r w:rsidR="00431672">
        <w:rPr>
          <w:rFonts w:ascii="Verdana" w:hAnsi="Verdana"/>
          <w:sz w:val="18"/>
          <w:szCs w:val="18"/>
        </w:rPr>
        <w:t>de huidige ETS-richtlijn</w:t>
      </w:r>
      <w:r w:rsidR="00AD0A89">
        <w:rPr>
          <w:rFonts w:ascii="Verdana" w:hAnsi="Verdana"/>
          <w:sz w:val="18"/>
          <w:szCs w:val="18"/>
        </w:rPr>
        <w:t xml:space="preserve"> </w:t>
      </w:r>
      <w:r w:rsidR="00933A8C">
        <w:rPr>
          <w:rFonts w:ascii="Verdana" w:hAnsi="Verdana"/>
          <w:sz w:val="18"/>
          <w:szCs w:val="18"/>
        </w:rPr>
        <w:t xml:space="preserve">en in mindere mate </w:t>
      </w:r>
      <w:r w:rsidR="00B263A6">
        <w:rPr>
          <w:rFonts w:ascii="Verdana" w:hAnsi="Verdana"/>
          <w:sz w:val="18"/>
          <w:szCs w:val="18"/>
        </w:rPr>
        <w:t xml:space="preserve">wegens </w:t>
      </w:r>
      <w:r w:rsidR="00933A8C">
        <w:rPr>
          <w:rFonts w:ascii="Verdana" w:hAnsi="Verdana"/>
          <w:sz w:val="18"/>
          <w:szCs w:val="18"/>
        </w:rPr>
        <w:t xml:space="preserve">de uitbreiding van de reikwijdte van het ETS. </w:t>
      </w:r>
      <w:r w:rsidR="00F242FF">
        <w:rPr>
          <w:rFonts w:ascii="Verdana" w:hAnsi="Verdana"/>
          <w:sz w:val="18"/>
          <w:szCs w:val="18"/>
        </w:rPr>
        <w:t xml:space="preserve">Een deel van het veilingvolume wordt gereserveerd voor </w:t>
      </w:r>
      <w:r w:rsidR="002E35D8">
        <w:rPr>
          <w:rFonts w:ascii="Verdana" w:hAnsi="Verdana"/>
          <w:sz w:val="18"/>
          <w:szCs w:val="18"/>
        </w:rPr>
        <w:t>de ETS-fondsen</w:t>
      </w:r>
      <w:r w:rsidR="002C7315">
        <w:rPr>
          <w:rFonts w:ascii="Verdana" w:hAnsi="Verdana"/>
          <w:sz w:val="18"/>
          <w:szCs w:val="18"/>
        </w:rPr>
        <w:t xml:space="preserve">, </w:t>
      </w:r>
      <w:r w:rsidR="00455336">
        <w:rPr>
          <w:rFonts w:ascii="Verdana" w:hAnsi="Verdana"/>
          <w:sz w:val="18"/>
          <w:szCs w:val="18"/>
        </w:rPr>
        <w:t>ten koste van het veilingvolume</w:t>
      </w:r>
      <w:r w:rsidR="00434915">
        <w:rPr>
          <w:rFonts w:ascii="Verdana" w:hAnsi="Verdana"/>
          <w:sz w:val="18"/>
          <w:szCs w:val="18"/>
        </w:rPr>
        <w:t xml:space="preserve"> voor de lidstaten</w:t>
      </w:r>
      <w:r w:rsidR="000D44ED">
        <w:rPr>
          <w:rFonts w:ascii="Verdana" w:hAnsi="Verdana"/>
          <w:sz w:val="18"/>
          <w:szCs w:val="18"/>
        </w:rPr>
        <w:t xml:space="preserve">. </w:t>
      </w:r>
      <w:r w:rsidR="00803A4B">
        <w:rPr>
          <w:rFonts w:ascii="Verdana" w:hAnsi="Verdana"/>
          <w:sz w:val="18"/>
          <w:szCs w:val="18"/>
        </w:rPr>
        <w:t xml:space="preserve">Het aantal emissierechten dat Nederland mag veilen, stijgt in de periode 2031 – 2040 </w:t>
      </w:r>
      <w:r w:rsidR="00B9762E">
        <w:rPr>
          <w:rFonts w:ascii="Verdana" w:hAnsi="Verdana"/>
          <w:sz w:val="18"/>
          <w:szCs w:val="18"/>
        </w:rPr>
        <w:t xml:space="preserve">als gevolg van het voorstel </w:t>
      </w:r>
      <w:r w:rsidR="00455336">
        <w:rPr>
          <w:rFonts w:ascii="Verdana" w:hAnsi="Verdana"/>
          <w:sz w:val="18"/>
          <w:szCs w:val="18"/>
        </w:rPr>
        <w:t xml:space="preserve">naar schatting </w:t>
      </w:r>
      <w:r w:rsidR="00803A4B">
        <w:rPr>
          <w:rFonts w:ascii="Verdana" w:hAnsi="Verdana"/>
          <w:sz w:val="18"/>
          <w:szCs w:val="18"/>
        </w:rPr>
        <w:t xml:space="preserve">met ca. </w:t>
      </w:r>
      <w:r w:rsidR="00C764F3">
        <w:rPr>
          <w:rFonts w:ascii="Verdana" w:hAnsi="Verdana"/>
          <w:sz w:val="18"/>
          <w:szCs w:val="18"/>
        </w:rPr>
        <w:t xml:space="preserve">27 miljoen. </w:t>
      </w:r>
      <w:r w:rsidR="0009404B">
        <w:rPr>
          <w:rFonts w:ascii="Verdana" w:hAnsi="Verdana"/>
          <w:sz w:val="18"/>
          <w:szCs w:val="18"/>
        </w:rPr>
        <w:t>De uiteindelijk</w:t>
      </w:r>
      <w:r w:rsidR="00A467D7">
        <w:rPr>
          <w:rFonts w:ascii="Verdana" w:hAnsi="Verdana"/>
          <w:sz w:val="18"/>
          <w:szCs w:val="18"/>
        </w:rPr>
        <w:t>e</w:t>
      </w:r>
      <w:r w:rsidR="0009404B">
        <w:rPr>
          <w:rFonts w:ascii="Verdana" w:hAnsi="Verdana"/>
          <w:sz w:val="18"/>
          <w:szCs w:val="18"/>
        </w:rPr>
        <w:t xml:space="preserve"> gevolgen voor de veilingopbrengsten hangen sterk af van de gevolgen van het voorstel op de prijsontwikkeling. De prijs van emissierechten </w:t>
      </w:r>
      <w:r w:rsidRPr="00D72851" w:rsidR="0009404B">
        <w:rPr>
          <w:rFonts w:ascii="Verdana" w:hAnsi="Verdana"/>
          <w:sz w:val="18"/>
          <w:szCs w:val="18"/>
        </w:rPr>
        <w:t xml:space="preserve">hangt af van de actuele en verwachte schaarste op de ETS-markt, waaronder de vraag naar </w:t>
      </w:r>
      <w:r w:rsidR="0009404B">
        <w:rPr>
          <w:rFonts w:ascii="Verdana" w:hAnsi="Verdana"/>
          <w:sz w:val="18"/>
          <w:szCs w:val="18"/>
        </w:rPr>
        <w:t>emissie</w:t>
      </w:r>
      <w:r w:rsidRPr="00D72851" w:rsidR="0009404B">
        <w:rPr>
          <w:rFonts w:ascii="Verdana" w:hAnsi="Verdana"/>
          <w:sz w:val="18"/>
          <w:szCs w:val="18"/>
        </w:rPr>
        <w:t>rechten, het emissieplafond</w:t>
      </w:r>
      <w:r w:rsidR="0009404B">
        <w:rPr>
          <w:rFonts w:ascii="Verdana" w:hAnsi="Verdana"/>
          <w:sz w:val="18"/>
          <w:szCs w:val="18"/>
        </w:rPr>
        <w:t>,</w:t>
      </w:r>
      <w:r w:rsidRPr="00D72851" w:rsidR="0009404B">
        <w:rPr>
          <w:rFonts w:ascii="Verdana" w:hAnsi="Verdana"/>
          <w:sz w:val="18"/>
          <w:szCs w:val="18"/>
        </w:rPr>
        <w:t xml:space="preserve"> de werking van de marktstabiliteitsreserve</w:t>
      </w:r>
      <w:r w:rsidR="0009404B">
        <w:rPr>
          <w:rFonts w:ascii="Verdana" w:hAnsi="Verdana"/>
          <w:sz w:val="18"/>
          <w:szCs w:val="18"/>
        </w:rPr>
        <w:t xml:space="preserve"> en de hoeveelheid emissierechten die reeds in omloop is. </w:t>
      </w:r>
    </w:p>
    <w:p w:rsidR="0076609C" w:rsidP="003F41DF" w:rsidRDefault="0076609C" w14:paraId="14B79AD7" w14:textId="77777777">
      <w:pPr>
        <w:spacing w:line="360" w:lineRule="auto"/>
        <w:rPr>
          <w:rFonts w:ascii="Verdana" w:hAnsi="Verdana"/>
          <w:sz w:val="18"/>
          <w:szCs w:val="18"/>
        </w:rPr>
      </w:pPr>
    </w:p>
    <w:p w:rsidRPr="00E76D86" w:rsidR="0076609C" w:rsidP="003F41DF" w:rsidRDefault="0076609C" w14:paraId="2E285C49" w14:textId="48B938EC">
      <w:pPr>
        <w:spacing w:line="360" w:lineRule="auto"/>
        <w:rPr>
          <w:rFonts w:ascii="Verdana" w:hAnsi="Verdana"/>
          <w:sz w:val="18"/>
          <w:szCs w:val="18"/>
        </w:rPr>
      </w:pPr>
      <w:r>
        <w:rPr>
          <w:rFonts w:ascii="Verdana" w:hAnsi="Verdana" w:eastAsia="Calibri"/>
          <w:sz w:val="18"/>
          <w:szCs w:val="18"/>
        </w:rPr>
        <w:t>(Eventuele) budgettaire gevolgen worden ingepast op de begroting van het/de beleidsverantwoordelijk(e) departement(en), conform de regels van de budgetdiscipline.</w:t>
      </w:r>
    </w:p>
    <w:p w:rsidRPr="00B038E1" w:rsidR="00B516C8" w:rsidP="00B516C8" w:rsidRDefault="00B516C8" w14:paraId="5EAE00DA" w14:textId="77777777">
      <w:pPr>
        <w:spacing w:line="360" w:lineRule="auto"/>
        <w:outlineLvl w:val="0"/>
        <w:rPr>
          <w:rFonts w:ascii="Verdana" w:hAnsi="Verdana"/>
          <w:bCs/>
          <w:i/>
          <w:iCs/>
          <w:sz w:val="18"/>
          <w:szCs w:val="18"/>
        </w:rPr>
      </w:pPr>
    </w:p>
    <w:p w:rsidRPr="00234B8D" w:rsidR="7C38CBD1" w:rsidP="7C38CBD1" w:rsidRDefault="00CB7FF8" w14:paraId="66554BC4" w14:textId="65E63E4A">
      <w:pPr>
        <w:numPr>
          <w:ilvl w:val="0"/>
          <w:numId w:val="8"/>
        </w:numPr>
        <w:spacing w:line="360" w:lineRule="auto"/>
        <w:rPr>
          <w:rFonts w:ascii="Verdana" w:hAnsi="Verdana"/>
          <w:i/>
          <w:sz w:val="18"/>
          <w:szCs w:val="18"/>
        </w:rPr>
      </w:pPr>
      <w:r w:rsidRPr="6D22C575">
        <w:rPr>
          <w:rFonts w:ascii="Verdana" w:hAnsi="Verdana"/>
          <w:i/>
          <w:iCs/>
          <w:sz w:val="18"/>
          <w:szCs w:val="18"/>
        </w:rPr>
        <w:t>Financiële consequenties</w:t>
      </w:r>
      <w:r w:rsidRPr="6D22C575" w:rsidR="000A39A4">
        <w:rPr>
          <w:rFonts w:ascii="Verdana" w:hAnsi="Verdana"/>
          <w:i/>
          <w:iCs/>
          <w:sz w:val="18"/>
          <w:szCs w:val="18"/>
        </w:rPr>
        <w:t xml:space="preserve"> en gevolgen voor regeldruk</w:t>
      </w:r>
      <w:r w:rsidRPr="6D22C575">
        <w:rPr>
          <w:rFonts w:ascii="Verdana" w:hAnsi="Verdana"/>
          <w:i/>
          <w:iCs/>
          <w:sz w:val="18"/>
          <w:szCs w:val="18"/>
        </w:rPr>
        <w:t xml:space="preserve"> voor bedrijfsleven en burger</w:t>
      </w:r>
    </w:p>
    <w:p w:rsidR="00406102" w:rsidP="00406102" w:rsidRDefault="00406102" w14:paraId="452D2480" w14:textId="0DDDCC28">
      <w:pPr>
        <w:tabs>
          <w:tab w:val="left" w:pos="0"/>
          <w:tab w:val="left" w:pos="426"/>
          <w:tab w:val="left" w:pos="1021"/>
          <w:tab w:val="left" w:pos="1361"/>
          <w:tab w:val="left" w:pos="1701"/>
          <w:tab w:val="left" w:pos="3402"/>
        </w:tabs>
        <w:spacing w:line="360" w:lineRule="auto"/>
        <w:rPr>
          <w:rFonts w:ascii="Verdana" w:hAnsi="Verdana"/>
          <w:sz w:val="18"/>
          <w:szCs w:val="18"/>
        </w:rPr>
      </w:pPr>
      <w:r w:rsidRPr="7B5B32E2">
        <w:rPr>
          <w:rFonts w:ascii="Verdana" w:hAnsi="Verdana"/>
          <w:sz w:val="18"/>
          <w:szCs w:val="18"/>
        </w:rPr>
        <w:t>Bedrijven die onder het ETS vallen</w:t>
      </w:r>
      <w:r>
        <w:rPr>
          <w:rFonts w:ascii="Verdana" w:hAnsi="Verdana"/>
          <w:sz w:val="18"/>
          <w:szCs w:val="18"/>
        </w:rPr>
        <w:t xml:space="preserve"> </w:t>
      </w:r>
      <w:r w:rsidRPr="736DEE70">
        <w:rPr>
          <w:rFonts w:ascii="Verdana" w:hAnsi="Verdana"/>
          <w:sz w:val="18"/>
          <w:szCs w:val="18"/>
        </w:rPr>
        <w:t>betalen voor hun broeikasgasuitstoot</w:t>
      </w:r>
      <w:r>
        <w:rPr>
          <w:rFonts w:ascii="Verdana" w:hAnsi="Verdana"/>
          <w:sz w:val="18"/>
          <w:szCs w:val="18"/>
        </w:rPr>
        <w:t xml:space="preserve"> boven de benchmark</w:t>
      </w:r>
      <w:r w:rsidRPr="736DEE70">
        <w:rPr>
          <w:rFonts w:ascii="Verdana" w:hAnsi="Verdana"/>
          <w:sz w:val="18"/>
          <w:szCs w:val="18"/>
        </w:rPr>
        <w:t>, of nemen verduurzamingsmaatregelen om deze ETS-prijs te vermijden</w:t>
      </w:r>
      <w:r>
        <w:rPr>
          <w:rFonts w:ascii="Verdana" w:hAnsi="Verdana"/>
          <w:sz w:val="18"/>
          <w:szCs w:val="18"/>
        </w:rPr>
        <w:t xml:space="preserve">. Vanwege de EU-brede werking van EU ETS zullen bedrijven deze kosten deels of geheel, zoals bij CBAM-goederen, kunnen doorberekenen aan hun klanten, waardoor de netto impact kleiner is of zelfs positief kan zijn. Het door de hele economie doorberekenen van verduurzamingskosten is een expliciet doel van het instrument en zal bij de eindconsument tot een kostentoename leiden. </w:t>
      </w:r>
    </w:p>
    <w:p w:rsidR="00406102" w:rsidP="00406102" w:rsidRDefault="00406102" w14:paraId="6FDE24CE" w14:textId="77777777">
      <w:pPr>
        <w:tabs>
          <w:tab w:val="left" w:pos="0"/>
          <w:tab w:val="left" w:pos="426"/>
          <w:tab w:val="left" w:pos="1021"/>
          <w:tab w:val="left" w:pos="1361"/>
          <w:tab w:val="left" w:pos="1701"/>
          <w:tab w:val="left" w:pos="3402"/>
        </w:tabs>
        <w:spacing w:line="360" w:lineRule="auto"/>
        <w:rPr>
          <w:rFonts w:ascii="Verdana" w:hAnsi="Verdana"/>
          <w:sz w:val="18"/>
          <w:szCs w:val="18"/>
        </w:rPr>
      </w:pPr>
    </w:p>
    <w:p w:rsidR="7ED8E756" w:rsidP="736DEE70" w:rsidRDefault="5FEADCD7" w14:paraId="7C8A4F0F" w14:textId="0E32D076">
      <w:pPr>
        <w:tabs>
          <w:tab w:val="left" w:pos="0"/>
          <w:tab w:val="left" w:pos="426"/>
          <w:tab w:val="left" w:pos="1021"/>
          <w:tab w:val="left" w:pos="1361"/>
          <w:tab w:val="left" w:pos="1701"/>
          <w:tab w:val="left" w:pos="3402"/>
        </w:tabs>
        <w:spacing w:line="360" w:lineRule="auto"/>
        <w:rPr>
          <w:rFonts w:ascii="Verdana" w:hAnsi="Verdana"/>
          <w:sz w:val="18"/>
          <w:szCs w:val="18"/>
        </w:rPr>
      </w:pPr>
      <w:r w:rsidRPr="6D22C575">
        <w:rPr>
          <w:rFonts w:ascii="Verdana" w:hAnsi="Verdana"/>
          <w:sz w:val="18"/>
          <w:szCs w:val="18"/>
        </w:rPr>
        <w:t>De financi</w:t>
      </w:r>
      <w:r w:rsidRPr="6D22C575" w:rsidR="3DB8291E">
        <w:rPr>
          <w:rFonts w:ascii="Verdana" w:hAnsi="Verdana"/>
          <w:sz w:val="18"/>
          <w:szCs w:val="18"/>
        </w:rPr>
        <w:t>ë</w:t>
      </w:r>
      <w:r w:rsidRPr="6D22C575">
        <w:rPr>
          <w:rFonts w:ascii="Verdana" w:hAnsi="Verdana"/>
          <w:sz w:val="18"/>
          <w:szCs w:val="18"/>
        </w:rPr>
        <w:t>le impact op ETS-</w:t>
      </w:r>
      <w:r w:rsidRPr="6D22C575" w:rsidR="494024BB">
        <w:rPr>
          <w:rFonts w:ascii="Verdana" w:hAnsi="Verdana"/>
          <w:sz w:val="18"/>
          <w:szCs w:val="18"/>
        </w:rPr>
        <w:t xml:space="preserve">plichtige </w:t>
      </w:r>
      <w:r w:rsidRPr="6D22C575">
        <w:rPr>
          <w:rFonts w:ascii="Verdana" w:hAnsi="Verdana"/>
          <w:sz w:val="18"/>
          <w:szCs w:val="18"/>
        </w:rPr>
        <w:t xml:space="preserve">bedrijven </w:t>
      </w:r>
      <w:r w:rsidR="003467D3">
        <w:rPr>
          <w:rFonts w:ascii="Verdana" w:hAnsi="Verdana"/>
          <w:sz w:val="18"/>
          <w:szCs w:val="18"/>
        </w:rPr>
        <w:t>kan worden</w:t>
      </w:r>
      <w:r w:rsidRPr="6D22C575">
        <w:rPr>
          <w:rFonts w:ascii="Verdana" w:hAnsi="Verdana"/>
          <w:sz w:val="18"/>
          <w:szCs w:val="18"/>
        </w:rPr>
        <w:t xml:space="preserve"> verminderd door de verschillende fondsen en voorzieningen die uit de ETS-inkomsten worden betaald; onder meer het Innovatiefonds, de I</w:t>
      </w:r>
      <w:r w:rsidRPr="24BA306F" w:rsidR="74758587">
        <w:rPr>
          <w:rFonts w:ascii="Verdana" w:hAnsi="Verdana"/>
          <w:sz w:val="18"/>
          <w:szCs w:val="18"/>
        </w:rPr>
        <w:t>DB</w:t>
      </w:r>
      <w:r w:rsidRPr="6D22C575" w:rsidR="2189CCE7">
        <w:rPr>
          <w:rFonts w:ascii="Verdana" w:hAnsi="Verdana"/>
          <w:sz w:val="18"/>
          <w:szCs w:val="18"/>
        </w:rPr>
        <w:t xml:space="preserve"> en de verplichting voor lidstaten om 50% van de ETS-inkomsten te investeren in de decarbonisatie van ETS-sectoren. </w:t>
      </w:r>
      <w:r w:rsidR="0081378A">
        <w:rPr>
          <w:rFonts w:ascii="Verdana" w:hAnsi="Verdana"/>
          <w:sz w:val="18"/>
          <w:szCs w:val="18"/>
        </w:rPr>
        <w:t>De investeringen als gevolg hiervan worden ingezet voor de</w:t>
      </w:r>
      <w:r w:rsidRPr="6D22C575" w:rsidR="28774B74">
        <w:rPr>
          <w:rFonts w:ascii="Verdana" w:hAnsi="Verdana"/>
          <w:sz w:val="18"/>
          <w:szCs w:val="18"/>
        </w:rPr>
        <w:t xml:space="preserve"> </w:t>
      </w:r>
      <w:r w:rsidR="0081378A">
        <w:rPr>
          <w:rFonts w:ascii="Verdana" w:hAnsi="Verdana"/>
          <w:sz w:val="18"/>
          <w:szCs w:val="18"/>
        </w:rPr>
        <w:t>verduurzaming</w:t>
      </w:r>
      <w:r w:rsidRPr="6D22C575" w:rsidR="0081378A">
        <w:rPr>
          <w:rFonts w:ascii="Verdana" w:hAnsi="Verdana"/>
          <w:sz w:val="18"/>
          <w:szCs w:val="18"/>
        </w:rPr>
        <w:t xml:space="preserve"> </w:t>
      </w:r>
      <w:r w:rsidRPr="6D22C575" w:rsidR="28774B74">
        <w:rPr>
          <w:rFonts w:ascii="Verdana" w:hAnsi="Verdana"/>
          <w:sz w:val="18"/>
          <w:szCs w:val="18"/>
        </w:rPr>
        <w:t>van ETS-bedrijven en dempen daarmee de</w:t>
      </w:r>
      <w:r w:rsidRPr="6D22C575" w:rsidR="5338A219">
        <w:rPr>
          <w:rFonts w:ascii="Verdana" w:hAnsi="Verdana"/>
          <w:sz w:val="18"/>
          <w:szCs w:val="18"/>
        </w:rPr>
        <w:t xml:space="preserve"> financi</w:t>
      </w:r>
      <w:r w:rsidRPr="6D22C575" w:rsidR="1363E8E4">
        <w:rPr>
          <w:rFonts w:ascii="Verdana" w:hAnsi="Verdana"/>
          <w:sz w:val="18"/>
          <w:szCs w:val="18"/>
        </w:rPr>
        <w:t>ë</w:t>
      </w:r>
      <w:r w:rsidRPr="6D22C575" w:rsidR="5338A219">
        <w:rPr>
          <w:rFonts w:ascii="Verdana" w:hAnsi="Verdana"/>
          <w:sz w:val="18"/>
          <w:szCs w:val="18"/>
        </w:rPr>
        <w:t>le impact.</w:t>
      </w:r>
      <w:r w:rsidRPr="472B5A41" w:rsidR="661C6450">
        <w:rPr>
          <w:rFonts w:ascii="Verdana" w:hAnsi="Verdana"/>
          <w:sz w:val="18"/>
          <w:szCs w:val="18"/>
        </w:rPr>
        <w:t xml:space="preserve"> </w:t>
      </w:r>
      <w:r w:rsidRPr="182692E4" w:rsidR="661C6450">
        <w:rPr>
          <w:rFonts w:ascii="Verdana" w:hAnsi="Verdana"/>
          <w:sz w:val="18"/>
          <w:szCs w:val="18"/>
        </w:rPr>
        <w:t xml:space="preserve">In </w:t>
      </w:r>
      <w:r w:rsidR="00FA35D3">
        <w:rPr>
          <w:rFonts w:ascii="Verdana" w:hAnsi="Verdana"/>
          <w:sz w:val="18"/>
          <w:szCs w:val="18"/>
        </w:rPr>
        <w:t>het</w:t>
      </w:r>
      <w:r w:rsidRPr="182692E4" w:rsidR="661C6450">
        <w:rPr>
          <w:rFonts w:ascii="Verdana" w:hAnsi="Verdana"/>
          <w:sz w:val="18"/>
          <w:szCs w:val="18"/>
        </w:rPr>
        <w:t xml:space="preserve"> geval dat bedrijven van deze</w:t>
      </w:r>
      <w:r w:rsidRPr="71A5A782" w:rsidR="661C6450">
        <w:rPr>
          <w:rFonts w:ascii="Verdana" w:hAnsi="Verdana"/>
          <w:sz w:val="18"/>
          <w:szCs w:val="18"/>
        </w:rPr>
        <w:t xml:space="preserve"> fondsen </w:t>
      </w:r>
      <w:r w:rsidRPr="743A1D7D" w:rsidR="661C6450">
        <w:rPr>
          <w:rFonts w:ascii="Verdana" w:hAnsi="Verdana"/>
          <w:sz w:val="18"/>
          <w:szCs w:val="18"/>
        </w:rPr>
        <w:t>gebruik</w:t>
      </w:r>
      <w:r w:rsidRPr="478BC790" w:rsidR="661C6450">
        <w:rPr>
          <w:rFonts w:ascii="Verdana" w:hAnsi="Verdana"/>
          <w:sz w:val="18"/>
          <w:szCs w:val="18"/>
        </w:rPr>
        <w:t xml:space="preserve"> willen maken, levert dat regeldruk op. </w:t>
      </w:r>
      <w:r w:rsidR="0036474C">
        <w:rPr>
          <w:rFonts w:ascii="Verdana" w:hAnsi="Verdana"/>
          <w:sz w:val="18"/>
          <w:szCs w:val="18"/>
        </w:rPr>
        <w:t>Aangezien</w:t>
      </w:r>
      <w:r w:rsidRPr="08E3B53C" w:rsidR="661C6450">
        <w:rPr>
          <w:rFonts w:ascii="Verdana" w:hAnsi="Verdana"/>
          <w:sz w:val="18"/>
          <w:szCs w:val="18"/>
        </w:rPr>
        <w:t xml:space="preserve"> het Innovatiefonds </w:t>
      </w:r>
      <w:r w:rsidR="0036474C">
        <w:rPr>
          <w:rFonts w:ascii="Verdana" w:hAnsi="Verdana"/>
          <w:sz w:val="18"/>
          <w:szCs w:val="18"/>
        </w:rPr>
        <w:t>al</w:t>
      </w:r>
      <w:r w:rsidRPr="08E3B53C" w:rsidR="0036474C">
        <w:rPr>
          <w:rFonts w:ascii="Verdana" w:hAnsi="Verdana"/>
          <w:sz w:val="18"/>
          <w:szCs w:val="18"/>
        </w:rPr>
        <w:t xml:space="preserve"> </w:t>
      </w:r>
      <w:r w:rsidRPr="33A0428B" w:rsidR="661C6450">
        <w:rPr>
          <w:rFonts w:ascii="Verdana" w:hAnsi="Verdana"/>
          <w:sz w:val="18"/>
          <w:szCs w:val="18"/>
        </w:rPr>
        <w:t>bestaat</w:t>
      </w:r>
      <w:r w:rsidR="0036474C">
        <w:rPr>
          <w:rFonts w:ascii="Verdana" w:hAnsi="Verdana"/>
          <w:sz w:val="18"/>
          <w:szCs w:val="18"/>
        </w:rPr>
        <w:t>, leidt</w:t>
      </w:r>
      <w:r w:rsidRPr="33A0428B" w:rsidR="661C6450">
        <w:rPr>
          <w:rFonts w:ascii="Verdana" w:hAnsi="Verdana"/>
          <w:sz w:val="18"/>
          <w:szCs w:val="18"/>
        </w:rPr>
        <w:t xml:space="preserve"> </w:t>
      </w:r>
      <w:r w:rsidRPr="4EDA11AB" w:rsidR="661C6450">
        <w:rPr>
          <w:rFonts w:ascii="Verdana" w:hAnsi="Verdana"/>
          <w:sz w:val="18"/>
          <w:szCs w:val="18"/>
        </w:rPr>
        <w:t xml:space="preserve">doorzetten van dit fonds </w:t>
      </w:r>
      <w:r w:rsidRPr="4EDA11AB" w:rsidR="7415C2C9">
        <w:rPr>
          <w:rFonts w:ascii="Verdana" w:hAnsi="Verdana"/>
          <w:sz w:val="18"/>
          <w:szCs w:val="18"/>
        </w:rPr>
        <w:t xml:space="preserve">naar verwachting niet tot een </w:t>
      </w:r>
      <w:r w:rsidRPr="69AE508F" w:rsidR="7415C2C9">
        <w:rPr>
          <w:rFonts w:ascii="Verdana" w:hAnsi="Verdana"/>
          <w:sz w:val="18"/>
          <w:szCs w:val="18"/>
        </w:rPr>
        <w:t xml:space="preserve">regeldrukverhoging. </w:t>
      </w:r>
      <w:r w:rsidRPr="55D7AB52" w:rsidR="7415C2C9">
        <w:rPr>
          <w:rFonts w:ascii="Verdana" w:hAnsi="Verdana"/>
          <w:sz w:val="18"/>
          <w:szCs w:val="18"/>
        </w:rPr>
        <w:t>Bij de I</w:t>
      </w:r>
      <w:r w:rsidRPr="55D7AB52" w:rsidR="551622DB">
        <w:rPr>
          <w:rFonts w:ascii="Verdana" w:hAnsi="Verdana"/>
          <w:sz w:val="18"/>
          <w:szCs w:val="18"/>
        </w:rPr>
        <w:t>DB</w:t>
      </w:r>
      <w:r w:rsidRPr="69AE508F" w:rsidR="7415C2C9">
        <w:rPr>
          <w:rFonts w:ascii="Verdana" w:hAnsi="Verdana"/>
          <w:sz w:val="18"/>
          <w:szCs w:val="18"/>
        </w:rPr>
        <w:t xml:space="preserve"> is dat </w:t>
      </w:r>
      <w:r w:rsidRPr="46CCAC19" w:rsidR="7415C2C9">
        <w:rPr>
          <w:rFonts w:ascii="Verdana" w:hAnsi="Verdana"/>
          <w:sz w:val="18"/>
          <w:szCs w:val="18"/>
        </w:rPr>
        <w:t xml:space="preserve">mogelijk wel het geval. </w:t>
      </w:r>
      <w:r w:rsidR="008C2FEA">
        <w:rPr>
          <w:rFonts w:ascii="Verdana" w:hAnsi="Verdana"/>
          <w:sz w:val="18"/>
          <w:szCs w:val="18"/>
        </w:rPr>
        <w:t>De Commissie heeft hier geen berekening van gegev</w:t>
      </w:r>
      <w:r w:rsidR="00225BC9">
        <w:rPr>
          <w:rFonts w:ascii="Verdana" w:hAnsi="Verdana"/>
          <w:sz w:val="18"/>
          <w:szCs w:val="18"/>
        </w:rPr>
        <w:t xml:space="preserve">en in het voorstel. </w:t>
      </w:r>
      <w:r w:rsidR="00115AC1">
        <w:rPr>
          <w:rFonts w:ascii="Verdana" w:hAnsi="Verdana"/>
          <w:sz w:val="18"/>
          <w:szCs w:val="18"/>
        </w:rPr>
        <w:t xml:space="preserve">Om een inschatting te maken, </w:t>
      </w:r>
      <w:r w:rsidR="0082105A">
        <w:rPr>
          <w:rFonts w:ascii="Verdana" w:hAnsi="Verdana"/>
          <w:sz w:val="18"/>
          <w:szCs w:val="18"/>
        </w:rPr>
        <w:t>is aangenomen dat een aanvraag bij de IDB</w:t>
      </w:r>
      <w:r w:rsidR="00C551CD">
        <w:rPr>
          <w:rFonts w:ascii="Verdana" w:hAnsi="Verdana"/>
          <w:sz w:val="18"/>
          <w:szCs w:val="18"/>
        </w:rPr>
        <w:t xml:space="preserve"> vergelijkbaar is met de SDE++.</w:t>
      </w:r>
      <w:r w:rsidR="00115AC1">
        <w:rPr>
          <w:rFonts w:ascii="Verdana" w:hAnsi="Verdana"/>
          <w:sz w:val="18"/>
          <w:szCs w:val="18"/>
        </w:rPr>
        <w:t xml:space="preserve"> </w:t>
      </w:r>
      <w:r w:rsidR="00F632BB">
        <w:rPr>
          <w:rFonts w:ascii="Verdana" w:hAnsi="Verdana"/>
          <w:sz w:val="18"/>
          <w:szCs w:val="18"/>
        </w:rPr>
        <w:t xml:space="preserve">Daarmee zouden de kosten per aanvraag </w:t>
      </w:r>
      <w:r w:rsidR="00655388">
        <w:rPr>
          <w:rFonts w:ascii="Verdana" w:hAnsi="Verdana"/>
          <w:sz w:val="18"/>
          <w:szCs w:val="18"/>
        </w:rPr>
        <w:t xml:space="preserve">uitkomen op </w:t>
      </w:r>
      <w:r w:rsidR="0054300B">
        <w:rPr>
          <w:rFonts w:ascii="Verdana" w:hAnsi="Verdana"/>
          <w:sz w:val="18"/>
          <w:szCs w:val="18"/>
        </w:rPr>
        <w:t>circa</w:t>
      </w:r>
      <w:r w:rsidR="00F632BB">
        <w:rPr>
          <w:rFonts w:ascii="Verdana" w:hAnsi="Verdana"/>
          <w:sz w:val="18"/>
          <w:szCs w:val="18"/>
        </w:rPr>
        <w:t xml:space="preserve"> </w:t>
      </w:r>
      <w:r w:rsidR="000A570D">
        <w:rPr>
          <w:rFonts w:ascii="Verdana" w:hAnsi="Verdana"/>
          <w:sz w:val="18"/>
          <w:szCs w:val="18"/>
        </w:rPr>
        <w:t>€650</w:t>
      </w:r>
      <w:r w:rsidR="00AC4552">
        <w:rPr>
          <w:rFonts w:ascii="Verdana" w:hAnsi="Verdana"/>
          <w:sz w:val="18"/>
          <w:szCs w:val="18"/>
        </w:rPr>
        <w:t>-</w:t>
      </w:r>
      <w:r w:rsidR="00AE09C0">
        <w:rPr>
          <w:rFonts w:ascii="Verdana" w:hAnsi="Verdana"/>
          <w:sz w:val="18"/>
          <w:szCs w:val="18"/>
        </w:rPr>
        <w:t>€910.</w:t>
      </w:r>
      <w:r w:rsidRPr="46CCAC19" w:rsidR="7415C2C9">
        <w:rPr>
          <w:rFonts w:ascii="Verdana" w:hAnsi="Verdana"/>
          <w:sz w:val="18"/>
          <w:szCs w:val="18"/>
        </w:rPr>
        <w:t xml:space="preserve"> Het kabinet zal zich </w:t>
      </w:r>
      <w:r w:rsidRPr="02584A62" w:rsidR="7415C2C9">
        <w:rPr>
          <w:rFonts w:ascii="Verdana" w:hAnsi="Verdana"/>
          <w:sz w:val="18"/>
          <w:szCs w:val="18"/>
        </w:rPr>
        <w:t>inzetten</w:t>
      </w:r>
      <w:r w:rsidRPr="46CCAC19" w:rsidR="7415C2C9">
        <w:rPr>
          <w:rFonts w:ascii="Verdana" w:hAnsi="Verdana"/>
          <w:sz w:val="18"/>
          <w:szCs w:val="18"/>
        </w:rPr>
        <w:t xml:space="preserve"> </w:t>
      </w:r>
      <w:r w:rsidRPr="63592AAE" w:rsidR="7415C2C9">
        <w:rPr>
          <w:rFonts w:ascii="Verdana" w:hAnsi="Verdana"/>
          <w:sz w:val="18"/>
          <w:szCs w:val="18"/>
        </w:rPr>
        <w:t xml:space="preserve">voor </w:t>
      </w:r>
      <w:r w:rsidRPr="0163F794" w:rsidR="7415C2C9">
        <w:rPr>
          <w:rFonts w:ascii="Verdana" w:hAnsi="Verdana"/>
          <w:sz w:val="18"/>
          <w:szCs w:val="18"/>
        </w:rPr>
        <w:t>simpele toel</w:t>
      </w:r>
      <w:r w:rsidRPr="0163F794" w:rsidR="24A0747B">
        <w:rPr>
          <w:rFonts w:ascii="Verdana" w:hAnsi="Verdana"/>
          <w:sz w:val="18"/>
          <w:szCs w:val="18"/>
        </w:rPr>
        <w:t>atingsprocedures bij de uitwerking</w:t>
      </w:r>
      <w:r w:rsidRPr="55D7AB52" w:rsidR="24A0747B">
        <w:rPr>
          <w:rFonts w:ascii="Verdana" w:hAnsi="Verdana"/>
          <w:sz w:val="18"/>
          <w:szCs w:val="18"/>
        </w:rPr>
        <w:t xml:space="preserve"> van de</w:t>
      </w:r>
      <w:r w:rsidRPr="02584A62" w:rsidR="54378C17">
        <w:rPr>
          <w:rFonts w:ascii="Verdana" w:hAnsi="Verdana"/>
          <w:sz w:val="18"/>
          <w:szCs w:val="18"/>
        </w:rPr>
        <w:t xml:space="preserve"> IDB.</w:t>
      </w:r>
    </w:p>
    <w:p w:rsidR="00E70141" w:rsidP="774982B9" w:rsidRDefault="00E70141" w14:paraId="5C944866" w14:textId="77777777">
      <w:pPr>
        <w:tabs>
          <w:tab w:val="left" w:pos="0"/>
          <w:tab w:val="left" w:pos="426"/>
          <w:tab w:val="left" w:pos="1021"/>
          <w:tab w:val="left" w:pos="1361"/>
          <w:tab w:val="left" w:pos="1701"/>
          <w:tab w:val="left" w:pos="3402"/>
        </w:tabs>
        <w:spacing w:line="360" w:lineRule="auto"/>
        <w:rPr>
          <w:rFonts w:ascii="Verdana" w:hAnsi="Verdana"/>
          <w:sz w:val="18"/>
          <w:szCs w:val="18"/>
        </w:rPr>
      </w:pPr>
    </w:p>
    <w:p w:rsidR="774982B9" w:rsidP="774982B9" w:rsidRDefault="00B7263D" w14:paraId="73BB3B15" w14:textId="355B4DCF">
      <w:pPr>
        <w:tabs>
          <w:tab w:val="left" w:pos="0"/>
          <w:tab w:val="left" w:pos="426"/>
          <w:tab w:val="left" w:pos="1021"/>
          <w:tab w:val="left" w:pos="1361"/>
          <w:tab w:val="left" w:pos="1701"/>
          <w:tab w:val="left" w:pos="3402"/>
        </w:tabs>
        <w:spacing w:line="360" w:lineRule="auto"/>
        <w:rPr>
          <w:rFonts w:ascii="Verdana" w:hAnsi="Verdana"/>
          <w:sz w:val="18"/>
          <w:szCs w:val="18"/>
        </w:rPr>
      </w:pPr>
      <w:r>
        <w:rPr>
          <w:rFonts w:ascii="Verdana" w:hAnsi="Verdana"/>
          <w:sz w:val="18"/>
          <w:szCs w:val="18"/>
        </w:rPr>
        <w:t>Met het voorstel kom</w:t>
      </w:r>
      <w:r w:rsidR="00415356">
        <w:rPr>
          <w:rFonts w:ascii="Verdana" w:hAnsi="Verdana"/>
          <w:sz w:val="18"/>
          <w:szCs w:val="18"/>
        </w:rPr>
        <w:t>en</w:t>
      </w:r>
      <w:r>
        <w:rPr>
          <w:rFonts w:ascii="Verdana" w:hAnsi="Verdana"/>
          <w:sz w:val="18"/>
          <w:szCs w:val="18"/>
        </w:rPr>
        <w:t xml:space="preserve"> de </w:t>
      </w:r>
      <w:r w:rsidR="00415356">
        <w:rPr>
          <w:rFonts w:ascii="Verdana" w:hAnsi="Verdana"/>
          <w:sz w:val="18"/>
          <w:szCs w:val="18"/>
        </w:rPr>
        <w:t xml:space="preserve">twee bestaande investeringsvoorwaarden </w:t>
      </w:r>
      <w:r w:rsidR="00F60254">
        <w:rPr>
          <w:rFonts w:ascii="Verdana" w:hAnsi="Verdana"/>
          <w:sz w:val="18"/>
          <w:szCs w:val="18"/>
        </w:rPr>
        <w:t xml:space="preserve">voor gratis toewijzing </w:t>
      </w:r>
      <w:r w:rsidR="00415356">
        <w:rPr>
          <w:rFonts w:ascii="Verdana" w:hAnsi="Verdana"/>
          <w:sz w:val="18"/>
          <w:szCs w:val="18"/>
        </w:rPr>
        <w:t xml:space="preserve">(de </w:t>
      </w:r>
      <w:r>
        <w:rPr>
          <w:rFonts w:ascii="Verdana" w:hAnsi="Verdana"/>
          <w:sz w:val="18"/>
          <w:szCs w:val="18"/>
        </w:rPr>
        <w:t xml:space="preserve">energiebesparingsconditionaliteit en </w:t>
      </w:r>
      <w:r w:rsidR="00415356">
        <w:rPr>
          <w:rFonts w:ascii="Verdana" w:hAnsi="Verdana"/>
          <w:sz w:val="18"/>
          <w:szCs w:val="18"/>
        </w:rPr>
        <w:t>het opstellen van een klimaatneutraliteitsplan</w:t>
      </w:r>
      <w:r w:rsidR="007014DA">
        <w:rPr>
          <w:rFonts w:ascii="Verdana" w:hAnsi="Verdana"/>
          <w:sz w:val="18"/>
          <w:szCs w:val="18"/>
        </w:rPr>
        <w:t>)</w:t>
      </w:r>
      <w:r>
        <w:rPr>
          <w:rFonts w:ascii="Verdana" w:hAnsi="Verdana"/>
          <w:sz w:val="18"/>
          <w:szCs w:val="18"/>
        </w:rPr>
        <w:t xml:space="preserve"> te vervallen</w:t>
      </w:r>
      <w:r w:rsidR="00415356">
        <w:rPr>
          <w:rFonts w:ascii="Verdana" w:hAnsi="Verdana"/>
          <w:sz w:val="18"/>
          <w:szCs w:val="18"/>
        </w:rPr>
        <w:t>. D</w:t>
      </w:r>
      <w:r>
        <w:rPr>
          <w:rFonts w:ascii="Verdana" w:hAnsi="Verdana"/>
          <w:sz w:val="18"/>
          <w:szCs w:val="18"/>
        </w:rPr>
        <w:t xml:space="preserve">e nieuwe </w:t>
      </w:r>
      <w:r w:rsidR="00F60254">
        <w:rPr>
          <w:rFonts w:ascii="Verdana" w:hAnsi="Verdana"/>
          <w:sz w:val="18"/>
          <w:szCs w:val="18"/>
        </w:rPr>
        <w:t xml:space="preserve">investeringsvoorwaarde </w:t>
      </w:r>
      <w:r>
        <w:rPr>
          <w:rFonts w:ascii="Verdana" w:hAnsi="Verdana"/>
          <w:sz w:val="18"/>
          <w:szCs w:val="18"/>
        </w:rPr>
        <w:t>geld</w:t>
      </w:r>
      <w:r w:rsidR="00F60254">
        <w:rPr>
          <w:rFonts w:ascii="Verdana" w:hAnsi="Verdana"/>
          <w:sz w:val="18"/>
          <w:szCs w:val="18"/>
        </w:rPr>
        <w:t>t</w:t>
      </w:r>
      <w:r>
        <w:rPr>
          <w:rFonts w:ascii="Verdana" w:hAnsi="Verdana"/>
          <w:sz w:val="18"/>
          <w:szCs w:val="18"/>
        </w:rPr>
        <w:t xml:space="preserve"> vanaf </w:t>
      </w:r>
      <w:r w:rsidR="00CC4002">
        <w:rPr>
          <w:rFonts w:ascii="Verdana" w:hAnsi="Verdana"/>
          <w:sz w:val="18"/>
          <w:szCs w:val="18"/>
        </w:rPr>
        <w:t xml:space="preserve">2031; </w:t>
      </w:r>
      <w:r>
        <w:rPr>
          <w:rFonts w:ascii="Verdana" w:hAnsi="Verdana"/>
          <w:sz w:val="18"/>
          <w:szCs w:val="18"/>
        </w:rPr>
        <w:t>de volgende rapportagecyclus</w:t>
      </w:r>
      <w:r w:rsidR="00CC4002">
        <w:rPr>
          <w:rFonts w:ascii="Verdana" w:hAnsi="Verdana"/>
          <w:sz w:val="18"/>
          <w:szCs w:val="18"/>
        </w:rPr>
        <w:t xml:space="preserve">. </w:t>
      </w:r>
      <w:r w:rsidR="00C21912">
        <w:rPr>
          <w:rFonts w:ascii="Verdana" w:hAnsi="Verdana"/>
          <w:sz w:val="18"/>
          <w:szCs w:val="18"/>
        </w:rPr>
        <w:t>In h</w:t>
      </w:r>
      <w:r w:rsidRPr="6965F380" w:rsidR="00F60254">
        <w:rPr>
          <w:rFonts w:ascii="Verdana" w:hAnsi="Verdana"/>
          <w:sz w:val="18"/>
          <w:szCs w:val="18"/>
        </w:rPr>
        <w:t xml:space="preserve">et </w:t>
      </w:r>
      <w:r w:rsidRPr="366C9751" w:rsidR="009715F7">
        <w:rPr>
          <w:rFonts w:ascii="Verdana" w:hAnsi="Verdana"/>
          <w:sz w:val="18"/>
          <w:szCs w:val="18"/>
        </w:rPr>
        <w:t>rapport</w:t>
      </w:r>
      <w:r w:rsidR="009715F7">
        <w:rPr>
          <w:rFonts w:ascii="Verdana" w:hAnsi="Verdana"/>
          <w:sz w:val="18"/>
          <w:szCs w:val="18"/>
        </w:rPr>
        <w:t xml:space="preserve"> van Panteia</w:t>
      </w:r>
      <w:r w:rsidRPr="6965F380" w:rsidR="009715F7">
        <w:rPr>
          <w:rFonts w:ascii="Verdana" w:hAnsi="Verdana"/>
          <w:sz w:val="18"/>
          <w:szCs w:val="18"/>
        </w:rPr>
        <w:t xml:space="preserve"> </w:t>
      </w:r>
      <w:r w:rsidR="00431B73">
        <w:rPr>
          <w:rFonts w:ascii="Verdana" w:hAnsi="Verdana"/>
          <w:sz w:val="18"/>
          <w:szCs w:val="18"/>
        </w:rPr>
        <w:t xml:space="preserve">over regeldruk door het ETS is aanbevolen de </w:t>
      </w:r>
      <w:r w:rsidR="003E1B59">
        <w:rPr>
          <w:rFonts w:ascii="Verdana" w:hAnsi="Verdana"/>
          <w:sz w:val="18"/>
          <w:szCs w:val="18"/>
        </w:rPr>
        <w:t xml:space="preserve">energiebesparingsconditionaliteit los te laten en regels niet </w:t>
      </w:r>
      <w:r w:rsidR="006A696A">
        <w:rPr>
          <w:rFonts w:ascii="Verdana" w:hAnsi="Verdana"/>
          <w:sz w:val="18"/>
          <w:szCs w:val="18"/>
        </w:rPr>
        <w:t>te wijzigen tijdens een rapportagecyclus.</w:t>
      </w:r>
      <w:r w:rsidR="00374620">
        <w:rPr>
          <w:rFonts w:ascii="Verdana" w:hAnsi="Verdana"/>
          <w:sz w:val="18"/>
          <w:szCs w:val="18"/>
        </w:rPr>
        <w:t xml:space="preserve"> </w:t>
      </w:r>
      <w:r w:rsidR="008E6A48">
        <w:rPr>
          <w:rFonts w:ascii="Verdana" w:hAnsi="Verdana"/>
          <w:sz w:val="18"/>
          <w:szCs w:val="18"/>
        </w:rPr>
        <w:t xml:space="preserve">Op basis van dit rapport </w:t>
      </w:r>
      <w:r w:rsidRPr="49AE4985" w:rsidR="6FD4EE36">
        <w:rPr>
          <w:rFonts w:ascii="Verdana" w:hAnsi="Verdana"/>
          <w:sz w:val="18"/>
          <w:szCs w:val="18"/>
        </w:rPr>
        <w:t xml:space="preserve">valt op te maken dat </w:t>
      </w:r>
      <w:r w:rsidRPr="0318552F" w:rsidR="6FD4EE36">
        <w:rPr>
          <w:rFonts w:ascii="Verdana" w:hAnsi="Verdana"/>
          <w:sz w:val="18"/>
          <w:szCs w:val="18"/>
        </w:rPr>
        <w:t xml:space="preserve">het </w:t>
      </w:r>
      <w:r w:rsidRPr="2E4D50E6" w:rsidR="6FD4EE36">
        <w:rPr>
          <w:rFonts w:ascii="Verdana" w:hAnsi="Verdana"/>
          <w:sz w:val="18"/>
          <w:szCs w:val="18"/>
        </w:rPr>
        <w:t>instellen van</w:t>
      </w:r>
      <w:r w:rsidRPr="4C3A0583" w:rsidR="79F61CE7">
        <w:rPr>
          <w:rFonts w:ascii="Verdana" w:hAnsi="Verdana"/>
          <w:sz w:val="18"/>
          <w:szCs w:val="18"/>
        </w:rPr>
        <w:t xml:space="preserve"> de </w:t>
      </w:r>
      <w:r w:rsidRPr="1CF674EB" w:rsidR="6FD4EE36">
        <w:rPr>
          <w:rFonts w:ascii="Verdana" w:hAnsi="Verdana"/>
          <w:sz w:val="18"/>
          <w:szCs w:val="18"/>
        </w:rPr>
        <w:t>nieuwe investeringsvoo</w:t>
      </w:r>
      <w:r w:rsidRPr="1CF674EB" w:rsidR="3E124BC6">
        <w:rPr>
          <w:rFonts w:ascii="Verdana" w:hAnsi="Verdana"/>
          <w:sz w:val="18"/>
          <w:szCs w:val="18"/>
        </w:rPr>
        <w:t xml:space="preserve">rwaarden en </w:t>
      </w:r>
      <w:r w:rsidRPr="60ED8CDA" w:rsidR="3E124BC6">
        <w:rPr>
          <w:rFonts w:ascii="Verdana" w:hAnsi="Verdana"/>
          <w:sz w:val="18"/>
          <w:szCs w:val="18"/>
        </w:rPr>
        <w:t xml:space="preserve">het </w:t>
      </w:r>
      <w:r w:rsidRPr="62CE52CA" w:rsidR="3E124BC6">
        <w:rPr>
          <w:rFonts w:ascii="Verdana" w:hAnsi="Verdana"/>
          <w:sz w:val="18"/>
          <w:szCs w:val="18"/>
        </w:rPr>
        <w:t>vervallen van</w:t>
      </w:r>
      <w:r w:rsidRPr="38A9339B" w:rsidR="25F2877D">
        <w:rPr>
          <w:rFonts w:ascii="Verdana" w:hAnsi="Verdana"/>
          <w:sz w:val="18"/>
          <w:szCs w:val="18"/>
        </w:rPr>
        <w:t xml:space="preserve"> </w:t>
      </w:r>
      <w:r w:rsidRPr="346AA691" w:rsidR="3E124BC6">
        <w:rPr>
          <w:rFonts w:ascii="Verdana" w:hAnsi="Verdana"/>
          <w:sz w:val="18"/>
          <w:szCs w:val="18"/>
        </w:rPr>
        <w:t xml:space="preserve">de huidige voorwaarden een netto </w:t>
      </w:r>
      <w:r w:rsidRPr="5A4A965E" w:rsidR="41896958">
        <w:rPr>
          <w:rFonts w:ascii="Verdana" w:hAnsi="Verdana"/>
          <w:sz w:val="18"/>
          <w:szCs w:val="18"/>
        </w:rPr>
        <w:t xml:space="preserve">regeldrukvermindering van </w:t>
      </w:r>
      <w:r w:rsidRPr="0F5FF8F3" w:rsidR="6DFA61A9">
        <w:rPr>
          <w:rFonts w:ascii="Verdana" w:hAnsi="Verdana"/>
          <w:sz w:val="18"/>
          <w:szCs w:val="18"/>
        </w:rPr>
        <w:t>€</w:t>
      </w:r>
      <w:r w:rsidRPr="0DA7901B" w:rsidR="41896958">
        <w:rPr>
          <w:rFonts w:ascii="Verdana" w:hAnsi="Verdana"/>
          <w:sz w:val="18"/>
          <w:szCs w:val="18"/>
        </w:rPr>
        <w:t>0,79</w:t>
      </w:r>
      <w:r w:rsidRPr="691C8C08" w:rsidR="713CCEF7">
        <w:rPr>
          <w:rFonts w:ascii="Verdana" w:hAnsi="Verdana"/>
          <w:sz w:val="18"/>
          <w:szCs w:val="18"/>
        </w:rPr>
        <w:t xml:space="preserve"> </w:t>
      </w:r>
      <w:r w:rsidRPr="3FAB24B1" w:rsidR="713CCEF7">
        <w:rPr>
          <w:rFonts w:ascii="Verdana" w:hAnsi="Verdana"/>
          <w:sz w:val="18"/>
          <w:szCs w:val="18"/>
        </w:rPr>
        <w:t>miljoen</w:t>
      </w:r>
      <w:r w:rsidRPr="0DA7901B" w:rsidR="41896958">
        <w:rPr>
          <w:rFonts w:ascii="Verdana" w:hAnsi="Verdana"/>
          <w:sz w:val="18"/>
          <w:szCs w:val="18"/>
        </w:rPr>
        <w:t xml:space="preserve"> oplevert</w:t>
      </w:r>
      <w:r w:rsidRPr="38A9339B" w:rsidR="25F2877D">
        <w:rPr>
          <w:rFonts w:ascii="Verdana" w:hAnsi="Verdana"/>
          <w:sz w:val="18"/>
          <w:szCs w:val="18"/>
        </w:rPr>
        <w:t xml:space="preserve"> </w:t>
      </w:r>
      <w:r w:rsidRPr="7DA392A1" w:rsidR="41896958">
        <w:rPr>
          <w:rFonts w:ascii="Verdana" w:hAnsi="Verdana"/>
          <w:sz w:val="18"/>
          <w:szCs w:val="18"/>
        </w:rPr>
        <w:t>voor</w:t>
      </w:r>
      <w:r w:rsidRPr="4423A9B0" w:rsidR="7D6C1465">
        <w:rPr>
          <w:rFonts w:ascii="Verdana" w:hAnsi="Verdana"/>
          <w:sz w:val="18"/>
          <w:szCs w:val="18"/>
        </w:rPr>
        <w:t xml:space="preserve"> </w:t>
      </w:r>
      <w:r w:rsidRPr="7FC6078B" w:rsidR="7D6C1465">
        <w:rPr>
          <w:rFonts w:ascii="Verdana" w:hAnsi="Verdana"/>
          <w:sz w:val="18"/>
          <w:szCs w:val="18"/>
        </w:rPr>
        <w:t>Nederlandse bedrijven</w:t>
      </w:r>
      <w:r w:rsidRPr="7AE2A3AD" w:rsidR="28CD38C2">
        <w:rPr>
          <w:rStyle w:val="FootnoteReference"/>
          <w:rFonts w:ascii="Verdana" w:hAnsi="Verdana"/>
          <w:sz w:val="18"/>
          <w:szCs w:val="18"/>
        </w:rPr>
        <w:footnoteReference w:id="20"/>
      </w:r>
      <w:r w:rsidRPr="74A803B9" w:rsidR="2F2D4CDB">
        <w:rPr>
          <w:rFonts w:ascii="Verdana" w:hAnsi="Verdana"/>
          <w:sz w:val="18"/>
          <w:szCs w:val="18"/>
        </w:rPr>
        <w:t>.</w:t>
      </w:r>
      <w:r w:rsidRPr="4BC516C5" w:rsidR="25F2877D">
        <w:rPr>
          <w:rFonts w:ascii="Verdana" w:hAnsi="Verdana"/>
          <w:sz w:val="18"/>
          <w:szCs w:val="18"/>
        </w:rPr>
        <w:t xml:space="preserve"> </w:t>
      </w:r>
      <w:r w:rsidR="004269DF">
        <w:rPr>
          <w:rFonts w:ascii="Verdana" w:hAnsi="Verdana"/>
          <w:sz w:val="18"/>
          <w:szCs w:val="18"/>
        </w:rPr>
        <w:t xml:space="preserve">Hierbij is aangenomen </w:t>
      </w:r>
      <w:r w:rsidR="00F74D4D">
        <w:rPr>
          <w:rFonts w:ascii="Verdana" w:hAnsi="Verdana"/>
          <w:sz w:val="18"/>
          <w:szCs w:val="18"/>
        </w:rPr>
        <w:t xml:space="preserve">dat de </w:t>
      </w:r>
      <w:r w:rsidR="007A1E56">
        <w:rPr>
          <w:rFonts w:ascii="Verdana" w:hAnsi="Verdana"/>
          <w:sz w:val="18"/>
          <w:szCs w:val="18"/>
        </w:rPr>
        <w:t xml:space="preserve">regeldruk kosten van de </w:t>
      </w:r>
      <w:r w:rsidR="00DE771B">
        <w:rPr>
          <w:rFonts w:ascii="Verdana" w:hAnsi="Verdana"/>
          <w:sz w:val="18"/>
          <w:szCs w:val="18"/>
        </w:rPr>
        <w:t xml:space="preserve">nieuwe investeringsvoorwaarde </w:t>
      </w:r>
      <w:r w:rsidR="00625A57">
        <w:rPr>
          <w:rFonts w:ascii="Verdana" w:hAnsi="Verdana"/>
          <w:sz w:val="18"/>
          <w:szCs w:val="18"/>
        </w:rPr>
        <w:t>hetzelfde</w:t>
      </w:r>
      <w:r w:rsidR="00C72FA4">
        <w:rPr>
          <w:rFonts w:ascii="Verdana" w:hAnsi="Verdana"/>
          <w:sz w:val="18"/>
          <w:szCs w:val="18"/>
        </w:rPr>
        <w:t xml:space="preserve"> zijn als </w:t>
      </w:r>
      <w:r w:rsidR="00625A57">
        <w:rPr>
          <w:rFonts w:ascii="Verdana" w:hAnsi="Verdana"/>
          <w:sz w:val="18"/>
          <w:szCs w:val="18"/>
        </w:rPr>
        <w:t xml:space="preserve">voor het opstellen van een </w:t>
      </w:r>
      <w:r w:rsidR="00C72FA4">
        <w:rPr>
          <w:rFonts w:ascii="Verdana" w:hAnsi="Verdana"/>
          <w:sz w:val="18"/>
          <w:szCs w:val="18"/>
        </w:rPr>
        <w:t>klimaatneutraliteitsplan.</w:t>
      </w:r>
      <w:r w:rsidR="00F8652B">
        <w:rPr>
          <w:rFonts w:ascii="Verdana" w:hAnsi="Verdana"/>
          <w:sz w:val="18"/>
          <w:szCs w:val="18"/>
        </w:rPr>
        <w:t xml:space="preserve"> </w:t>
      </w:r>
      <w:r w:rsidR="000D208E">
        <w:rPr>
          <w:rFonts w:ascii="Verdana" w:hAnsi="Verdana"/>
          <w:sz w:val="18"/>
          <w:szCs w:val="18"/>
        </w:rPr>
        <w:t>H</w:t>
      </w:r>
      <w:r w:rsidRPr="74CF743C" w:rsidR="579300A5">
        <w:rPr>
          <w:rFonts w:ascii="Verdana" w:hAnsi="Verdana"/>
          <w:sz w:val="18"/>
          <w:szCs w:val="18"/>
        </w:rPr>
        <w:t xml:space="preserve">et kabinet </w:t>
      </w:r>
      <w:r w:rsidR="000D208E">
        <w:rPr>
          <w:rFonts w:ascii="Verdana" w:hAnsi="Verdana"/>
          <w:sz w:val="18"/>
          <w:szCs w:val="18"/>
        </w:rPr>
        <w:t xml:space="preserve">zal er </w:t>
      </w:r>
      <w:r w:rsidR="009D55FB">
        <w:rPr>
          <w:rFonts w:ascii="Verdana" w:hAnsi="Verdana"/>
          <w:sz w:val="18"/>
          <w:szCs w:val="18"/>
        </w:rPr>
        <w:t>b</w:t>
      </w:r>
      <w:r w:rsidRPr="009D55FB" w:rsidR="009D55FB">
        <w:rPr>
          <w:rFonts w:ascii="Verdana" w:hAnsi="Verdana"/>
          <w:sz w:val="18"/>
          <w:szCs w:val="18"/>
        </w:rPr>
        <w:t xml:space="preserve">ij de uitwerking van de </w:t>
      </w:r>
      <w:r w:rsidRPr="00B067A3" w:rsidR="009D55FB">
        <w:rPr>
          <w:rFonts w:ascii="Verdana" w:hAnsi="Verdana"/>
          <w:i/>
          <w:iCs/>
          <w:sz w:val="18"/>
          <w:szCs w:val="18"/>
        </w:rPr>
        <w:t>Invest in EU Decarbonisation Plans</w:t>
      </w:r>
      <w:r w:rsidRPr="009D55FB" w:rsidR="009D55FB">
        <w:rPr>
          <w:rFonts w:ascii="Verdana" w:hAnsi="Verdana"/>
          <w:sz w:val="18"/>
          <w:szCs w:val="18"/>
        </w:rPr>
        <w:t xml:space="preserve"> constructief op aandringen dat de regeldruk voor bedrijven en uitvoeringsdruk voor de Nederlandse Emissieautoriteit niet onnodig hoog zijn, onder meer door objectieve en verifieerbare criteria te hanteren. </w:t>
      </w:r>
    </w:p>
    <w:p w:rsidR="009D55FB" w:rsidP="774982B9" w:rsidRDefault="009D55FB" w14:paraId="112A65E5" w14:textId="77777777">
      <w:pPr>
        <w:tabs>
          <w:tab w:val="left" w:pos="0"/>
          <w:tab w:val="left" w:pos="426"/>
          <w:tab w:val="left" w:pos="1021"/>
          <w:tab w:val="left" w:pos="1361"/>
          <w:tab w:val="left" w:pos="1701"/>
          <w:tab w:val="left" w:pos="3402"/>
        </w:tabs>
        <w:spacing w:line="360" w:lineRule="auto"/>
        <w:rPr>
          <w:rFonts w:ascii="Verdana" w:hAnsi="Verdana"/>
          <w:sz w:val="18"/>
          <w:szCs w:val="18"/>
        </w:rPr>
      </w:pPr>
    </w:p>
    <w:p w:rsidR="09F66BD0" w:rsidP="09F66BD0" w:rsidRDefault="14D85D4E" w14:paraId="7C3B0D75" w14:textId="71DE3436">
      <w:pPr>
        <w:tabs>
          <w:tab w:val="left" w:pos="0"/>
          <w:tab w:val="left" w:pos="426"/>
          <w:tab w:val="left" w:pos="1021"/>
          <w:tab w:val="left" w:pos="1361"/>
          <w:tab w:val="left" w:pos="1701"/>
          <w:tab w:val="left" w:pos="3402"/>
        </w:tabs>
        <w:spacing w:line="360" w:lineRule="auto"/>
        <w:rPr>
          <w:rFonts w:ascii="Verdana" w:hAnsi="Verdana"/>
          <w:sz w:val="18"/>
          <w:szCs w:val="18"/>
        </w:rPr>
      </w:pPr>
      <w:r w:rsidRPr="736DEE70">
        <w:rPr>
          <w:rFonts w:ascii="Verdana" w:hAnsi="Verdana"/>
          <w:sz w:val="18"/>
          <w:szCs w:val="18"/>
        </w:rPr>
        <w:t>Het voorstel brengt voor</w:t>
      </w:r>
      <w:r w:rsidRPr="24BA306F">
        <w:rPr>
          <w:rFonts w:ascii="Verdana" w:hAnsi="Verdana"/>
          <w:sz w:val="18"/>
          <w:szCs w:val="18"/>
        </w:rPr>
        <w:t xml:space="preserve"> </w:t>
      </w:r>
      <w:r w:rsidRPr="24BA306F" w:rsidR="27190883">
        <w:rPr>
          <w:rFonts w:ascii="Verdana" w:hAnsi="Verdana"/>
          <w:sz w:val="18"/>
          <w:szCs w:val="18"/>
        </w:rPr>
        <w:t>de</w:t>
      </w:r>
      <w:r w:rsidRPr="736DEE70">
        <w:rPr>
          <w:rFonts w:ascii="Verdana" w:hAnsi="Verdana"/>
          <w:sz w:val="18"/>
          <w:szCs w:val="18"/>
        </w:rPr>
        <w:t xml:space="preserve"> zeevaart een nieuwe categorie kleine schepen onder de reikwijdte van het ETS. Dat levert</w:t>
      </w:r>
      <w:r w:rsidRPr="736DEE70" w:rsidR="7C402C7F">
        <w:rPr>
          <w:rFonts w:ascii="Verdana" w:hAnsi="Verdana"/>
          <w:sz w:val="18"/>
          <w:szCs w:val="18"/>
        </w:rPr>
        <w:t xml:space="preserve"> naar inschatting van de Commissie </w:t>
      </w:r>
      <w:r w:rsidRPr="736DEE70" w:rsidR="651D1638">
        <w:rPr>
          <w:rFonts w:ascii="Verdana" w:hAnsi="Verdana"/>
          <w:sz w:val="18"/>
          <w:szCs w:val="18"/>
        </w:rPr>
        <w:t xml:space="preserve">nieuwe </w:t>
      </w:r>
      <w:r w:rsidRPr="736DEE70" w:rsidR="16494547">
        <w:rPr>
          <w:rFonts w:ascii="Verdana" w:hAnsi="Verdana"/>
          <w:sz w:val="18"/>
          <w:szCs w:val="18"/>
        </w:rPr>
        <w:t xml:space="preserve">administratieve </w:t>
      </w:r>
      <w:r w:rsidRPr="736DEE70" w:rsidR="7C402C7F">
        <w:rPr>
          <w:rFonts w:ascii="Verdana" w:hAnsi="Verdana"/>
          <w:sz w:val="18"/>
          <w:szCs w:val="18"/>
        </w:rPr>
        <w:t xml:space="preserve">kosten van </w:t>
      </w:r>
      <w:r w:rsidRPr="736DEE70" w:rsidR="3E60AD26">
        <w:rPr>
          <w:rFonts w:ascii="Verdana" w:hAnsi="Verdana"/>
          <w:sz w:val="18"/>
          <w:szCs w:val="18"/>
        </w:rPr>
        <w:t xml:space="preserve">eenmalig </w:t>
      </w:r>
      <w:r w:rsidRPr="736DEE70" w:rsidR="7C402C7F">
        <w:rPr>
          <w:rFonts w:ascii="Verdana" w:hAnsi="Verdana"/>
          <w:sz w:val="18"/>
          <w:szCs w:val="18"/>
        </w:rPr>
        <w:t>€3193, en jaarlijk</w:t>
      </w:r>
      <w:r w:rsidRPr="736DEE70" w:rsidR="320BF4AD">
        <w:rPr>
          <w:rFonts w:ascii="Verdana" w:hAnsi="Verdana"/>
          <w:sz w:val="18"/>
          <w:szCs w:val="18"/>
        </w:rPr>
        <w:t>s</w:t>
      </w:r>
      <w:r w:rsidRPr="736DEE70" w:rsidR="7C402C7F">
        <w:rPr>
          <w:rFonts w:ascii="Verdana" w:hAnsi="Verdana"/>
          <w:sz w:val="18"/>
          <w:szCs w:val="18"/>
        </w:rPr>
        <w:t xml:space="preserve"> </w:t>
      </w:r>
      <w:r w:rsidRPr="736DEE70" w:rsidR="0A3E8187">
        <w:rPr>
          <w:rFonts w:ascii="Verdana" w:hAnsi="Verdana"/>
          <w:sz w:val="18"/>
          <w:szCs w:val="18"/>
        </w:rPr>
        <w:t>€3690 per schip op</w:t>
      </w:r>
      <w:r w:rsidRPr="736DEE70" w:rsidR="315B22D6">
        <w:rPr>
          <w:rFonts w:ascii="Verdana" w:hAnsi="Verdana"/>
          <w:sz w:val="18"/>
          <w:szCs w:val="18"/>
        </w:rPr>
        <w:t xml:space="preserve"> voor schepen die nieuw onder het ETS vallen. </w:t>
      </w:r>
      <w:r w:rsidR="00C7309D">
        <w:rPr>
          <w:rFonts w:ascii="Verdana" w:hAnsi="Verdana"/>
          <w:sz w:val="18"/>
          <w:szCs w:val="18"/>
        </w:rPr>
        <w:t xml:space="preserve">Naar schatting vallen circa </w:t>
      </w:r>
      <w:r w:rsidR="0081532E">
        <w:rPr>
          <w:rFonts w:ascii="Verdana" w:hAnsi="Verdana"/>
          <w:sz w:val="18"/>
          <w:szCs w:val="18"/>
        </w:rPr>
        <w:t xml:space="preserve">480 </w:t>
      </w:r>
      <w:r w:rsidR="00FC712B">
        <w:rPr>
          <w:rFonts w:ascii="Verdana" w:hAnsi="Verdana"/>
          <w:sz w:val="18"/>
          <w:szCs w:val="18"/>
        </w:rPr>
        <w:t>nieuwe Nederlandse schepen onder het ETS bij de uitbreiding.</w:t>
      </w:r>
      <w:r w:rsidR="0017363D">
        <w:rPr>
          <w:rFonts w:ascii="Verdana" w:hAnsi="Verdana"/>
          <w:sz w:val="18"/>
          <w:szCs w:val="18"/>
        </w:rPr>
        <w:t xml:space="preserve"> De administratieve </w:t>
      </w:r>
      <w:r w:rsidR="00410A81">
        <w:rPr>
          <w:rFonts w:ascii="Verdana" w:hAnsi="Verdana"/>
          <w:sz w:val="18"/>
          <w:szCs w:val="18"/>
        </w:rPr>
        <w:t xml:space="preserve">kosten voor Nederland zouden daarmee uitkomen op eenmalig </w:t>
      </w:r>
      <w:r w:rsidR="003268C1">
        <w:rPr>
          <w:rFonts w:ascii="Verdana" w:hAnsi="Verdana"/>
          <w:sz w:val="18"/>
          <w:szCs w:val="18"/>
        </w:rPr>
        <w:t>€</w:t>
      </w:r>
      <w:r w:rsidR="00EB4F6F">
        <w:rPr>
          <w:rFonts w:ascii="Verdana" w:hAnsi="Verdana"/>
          <w:sz w:val="18"/>
          <w:szCs w:val="18"/>
        </w:rPr>
        <w:t xml:space="preserve">1,5 miljoen </w:t>
      </w:r>
      <w:r w:rsidR="004366D8">
        <w:rPr>
          <w:rFonts w:ascii="Verdana" w:hAnsi="Verdana"/>
          <w:sz w:val="18"/>
          <w:szCs w:val="18"/>
        </w:rPr>
        <w:t xml:space="preserve">en </w:t>
      </w:r>
      <w:r w:rsidR="004366D8">
        <w:rPr>
          <w:rFonts w:ascii="Verdana" w:hAnsi="Verdana"/>
          <w:sz w:val="18"/>
          <w:szCs w:val="18"/>
        </w:rPr>
        <w:lastRenderedPageBreak/>
        <w:t xml:space="preserve">jaarlijks </w:t>
      </w:r>
      <w:r w:rsidR="00130407">
        <w:rPr>
          <w:rFonts w:ascii="Verdana" w:hAnsi="Verdana"/>
          <w:sz w:val="18"/>
          <w:szCs w:val="18"/>
        </w:rPr>
        <w:t>€1,8 miljoen.</w:t>
      </w:r>
      <w:r w:rsidR="00C7309D">
        <w:rPr>
          <w:rFonts w:ascii="Verdana" w:hAnsi="Verdana"/>
          <w:sz w:val="18"/>
          <w:szCs w:val="18"/>
        </w:rPr>
        <w:t xml:space="preserve"> </w:t>
      </w:r>
      <w:r w:rsidRPr="736DEE70" w:rsidR="00500460">
        <w:rPr>
          <w:rFonts w:ascii="Verdana" w:hAnsi="Verdana"/>
          <w:sz w:val="18"/>
          <w:szCs w:val="18"/>
        </w:rPr>
        <w:t xml:space="preserve">Versimpelingen in de monitorings- en verificatieverplichtingen voor </w:t>
      </w:r>
      <w:r w:rsidRPr="72B115BB" w:rsidR="00500460">
        <w:rPr>
          <w:rFonts w:ascii="Verdana" w:hAnsi="Verdana"/>
          <w:sz w:val="18"/>
          <w:szCs w:val="18"/>
        </w:rPr>
        <w:t>zeevaart</w:t>
      </w:r>
      <w:r w:rsidRPr="736DEE70" w:rsidR="00500460">
        <w:rPr>
          <w:rFonts w:ascii="Verdana" w:hAnsi="Verdana"/>
          <w:sz w:val="18"/>
          <w:szCs w:val="18"/>
        </w:rPr>
        <w:t xml:space="preserve"> onder het ETS leiden potentieel tot 10-20% minder administratieve kosten als gevolg van het ETS voor </w:t>
      </w:r>
      <w:r w:rsidRPr="314499B4" w:rsidR="00500460">
        <w:rPr>
          <w:rFonts w:ascii="Verdana" w:hAnsi="Verdana"/>
          <w:sz w:val="18"/>
          <w:szCs w:val="18"/>
        </w:rPr>
        <w:t xml:space="preserve">zeevaartbedrijven. </w:t>
      </w:r>
      <w:r w:rsidRPr="736DEE70" w:rsidR="1CEB05F6">
        <w:rPr>
          <w:rFonts w:ascii="Verdana" w:hAnsi="Verdana"/>
          <w:sz w:val="18"/>
          <w:szCs w:val="18"/>
        </w:rPr>
        <w:t>Extra bedrijfskosten (buiten administratieve kosten) als gevolg van de uitbreiding</w:t>
      </w:r>
      <w:r w:rsidRPr="736DEE70" w:rsidR="315B22D6">
        <w:rPr>
          <w:rFonts w:ascii="Verdana" w:hAnsi="Verdana"/>
          <w:sz w:val="18"/>
          <w:szCs w:val="18"/>
        </w:rPr>
        <w:t xml:space="preserve"> </w:t>
      </w:r>
      <w:r w:rsidRPr="736DEE70" w:rsidR="28254109">
        <w:rPr>
          <w:rFonts w:ascii="Verdana" w:hAnsi="Verdana"/>
          <w:sz w:val="18"/>
          <w:szCs w:val="18"/>
        </w:rPr>
        <w:t>naar kleine</w:t>
      </w:r>
      <w:r w:rsidRPr="736DEE70" w:rsidR="1CEB05F6">
        <w:rPr>
          <w:rFonts w:ascii="Verdana" w:hAnsi="Verdana"/>
          <w:sz w:val="18"/>
          <w:szCs w:val="18"/>
        </w:rPr>
        <w:t xml:space="preserve"> </w:t>
      </w:r>
      <w:r w:rsidR="001C545A">
        <w:rPr>
          <w:rFonts w:ascii="Verdana" w:hAnsi="Verdana"/>
          <w:sz w:val="18"/>
          <w:szCs w:val="18"/>
        </w:rPr>
        <w:t xml:space="preserve">schepen </w:t>
      </w:r>
      <w:r w:rsidRPr="736DEE70" w:rsidR="1CEB05F6">
        <w:rPr>
          <w:rFonts w:ascii="Verdana" w:hAnsi="Verdana"/>
          <w:sz w:val="18"/>
          <w:szCs w:val="18"/>
        </w:rPr>
        <w:t xml:space="preserve">komen EU-breed neer op €1,2 </w:t>
      </w:r>
      <w:r w:rsidRPr="24BA306F" w:rsidR="503E3CB9">
        <w:rPr>
          <w:rFonts w:ascii="Verdana" w:hAnsi="Verdana"/>
          <w:sz w:val="18"/>
          <w:szCs w:val="18"/>
        </w:rPr>
        <w:t>miljard</w:t>
      </w:r>
      <w:r w:rsidRPr="736DEE70" w:rsidR="1CEB05F6">
        <w:rPr>
          <w:rFonts w:ascii="Verdana" w:hAnsi="Verdana"/>
          <w:sz w:val="18"/>
          <w:szCs w:val="18"/>
        </w:rPr>
        <w:t xml:space="preserve"> in 2030 en €1,8 </w:t>
      </w:r>
      <w:r w:rsidRPr="24BA306F" w:rsidR="503E3CB9">
        <w:rPr>
          <w:rFonts w:ascii="Verdana" w:hAnsi="Verdana"/>
          <w:sz w:val="18"/>
          <w:szCs w:val="18"/>
        </w:rPr>
        <w:t>miljard</w:t>
      </w:r>
      <w:r w:rsidRPr="736DEE70" w:rsidR="1CEB05F6">
        <w:rPr>
          <w:rFonts w:ascii="Verdana" w:hAnsi="Verdana"/>
          <w:sz w:val="18"/>
          <w:szCs w:val="18"/>
        </w:rPr>
        <w:t xml:space="preserve"> in 2040.</w:t>
      </w:r>
      <w:r w:rsidRPr="736DEE70" w:rsidR="315B22D6">
        <w:rPr>
          <w:rFonts w:ascii="Verdana" w:hAnsi="Verdana"/>
          <w:sz w:val="18"/>
          <w:szCs w:val="18"/>
        </w:rPr>
        <w:t xml:space="preserve"> </w:t>
      </w:r>
      <w:r w:rsidR="001F5E5A">
        <w:rPr>
          <w:rFonts w:ascii="Verdana" w:hAnsi="Verdana"/>
          <w:sz w:val="18"/>
          <w:szCs w:val="18"/>
        </w:rPr>
        <w:t xml:space="preserve">Naar schatting </w:t>
      </w:r>
      <w:r w:rsidR="00F9213E">
        <w:rPr>
          <w:rFonts w:ascii="Verdana" w:hAnsi="Verdana"/>
          <w:sz w:val="18"/>
          <w:szCs w:val="18"/>
        </w:rPr>
        <w:t>leidt de uitbreiding ertoe dat</w:t>
      </w:r>
      <w:r w:rsidR="00B00B34">
        <w:rPr>
          <w:rFonts w:ascii="Verdana" w:hAnsi="Verdana"/>
          <w:sz w:val="18"/>
          <w:szCs w:val="18"/>
        </w:rPr>
        <w:t xml:space="preserve"> circa 150 </w:t>
      </w:r>
      <w:r w:rsidR="008454F2">
        <w:rPr>
          <w:rFonts w:ascii="Verdana" w:hAnsi="Verdana"/>
          <w:sz w:val="18"/>
          <w:szCs w:val="18"/>
        </w:rPr>
        <w:t>nieuwe Nederlandse bedrijven</w:t>
      </w:r>
      <w:r w:rsidR="001F5E5A">
        <w:rPr>
          <w:rFonts w:ascii="Verdana" w:hAnsi="Verdana"/>
          <w:sz w:val="18"/>
          <w:szCs w:val="18"/>
        </w:rPr>
        <w:t xml:space="preserve"> </w:t>
      </w:r>
      <w:r w:rsidR="00A40FCD">
        <w:rPr>
          <w:rFonts w:ascii="Verdana" w:hAnsi="Verdana"/>
          <w:sz w:val="18"/>
          <w:szCs w:val="18"/>
        </w:rPr>
        <w:t xml:space="preserve">onder het ETS </w:t>
      </w:r>
      <w:r w:rsidR="00F9213E">
        <w:rPr>
          <w:rFonts w:ascii="Verdana" w:hAnsi="Verdana"/>
          <w:sz w:val="18"/>
          <w:szCs w:val="18"/>
        </w:rPr>
        <w:t xml:space="preserve">komen te vallen. </w:t>
      </w:r>
      <w:r w:rsidR="00F83C24">
        <w:rPr>
          <w:rFonts w:ascii="Verdana" w:hAnsi="Verdana"/>
          <w:sz w:val="18"/>
          <w:szCs w:val="18"/>
        </w:rPr>
        <w:t>De extra bedrijfskosten komen voor Nederland</w:t>
      </w:r>
      <w:r w:rsidR="00105462">
        <w:rPr>
          <w:rFonts w:ascii="Verdana" w:hAnsi="Verdana"/>
          <w:sz w:val="18"/>
          <w:szCs w:val="18"/>
        </w:rPr>
        <w:t xml:space="preserve"> dan uit op circa €154 miljoen.</w:t>
      </w:r>
      <w:r w:rsidR="00F83C24">
        <w:rPr>
          <w:rFonts w:ascii="Verdana" w:hAnsi="Verdana"/>
          <w:sz w:val="18"/>
          <w:szCs w:val="18"/>
        </w:rPr>
        <w:t xml:space="preserve"> </w:t>
      </w:r>
      <w:r w:rsidRPr="736DEE70" w:rsidR="1BEB4BF0">
        <w:rPr>
          <w:rFonts w:ascii="Verdana" w:hAnsi="Verdana"/>
          <w:sz w:val="18"/>
          <w:szCs w:val="18"/>
        </w:rPr>
        <w:t xml:space="preserve">Daarbij stelt de </w:t>
      </w:r>
      <w:r w:rsidRPr="736DEE70" w:rsidR="7B3FAFF6">
        <w:rPr>
          <w:rFonts w:ascii="Verdana" w:hAnsi="Verdana"/>
          <w:sz w:val="18"/>
          <w:szCs w:val="18"/>
        </w:rPr>
        <w:t>C</w:t>
      </w:r>
      <w:r w:rsidRPr="736DEE70" w:rsidR="1BEB4BF0">
        <w:rPr>
          <w:rFonts w:ascii="Verdana" w:hAnsi="Verdana"/>
          <w:sz w:val="18"/>
          <w:szCs w:val="18"/>
        </w:rPr>
        <w:t>ommissie dat</w:t>
      </w:r>
      <w:r w:rsidRPr="736DEE70" w:rsidR="04B252AD">
        <w:rPr>
          <w:rFonts w:ascii="Verdana" w:hAnsi="Verdana"/>
          <w:sz w:val="18"/>
          <w:szCs w:val="18"/>
        </w:rPr>
        <w:t xml:space="preserve"> 50% van de ETS-verplichtingen van zeevaart terugvloeit naar de sector via decarbonisatiesteun.</w:t>
      </w:r>
      <w:r w:rsidRPr="736DEE70" w:rsidR="1BEB4BF0">
        <w:rPr>
          <w:rFonts w:ascii="Verdana" w:hAnsi="Verdana"/>
          <w:sz w:val="18"/>
          <w:szCs w:val="18"/>
        </w:rPr>
        <w:t xml:space="preserve"> </w:t>
      </w:r>
      <w:r w:rsidR="004C42B9">
        <w:rPr>
          <w:rFonts w:ascii="Verdana" w:hAnsi="Verdana"/>
          <w:sz w:val="18"/>
          <w:szCs w:val="18"/>
        </w:rPr>
        <w:t>Dit betreft een indicatieve berekening</w:t>
      </w:r>
      <w:r w:rsidR="00D96181">
        <w:rPr>
          <w:rFonts w:ascii="Verdana" w:hAnsi="Verdana"/>
          <w:sz w:val="18"/>
          <w:szCs w:val="18"/>
        </w:rPr>
        <w:t xml:space="preserve">. </w:t>
      </w:r>
      <w:r w:rsidR="00067B8A">
        <w:rPr>
          <w:rFonts w:ascii="Verdana" w:hAnsi="Verdana"/>
          <w:sz w:val="18"/>
          <w:szCs w:val="18"/>
        </w:rPr>
        <w:t>In het voorstel</w:t>
      </w:r>
      <w:r w:rsidR="002B4C15">
        <w:rPr>
          <w:rFonts w:ascii="Verdana" w:hAnsi="Verdana"/>
          <w:sz w:val="18"/>
          <w:szCs w:val="18"/>
        </w:rPr>
        <w:t xml:space="preserve"> is door de Commissie geen berekening per lidstaat opgenomen. </w:t>
      </w:r>
      <w:r w:rsidR="00DA275D">
        <w:rPr>
          <w:rFonts w:ascii="Verdana" w:hAnsi="Verdana"/>
          <w:sz w:val="18"/>
          <w:szCs w:val="18"/>
        </w:rPr>
        <w:br/>
      </w:r>
    </w:p>
    <w:p w:rsidR="10D6045E" w:rsidP="736DEE70" w:rsidRDefault="4578E18C" w14:paraId="3030A834" w14:textId="0FF65209">
      <w:pPr>
        <w:tabs>
          <w:tab w:val="left" w:pos="0"/>
          <w:tab w:val="left" w:pos="426"/>
          <w:tab w:val="left" w:pos="1021"/>
          <w:tab w:val="left" w:pos="1361"/>
          <w:tab w:val="left" w:pos="1701"/>
          <w:tab w:val="left" w:pos="3402"/>
        </w:tabs>
        <w:spacing w:line="360" w:lineRule="auto"/>
      </w:pPr>
      <w:r w:rsidRPr="1C46E748">
        <w:rPr>
          <w:rFonts w:ascii="Verdana" w:hAnsi="Verdana"/>
          <w:sz w:val="18"/>
          <w:szCs w:val="18"/>
        </w:rPr>
        <w:t xml:space="preserve">De </w:t>
      </w:r>
      <w:r w:rsidRPr="5C96266A" w:rsidR="576967F2">
        <w:rPr>
          <w:rFonts w:ascii="Verdana" w:hAnsi="Verdana"/>
          <w:sz w:val="18"/>
          <w:szCs w:val="18"/>
        </w:rPr>
        <w:t>nalevings</w:t>
      </w:r>
      <w:r w:rsidRPr="5C96266A">
        <w:rPr>
          <w:rFonts w:ascii="Verdana" w:hAnsi="Verdana"/>
          <w:sz w:val="18"/>
          <w:szCs w:val="18"/>
        </w:rPr>
        <w:t>kosten</w:t>
      </w:r>
      <w:r w:rsidRPr="1C46E748">
        <w:rPr>
          <w:rFonts w:ascii="Verdana" w:hAnsi="Verdana"/>
          <w:sz w:val="18"/>
          <w:szCs w:val="18"/>
        </w:rPr>
        <w:t xml:space="preserve"> </w:t>
      </w:r>
      <w:r w:rsidRPr="71A44DE5">
        <w:rPr>
          <w:rFonts w:ascii="Verdana" w:hAnsi="Verdana"/>
          <w:sz w:val="18"/>
          <w:szCs w:val="18"/>
        </w:rPr>
        <w:t xml:space="preserve">voor </w:t>
      </w:r>
      <w:r w:rsidRPr="63AFC2EE">
        <w:rPr>
          <w:rFonts w:ascii="Verdana" w:hAnsi="Verdana"/>
          <w:sz w:val="18"/>
          <w:szCs w:val="18"/>
        </w:rPr>
        <w:t xml:space="preserve">luchtvaart bestaan </w:t>
      </w:r>
      <w:r w:rsidRPr="3EF66907">
        <w:rPr>
          <w:rFonts w:ascii="Verdana" w:hAnsi="Verdana"/>
          <w:sz w:val="18"/>
          <w:szCs w:val="18"/>
        </w:rPr>
        <w:t>uit de ETS-</w:t>
      </w:r>
      <w:r w:rsidRPr="7EAFDFF6">
        <w:rPr>
          <w:rFonts w:ascii="Verdana" w:hAnsi="Verdana"/>
          <w:sz w:val="18"/>
          <w:szCs w:val="18"/>
        </w:rPr>
        <w:t>prijs</w:t>
      </w:r>
      <w:r w:rsidRPr="78AA2413">
        <w:rPr>
          <w:rFonts w:ascii="Verdana" w:hAnsi="Verdana"/>
          <w:sz w:val="18"/>
          <w:szCs w:val="18"/>
        </w:rPr>
        <w:t xml:space="preserve"> </w:t>
      </w:r>
      <w:r w:rsidRPr="58ABA6FC">
        <w:rPr>
          <w:rFonts w:ascii="Verdana" w:hAnsi="Verdana"/>
          <w:sz w:val="18"/>
          <w:szCs w:val="18"/>
        </w:rPr>
        <w:t xml:space="preserve">(verminderd met </w:t>
      </w:r>
      <w:r w:rsidRPr="23E48F4C">
        <w:rPr>
          <w:rFonts w:ascii="Verdana" w:hAnsi="Verdana"/>
          <w:sz w:val="18"/>
          <w:szCs w:val="18"/>
        </w:rPr>
        <w:t xml:space="preserve">eventuele </w:t>
      </w:r>
      <w:r w:rsidRPr="2DED2500">
        <w:rPr>
          <w:rFonts w:ascii="Verdana" w:hAnsi="Verdana"/>
          <w:sz w:val="18"/>
          <w:szCs w:val="18"/>
        </w:rPr>
        <w:t>CORSIA-</w:t>
      </w:r>
      <w:r w:rsidRPr="5B988FDC">
        <w:rPr>
          <w:rFonts w:ascii="Verdana" w:hAnsi="Verdana"/>
          <w:sz w:val="18"/>
          <w:szCs w:val="18"/>
        </w:rPr>
        <w:t>afdrachten),</w:t>
      </w:r>
      <w:r w:rsidRPr="7EAFDFF6">
        <w:rPr>
          <w:rFonts w:ascii="Verdana" w:hAnsi="Verdana"/>
          <w:sz w:val="18"/>
          <w:szCs w:val="18"/>
        </w:rPr>
        <w:t xml:space="preserve"> </w:t>
      </w:r>
      <w:r w:rsidRPr="1BA7C822">
        <w:rPr>
          <w:rFonts w:ascii="Verdana" w:hAnsi="Verdana"/>
          <w:sz w:val="18"/>
          <w:szCs w:val="18"/>
        </w:rPr>
        <w:t xml:space="preserve">en worden </w:t>
      </w:r>
      <w:r w:rsidRPr="4363CADF" w:rsidR="33CBA17E">
        <w:rPr>
          <w:rFonts w:ascii="Verdana" w:hAnsi="Verdana"/>
          <w:sz w:val="18"/>
          <w:szCs w:val="18"/>
        </w:rPr>
        <w:t xml:space="preserve">deels </w:t>
      </w:r>
      <w:r w:rsidRPr="77708877" w:rsidR="33CBA17E">
        <w:rPr>
          <w:rFonts w:ascii="Verdana" w:hAnsi="Verdana"/>
          <w:sz w:val="18"/>
          <w:szCs w:val="18"/>
        </w:rPr>
        <w:t xml:space="preserve">gemitigeerd door </w:t>
      </w:r>
      <w:r w:rsidRPr="153DD822" w:rsidR="1876F578">
        <w:rPr>
          <w:rFonts w:ascii="Verdana" w:hAnsi="Verdana"/>
          <w:sz w:val="18"/>
          <w:szCs w:val="18"/>
        </w:rPr>
        <w:t xml:space="preserve">steun voor </w:t>
      </w:r>
      <w:r w:rsidRPr="4F3B10C3" w:rsidR="1876F578">
        <w:rPr>
          <w:rFonts w:ascii="Verdana" w:hAnsi="Verdana"/>
          <w:sz w:val="18"/>
          <w:szCs w:val="18"/>
        </w:rPr>
        <w:t xml:space="preserve">Sustainable Aviation </w:t>
      </w:r>
      <w:r w:rsidRPr="77FE0DC9" w:rsidR="1876F578">
        <w:rPr>
          <w:rFonts w:ascii="Verdana" w:hAnsi="Verdana"/>
          <w:sz w:val="18"/>
          <w:szCs w:val="18"/>
        </w:rPr>
        <w:t>Fuels (SAF</w:t>
      </w:r>
      <w:r w:rsidRPr="2C8F7DBF" w:rsidR="1876F578">
        <w:rPr>
          <w:rFonts w:ascii="Verdana" w:hAnsi="Verdana"/>
          <w:sz w:val="18"/>
          <w:szCs w:val="18"/>
        </w:rPr>
        <w:t>)</w:t>
      </w:r>
      <w:r w:rsidR="00191E5C">
        <w:rPr>
          <w:rFonts w:ascii="Verdana" w:hAnsi="Verdana"/>
          <w:sz w:val="18"/>
          <w:szCs w:val="18"/>
        </w:rPr>
        <w:t>, waterstof</w:t>
      </w:r>
      <w:r w:rsidRPr="2C8F7DBF" w:rsidR="674DE63B">
        <w:rPr>
          <w:rFonts w:ascii="Verdana" w:hAnsi="Verdana"/>
          <w:sz w:val="18"/>
          <w:szCs w:val="18"/>
        </w:rPr>
        <w:t xml:space="preserve"> </w:t>
      </w:r>
      <w:r w:rsidRPr="00F17790" w:rsidR="674DE63B">
        <w:rPr>
          <w:rFonts w:ascii="Verdana" w:hAnsi="Verdana"/>
          <w:sz w:val="18"/>
          <w:szCs w:val="18"/>
        </w:rPr>
        <w:t xml:space="preserve">en </w:t>
      </w:r>
      <w:r w:rsidRPr="44342E81" w:rsidR="00191E5C">
        <w:rPr>
          <w:rFonts w:ascii="Verdana" w:hAnsi="Verdana"/>
          <w:sz w:val="18"/>
          <w:szCs w:val="18"/>
        </w:rPr>
        <w:t>elektrificatie</w:t>
      </w:r>
      <w:r w:rsidRPr="443CB05C" w:rsidR="33CBA17E">
        <w:rPr>
          <w:rFonts w:ascii="Verdana" w:hAnsi="Verdana"/>
          <w:sz w:val="18"/>
          <w:szCs w:val="18"/>
        </w:rPr>
        <w:t>.</w:t>
      </w:r>
      <w:r w:rsidRPr="3E5A199E" w:rsidR="33CBA17E">
        <w:rPr>
          <w:rFonts w:ascii="Verdana" w:hAnsi="Verdana"/>
          <w:sz w:val="18"/>
          <w:szCs w:val="18"/>
        </w:rPr>
        <w:t xml:space="preserve"> </w:t>
      </w:r>
      <w:r w:rsidRPr="59E1FF59" w:rsidR="0EF353D6">
        <w:rPr>
          <w:rFonts w:ascii="Verdana" w:hAnsi="Verdana"/>
          <w:sz w:val="18"/>
          <w:szCs w:val="18"/>
        </w:rPr>
        <w:t xml:space="preserve">110 miljoen </w:t>
      </w:r>
      <w:r w:rsidR="0063661A">
        <w:rPr>
          <w:rFonts w:ascii="Verdana" w:hAnsi="Verdana"/>
          <w:sz w:val="18"/>
          <w:szCs w:val="18"/>
        </w:rPr>
        <w:t>emissierechten</w:t>
      </w:r>
      <w:r w:rsidRPr="59E1FF59" w:rsidR="0EF353D6">
        <w:rPr>
          <w:rFonts w:ascii="Verdana" w:hAnsi="Verdana"/>
          <w:sz w:val="18"/>
          <w:szCs w:val="18"/>
        </w:rPr>
        <w:t xml:space="preserve"> zijn </w:t>
      </w:r>
      <w:r w:rsidRPr="5954A5FC" w:rsidR="0EF353D6">
        <w:rPr>
          <w:rFonts w:ascii="Verdana" w:hAnsi="Verdana"/>
          <w:sz w:val="18"/>
          <w:szCs w:val="18"/>
        </w:rPr>
        <w:t xml:space="preserve">beschikbaar </w:t>
      </w:r>
      <w:r w:rsidRPr="6DD2FDE2" w:rsidR="0EF353D6">
        <w:rPr>
          <w:rFonts w:ascii="Verdana" w:hAnsi="Verdana"/>
          <w:sz w:val="18"/>
          <w:szCs w:val="18"/>
        </w:rPr>
        <w:t xml:space="preserve">voor </w:t>
      </w:r>
      <w:r w:rsidRPr="07C5827D" w:rsidR="0D9DFD31">
        <w:rPr>
          <w:rFonts w:ascii="Verdana" w:hAnsi="Verdana"/>
          <w:sz w:val="18"/>
          <w:szCs w:val="18"/>
        </w:rPr>
        <w:t xml:space="preserve">Europees </w:t>
      </w:r>
      <w:r w:rsidRPr="45602D63" w:rsidR="0D9DFD31">
        <w:rPr>
          <w:rFonts w:ascii="Verdana" w:hAnsi="Verdana"/>
          <w:sz w:val="18"/>
          <w:szCs w:val="18"/>
        </w:rPr>
        <w:t xml:space="preserve">geproduceerde SAF. </w:t>
      </w:r>
      <w:r w:rsidRPr="308A01B1" w:rsidR="02889906">
        <w:rPr>
          <w:rFonts w:ascii="Verdana" w:hAnsi="Verdana"/>
          <w:sz w:val="18"/>
          <w:szCs w:val="18"/>
        </w:rPr>
        <w:t>Administratieve kosten</w:t>
      </w:r>
      <w:r w:rsidRPr="528EC1ED" w:rsidR="02889906">
        <w:rPr>
          <w:rFonts w:ascii="Verdana" w:hAnsi="Verdana"/>
          <w:sz w:val="18"/>
          <w:szCs w:val="18"/>
        </w:rPr>
        <w:t xml:space="preserve"> </w:t>
      </w:r>
      <w:r w:rsidRPr="3CA90E6E" w:rsidR="5310E007">
        <w:rPr>
          <w:rFonts w:ascii="Verdana" w:hAnsi="Verdana"/>
          <w:sz w:val="18"/>
          <w:szCs w:val="18"/>
        </w:rPr>
        <w:t xml:space="preserve">voor de </w:t>
      </w:r>
      <w:r w:rsidRPr="2AD07838" w:rsidR="5310E007">
        <w:rPr>
          <w:rFonts w:ascii="Verdana" w:hAnsi="Verdana"/>
          <w:sz w:val="18"/>
          <w:szCs w:val="18"/>
        </w:rPr>
        <w:t>luchtvaart nemen</w:t>
      </w:r>
      <w:r w:rsidRPr="673F3761" w:rsidR="5310E007">
        <w:rPr>
          <w:rFonts w:ascii="Verdana" w:hAnsi="Verdana"/>
          <w:sz w:val="18"/>
          <w:szCs w:val="18"/>
        </w:rPr>
        <w:t xml:space="preserve"> </w:t>
      </w:r>
      <w:r w:rsidRPr="0F2171C5" w:rsidR="5310E007">
        <w:rPr>
          <w:rFonts w:ascii="Verdana" w:hAnsi="Verdana"/>
          <w:sz w:val="18"/>
          <w:szCs w:val="18"/>
        </w:rPr>
        <w:t xml:space="preserve">volgens de Commissie </w:t>
      </w:r>
      <w:r w:rsidRPr="2AD07838" w:rsidR="5310E007">
        <w:rPr>
          <w:rFonts w:ascii="Verdana" w:hAnsi="Verdana"/>
          <w:sz w:val="18"/>
          <w:szCs w:val="18"/>
        </w:rPr>
        <w:t>niet</w:t>
      </w:r>
      <w:r w:rsidRPr="0F010AC8" w:rsidR="5310E007">
        <w:rPr>
          <w:rFonts w:ascii="Verdana" w:hAnsi="Verdana"/>
          <w:sz w:val="18"/>
          <w:szCs w:val="18"/>
        </w:rPr>
        <w:t xml:space="preserve"> toe</w:t>
      </w:r>
      <w:r w:rsidRPr="48461F8B" w:rsidR="5310E007">
        <w:rPr>
          <w:rFonts w:ascii="Verdana" w:hAnsi="Verdana"/>
          <w:sz w:val="18"/>
          <w:szCs w:val="18"/>
        </w:rPr>
        <w:t xml:space="preserve">, omdat luchtvaart sinds 2012 </w:t>
      </w:r>
      <w:r w:rsidRPr="2681036B" w:rsidR="5310E007">
        <w:rPr>
          <w:rFonts w:ascii="Verdana" w:hAnsi="Verdana"/>
          <w:sz w:val="18"/>
          <w:szCs w:val="18"/>
        </w:rPr>
        <w:t>al onder de reikwijdte</w:t>
      </w:r>
      <w:r w:rsidRPr="0F17B667" w:rsidR="5310E007">
        <w:rPr>
          <w:rFonts w:ascii="Verdana" w:hAnsi="Verdana"/>
          <w:sz w:val="18"/>
          <w:szCs w:val="18"/>
        </w:rPr>
        <w:t xml:space="preserve"> van het ETS </w:t>
      </w:r>
      <w:r w:rsidRPr="69959492" w:rsidR="5310E007">
        <w:rPr>
          <w:rFonts w:ascii="Verdana" w:hAnsi="Verdana"/>
          <w:sz w:val="18"/>
          <w:szCs w:val="18"/>
        </w:rPr>
        <w:t xml:space="preserve">valt en </w:t>
      </w:r>
      <w:r w:rsidRPr="71875286" w:rsidR="5310E007">
        <w:rPr>
          <w:rFonts w:ascii="Verdana" w:hAnsi="Verdana"/>
          <w:sz w:val="18"/>
          <w:szCs w:val="18"/>
        </w:rPr>
        <w:t xml:space="preserve">bedrijven dus </w:t>
      </w:r>
      <w:r w:rsidRPr="7E103D12" w:rsidR="576967F2">
        <w:rPr>
          <w:rFonts w:ascii="Verdana" w:hAnsi="Verdana"/>
          <w:sz w:val="18"/>
          <w:szCs w:val="18"/>
        </w:rPr>
        <w:t>nalevings</w:t>
      </w:r>
      <w:r w:rsidRPr="34158A92" w:rsidR="5310E007">
        <w:rPr>
          <w:rFonts w:ascii="Verdana" w:hAnsi="Verdana"/>
          <w:sz w:val="18"/>
          <w:szCs w:val="18"/>
        </w:rPr>
        <w:t xml:space="preserve">mechanismes </w:t>
      </w:r>
      <w:r w:rsidRPr="7DE1A798" w:rsidR="5310E007">
        <w:rPr>
          <w:rFonts w:ascii="Verdana" w:hAnsi="Verdana"/>
          <w:sz w:val="18"/>
          <w:szCs w:val="18"/>
        </w:rPr>
        <w:t xml:space="preserve">ingericht </w:t>
      </w:r>
      <w:r w:rsidRPr="108A2A2D" w:rsidR="5310E007">
        <w:rPr>
          <w:rFonts w:ascii="Verdana" w:hAnsi="Verdana"/>
          <w:sz w:val="18"/>
          <w:szCs w:val="18"/>
        </w:rPr>
        <w:t xml:space="preserve">hebben. </w:t>
      </w:r>
      <w:r w:rsidRPr="47C444BF" w:rsidR="0384FA5A">
        <w:rPr>
          <w:rFonts w:ascii="Verdana" w:hAnsi="Verdana"/>
          <w:sz w:val="18"/>
          <w:szCs w:val="18"/>
        </w:rPr>
        <w:t>Kleine a</w:t>
      </w:r>
      <w:r w:rsidRPr="47C444BF" w:rsidR="0B2232AA">
        <w:rPr>
          <w:rFonts w:ascii="Verdana" w:hAnsi="Verdana"/>
          <w:sz w:val="18"/>
          <w:szCs w:val="18"/>
        </w:rPr>
        <w:t>anbieders</w:t>
      </w:r>
      <w:r w:rsidRPr="03301DC8" w:rsidR="0B2232AA">
        <w:rPr>
          <w:rFonts w:ascii="Verdana" w:hAnsi="Verdana"/>
          <w:sz w:val="18"/>
          <w:szCs w:val="18"/>
        </w:rPr>
        <w:t xml:space="preserve"> van zaken- en priv</w:t>
      </w:r>
      <w:r w:rsidR="00213C11">
        <w:rPr>
          <w:rFonts w:ascii="Verdana" w:hAnsi="Verdana"/>
          <w:sz w:val="18"/>
          <w:szCs w:val="18"/>
        </w:rPr>
        <w:t>é</w:t>
      </w:r>
      <w:r w:rsidRPr="03301DC8" w:rsidR="0B2232AA">
        <w:rPr>
          <w:rFonts w:ascii="Verdana" w:hAnsi="Verdana"/>
          <w:sz w:val="18"/>
          <w:szCs w:val="18"/>
        </w:rPr>
        <w:t>vluchten die nieuw onder het ETS vallen</w:t>
      </w:r>
      <w:r w:rsidR="00213C11">
        <w:rPr>
          <w:rFonts w:ascii="Verdana" w:hAnsi="Verdana"/>
          <w:sz w:val="18"/>
          <w:szCs w:val="18"/>
        </w:rPr>
        <w:t>,</w:t>
      </w:r>
      <w:r w:rsidRPr="03301DC8" w:rsidR="14E14056">
        <w:rPr>
          <w:rFonts w:ascii="Verdana" w:hAnsi="Verdana"/>
          <w:sz w:val="18"/>
          <w:szCs w:val="18"/>
        </w:rPr>
        <w:t xml:space="preserve"> </w:t>
      </w:r>
      <w:r w:rsidRPr="7A229C35" w:rsidR="54BAF7A9">
        <w:rPr>
          <w:rFonts w:ascii="Verdana" w:hAnsi="Verdana"/>
          <w:sz w:val="18"/>
          <w:szCs w:val="18"/>
        </w:rPr>
        <w:t xml:space="preserve">krijgen wel te maken met </w:t>
      </w:r>
      <w:r w:rsidRPr="47C444BF" w:rsidR="2F467F4E">
        <w:rPr>
          <w:rFonts w:ascii="Verdana" w:hAnsi="Verdana"/>
          <w:sz w:val="18"/>
          <w:szCs w:val="18"/>
        </w:rPr>
        <w:t>aanvullende administratieve kosten</w:t>
      </w:r>
      <w:r w:rsidR="008D486D">
        <w:rPr>
          <w:rFonts w:ascii="Verdana" w:hAnsi="Verdana"/>
          <w:sz w:val="18"/>
          <w:szCs w:val="18"/>
        </w:rPr>
        <w:t>.</w:t>
      </w:r>
      <w:r w:rsidRPr="72D0DF54" w:rsidR="54BAF7A9">
        <w:rPr>
          <w:rFonts w:ascii="Verdana" w:hAnsi="Verdana"/>
          <w:sz w:val="18"/>
          <w:szCs w:val="18"/>
        </w:rPr>
        <w:t xml:space="preserve"> </w:t>
      </w:r>
      <w:r w:rsidR="008D486D">
        <w:rPr>
          <w:rFonts w:ascii="Verdana" w:hAnsi="Verdana"/>
          <w:sz w:val="18"/>
          <w:szCs w:val="18"/>
        </w:rPr>
        <w:t>H</w:t>
      </w:r>
      <w:r w:rsidRPr="308007CC" w:rsidR="2F467F4E">
        <w:rPr>
          <w:rFonts w:ascii="Verdana" w:hAnsi="Verdana"/>
          <w:sz w:val="18"/>
          <w:szCs w:val="18"/>
        </w:rPr>
        <w:t xml:space="preserve">et voorstel bevat echter een versimpelde </w:t>
      </w:r>
      <w:r w:rsidRPr="019811D8" w:rsidR="1C87DDA2">
        <w:rPr>
          <w:rFonts w:ascii="Verdana" w:hAnsi="Verdana"/>
          <w:sz w:val="18"/>
          <w:szCs w:val="18"/>
        </w:rPr>
        <w:t>(monitorings-, rapportage en verificatie (</w:t>
      </w:r>
      <w:r w:rsidRPr="326D8379" w:rsidR="2F467F4E">
        <w:rPr>
          <w:rFonts w:ascii="Verdana" w:hAnsi="Verdana"/>
          <w:sz w:val="18"/>
          <w:szCs w:val="18"/>
        </w:rPr>
        <w:t>MRV</w:t>
      </w:r>
      <w:r w:rsidRPr="019811D8" w:rsidR="1CFE13E4">
        <w:rPr>
          <w:rFonts w:ascii="Verdana" w:hAnsi="Verdana"/>
          <w:sz w:val="18"/>
          <w:szCs w:val="18"/>
        </w:rPr>
        <w:t>)</w:t>
      </w:r>
      <w:r w:rsidRPr="019811D8" w:rsidR="2F467F4E">
        <w:rPr>
          <w:rFonts w:ascii="Verdana" w:hAnsi="Verdana"/>
          <w:sz w:val="18"/>
          <w:szCs w:val="18"/>
        </w:rPr>
        <w:t>-</w:t>
      </w:r>
      <w:r w:rsidRPr="0BBE556B" w:rsidR="2F467F4E">
        <w:rPr>
          <w:rFonts w:ascii="Verdana" w:hAnsi="Verdana"/>
          <w:sz w:val="18"/>
          <w:szCs w:val="18"/>
        </w:rPr>
        <w:t>procedure voor deze groep</w:t>
      </w:r>
      <w:r w:rsidRPr="041AEA09" w:rsidR="62B02AC5">
        <w:rPr>
          <w:rFonts w:ascii="Verdana" w:hAnsi="Verdana"/>
          <w:sz w:val="18"/>
          <w:szCs w:val="18"/>
        </w:rPr>
        <w:t xml:space="preserve"> om </w:t>
      </w:r>
      <w:r w:rsidRPr="3F8CBCA0" w:rsidR="62B02AC5">
        <w:rPr>
          <w:rFonts w:ascii="Verdana" w:hAnsi="Verdana"/>
          <w:sz w:val="18"/>
          <w:szCs w:val="18"/>
        </w:rPr>
        <w:t xml:space="preserve">deze kosten </w:t>
      </w:r>
      <w:r w:rsidRPr="425F74BE" w:rsidR="62B02AC5">
        <w:rPr>
          <w:rFonts w:ascii="Verdana" w:hAnsi="Verdana"/>
          <w:sz w:val="18"/>
          <w:szCs w:val="18"/>
        </w:rPr>
        <w:t>beperkt te houden</w:t>
      </w:r>
      <w:r w:rsidRPr="369B29D7" w:rsidR="62B02AC5">
        <w:rPr>
          <w:rFonts w:ascii="Verdana" w:hAnsi="Verdana"/>
          <w:sz w:val="18"/>
          <w:szCs w:val="18"/>
        </w:rPr>
        <w:t xml:space="preserve">. </w:t>
      </w:r>
      <w:r w:rsidR="006B1B2A">
        <w:rPr>
          <w:rFonts w:ascii="Verdana" w:hAnsi="Verdana"/>
          <w:sz w:val="18"/>
          <w:szCs w:val="18"/>
        </w:rPr>
        <w:t xml:space="preserve">De Commissie heeft daarom geen </w:t>
      </w:r>
      <w:r w:rsidR="00783DF8">
        <w:rPr>
          <w:rFonts w:ascii="Verdana" w:hAnsi="Verdana"/>
          <w:sz w:val="18"/>
          <w:szCs w:val="18"/>
        </w:rPr>
        <w:t xml:space="preserve">inschatting </w:t>
      </w:r>
      <w:r w:rsidR="002213A1">
        <w:rPr>
          <w:rFonts w:ascii="Verdana" w:hAnsi="Verdana"/>
          <w:sz w:val="18"/>
          <w:szCs w:val="18"/>
        </w:rPr>
        <w:t xml:space="preserve">gemaakt </w:t>
      </w:r>
      <w:r w:rsidR="004868A6">
        <w:rPr>
          <w:rFonts w:ascii="Verdana" w:hAnsi="Verdana"/>
          <w:sz w:val="18"/>
          <w:szCs w:val="18"/>
        </w:rPr>
        <w:t xml:space="preserve">van de nalevingskosten. </w:t>
      </w:r>
      <w:r w:rsidR="00F86402">
        <w:rPr>
          <w:rFonts w:ascii="Verdana" w:hAnsi="Verdana"/>
          <w:sz w:val="18"/>
          <w:szCs w:val="18"/>
        </w:rPr>
        <w:t xml:space="preserve">Gezien de versimpelde </w:t>
      </w:r>
      <w:r w:rsidR="00A12561">
        <w:rPr>
          <w:rFonts w:ascii="Verdana" w:hAnsi="Verdana"/>
          <w:sz w:val="18"/>
          <w:szCs w:val="18"/>
        </w:rPr>
        <w:t xml:space="preserve">procedure </w:t>
      </w:r>
      <w:r w:rsidR="00AB395B">
        <w:rPr>
          <w:rFonts w:ascii="Verdana" w:hAnsi="Verdana"/>
          <w:sz w:val="18"/>
          <w:szCs w:val="18"/>
        </w:rPr>
        <w:t xml:space="preserve">zijn de </w:t>
      </w:r>
      <w:r w:rsidR="008A30CA">
        <w:rPr>
          <w:rFonts w:ascii="Verdana" w:hAnsi="Verdana"/>
          <w:sz w:val="18"/>
          <w:szCs w:val="18"/>
        </w:rPr>
        <w:t xml:space="preserve">geschatte kosten voor </w:t>
      </w:r>
      <w:r w:rsidR="00793B62">
        <w:rPr>
          <w:rFonts w:ascii="Verdana" w:hAnsi="Verdana"/>
          <w:sz w:val="18"/>
          <w:szCs w:val="18"/>
        </w:rPr>
        <w:t xml:space="preserve">grote operators uit het Panteia rapport niet toepasbaar voor de kleine operators. </w:t>
      </w:r>
      <w:r w:rsidR="00DE0A7A">
        <w:rPr>
          <w:rFonts w:ascii="Verdana" w:hAnsi="Verdana"/>
          <w:sz w:val="18"/>
          <w:szCs w:val="18"/>
        </w:rPr>
        <w:t xml:space="preserve">Naar schatting zullen circa 10 </w:t>
      </w:r>
      <w:r w:rsidR="00505746">
        <w:rPr>
          <w:rFonts w:ascii="Verdana" w:hAnsi="Verdana"/>
          <w:sz w:val="18"/>
          <w:szCs w:val="18"/>
        </w:rPr>
        <w:t xml:space="preserve">extra operators in Nederland onder het ETS komen te vallen. </w:t>
      </w:r>
      <w:r w:rsidR="00DA275D">
        <w:rPr>
          <w:rFonts w:ascii="Verdana" w:hAnsi="Verdana"/>
          <w:sz w:val="18"/>
          <w:szCs w:val="18"/>
        </w:rPr>
        <w:br/>
      </w:r>
    </w:p>
    <w:p w:rsidRPr="00744FE9" w:rsidR="1D7451D3" w:rsidP="30CFFDD0" w:rsidRDefault="00C26DCB" w14:paraId="01D742FC" w14:textId="4299AE53">
      <w:pPr>
        <w:tabs>
          <w:tab w:val="left" w:pos="0"/>
          <w:tab w:val="left" w:pos="426"/>
          <w:tab w:val="left" w:pos="1021"/>
          <w:tab w:val="left" w:pos="1361"/>
          <w:tab w:val="left" w:pos="1701"/>
          <w:tab w:val="left" w:pos="3402"/>
        </w:tabs>
        <w:spacing w:line="360" w:lineRule="auto"/>
        <w:rPr>
          <w:rFonts w:ascii="Verdana" w:hAnsi="Verdana" w:eastAsia="Verdana" w:cs="Verdana"/>
          <w:sz w:val="18"/>
          <w:szCs w:val="18"/>
        </w:rPr>
      </w:pPr>
      <w:r>
        <w:rPr>
          <w:rFonts w:ascii="Verdana" w:hAnsi="Verdana"/>
          <w:sz w:val="18"/>
          <w:szCs w:val="18"/>
        </w:rPr>
        <w:t>Voor a</w:t>
      </w:r>
      <w:r w:rsidRPr="43D46FDA">
        <w:rPr>
          <w:rFonts w:ascii="Verdana" w:hAnsi="Verdana"/>
          <w:sz w:val="18"/>
          <w:szCs w:val="18"/>
        </w:rPr>
        <w:t xml:space="preserve">fvalverbrandingsinstallaties </w:t>
      </w:r>
      <w:r w:rsidRPr="1538E75A">
        <w:rPr>
          <w:rFonts w:ascii="Verdana" w:hAnsi="Verdana"/>
          <w:sz w:val="18"/>
          <w:szCs w:val="18"/>
        </w:rPr>
        <w:t xml:space="preserve">(AVIs) </w:t>
      </w:r>
      <w:r>
        <w:rPr>
          <w:rFonts w:ascii="Verdana" w:hAnsi="Verdana"/>
          <w:sz w:val="18"/>
          <w:szCs w:val="18"/>
        </w:rPr>
        <w:t xml:space="preserve">zijn de </w:t>
      </w:r>
      <w:r w:rsidR="00C953D2">
        <w:rPr>
          <w:rFonts w:ascii="Verdana" w:hAnsi="Verdana"/>
          <w:sz w:val="18"/>
          <w:szCs w:val="18"/>
        </w:rPr>
        <w:t>financiële consequenties</w:t>
      </w:r>
      <w:r w:rsidRPr="29CC6E40" w:rsidR="1D7451D3">
        <w:rPr>
          <w:rFonts w:ascii="Verdana" w:hAnsi="Verdana"/>
          <w:sz w:val="18"/>
          <w:szCs w:val="18"/>
        </w:rPr>
        <w:t xml:space="preserve"> afhankelijk van de samenstelling van de afvalstroom</w:t>
      </w:r>
      <w:r w:rsidRPr="41461CC7" w:rsidR="778D935A">
        <w:rPr>
          <w:rFonts w:ascii="Verdana" w:hAnsi="Verdana"/>
          <w:sz w:val="18"/>
          <w:szCs w:val="18"/>
        </w:rPr>
        <w:t xml:space="preserve"> </w:t>
      </w:r>
      <w:r w:rsidRPr="2817E699" w:rsidR="778D935A">
        <w:rPr>
          <w:rFonts w:ascii="Verdana" w:hAnsi="Verdana"/>
          <w:sz w:val="18"/>
          <w:szCs w:val="18"/>
        </w:rPr>
        <w:t xml:space="preserve">en de </w:t>
      </w:r>
      <w:r w:rsidRPr="2BD9AC25" w:rsidR="778D935A">
        <w:rPr>
          <w:rFonts w:ascii="Verdana" w:hAnsi="Verdana"/>
          <w:sz w:val="18"/>
          <w:szCs w:val="18"/>
        </w:rPr>
        <w:t xml:space="preserve">mogelijkheden tot </w:t>
      </w:r>
      <w:r>
        <w:rPr>
          <w:rFonts w:ascii="Verdana" w:hAnsi="Verdana"/>
          <w:sz w:val="18"/>
          <w:szCs w:val="18"/>
        </w:rPr>
        <w:t>verduurzaming</w:t>
      </w:r>
      <w:r w:rsidRPr="3605FB3B" w:rsidR="778D935A">
        <w:rPr>
          <w:rFonts w:ascii="Verdana" w:hAnsi="Verdana"/>
          <w:sz w:val="18"/>
          <w:szCs w:val="18"/>
        </w:rPr>
        <w:t xml:space="preserve">. </w:t>
      </w:r>
      <w:r w:rsidRPr="436D3873" w:rsidR="778D935A">
        <w:rPr>
          <w:rFonts w:ascii="Verdana" w:hAnsi="Verdana"/>
          <w:sz w:val="18"/>
          <w:szCs w:val="18"/>
        </w:rPr>
        <w:t>De integratie van</w:t>
      </w:r>
      <w:r w:rsidRPr="7622079D" w:rsidR="778D935A">
        <w:rPr>
          <w:rFonts w:ascii="Verdana" w:hAnsi="Verdana"/>
          <w:sz w:val="18"/>
          <w:szCs w:val="18"/>
        </w:rPr>
        <w:t xml:space="preserve"> permanente</w:t>
      </w:r>
      <w:r w:rsidRPr="76F8377A" w:rsidR="778D935A">
        <w:rPr>
          <w:rFonts w:ascii="Verdana" w:hAnsi="Verdana"/>
          <w:sz w:val="18"/>
          <w:szCs w:val="18"/>
        </w:rPr>
        <w:t xml:space="preserve"> </w:t>
      </w:r>
      <w:r w:rsidRPr="5B5AF9E6" w:rsidR="778D935A">
        <w:rPr>
          <w:rFonts w:ascii="Verdana" w:hAnsi="Verdana"/>
          <w:sz w:val="18"/>
          <w:szCs w:val="18"/>
        </w:rPr>
        <w:t xml:space="preserve">koolstofverwijdering </w:t>
      </w:r>
      <w:r w:rsidRPr="72DB2B05" w:rsidR="5AB3AC8C">
        <w:rPr>
          <w:rFonts w:ascii="Verdana" w:hAnsi="Verdana"/>
          <w:sz w:val="18"/>
          <w:szCs w:val="18"/>
        </w:rPr>
        <w:t xml:space="preserve">in het ETS </w:t>
      </w:r>
      <w:r w:rsidRPr="72DB2B05" w:rsidR="778D935A">
        <w:rPr>
          <w:rFonts w:ascii="Verdana" w:hAnsi="Verdana"/>
          <w:sz w:val="18"/>
          <w:szCs w:val="18"/>
        </w:rPr>
        <w:t>kan</w:t>
      </w:r>
      <w:r w:rsidRPr="5B5AF9E6" w:rsidR="778D935A">
        <w:rPr>
          <w:rFonts w:ascii="Verdana" w:hAnsi="Verdana"/>
          <w:sz w:val="18"/>
          <w:szCs w:val="18"/>
        </w:rPr>
        <w:t xml:space="preserve"> </w:t>
      </w:r>
      <w:r w:rsidRPr="0D711925" w:rsidR="3C7CF262">
        <w:rPr>
          <w:rFonts w:ascii="Verdana" w:hAnsi="Verdana"/>
          <w:sz w:val="18"/>
          <w:szCs w:val="18"/>
        </w:rPr>
        <w:t xml:space="preserve">de </w:t>
      </w:r>
      <w:r w:rsidRPr="650230BD" w:rsidR="0DD88862">
        <w:rPr>
          <w:rFonts w:ascii="Verdana" w:hAnsi="Verdana"/>
          <w:sz w:val="18"/>
          <w:szCs w:val="18"/>
        </w:rPr>
        <w:t>winstgevendheid van</w:t>
      </w:r>
      <w:r w:rsidRPr="7ED464D2" w:rsidR="3C7CF262">
        <w:rPr>
          <w:rFonts w:ascii="Verdana" w:hAnsi="Verdana"/>
          <w:sz w:val="18"/>
          <w:szCs w:val="18"/>
        </w:rPr>
        <w:t xml:space="preserve"> </w:t>
      </w:r>
      <w:r w:rsidRPr="0507AC8B" w:rsidR="3C7CF262">
        <w:rPr>
          <w:rFonts w:ascii="Verdana" w:hAnsi="Verdana"/>
          <w:sz w:val="18"/>
          <w:szCs w:val="18"/>
        </w:rPr>
        <w:t>mitigatieopties (</w:t>
      </w:r>
      <w:r w:rsidRPr="6FB5F629" w:rsidR="3C7CF262">
        <w:rPr>
          <w:rFonts w:ascii="Verdana" w:hAnsi="Verdana"/>
          <w:sz w:val="18"/>
          <w:szCs w:val="18"/>
        </w:rPr>
        <w:t>voornamelijk</w:t>
      </w:r>
      <w:r w:rsidRPr="16E93940" w:rsidR="3C7CF262">
        <w:rPr>
          <w:rFonts w:ascii="Verdana" w:hAnsi="Verdana"/>
          <w:sz w:val="18"/>
          <w:szCs w:val="18"/>
        </w:rPr>
        <w:t xml:space="preserve"> CCS)</w:t>
      </w:r>
      <w:r w:rsidRPr="7ED464D2" w:rsidR="778D935A">
        <w:rPr>
          <w:rFonts w:ascii="Verdana" w:hAnsi="Verdana"/>
          <w:sz w:val="18"/>
          <w:szCs w:val="18"/>
        </w:rPr>
        <w:t xml:space="preserve"> </w:t>
      </w:r>
      <w:r w:rsidRPr="6FB5F629" w:rsidR="0F5EBB63">
        <w:rPr>
          <w:rFonts w:ascii="Verdana" w:hAnsi="Verdana"/>
          <w:sz w:val="18"/>
          <w:szCs w:val="18"/>
        </w:rPr>
        <w:t xml:space="preserve">voor </w:t>
      </w:r>
      <w:r w:rsidRPr="0D711925" w:rsidR="6D1CA275">
        <w:rPr>
          <w:rFonts w:ascii="Verdana" w:hAnsi="Verdana"/>
          <w:sz w:val="18"/>
          <w:szCs w:val="18"/>
        </w:rPr>
        <w:t>AVI</w:t>
      </w:r>
      <w:r w:rsidR="008C1A0F">
        <w:rPr>
          <w:rFonts w:ascii="Verdana" w:hAnsi="Verdana"/>
          <w:sz w:val="18"/>
          <w:szCs w:val="18"/>
        </w:rPr>
        <w:t>’</w:t>
      </w:r>
      <w:r w:rsidRPr="0D711925" w:rsidR="6D1CA275">
        <w:rPr>
          <w:rFonts w:ascii="Verdana" w:hAnsi="Verdana"/>
          <w:sz w:val="18"/>
          <w:szCs w:val="18"/>
        </w:rPr>
        <w:t>s</w:t>
      </w:r>
      <w:r w:rsidRPr="0D711925" w:rsidR="5E9896C6">
        <w:rPr>
          <w:rFonts w:ascii="Verdana" w:hAnsi="Verdana"/>
          <w:sz w:val="18"/>
          <w:szCs w:val="18"/>
        </w:rPr>
        <w:t xml:space="preserve"> </w:t>
      </w:r>
      <w:r w:rsidRPr="4B1CE872" w:rsidR="55B8BDB2">
        <w:rPr>
          <w:rFonts w:ascii="Verdana" w:hAnsi="Verdana"/>
          <w:sz w:val="18"/>
          <w:szCs w:val="18"/>
        </w:rPr>
        <w:t xml:space="preserve">verder stimuleren. </w:t>
      </w:r>
      <w:r w:rsidRPr="48CC0B39" w:rsidR="40F72D32">
        <w:rPr>
          <w:rFonts w:ascii="Verdana" w:hAnsi="Verdana"/>
          <w:sz w:val="18"/>
          <w:szCs w:val="18"/>
        </w:rPr>
        <w:t xml:space="preserve">AVI's </w:t>
      </w:r>
      <w:r w:rsidRPr="75647DAA" w:rsidR="40F72D32">
        <w:rPr>
          <w:rFonts w:ascii="Verdana" w:hAnsi="Verdana"/>
          <w:sz w:val="18"/>
          <w:szCs w:val="18"/>
        </w:rPr>
        <w:t>hebben</w:t>
      </w:r>
      <w:r w:rsidRPr="3248D1E8" w:rsidR="40F72D32">
        <w:rPr>
          <w:rFonts w:ascii="Verdana" w:hAnsi="Verdana"/>
          <w:sz w:val="18"/>
          <w:szCs w:val="18"/>
        </w:rPr>
        <w:t xml:space="preserve"> </w:t>
      </w:r>
      <w:r w:rsidRPr="681317D6" w:rsidR="40F72D32">
        <w:rPr>
          <w:rFonts w:ascii="Verdana" w:hAnsi="Verdana"/>
          <w:sz w:val="18"/>
          <w:szCs w:val="18"/>
        </w:rPr>
        <w:t xml:space="preserve">sinds de vorige </w:t>
      </w:r>
      <w:r w:rsidRPr="41570668" w:rsidR="40F72D32">
        <w:rPr>
          <w:rFonts w:ascii="Verdana" w:hAnsi="Verdana"/>
          <w:sz w:val="18"/>
          <w:szCs w:val="18"/>
        </w:rPr>
        <w:t xml:space="preserve">ETS-herziening </w:t>
      </w:r>
      <w:r w:rsidRPr="33DD56CF" w:rsidR="40F72D32">
        <w:rPr>
          <w:rFonts w:ascii="Verdana" w:hAnsi="Verdana"/>
          <w:sz w:val="18"/>
          <w:szCs w:val="18"/>
        </w:rPr>
        <w:t>al</w:t>
      </w:r>
      <w:r w:rsidRPr="52DF2B31" w:rsidR="3DB1D2B0">
        <w:rPr>
          <w:rFonts w:ascii="Verdana" w:hAnsi="Verdana"/>
          <w:sz w:val="18"/>
          <w:szCs w:val="18"/>
        </w:rPr>
        <w:t xml:space="preserve"> </w:t>
      </w:r>
      <w:r w:rsidRPr="7C7D19E2" w:rsidR="40F72D32">
        <w:rPr>
          <w:rFonts w:ascii="Verdana" w:hAnsi="Verdana"/>
          <w:sz w:val="18"/>
          <w:szCs w:val="18"/>
        </w:rPr>
        <w:t xml:space="preserve">een </w:t>
      </w:r>
      <w:r w:rsidR="00FC7BD5">
        <w:rPr>
          <w:rFonts w:ascii="Verdana" w:hAnsi="Verdana"/>
          <w:sz w:val="18"/>
          <w:szCs w:val="18"/>
        </w:rPr>
        <w:t>monitorings- en rapportage</w:t>
      </w:r>
      <w:r w:rsidRPr="4C4248D5" w:rsidR="40F72D32">
        <w:rPr>
          <w:rFonts w:ascii="Verdana" w:hAnsi="Verdana"/>
          <w:sz w:val="18"/>
          <w:szCs w:val="18"/>
        </w:rPr>
        <w:t>verplichting, waardoor</w:t>
      </w:r>
      <w:r w:rsidRPr="75647DAA" w:rsidR="40F72D32">
        <w:rPr>
          <w:rFonts w:ascii="Verdana" w:hAnsi="Verdana"/>
          <w:sz w:val="18"/>
          <w:szCs w:val="18"/>
        </w:rPr>
        <w:t xml:space="preserve"> </w:t>
      </w:r>
      <w:r w:rsidRPr="74616D4A" w:rsidR="40F72D32">
        <w:rPr>
          <w:rFonts w:ascii="Verdana" w:hAnsi="Verdana"/>
          <w:sz w:val="18"/>
          <w:szCs w:val="18"/>
        </w:rPr>
        <w:t xml:space="preserve">de administratieve </w:t>
      </w:r>
      <w:r w:rsidRPr="32D2FEBB" w:rsidR="40F72D32">
        <w:rPr>
          <w:rFonts w:ascii="Verdana" w:hAnsi="Verdana"/>
          <w:sz w:val="18"/>
          <w:szCs w:val="18"/>
        </w:rPr>
        <w:t>kosten voor deze</w:t>
      </w:r>
      <w:r w:rsidRPr="74616D4A" w:rsidR="40F72D32">
        <w:rPr>
          <w:rFonts w:ascii="Verdana" w:hAnsi="Verdana"/>
          <w:sz w:val="18"/>
          <w:szCs w:val="18"/>
        </w:rPr>
        <w:t xml:space="preserve"> </w:t>
      </w:r>
      <w:r w:rsidRPr="7E563CBB" w:rsidR="40F72D32">
        <w:rPr>
          <w:rFonts w:ascii="Verdana" w:hAnsi="Verdana"/>
          <w:sz w:val="18"/>
          <w:szCs w:val="18"/>
        </w:rPr>
        <w:t xml:space="preserve">groep </w:t>
      </w:r>
      <w:r w:rsidR="003D0AF3">
        <w:rPr>
          <w:rFonts w:ascii="Verdana" w:hAnsi="Verdana"/>
          <w:sz w:val="18"/>
          <w:szCs w:val="18"/>
        </w:rPr>
        <w:t>beperkt</w:t>
      </w:r>
      <w:r w:rsidRPr="7E563CBB" w:rsidR="003D0AF3">
        <w:rPr>
          <w:rFonts w:ascii="Verdana" w:hAnsi="Verdana"/>
          <w:sz w:val="18"/>
          <w:szCs w:val="18"/>
        </w:rPr>
        <w:t xml:space="preserve"> </w:t>
      </w:r>
      <w:r w:rsidRPr="5C3A43CC" w:rsidR="40F72D32">
        <w:rPr>
          <w:rFonts w:ascii="Verdana" w:hAnsi="Verdana"/>
          <w:sz w:val="18"/>
          <w:szCs w:val="18"/>
        </w:rPr>
        <w:t>toenemen</w:t>
      </w:r>
      <w:r w:rsidR="00010247">
        <w:rPr>
          <w:rFonts w:ascii="Verdana" w:hAnsi="Verdana"/>
          <w:sz w:val="18"/>
          <w:szCs w:val="18"/>
        </w:rPr>
        <w:t xml:space="preserve"> </w:t>
      </w:r>
      <w:r w:rsidR="00B4753B">
        <w:rPr>
          <w:rFonts w:ascii="Verdana" w:hAnsi="Verdana"/>
          <w:sz w:val="18"/>
          <w:szCs w:val="18"/>
        </w:rPr>
        <w:t>vanwege de handel in emissierechten</w:t>
      </w:r>
      <w:r w:rsidRPr="5C3A43CC" w:rsidR="40F72D32">
        <w:rPr>
          <w:rFonts w:ascii="Verdana" w:hAnsi="Verdana"/>
          <w:sz w:val="18"/>
          <w:szCs w:val="18"/>
        </w:rPr>
        <w:t>.</w:t>
      </w:r>
      <w:r w:rsidRPr="75647DAA" w:rsidR="3DB1D2B0">
        <w:rPr>
          <w:rFonts w:ascii="Verdana" w:hAnsi="Verdana"/>
          <w:sz w:val="18"/>
          <w:szCs w:val="18"/>
        </w:rPr>
        <w:t xml:space="preserve"> </w:t>
      </w:r>
      <w:r w:rsidR="00C22F78">
        <w:rPr>
          <w:rFonts w:ascii="Verdana" w:hAnsi="Verdana"/>
          <w:sz w:val="18"/>
          <w:szCs w:val="18"/>
        </w:rPr>
        <w:t>Naar schatting</w:t>
      </w:r>
      <w:r w:rsidR="00B4753B">
        <w:rPr>
          <w:rFonts w:ascii="Verdana" w:hAnsi="Verdana"/>
          <w:sz w:val="18"/>
          <w:szCs w:val="18"/>
        </w:rPr>
        <w:t xml:space="preserve"> op basis van het Panteia rapport zal dit voor de AVI</w:t>
      </w:r>
      <w:r w:rsidR="0034415D">
        <w:rPr>
          <w:rFonts w:ascii="Verdana" w:hAnsi="Verdana"/>
          <w:sz w:val="18"/>
          <w:szCs w:val="18"/>
        </w:rPr>
        <w:t>’</w:t>
      </w:r>
      <w:r w:rsidR="00B4753B">
        <w:rPr>
          <w:rFonts w:ascii="Verdana" w:hAnsi="Verdana"/>
          <w:sz w:val="18"/>
          <w:szCs w:val="18"/>
        </w:rPr>
        <w:t xml:space="preserve">s </w:t>
      </w:r>
      <w:r w:rsidR="0034415D">
        <w:rPr>
          <w:rFonts w:ascii="Verdana" w:hAnsi="Verdana"/>
          <w:sz w:val="18"/>
          <w:szCs w:val="18"/>
        </w:rPr>
        <w:t>in Nederland</w:t>
      </w:r>
      <w:r w:rsidR="00C22F78">
        <w:rPr>
          <w:rFonts w:ascii="Verdana" w:hAnsi="Verdana"/>
          <w:sz w:val="18"/>
          <w:szCs w:val="18"/>
        </w:rPr>
        <w:t xml:space="preserve"> </w:t>
      </w:r>
      <w:r w:rsidR="00F12071">
        <w:rPr>
          <w:rFonts w:ascii="Verdana" w:hAnsi="Verdana"/>
          <w:sz w:val="18"/>
          <w:szCs w:val="18"/>
        </w:rPr>
        <w:t xml:space="preserve">leiden tot </w:t>
      </w:r>
      <w:r w:rsidR="005C0CA7">
        <w:rPr>
          <w:rFonts w:ascii="Verdana" w:hAnsi="Verdana"/>
          <w:sz w:val="18"/>
          <w:szCs w:val="18"/>
        </w:rPr>
        <w:t xml:space="preserve">ongeveer €0,1 miljoen aanvullende administratieve kosten in totaal. </w:t>
      </w:r>
      <w:r w:rsidRPr="75647DAA" w:rsidR="3DB1D2B0">
        <w:rPr>
          <w:rFonts w:ascii="Verdana" w:hAnsi="Verdana"/>
          <w:sz w:val="18"/>
          <w:szCs w:val="18"/>
        </w:rPr>
        <w:t xml:space="preserve"> </w:t>
      </w:r>
      <w:r w:rsidRPr="0364A1D0" w:rsidR="4DCD6FF0">
        <w:rPr>
          <w:rFonts w:ascii="Verdana" w:hAnsi="Verdana"/>
          <w:sz w:val="18"/>
          <w:szCs w:val="18"/>
        </w:rPr>
        <w:t xml:space="preserve">Afvalstortplaatsen </w:t>
      </w:r>
      <w:r w:rsidRPr="26EFFF87" w:rsidR="4DCD6FF0">
        <w:rPr>
          <w:rFonts w:ascii="Verdana" w:hAnsi="Verdana"/>
          <w:sz w:val="18"/>
          <w:szCs w:val="18"/>
        </w:rPr>
        <w:t>worden niet opgenomen</w:t>
      </w:r>
      <w:r w:rsidRPr="7A4E2E21" w:rsidR="4DCD6FF0">
        <w:rPr>
          <w:rFonts w:ascii="Verdana" w:hAnsi="Verdana"/>
          <w:sz w:val="18"/>
          <w:szCs w:val="18"/>
        </w:rPr>
        <w:t xml:space="preserve"> in het ETS</w:t>
      </w:r>
      <w:r w:rsidRPr="415471F2" w:rsidR="4DCD6FF0">
        <w:rPr>
          <w:rFonts w:ascii="Verdana" w:hAnsi="Verdana"/>
          <w:sz w:val="18"/>
          <w:szCs w:val="18"/>
        </w:rPr>
        <w:t>, maar krijgen wel</w:t>
      </w:r>
      <w:r w:rsidRPr="55513DF5" w:rsidR="4DCD6FF0">
        <w:rPr>
          <w:rFonts w:ascii="Verdana" w:hAnsi="Verdana"/>
          <w:sz w:val="18"/>
          <w:szCs w:val="18"/>
        </w:rPr>
        <w:t xml:space="preserve"> een </w:t>
      </w:r>
      <w:r w:rsidRPr="31BBF9D1" w:rsidR="4DCD6FF0">
        <w:rPr>
          <w:rFonts w:ascii="Verdana" w:hAnsi="Verdana"/>
          <w:sz w:val="18"/>
          <w:szCs w:val="18"/>
        </w:rPr>
        <w:t xml:space="preserve">monitorings- en </w:t>
      </w:r>
      <w:r w:rsidRPr="68C51EE8" w:rsidR="4DCD6FF0">
        <w:rPr>
          <w:rFonts w:ascii="Verdana" w:hAnsi="Verdana"/>
          <w:sz w:val="18"/>
          <w:szCs w:val="18"/>
        </w:rPr>
        <w:t xml:space="preserve">verificatieverplichting. </w:t>
      </w:r>
      <w:r w:rsidRPr="163E72A8" w:rsidR="130BE767">
        <w:rPr>
          <w:rFonts w:ascii="Verdana" w:hAnsi="Verdana"/>
          <w:sz w:val="18"/>
          <w:szCs w:val="18"/>
        </w:rPr>
        <w:t xml:space="preserve">Omdat voor afvalstort nog geen geharmoniseerd </w:t>
      </w:r>
      <w:r w:rsidR="0010707E">
        <w:rPr>
          <w:rFonts w:ascii="Verdana" w:hAnsi="Verdana"/>
          <w:sz w:val="18"/>
          <w:szCs w:val="18"/>
        </w:rPr>
        <w:t>systeem voor monitoring en rapportage</w:t>
      </w:r>
      <w:r w:rsidRPr="163E72A8" w:rsidR="130BE767">
        <w:rPr>
          <w:rFonts w:ascii="Verdana" w:hAnsi="Verdana"/>
          <w:sz w:val="18"/>
          <w:szCs w:val="18"/>
        </w:rPr>
        <w:t xml:space="preserve"> beschikbaar is, worden </w:t>
      </w:r>
      <w:r w:rsidR="000A036A">
        <w:rPr>
          <w:rFonts w:ascii="Verdana" w:hAnsi="Verdana"/>
          <w:sz w:val="18"/>
          <w:szCs w:val="18"/>
        </w:rPr>
        <w:t>additionele</w:t>
      </w:r>
      <w:r w:rsidRPr="163E72A8" w:rsidR="000A036A">
        <w:rPr>
          <w:rFonts w:ascii="Verdana" w:hAnsi="Verdana"/>
          <w:sz w:val="18"/>
          <w:szCs w:val="18"/>
        </w:rPr>
        <w:t xml:space="preserve"> </w:t>
      </w:r>
      <w:r w:rsidRPr="163E72A8" w:rsidR="130BE767">
        <w:rPr>
          <w:rFonts w:ascii="Verdana" w:hAnsi="Verdana"/>
          <w:sz w:val="18"/>
          <w:szCs w:val="18"/>
        </w:rPr>
        <w:t>administratieve kosten verwacht.</w:t>
      </w:r>
      <w:r w:rsidRPr="0FB7DE34" w:rsidR="74DE8B3F">
        <w:rPr>
          <w:rFonts w:ascii="Verdana" w:hAnsi="Verdana"/>
          <w:sz w:val="18"/>
          <w:szCs w:val="18"/>
        </w:rPr>
        <w:t xml:space="preserve"> </w:t>
      </w:r>
      <w:r w:rsidRPr="00744FE9" w:rsidR="74DE8B3F">
        <w:rPr>
          <w:rFonts w:ascii="Verdana" w:hAnsi="Verdana" w:eastAsia="Verdana" w:cs="Verdana"/>
          <w:sz w:val="18"/>
          <w:szCs w:val="18"/>
        </w:rPr>
        <w:t xml:space="preserve">Het opnemen van </w:t>
      </w:r>
      <w:r w:rsidRPr="00744FE9" w:rsidR="00720440">
        <w:rPr>
          <w:rFonts w:ascii="Verdana" w:hAnsi="Verdana"/>
          <w:sz w:val="18"/>
          <w:szCs w:val="18"/>
        </w:rPr>
        <w:t>monitorings- en verificatieverplichting</w:t>
      </w:r>
      <w:r w:rsidR="008B7061">
        <w:rPr>
          <w:rFonts w:ascii="Verdana" w:hAnsi="Verdana"/>
          <w:sz w:val="18"/>
          <w:szCs w:val="18"/>
        </w:rPr>
        <w:t>en</w:t>
      </w:r>
      <w:r w:rsidRPr="00744FE9" w:rsidR="00720440">
        <w:rPr>
          <w:rFonts w:ascii="Verdana" w:hAnsi="Verdana" w:eastAsia="Verdana" w:cs="Verdana"/>
          <w:sz w:val="18"/>
          <w:szCs w:val="18"/>
        </w:rPr>
        <w:t xml:space="preserve"> voor </w:t>
      </w:r>
      <w:r w:rsidRPr="00744FE9" w:rsidR="74DE8B3F">
        <w:rPr>
          <w:rFonts w:ascii="Verdana" w:hAnsi="Verdana" w:eastAsia="Verdana" w:cs="Verdana"/>
          <w:sz w:val="18"/>
          <w:szCs w:val="18"/>
        </w:rPr>
        <w:t>afvalstort</w:t>
      </w:r>
      <w:r w:rsidRPr="00744FE9" w:rsidR="00720440">
        <w:rPr>
          <w:rFonts w:ascii="Verdana" w:hAnsi="Verdana" w:eastAsia="Verdana" w:cs="Verdana"/>
          <w:sz w:val="18"/>
          <w:szCs w:val="18"/>
        </w:rPr>
        <w:t>plaatsen</w:t>
      </w:r>
      <w:r w:rsidRPr="00744FE9" w:rsidR="74DE8B3F">
        <w:rPr>
          <w:rFonts w:ascii="Verdana" w:hAnsi="Verdana" w:eastAsia="Verdana" w:cs="Verdana"/>
          <w:sz w:val="18"/>
          <w:szCs w:val="18"/>
        </w:rPr>
        <w:t xml:space="preserve"> sluit aan bij het uit te werken monitoringsraamwerk voor de BREF-storten (Best Available Techniques Reference Document) onder de Richtlijn Industriële Emissies. </w:t>
      </w:r>
      <w:r w:rsidRPr="00744FE9" w:rsidR="00EC5610">
        <w:rPr>
          <w:rFonts w:ascii="Verdana" w:hAnsi="Verdana" w:eastAsia="Verdana" w:cs="Verdana"/>
          <w:sz w:val="18"/>
          <w:szCs w:val="18"/>
        </w:rPr>
        <w:t xml:space="preserve">Het kabinet zal zich inzetten op </w:t>
      </w:r>
      <w:r w:rsidRPr="00744FE9" w:rsidR="00983450">
        <w:rPr>
          <w:rFonts w:ascii="Verdana" w:hAnsi="Verdana" w:eastAsia="Verdana" w:cs="Verdana"/>
          <w:sz w:val="18"/>
          <w:szCs w:val="18"/>
        </w:rPr>
        <w:t>rapportageverplichtingen voor afvalstorten zo veel mogelijk te stroomlijnen zodat onnodige regeldruk wordt voorkomen.</w:t>
      </w:r>
    </w:p>
    <w:p w:rsidR="00983450" w:rsidP="30CFFDD0" w:rsidRDefault="00983450" w14:paraId="0AEC9677" w14:textId="77777777">
      <w:pPr>
        <w:tabs>
          <w:tab w:val="left" w:pos="0"/>
          <w:tab w:val="left" w:pos="426"/>
          <w:tab w:val="left" w:pos="1021"/>
          <w:tab w:val="left" w:pos="1361"/>
          <w:tab w:val="left" w:pos="1701"/>
          <w:tab w:val="left" w:pos="3402"/>
        </w:tabs>
        <w:spacing w:line="360" w:lineRule="auto"/>
        <w:rPr>
          <w:rFonts w:ascii="Verdana" w:hAnsi="Verdana" w:eastAsia="Verdana" w:cs="Verdana"/>
          <w:sz w:val="18"/>
          <w:szCs w:val="18"/>
        </w:rPr>
      </w:pPr>
    </w:p>
    <w:p w:rsidR="00D727D0" w:rsidP="00D91C9C" w:rsidRDefault="00091CAD" w14:paraId="1C7E8430" w14:textId="2DBAEDF4">
      <w:pPr>
        <w:spacing w:line="360" w:lineRule="auto"/>
        <w:rPr>
          <w:rFonts w:ascii="Verdana" w:hAnsi="Verdana"/>
          <w:sz w:val="18"/>
          <w:szCs w:val="18"/>
        </w:rPr>
      </w:pPr>
      <w:r w:rsidRPr="5E477383">
        <w:rPr>
          <w:rFonts w:ascii="Verdana" w:hAnsi="Verdana"/>
          <w:sz w:val="18"/>
          <w:szCs w:val="18"/>
        </w:rPr>
        <w:t>In het Panteiarapport zijn enkele aanbevelingen gedaan om het regeldrukeffect van het ETS afkomstig van uitvoering en toezicht te verminderen.</w:t>
      </w:r>
      <w:r w:rsidRPr="6509DA99">
        <w:rPr>
          <w:rFonts w:ascii="Verdana" w:hAnsi="Verdana"/>
          <w:sz w:val="18"/>
          <w:szCs w:val="18"/>
        </w:rPr>
        <w:t xml:space="preserve"> Technische</w:t>
      </w:r>
      <w:r w:rsidRPr="5E477383">
        <w:rPr>
          <w:rFonts w:ascii="Verdana" w:hAnsi="Verdana"/>
          <w:sz w:val="18"/>
          <w:szCs w:val="18"/>
        </w:rPr>
        <w:t xml:space="preserve"> aanbevelingen zijn </w:t>
      </w:r>
      <w:r w:rsidRPr="6509DA99">
        <w:rPr>
          <w:rFonts w:ascii="Verdana" w:hAnsi="Verdana"/>
          <w:sz w:val="18"/>
          <w:szCs w:val="18"/>
        </w:rPr>
        <w:t>door</w:t>
      </w:r>
      <w:r w:rsidRPr="5E477383">
        <w:rPr>
          <w:rFonts w:ascii="Verdana" w:hAnsi="Verdana"/>
          <w:sz w:val="18"/>
          <w:szCs w:val="18"/>
        </w:rPr>
        <w:t xml:space="preserve"> de NEa waar uitvoerbaar doorgevoerd. De aanbeveling om de </w:t>
      </w:r>
      <w:r w:rsidRPr="05F7E664">
        <w:rPr>
          <w:rFonts w:ascii="Verdana" w:hAnsi="Verdana"/>
          <w:sz w:val="18"/>
          <w:szCs w:val="18"/>
        </w:rPr>
        <w:t>investeringsvoorwaarden</w:t>
      </w:r>
      <w:r w:rsidRPr="5E477383">
        <w:rPr>
          <w:rFonts w:ascii="Verdana" w:hAnsi="Verdana"/>
          <w:sz w:val="18"/>
          <w:szCs w:val="18"/>
        </w:rPr>
        <w:t xml:space="preserve"> </w:t>
      </w:r>
      <w:r w:rsidRPr="3D11454A">
        <w:rPr>
          <w:rFonts w:ascii="Verdana" w:hAnsi="Verdana"/>
          <w:sz w:val="18"/>
          <w:szCs w:val="18"/>
        </w:rPr>
        <w:t xml:space="preserve">regeldrukarmer en </w:t>
      </w:r>
      <w:r w:rsidRPr="3D11454A">
        <w:rPr>
          <w:rFonts w:ascii="Verdana" w:hAnsi="Verdana"/>
          <w:sz w:val="18"/>
          <w:szCs w:val="18"/>
        </w:rPr>
        <w:lastRenderedPageBreak/>
        <w:t>effectiever vorm te geven</w:t>
      </w:r>
      <w:r w:rsidRPr="73753426">
        <w:rPr>
          <w:rFonts w:ascii="Verdana" w:hAnsi="Verdana"/>
          <w:sz w:val="18"/>
          <w:szCs w:val="18"/>
        </w:rPr>
        <w:t xml:space="preserve">, is door de Commissie in het voorstel opgenomen en wordt door </w:t>
      </w:r>
      <w:r w:rsidRPr="6509DA99">
        <w:rPr>
          <w:rFonts w:ascii="Verdana" w:hAnsi="Verdana"/>
          <w:sz w:val="18"/>
          <w:szCs w:val="18"/>
        </w:rPr>
        <w:t>het kabinet verwelkomd. Tevens</w:t>
      </w:r>
      <w:r w:rsidRPr="5E477383">
        <w:rPr>
          <w:rFonts w:ascii="Verdana" w:hAnsi="Verdana"/>
          <w:sz w:val="18"/>
          <w:szCs w:val="18"/>
        </w:rPr>
        <w:t xml:space="preserve"> was de conclusie uit het rapport dat Nederland in de uitvoering geen “gold plating” toepast.</w:t>
      </w:r>
    </w:p>
    <w:p w:rsidR="00112E3E" w:rsidP="00D91C9C" w:rsidRDefault="00C70276" w14:paraId="4595B8A6" w14:textId="20D1CDAA">
      <w:pPr>
        <w:spacing w:line="360" w:lineRule="auto"/>
        <w:rPr>
          <w:rFonts w:ascii="Verdana" w:hAnsi="Verdana"/>
          <w:sz w:val="18"/>
          <w:szCs w:val="18"/>
        </w:rPr>
      </w:pPr>
      <w:r>
        <w:rPr>
          <w:rFonts w:ascii="Verdana" w:hAnsi="Verdana"/>
          <w:sz w:val="18"/>
          <w:szCs w:val="18"/>
        </w:rPr>
        <w:br/>
      </w:r>
      <w:r w:rsidR="00A220D0">
        <w:rPr>
          <w:rFonts w:ascii="Verdana" w:hAnsi="Verdana"/>
          <w:sz w:val="18"/>
          <w:szCs w:val="18"/>
        </w:rPr>
        <w:t>De ATR heeft het volgende advies uitgebracht</w:t>
      </w:r>
      <w:r w:rsidR="00784C3C">
        <w:rPr>
          <w:rFonts w:ascii="Verdana" w:hAnsi="Verdana"/>
          <w:sz w:val="18"/>
          <w:szCs w:val="18"/>
        </w:rPr>
        <w:t xml:space="preserve">: </w:t>
      </w:r>
      <w:r w:rsidR="00A220D0">
        <w:rPr>
          <w:rFonts w:ascii="Verdana" w:hAnsi="Verdana"/>
          <w:sz w:val="18"/>
          <w:szCs w:val="18"/>
        </w:rPr>
        <w:t xml:space="preserve"> </w:t>
      </w:r>
    </w:p>
    <w:p w:rsidRPr="00117E9F" w:rsidR="00D727D0" w:rsidP="00117E9F" w:rsidRDefault="00D727D0" w14:paraId="442393CC" w14:textId="0BDCA357">
      <w:pPr>
        <w:pStyle w:val="ListParagraph"/>
        <w:numPr>
          <w:ilvl w:val="0"/>
          <w:numId w:val="44"/>
        </w:numPr>
        <w:spacing w:line="360" w:lineRule="auto"/>
        <w:rPr>
          <w:rFonts w:ascii="Verdana" w:hAnsi="Verdana"/>
          <w:sz w:val="18"/>
          <w:szCs w:val="18"/>
        </w:rPr>
      </w:pPr>
      <w:r w:rsidRPr="00117E9F">
        <w:rPr>
          <w:rFonts w:ascii="Verdana" w:hAnsi="Verdana"/>
          <w:sz w:val="18"/>
          <w:szCs w:val="18"/>
        </w:rPr>
        <w:t xml:space="preserve">ATR adviseert om de regeldrukeffecten (zowel administratieve kosten als inhoudelijke nalevingskosten) voor Nederland kwantitatief in beeld te brengen. In het geval dat regeldrukeffecten onzeker zijn, kan gewerkt worden met scenario’s en bandbreedtes. </w:t>
      </w:r>
    </w:p>
    <w:p w:rsidRPr="00A21822" w:rsidR="00D727D0" w:rsidP="00117E9F" w:rsidRDefault="00D727D0" w14:paraId="05B3D84D" w14:textId="67C36E11">
      <w:pPr>
        <w:pStyle w:val="ListParagraph"/>
        <w:numPr>
          <w:ilvl w:val="0"/>
          <w:numId w:val="44"/>
        </w:numPr>
        <w:spacing w:line="360" w:lineRule="auto"/>
        <w:rPr>
          <w:rFonts w:ascii="Verdana" w:hAnsi="Verdana"/>
          <w:sz w:val="18"/>
          <w:szCs w:val="18"/>
        </w:rPr>
      </w:pPr>
      <w:r w:rsidRPr="00117E9F">
        <w:rPr>
          <w:rFonts w:ascii="Verdana" w:hAnsi="Verdana"/>
          <w:sz w:val="18"/>
          <w:szCs w:val="18"/>
        </w:rPr>
        <w:t xml:space="preserve">ATR adviseert om in het fiche op te nemen hoe het kabinet onnodige en onwerkbare overlap wil voorkomen tussen de voorwaarden voor gratis emissierechten en al bestaande verplichtingen. </w:t>
      </w:r>
    </w:p>
    <w:p w:rsidR="00091CAD" w:rsidP="30CFFDD0" w:rsidRDefault="00530C75" w14:paraId="2C3A7265" w14:textId="67BF8ED6">
      <w:pPr>
        <w:tabs>
          <w:tab w:val="left" w:pos="0"/>
          <w:tab w:val="left" w:pos="426"/>
          <w:tab w:val="left" w:pos="1021"/>
          <w:tab w:val="left" w:pos="1361"/>
          <w:tab w:val="left" w:pos="1701"/>
          <w:tab w:val="left" w:pos="3402"/>
        </w:tabs>
        <w:spacing w:line="360" w:lineRule="auto"/>
        <w:rPr>
          <w:rFonts w:ascii="Verdana" w:hAnsi="Verdana"/>
          <w:sz w:val="18"/>
          <w:szCs w:val="18"/>
        </w:rPr>
      </w:pPr>
      <w:r>
        <w:rPr>
          <w:rFonts w:ascii="Verdana" w:hAnsi="Verdana"/>
          <w:sz w:val="18"/>
          <w:szCs w:val="18"/>
        </w:rPr>
        <w:t xml:space="preserve">Deze </w:t>
      </w:r>
      <w:r w:rsidR="0047568E">
        <w:rPr>
          <w:rFonts w:ascii="Verdana" w:hAnsi="Verdana"/>
          <w:sz w:val="18"/>
          <w:szCs w:val="18"/>
        </w:rPr>
        <w:t xml:space="preserve">punten zijn </w:t>
      </w:r>
      <w:r w:rsidR="00C70276">
        <w:rPr>
          <w:rFonts w:ascii="Verdana" w:hAnsi="Verdana"/>
          <w:sz w:val="18"/>
          <w:szCs w:val="18"/>
        </w:rPr>
        <w:t xml:space="preserve">verwerkt in het fiche. </w:t>
      </w:r>
      <w:r w:rsidR="00D12A0B">
        <w:rPr>
          <w:rFonts w:ascii="Verdana" w:hAnsi="Verdana"/>
          <w:sz w:val="18"/>
          <w:szCs w:val="18"/>
        </w:rPr>
        <w:t>Het kabinet zal de Commissie vragen om een inschatting van de regeldruk</w:t>
      </w:r>
      <w:r w:rsidR="009A2BFD">
        <w:rPr>
          <w:rFonts w:ascii="Verdana" w:hAnsi="Verdana"/>
          <w:sz w:val="18"/>
          <w:szCs w:val="18"/>
        </w:rPr>
        <w:t xml:space="preserve">effecten </w:t>
      </w:r>
      <w:r w:rsidR="00637A96">
        <w:rPr>
          <w:rFonts w:ascii="Verdana" w:hAnsi="Verdana"/>
          <w:sz w:val="18"/>
          <w:szCs w:val="18"/>
        </w:rPr>
        <w:t xml:space="preserve">van de uitbreiding naar </w:t>
      </w:r>
      <w:r w:rsidR="00656185">
        <w:rPr>
          <w:rFonts w:ascii="Verdana" w:hAnsi="Verdana"/>
          <w:sz w:val="18"/>
          <w:szCs w:val="18"/>
        </w:rPr>
        <w:t xml:space="preserve">kleine aanbieders van privé- en zakenvluchten. </w:t>
      </w:r>
    </w:p>
    <w:p w:rsidR="00E20151" w:rsidP="30CFFDD0" w:rsidRDefault="00E20151" w14:paraId="38CF80C7" w14:textId="77777777">
      <w:pPr>
        <w:tabs>
          <w:tab w:val="left" w:pos="0"/>
          <w:tab w:val="left" w:pos="426"/>
          <w:tab w:val="left" w:pos="1021"/>
          <w:tab w:val="left" w:pos="1361"/>
          <w:tab w:val="left" w:pos="1701"/>
          <w:tab w:val="left" w:pos="3402"/>
        </w:tabs>
        <w:spacing w:line="360" w:lineRule="auto"/>
        <w:rPr>
          <w:rFonts w:ascii="Verdana" w:hAnsi="Verdana" w:eastAsia="Verdana" w:cs="Verdana"/>
          <w:sz w:val="18"/>
          <w:szCs w:val="18"/>
        </w:rPr>
      </w:pPr>
    </w:p>
    <w:p w:rsidRPr="00234B8D" w:rsidR="00CB7FF8" w:rsidP="00234B8D" w:rsidRDefault="00F936B2" w14:paraId="76423774" w14:textId="77777777">
      <w:pPr>
        <w:numPr>
          <w:ilvl w:val="0"/>
          <w:numId w:val="8"/>
        </w:numPr>
        <w:spacing w:line="360" w:lineRule="auto"/>
        <w:rPr>
          <w:rFonts w:ascii="Verdana" w:hAnsi="Verdana"/>
          <w:i/>
          <w:sz w:val="18"/>
          <w:szCs w:val="18"/>
        </w:rPr>
      </w:pPr>
      <w:r w:rsidRPr="00B038E1">
        <w:rPr>
          <w:rFonts w:ascii="Verdana" w:hAnsi="Verdana"/>
          <w:bCs/>
          <w:i/>
          <w:iCs/>
          <w:sz w:val="18"/>
          <w:szCs w:val="18"/>
        </w:rPr>
        <w:t>Gevolgen voor concurrentiekracht</w:t>
      </w:r>
      <w:r w:rsidRPr="00B038E1" w:rsidR="00CB7FF8">
        <w:rPr>
          <w:rFonts w:ascii="Verdana" w:hAnsi="Verdana"/>
          <w:bCs/>
          <w:i/>
          <w:iCs/>
          <w:sz w:val="18"/>
          <w:szCs w:val="18"/>
        </w:rPr>
        <w:t xml:space="preserve"> </w:t>
      </w:r>
      <w:r w:rsidRPr="00B038E1" w:rsidR="000A39A4">
        <w:rPr>
          <w:rFonts w:ascii="Verdana" w:hAnsi="Verdana"/>
          <w:bCs/>
          <w:i/>
          <w:iCs/>
          <w:sz w:val="18"/>
          <w:szCs w:val="18"/>
        </w:rPr>
        <w:t>en geopolitieke aspecten</w:t>
      </w:r>
    </w:p>
    <w:p w:rsidR="00BF1C5F" w:rsidP="7AD1575C" w:rsidRDefault="50550A8E" w14:paraId="76501D79" w14:textId="3AD79F07">
      <w:pPr>
        <w:tabs>
          <w:tab w:val="left" w:pos="567"/>
          <w:tab w:val="left" w:pos="1134"/>
          <w:tab w:val="left" w:pos="1701"/>
          <w:tab w:val="left" w:pos="1843"/>
          <w:tab w:val="left" w:pos="2268"/>
          <w:tab w:val="left" w:pos="2552"/>
          <w:tab w:val="left" w:pos="2835"/>
          <w:tab w:val="left" w:pos="3119"/>
        </w:tabs>
        <w:spacing w:line="360" w:lineRule="auto"/>
        <w:rPr>
          <w:rFonts w:ascii="Verdana" w:hAnsi="Verdana" w:eastAsia="Verdana" w:cs="Verdana"/>
          <w:sz w:val="18"/>
          <w:szCs w:val="18"/>
        </w:rPr>
      </w:pPr>
      <w:r w:rsidRPr="3E68CE15">
        <w:rPr>
          <w:rFonts w:ascii="Verdana" w:hAnsi="Verdana" w:eastAsia="Verdana" w:cs="Verdana"/>
          <w:sz w:val="18"/>
          <w:szCs w:val="18"/>
        </w:rPr>
        <w:t>Het</w:t>
      </w:r>
      <w:r w:rsidRPr="2265A5A7">
        <w:rPr>
          <w:rFonts w:ascii="Verdana" w:hAnsi="Verdana" w:eastAsia="Verdana" w:cs="Verdana"/>
          <w:sz w:val="18"/>
          <w:szCs w:val="18"/>
        </w:rPr>
        <w:t xml:space="preserve"> kabinet heeft scherp oog voor de </w:t>
      </w:r>
      <w:r w:rsidRPr="1A7DEFFD" w:rsidR="7B764C8C">
        <w:rPr>
          <w:rFonts w:ascii="Verdana" w:hAnsi="Verdana" w:eastAsia="Verdana" w:cs="Verdana"/>
          <w:sz w:val="18"/>
          <w:szCs w:val="18"/>
        </w:rPr>
        <w:t xml:space="preserve">Nederlandse en </w:t>
      </w:r>
      <w:r w:rsidRPr="1A7DEFFD">
        <w:rPr>
          <w:rFonts w:ascii="Verdana" w:hAnsi="Verdana" w:eastAsia="Verdana" w:cs="Verdana"/>
          <w:sz w:val="18"/>
          <w:szCs w:val="18"/>
        </w:rPr>
        <w:t>Europese</w:t>
      </w:r>
      <w:r w:rsidRPr="2265A5A7">
        <w:rPr>
          <w:rFonts w:ascii="Verdana" w:hAnsi="Verdana" w:eastAsia="Verdana" w:cs="Verdana"/>
          <w:sz w:val="18"/>
          <w:szCs w:val="18"/>
        </w:rPr>
        <w:t xml:space="preserve"> concurrentiepositie op de wereldmarkt. </w:t>
      </w:r>
      <w:r w:rsidRPr="1ECB8B14">
        <w:rPr>
          <w:rFonts w:ascii="Verdana" w:hAnsi="Verdana" w:eastAsia="Verdana" w:cs="Verdana"/>
          <w:sz w:val="18"/>
          <w:szCs w:val="18"/>
        </w:rPr>
        <w:t>O</w:t>
      </w:r>
      <w:r w:rsidRPr="1ECB8B14" w:rsidR="13A4B426">
        <w:rPr>
          <w:rFonts w:ascii="Verdana" w:hAnsi="Verdana" w:eastAsia="Verdana" w:cs="Verdana"/>
          <w:sz w:val="18"/>
          <w:szCs w:val="18"/>
        </w:rPr>
        <w:t>mschakeling</w:t>
      </w:r>
      <w:r w:rsidRPr="2F6EA8C8" w:rsidR="13A4B426">
        <w:rPr>
          <w:rFonts w:ascii="Verdana" w:hAnsi="Verdana" w:eastAsia="Verdana" w:cs="Verdana"/>
          <w:sz w:val="18"/>
          <w:szCs w:val="18"/>
        </w:rPr>
        <w:t xml:space="preserve"> naar een duurzame groei van de economie </w:t>
      </w:r>
      <w:r w:rsidRPr="6000D7E1" w:rsidR="22F07CDF">
        <w:rPr>
          <w:rFonts w:ascii="Verdana" w:hAnsi="Verdana" w:eastAsia="Verdana" w:cs="Verdana"/>
          <w:sz w:val="18"/>
          <w:szCs w:val="18"/>
        </w:rPr>
        <w:t xml:space="preserve">ziet het </w:t>
      </w:r>
      <w:r w:rsidRPr="6CAB0868" w:rsidR="22F07CDF">
        <w:rPr>
          <w:rFonts w:ascii="Verdana" w:hAnsi="Verdana" w:eastAsia="Verdana" w:cs="Verdana"/>
          <w:sz w:val="18"/>
          <w:szCs w:val="18"/>
        </w:rPr>
        <w:t xml:space="preserve">kabinet </w:t>
      </w:r>
      <w:r w:rsidRPr="6CAB0868" w:rsidR="13A4B426">
        <w:rPr>
          <w:rFonts w:ascii="Verdana" w:hAnsi="Verdana" w:eastAsia="Verdana" w:cs="Verdana"/>
          <w:sz w:val="18"/>
          <w:szCs w:val="18"/>
        </w:rPr>
        <w:t>als</w:t>
      </w:r>
      <w:r w:rsidRPr="2F6EA8C8" w:rsidR="13A4B426">
        <w:rPr>
          <w:rFonts w:ascii="Verdana" w:hAnsi="Verdana" w:eastAsia="Verdana" w:cs="Verdana"/>
          <w:sz w:val="18"/>
          <w:szCs w:val="18"/>
        </w:rPr>
        <w:t xml:space="preserve"> een kans om het concurrentievermogen en de strategische autonomie van de EU te versterken</w:t>
      </w:r>
      <w:r w:rsidR="0048229C">
        <w:rPr>
          <w:rFonts w:ascii="Verdana" w:hAnsi="Verdana" w:eastAsia="Verdana" w:cs="Verdana"/>
          <w:sz w:val="18"/>
          <w:szCs w:val="18"/>
        </w:rPr>
        <w:t>, in lijn met de aanbevelingen van Draghi.</w:t>
      </w:r>
      <w:r w:rsidRPr="2F6EA8C8" w:rsidR="13A4B426">
        <w:rPr>
          <w:rFonts w:ascii="Verdana" w:hAnsi="Verdana" w:eastAsia="Verdana" w:cs="Verdana"/>
          <w:sz w:val="18"/>
          <w:szCs w:val="18"/>
        </w:rPr>
        <w:t xml:space="preserve"> </w:t>
      </w:r>
      <w:r w:rsidRPr="7235F400" w:rsidR="14F30B4E">
        <w:rPr>
          <w:rFonts w:ascii="Verdana" w:hAnsi="Verdana" w:eastAsia="Verdana" w:cs="Verdana"/>
          <w:sz w:val="18"/>
          <w:szCs w:val="18"/>
        </w:rPr>
        <w:t>Het ETS</w:t>
      </w:r>
      <w:r w:rsidRPr="2F6EA8C8" w:rsidR="13A4B426">
        <w:rPr>
          <w:rFonts w:ascii="Verdana" w:hAnsi="Verdana" w:eastAsia="Verdana" w:cs="Verdana"/>
          <w:sz w:val="18"/>
          <w:szCs w:val="18"/>
        </w:rPr>
        <w:t xml:space="preserve"> biedt langetermijnzekerheid voor het bedrijfsleven</w:t>
      </w:r>
      <w:r w:rsidR="00402FB6">
        <w:rPr>
          <w:rFonts w:ascii="Verdana" w:hAnsi="Verdana" w:eastAsia="Verdana" w:cs="Verdana"/>
          <w:sz w:val="18"/>
          <w:szCs w:val="18"/>
        </w:rPr>
        <w:t xml:space="preserve"> en stimuleert</w:t>
      </w:r>
      <w:r w:rsidRPr="2F6EA8C8" w:rsidR="13A4B426">
        <w:rPr>
          <w:rFonts w:ascii="Verdana" w:hAnsi="Verdana" w:eastAsia="Verdana" w:cs="Verdana"/>
          <w:sz w:val="18"/>
          <w:szCs w:val="18"/>
        </w:rPr>
        <w:t xml:space="preserve"> daarmee groene investeringen. </w:t>
      </w:r>
      <w:r w:rsidRPr="43F7B72D" w:rsidR="5593A733">
        <w:rPr>
          <w:rFonts w:ascii="Verdana" w:hAnsi="Verdana" w:eastAsia="Verdana" w:cs="Verdana"/>
          <w:sz w:val="18"/>
          <w:szCs w:val="18"/>
        </w:rPr>
        <w:t xml:space="preserve">Het voorstel </w:t>
      </w:r>
      <w:r w:rsidRPr="660AFBA2" w:rsidR="5593A733">
        <w:rPr>
          <w:rFonts w:ascii="Verdana" w:hAnsi="Verdana" w:eastAsia="Verdana" w:cs="Verdana"/>
          <w:sz w:val="18"/>
          <w:szCs w:val="18"/>
        </w:rPr>
        <w:t xml:space="preserve">biedt </w:t>
      </w:r>
      <w:r w:rsidRPr="49506ACF" w:rsidR="5593A733">
        <w:rPr>
          <w:rFonts w:ascii="Verdana" w:hAnsi="Verdana" w:eastAsia="Verdana" w:cs="Verdana"/>
          <w:sz w:val="18"/>
          <w:szCs w:val="18"/>
        </w:rPr>
        <w:t>de</w:t>
      </w:r>
      <w:r w:rsidRPr="46AB90BD" w:rsidR="5593A733">
        <w:rPr>
          <w:rFonts w:ascii="Verdana" w:hAnsi="Verdana" w:eastAsia="Verdana" w:cs="Verdana"/>
          <w:sz w:val="18"/>
          <w:szCs w:val="18"/>
        </w:rPr>
        <w:t xml:space="preserve"> Europese industrie</w:t>
      </w:r>
      <w:r w:rsidRPr="49506ACF" w:rsidR="5593A733">
        <w:rPr>
          <w:rFonts w:ascii="Verdana" w:hAnsi="Verdana" w:eastAsia="Verdana" w:cs="Verdana"/>
          <w:sz w:val="18"/>
          <w:szCs w:val="18"/>
        </w:rPr>
        <w:t xml:space="preserve"> </w:t>
      </w:r>
      <w:r w:rsidRPr="73F1ADA1" w:rsidR="5593A733">
        <w:rPr>
          <w:rFonts w:ascii="Verdana" w:hAnsi="Verdana" w:eastAsia="Verdana" w:cs="Verdana"/>
          <w:sz w:val="18"/>
          <w:szCs w:val="18"/>
        </w:rPr>
        <w:t xml:space="preserve">meer </w:t>
      </w:r>
      <w:r w:rsidRPr="23410058" w:rsidR="5593A733">
        <w:rPr>
          <w:rFonts w:ascii="Verdana" w:hAnsi="Verdana" w:eastAsia="Verdana" w:cs="Verdana"/>
          <w:sz w:val="18"/>
          <w:szCs w:val="18"/>
        </w:rPr>
        <w:t>tijd</w:t>
      </w:r>
      <w:r w:rsidRPr="7DEC5AA8" w:rsidR="5593A733">
        <w:rPr>
          <w:rFonts w:ascii="Verdana" w:hAnsi="Verdana" w:eastAsia="Verdana" w:cs="Verdana"/>
          <w:sz w:val="18"/>
          <w:szCs w:val="18"/>
        </w:rPr>
        <w:t xml:space="preserve"> om te </w:t>
      </w:r>
      <w:r w:rsidRPr="5515D1B7" w:rsidR="5593A733">
        <w:rPr>
          <w:rFonts w:ascii="Verdana" w:hAnsi="Verdana" w:eastAsia="Verdana" w:cs="Verdana"/>
          <w:sz w:val="18"/>
          <w:szCs w:val="18"/>
        </w:rPr>
        <w:t>verduurzamen</w:t>
      </w:r>
      <w:r w:rsidRPr="5B0A20BD" w:rsidR="5593A733">
        <w:rPr>
          <w:rFonts w:ascii="Verdana" w:hAnsi="Verdana" w:eastAsia="Verdana" w:cs="Verdana"/>
          <w:sz w:val="18"/>
          <w:szCs w:val="18"/>
        </w:rPr>
        <w:t>,</w:t>
      </w:r>
      <w:r w:rsidRPr="22F4B3A8" w:rsidR="5593A733">
        <w:rPr>
          <w:rFonts w:ascii="Verdana" w:hAnsi="Verdana" w:eastAsia="Verdana" w:cs="Verdana"/>
          <w:sz w:val="18"/>
          <w:szCs w:val="18"/>
        </w:rPr>
        <w:t xml:space="preserve"> </w:t>
      </w:r>
      <w:r w:rsidRPr="54CA1C41" w:rsidR="5593A733">
        <w:rPr>
          <w:rFonts w:ascii="Verdana" w:hAnsi="Verdana" w:eastAsia="Verdana" w:cs="Verdana"/>
          <w:sz w:val="18"/>
          <w:szCs w:val="18"/>
        </w:rPr>
        <w:t>waard</w:t>
      </w:r>
      <w:r w:rsidRPr="54CA1C41" w:rsidR="63BD4747">
        <w:rPr>
          <w:rFonts w:ascii="Verdana" w:hAnsi="Verdana" w:eastAsia="Verdana" w:cs="Verdana"/>
          <w:sz w:val="18"/>
          <w:szCs w:val="18"/>
        </w:rPr>
        <w:t xml:space="preserve">oor het </w:t>
      </w:r>
      <w:r w:rsidR="00FF6BA5">
        <w:rPr>
          <w:rFonts w:ascii="Verdana" w:hAnsi="Verdana" w:eastAsia="Verdana" w:cs="Verdana"/>
          <w:sz w:val="18"/>
          <w:szCs w:val="18"/>
        </w:rPr>
        <w:t xml:space="preserve">Europese </w:t>
      </w:r>
      <w:r w:rsidRPr="410627D0" w:rsidR="63BD4747">
        <w:rPr>
          <w:rFonts w:ascii="Verdana" w:hAnsi="Verdana" w:eastAsia="Verdana" w:cs="Verdana"/>
          <w:sz w:val="18"/>
          <w:szCs w:val="18"/>
        </w:rPr>
        <w:t xml:space="preserve">concurrentievermogen </w:t>
      </w:r>
      <w:r w:rsidR="00FF6BA5">
        <w:rPr>
          <w:rFonts w:ascii="Verdana" w:hAnsi="Verdana" w:eastAsia="Verdana" w:cs="Verdana"/>
          <w:sz w:val="18"/>
          <w:szCs w:val="18"/>
        </w:rPr>
        <w:t>toeneemt</w:t>
      </w:r>
      <w:r w:rsidRPr="6034FD74" w:rsidR="63BD4747">
        <w:rPr>
          <w:rFonts w:ascii="Verdana" w:hAnsi="Verdana" w:eastAsia="Verdana" w:cs="Verdana"/>
          <w:sz w:val="18"/>
          <w:szCs w:val="18"/>
        </w:rPr>
        <w:t xml:space="preserve">. </w:t>
      </w:r>
      <w:r w:rsidR="009A0768">
        <w:rPr>
          <w:rFonts w:ascii="Verdana" w:hAnsi="Verdana" w:eastAsia="Verdana" w:cs="Verdana"/>
          <w:sz w:val="18"/>
          <w:szCs w:val="18"/>
        </w:rPr>
        <w:t xml:space="preserve">Het </w:t>
      </w:r>
      <w:r w:rsidR="005028DB">
        <w:rPr>
          <w:rFonts w:ascii="Verdana" w:hAnsi="Verdana" w:eastAsia="Verdana" w:cs="Verdana"/>
          <w:sz w:val="18"/>
          <w:szCs w:val="18"/>
        </w:rPr>
        <w:t xml:space="preserve">is echter van belang dat </w:t>
      </w:r>
      <w:r w:rsidR="00A634D3">
        <w:rPr>
          <w:rFonts w:ascii="Verdana" w:hAnsi="Verdana" w:eastAsia="Verdana" w:cs="Verdana"/>
          <w:sz w:val="18"/>
          <w:szCs w:val="18"/>
        </w:rPr>
        <w:t xml:space="preserve">instrumenten </w:t>
      </w:r>
      <w:r w:rsidR="00581101">
        <w:rPr>
          <w:rFonts w:ascii="Verdana" w:hAnsi="Verdana" w:eastAsia="Verdana" w:cs="Verdana"/>
          <w:sz w:val="18"/>
          <w:szCs w:val="18"/>
        </w:rPr>
        <w:t>gericht op</w:t>
      </w:r>
      <w:r w:rsidR="005028DB">
        <w:rPr>
          <w:rFonts w:ascii="Verdana" w:hAnsi="Verdana" w:eastAsia="Verdana" w:cs="Verdana"/>
          <w:sz w:val="18"/>
          <w:szCs w:val="18"/>
        </w:rPr>
        <w:t xml:space="preserve"> </w:t>
      </w:r>
      <w:r w:rsidR="0013302D">
        <w:rPr>
          <w:rFonts w:ascii="Verdana" w:hAnsi="Verdana" w:eastAsia="Verdana" w:cs="Verdana"/>
          <w:sz w:val="18"/>
          <w:szCs w:val="18"/>
        </w:rPr>
        <w:t>vraagstimulatie voor duurzaam geproduceerde industriële goederen, zoals groene chemie en staal,</w:t>
      </w:r>
      <w:r w:rsidR="00253E96">
        <w:rPr>
          <w:rFonts w:ascii="Verdana" w:hAnsi="Verdana" w:eastAsia="Verdana" w:cs="Verdana"/>
          <w:sz w:val="18"/>
          <w:szCs w:val="18"/>
        </w:rPr>
        <w:t xml:space="preserve"> </w:t>
      </w:r>
      <w:r w:rsidR="0008619F">
        <w:rPr>
          <w:rFonts w:ascii="Verdana" w:hAnsi="Verdana" w:eastAsia="Verdana" w:cs="Verdana"/>
          <w:sz w:val="18"/>
          <w:szCs w:val="18"/>
        </w:rPr>
        <w:t xml:space="preserve">worden </w:t>
      </w:r>
      <w:r w:rsidR="002C3603">
        <w:rPr>
          <w:rFonts w:ascii="Verdana" w:hAnsi="Verdana" w:eastAsia="Verdana" w:cs="Verdana"/>
          <w:sz w:val="18"/>
          <w:szCs w:val="18"/>
        </w:rPr>
        <w:t xml:space="preserve">aangescherpt en nieuwe instrumenten worden vormgegeven. </w:t>
      </w:r>
      <w:r w:rsidR="00F34A03">
        <w:rPr>
          <w:rFonts w:ascii="Verdana" w:hAnsi="Verdana" w:eastAsia="Verdana" w:cs="Verdana"/>
          <w:sz w:val="18"/>
          <w:szCs w:val="18"/>
        </w:rPr>
        <w:t xml:space="preserve">Het kabinet zal de Commissie hierop bevragen </w:t>
      </w:r>
      <w:r w:rsidR="00DB0611">
        <w:rPr>
          <w:rFonts w:ascii="Verdana" w:hAnsi="Verdana" w:eastAsia="Verdana" w:cs="Verdana"/>
          <w:sz w:val="18"/>
          <w:szCs w:val="18"/>
        </w:rPr>
        <w:t xml:space="preserve">en zelf concrete voorstellen doen, in aanvulling op de voorstellen uit de </w:t>
      </w:r>
      <w:r w:rsidR="00DB0611">
        <w:rPr>
          <w:rFonts w:ascii="Verdana" w:hAnsi="Verdana" w:eastAsia="Verdana" w:cs="Verdana"/>
          <w:i/>
          <w:iCs/>
          <w:sz w:val="18"/>
          <w:szCs w:val="18"/>
        </w:rPr>
        <w:t>Industrial Accelerator Act</w:t>
      </w:r>
      <w:r w:rsidR="00DB0611">
        <w:rPr>
          <w:rFonts w:ascii="Verdana" w:hAnsi="Verdana" w:eastAsia="Verdana" w:cs="Verdana"/>
          <w:sz w:val="18"/>
          <w:szCs w:val="18"/>
        </w:rPr>
        <w:t xml:space="preserve"> (IAA) en vanuit de </w:t>
      </w:r>
      <w:r w:rsidR="00DB0611">
        <w:rPr>
          <w:rFonts w:ascii="Verdana" w:hAnsi="Verdana" w:eastAsia="Verdana" w:cs="Verdana"/>
          <w:i/>
          <w:iCs/>
          <w:sz w:val="18"/>
          <w:szCs w:val="18"/>
        </w:rPr>
        <w:t>Critical Chemicals Alliance</w:t>
      </w:r>
      <w:r w:rsidR="00DB0611">
        <w:rPr>
          <w:rFonts w:ascii="Verdana" w:hAnsi="Verdana" w:eastAsia="Verdana" w:cs="Verdana"/>
          <w:sz w:val="18"/>
          <w:szCs w:val="18"/>
        </w:rPr>
        <w:t xml:space="preserve"> (CCA).</w:t>
      </w:r>
    </w:p>
    <w:p w:rsidR="00BF1C5F" w:rsidP="7AD1575C" w:rsidRDefault="00BF1C5F" w14:paraId="5A16A172" w14:textId="77777777">
      <w:pPr>
        <w:tabs>
          <w:tab w:val="left" w:pos="567"/>
          <w:tab w:val="left" w:pos="1134"/>
          <w:tab w:val="left" w:pos="1701"/>
          <w:tab w:val="left" w:pos="1843"/>
          <w:tab w:val="left" w:pos="2268"/>
          <w:tab w:val="left" w:pos="2552"/>
          <w:tab w:val="left" w:pos="2835"/>
          <w:tab w:val="left" w:pos="3119"/>
        </w:tabs>
        <w:spacing w:line="360" w:lineRule="auto"/>
        <w:rPr>
          <w:rFonts w:ascii="Verdana" w:hAnsi="Verdana" w:eastAsia="Verdana" w:cs="Verdana"/>
          <w:sz w:val="18"/>
          <w:szCs w:val="18"/>
        </w:rPr>
      </w:pPr>
    </w:p>
    <w:p w:rsidR="00F7409C" w:rsidP="7AD1575C" w:rsidRDefault="63BD4747" w14:paraId="6D35AA8A" w14:textId="47426B2E">
      <w:pPr>
        <w:tabs>
          <w:tab w:val="left" w:pos="567"/>
          <w:tab w:val="left" w:pos="1134"/>
          <w:tab w:val="left" w:pos="1701"/>
          <w:tab w:val="left" w:pos="1843"/>
          <w:tab w:val="left" w:pos="2268"/>
          <w:tab w:val="left" w:pos="2552"/>
          <w:tab w:val="left" w:pos="2835"/>
          <w:tab w:val="left" w:pos="3119"/>
        </w:tabs>
        <w:spacing w:line="360" w:lineRule="auto"/>
        <w:rPr>
          <w:rFonts w:ascii="Verdana" w:hAnsi="Verdana" w:eastAsia="Verdana" w:cs="Verdana"/>
          <w:sz w:val="18"/>
          <w:szCs w:val="18"/>
        </w:rPr>
      </w:pPr>
      <w:r w:rsidRPr="005BBEE8">
        <w:rPr>
          <w:rFonts w:ascii="Verdana" w:hAnsi="Verdana" w:eastAsia="Verdana" w:cs="Verdana"/>
          <w:sz w:val="18"/>
          <w:szCs w:val="18"/>
        </w:rPr>
        <w:t xml:space="preserve">Onzekerheden rondom de </w:t>
      </w:r>
      <w:r w:rsidRPr="675BFBC7">
        <w:rPr>
          <w:rFonts w:ascii="Verdana" w:hAnsi="Verdana" w:eastAsia="Verdana" w:cs="Verdana"/>
          <w:sz w:val="18"/>
          <w:szCs w:val="18"/>
        </w:rPr>
        <w:t xml:space="preserve">beschikbaarheid van </w:t>
      </w:r>
      <w:r w:rsidRPr="56AF0776">
        <w:rPr>
          <w:rFonts w:ascii="Verdana" w:hAnsi="Verdana" w:eastAsia="Verdana" w:cs="Verdana"/>
          <w:sz w:val="18"/>
          <w:szCs w:val="18"/>
        </w:rPr>
        <w:t>koolstofkrediet</w:t>
      </w:r>
      <w:r w:rsidRPr="56AF0776" w:rsidR="544F98F2">
        <w:rPr>
          <w:rFonts w:ascii="Verdana" w:hAnsi="Verdana" w:eastAsia="Verdana" w:cs="Verdana"/>
          <w:sz w:val="18"/>
          <w:szCs w:val="18"/>
        </w:rPr>
        <w:t xml:space="preserve">en </w:t>
      </w:r>
      <w:r w:rsidRPr="22AADBE8" w:rsidR="544F98F2">
        <w:rPr>
          <w:rFonts w:ascii="Verdana" w:hAnsi="Verdana" w:eastAsia="Verdana" w:cs="Verdana"/>
          <w:sz w:val="18"/>
          <w:szCs w:val="18"/>
        </w:rPr>
        <w:t xml:space="preserve">en </w:t>
      </w:r>
      <w:r w:rsidRPr="3D3AC313" w:rsidR="544F98F2">
        <w:rPr>
          <w:rFonts w:ascii="Verdana" w:hAnsi="Verdana" w:eastAsia="Verdana" w:cs="Verdana"/>
          <w:sz w:val="18"/>
          <w:szCs w:val="18"/>
        </w:rPr>
        <w:t xml:space="preserve">koolstofverwijdering </w:t>
      </w:r>
      <w:r w:rsidRPr="73605B57" w:rsidR="0B67A07C">
        <w:rPr>
          <w:rFonts w:ascii="Verdana" w:hAnsi="Verdana" w:eastAsia="Verdana" w:cs="Verdana"/>
          <w:sz w:val="18"/>
          <w:szCs w:val="18"/>
        </w:rPr>
        <w:t xml:space="preserve">die voortkomen uit </w:t>
      </w:r>
      <w:r w:rsidRPr="396E4381" w:rsidR="0B67A07C">
        <w:rPr>
          <w:rFonts w:ascii="Verdana" w:hAnsi="Verdana" w:eastAsia="Verdana" w:cs="Verdana"/>
          <w:sz w:val="18"/>
          <w:szCs w:val="18"/>
        </w:rPr>
        <w:t xml:space="preserve">het </w:t>
      </w:r>
      <w:r w:rsidRPr="7AD1575C" w:rsidR="0B67A07C">
        <w:rPr>
          <w:rFonts w:ascii="Verdana" w:hAnsi="Verdana" w:eastAsia="Verdana" w:cs="Verdana"/>
          <w:sz w:val="18"/>
          <w:szCs w:val="18"/>
        </w:rPr>
        <w:t>voorstel</w:t>
      </w:r>
      <w:r w:rsidR="000F57AF">
        <w:rPr>
          <w:rFonts w:ascii="Verdana" w:hAnsi="Verdana" w:eastAsia="Verdana" w:cs="Verdana"/>
          <w:sz w:val="18"/>
          <w:szCs w:val="18"/>
        </w:rPr>
        <w:t>,</w:t>
      </w:r>
      <w:r w:rsidRPr="679D22E3" w:rsidR="544F98F2">
        <w:rPr>
          <w:rFonts w:ascii="Verdana" w:hAnsi="Verdana" w:eastAsia="Verdana" w:cs="Verdana"/>
          <w:sz w:val="18"/>
          <w:szCs w:val="18"/>
        </w:rPr>
        <w:t xml:space="preserve"> </w:t>
      </w:r>
      <w:r w:rsidRPr="2A08CCEF" w:rsidR="544F98F2">
        <w:rPr>
          <w:rFonts w:ascii="Verdana" w:hAnsi="Verdana" w:eastAsia="Verdana" w:cs="Verdana"/>
          <w:sz w:val="18"/>
          <w:szCs w:val="18"/>
        </w:rPr>
        <w:t xml:space="preserve">verminderen </w:t>
      </w:r>
      <w:r w:rsidRPr="47B83119" w:rsidR="544F98F2">
        <w:rPr>
          <w:rFonts w:ascii="Verdana" w:hAnsi="Verdana" w:eastAsia="Verdana" w:cs="Verdana"/>
          <w:sz w:val="18"/>
          <w:szCs w:val="18"/>
        </w:rPr>
        <w:t>echter de</w:t>
      </w:r>
      <w:r w:rsidRPr="1CA32585" w:rsidR="544F98F2">
        <w:rPr>
          <w:rFonts w:ascii="Verdana" w:hAnsi="Verdana" w:eastAsia="Verdana" w:cs="Verdana"/>
          <w:sz w:val="18"/>
          <w:szCs w:val="18"/>
        </w:rPr>
        <w:t xml:space="preserve"> </w:t>
      </w:r>
      <w:r w:rsidRPr="6CF9D68D" w:rsidR="544F98F2">
        <w:rPr>
          <w:rFonts w:ascii="Verdana" w:hAnsi="Verdana" w:eastAsia="Verdana" w:cs="Verdana"/>
          <w:sz w:val="18"/>
          <w:szCs w:val="18"/>
        </w:rPr>
        <w:t xml:space="preserve">voorspelbaarheid </w:t>
      </w:r>
      <w:r w:rsidRPr="6B3794F7" w:rsidR="544F98F2">
        <w:rPr>
          <w:rFonts w:ascii="Verdana" w:hAnsi="Verdana" w:eastAsia="Verdana" w:cs="Verdana"/>
          <w:sz w:val="18"/>
          <w:szCs w:val="18"/>
        </w:rPr>
        <w:t>van het systeem</w:t>
      </w:r>
      <w:r w:rsidRPr="7B32A0D7" w:rsidR="7A677834">
        <w:rPr>
          <w:rFonts w:ascii="Verdana" w:hAnsi="Verdana" w:eastAsia="Verdana" w:cs="Verdana"/>
          <w:sz w:val="18"/>
          <w:szCs w:val="18"/>
        </w:rPr>
        <w:t xml:space="preserve"> en daarmee de </w:t>
      </w:r>
      <w:r w:rsidRPr="7B32A0D7" w:rsidR="0516BEAF">
        <w:rPr>
          <w:rFonts w:ascii="Verdana" w:hAnsi="Verdana" w:eastAsia="Verdana" w:cs="Verdana"/>
          <w:sz w:val="18"/>
          <w:szCs w:val="18"/>
        </w:rPr>
        <w:t>zekerheid</w:t>
      </w:r>
      <w:r w:rsidRPr="7B32A0D7" w:rsidR="7A677834">
        <w:rPr>
          <w:rFonts w:ascii="Verdana" w:hAnsi="Verdana" w:eastAsia="Verdana" w:cs="Verdana"/>
          <w:sz w:val="18"/>
          <w:szCs w:val="18"/>
        </w:rPr>
        <w:t xml:space="preserve"> voor de industrie.</w:t>
      </w:r>
      <w:r w:rsidRPr="7B32A0D7" w:rsidR="7004F22E">
        <w:rPr>
          <w:rFonts w:ascii="Verdana" w:hAnsi="Verdana" w:eastAsia="Verdana" w:cs="Verdana"/>
          <w:sz w:val="18"/>
          <w:szCs w:val="18"/>
        </w:rPr>
        <w:t xml:space="preserve"> </w:t>
      </w:r>
      <w:r w:rsidRPr="7B32A0D7" w:rsidR="5FFE407A">
        <w:rPr>
          <w:rFonts w:ascii="Verdana" w:hAnsi="Verdana" w:eastAsia="Verdana" w:cs="Verdana"/>
          <w:sz w:val="18"/>
          <w:szCs w:val="18"/>
        </w:rPr>
        <w:t>Ui</w:t>
      </w:r>
      <w:r w:rsidRPr="7B32A0D7" w:rsidR="7004F22E">
        <w:rPr>
          <w:rFonts w:ascii="Verdana" w:hAnsi="Verdana" w:eastAsia="Verdana" w:cs="Verdana"/>
          <w:sz w:val="18"/>
          <w:szCs w:val="18"/>
        </w:rPr>
        <w:t>tste</w:t>
      </w:r>
      <w:r w:rsidRPr="7B32A0D7" w:rsidR="6CCF3501">
        <w:rPr>
          <w:rFonts w:ascii="Verdana" w:hAnsi="Verdana" w:eastAsia="Verdana" w:cs="Verdana"/>
          <w:sz w:val="18"/>
          <w:szCs w:val="18"/>
        </w:rPr>
        <w:t>l</w:t>
      </w:r>
      <w:r w:rsidRPr="7B32A0D7" w:rsidR="7004F22E">
        <w:rPr>
          <w:rFonts w:ascii="Verdana" w:hAnsi="Verdana" w:eastAsia="Verdana" w:cs="Verdana"/>
          <w:sz w:val="18"/>
          <w:szCs w:val="18"/>
        </w:rPr>
        <w:t xml:space="preserve"> van CBAM </w:t>
      </w:r>
      <w:r w:rsidRPr="7B32A0D7" w:rsidR="1F2162F5">
        <w:rPr>
          <w:rFonts w:ascii="Verdana" w:hAnsi="Verdana" w:eastAsia="Verdana" w:cs="Verdana"/>
          <w:sz w:val="18"/>
          <w:szCs w:val="18"/>
        </w:rPr>
        <w:t xml:space="preserve">vermindert de verduurzamingsprikkel in derde landen en </w:t>
      </w:r>
      <w:r w:rsidRPr="019811D8" w:rsidR="14358F75">
        <w:rPr>
          <w:rFonts w:ascii="Verdana" w:hAnsi="Verdana" w:eastAsia="Verdana" w:cs="Verdana"/>
          <w:sz w:val="18"/>
          <w:szCs w:val="18"/>
        </w:rPr>
        <w:t>houdt ongelijke concurrentie met minder duurzaam geproduceerde producten in stand.</w:t>
      </w:r>
      <w:r w:rsidRPr="7B32A0D7" w:rsidR="25BA7D48">
        <w:rPr>
          <w:rFonts w:ascii="Verdana" w:hAnsi="Verdana" w:eastAsia="Verdana" w:cs="Verdana"/>
          <w:sz w:val="18"/>
          <w:szCs w:val="18"/>
        </w:rPr>
        <w:t xml:space="preserve"> De </w:t>
      </w:r>
      <w:r w:rsidRPr="7B32A0D7" w:rsidR="003F5C52">
        <w:rPr>
          <w:rFonts w:ascii="Verdana" w:hAnsi="Verdana" w:eastAsia="Verdana" w:cs="Verdana"/>
          <w:sz w:val="18"/>
          <w:szCs w:val="18"/>
        </w:rPr>
        <w:t>vraagstimula</w:t>
      </w:r>
      <w:r w:rsidR="003F5C52">
        <w:rPr>
          <w:rFonts w:ascii="Verdana" w:hAnsi="Verdana" w:eastAsia="Verdana" w:cs="Verdana"/>
          <w:sz w:val="18"/>
          <w:szCs w:val="18"/>
        </w:rPr>
        <w:t>ns</w:t>
      </w:r>
      <w:r w:rsidRPr="7B32A0D7" w:rsidR="25BA7D48">
        <w:rPr>
          <w:rFonts w:ascii="Verdana" w:hAnsi="Verdana" w:eastAsia="Verdana" w:cs="Verdana"/>
          <w:sz w:val="18"/>
          <w:szCs w:val="18"/>
        </w:rPr>
        <w:t xml:space="preserve"> voor koolstofverwijdering </w:t>
      </w:r>
      <w:r w:rsidRPr="706D11C6" w:rsidR="379F3B81">
        <w:rPr>
          <w:rFonts w:ascii="Verdana" w:hAnsi="Verdana" w:eastAsia="Verdana" w:cs="Verdana"/>
          <w:sz w:val="18"/>
          <w:szCs w:val="18"/>
        </w:rPr>
        <w:t>is een eerste</w:t>
      </w:r>
      <w:r w:rsidRPr="25A6FE95" w:rsidR="5440CC85">
        <w:rPr>
          <w:rFonts w:ascii="Verdana" w:hAnsi="Verdana" w:eastAsia="Verdana" w:cs="Verdana"/>
          <w:sz w:val="18"/>
          <w:szCs w:val="18"/>
        </w:rPr>
        <w:t>,</w:t>
      </w:r>
      <w:r w:rsidRPr="381D4FBA" w:rsidR="5440CC85">
        <w:rPr>
          <w:rFonts w:ascii="Verdana" w:hAnsi="Verdana" w:eastAsia="Verdana" w:cs="Verdana"/>
          <w:sz w:val="18"/>
          <w:szCs w:val="18"/>
        </w:rPr>
        <w:t xml:space="preserve"> belangrijke</w:t>
      </w:r>
      <w:r w:rsidRPr="706D11C6" w:rsidR="379F3B81">
        <w:rPr>
          <w:rFonts w:ascii="Verdana" w:hAnsi="Verdana" w:eastAsia="Verdana" w:cs="Verdana"/>
          <w:sz w:val="18"/>
          <w:szCs w:val="18"/>
        </w:rPr>
        <w:t xml:space="preserve"> stap</w:t>
      </w:r>
      <w:r w:rsidRPr="2899BEA5" w:rsidR="25BA7D48">
        <w:rPr>
          <w:rFonts w:ascii="Verdana" w:hAnsi="Verdana" w:eastAsia="Verdana" w:cs="Verdana"/>
          <w:sz w:val="18"/>
          <w:szCs w:val="18"/>
        </w:rPr>
        <w:t xml:space="preserve"> om </w:t>
      </w:r>
      <w:r w:rsidRPr="6365932C" w:rsidR="25BA7D48">
        <w:rPr>
          <w:rFonts w:ascii="Verdana" w:hAnsi="Verdana" w:eastAsia="Verdana" w:cs="Verdana"/>
          <w:sz w:val="18"/>
          <w:szCs w:val="18"/>
        </w:rPr>
        <w:t xml:space="preserve">een </w:t>
      </w:r>
      <w:r w:rsidRPr="45A72500" w:rsidR="187FFDE3">
        <w:rPr>
          <w:rFonts w:ascii="Verdana" w:hAnsi="Verdana" w:eastAsia="Verdana" w:cs="Verdana"/>
          <w:sz w:val="18"/>
          <w:szCs w:val="18"/>
        </w:rPr>
        <w:t>innovatieve, concurrerend</w:t>
      </w:r>
      <w:r w:rsidRPr="45A72500" w:rsidR="56654ED9">
        <w:rPr>
          <w:rFonts w:ascii="Verdana" w:hAnsi="Verdana" w:eastAsia="Verdana" w:cs="Verdana"/>
          <w:sz w:val="18"/>
          <w:szCs w:val="18"/>
        </w:rPr>
        <w:t>e</w:t>
      </w:r>
      <w:r w:rsidRPr="56603E1F" w:rsidR="25BA7D48">
        <w:rPr>
          <w:rFonts w:ascii="Verdana" w:hAnsi="Verdana" w:eastAsia="Verdana" w:cs="Verdana"/>
          <w:sz w:val="18"/>
          <w:szCs w:val="18"/>
        </w:rPr>
        <w:t xml:space="preserve"> </w:t>
      </w:r>
      <w:r w:rsidRPr="0100AD74" w:rsidR="25BA7D48">
        <w:rPr>
          <w:rFonts w:ascii="Verdana" w:hAnsi="Verdana" w:eastAsia="Verdana" w:cs="Verdana"/>
          <w:sz w:val="18"/>
          <w:szCs w:val="18"/>
        </w:rPr>
        <w:t xml:space="preserve">Europese koolstofverwijderingsindustrie </w:t>
      </w:r>
      <w:r w:rsidRPr="0100AD74" w:rsidR="1754CDED">
        <w:rPr>
          <w:rFonts w:ascii="Verdana" w:hAnsi="Verdana" w:eastAsia="Verdana" w:cs="Verdana"/>
          <w:sz w:val="18"/>
          <w:szCs w:val="18"/>
        </w:rPr>
        <w:t xml:space="preserve">tot stand te laten </w:t>
      </w:r>
      <w:r w:rsidRPr="1CE7F09B" w:rsidR="1754CDED">
        <w:rPr>
          <w:rFonts w:ascii="Verdana" w:hAnsi="Verdana" w:eastAsia="Verdana" w:cs="Verdana"/>
          <w:sz w:val="18"/>
          <w:szCs w:val="18"/>
        </w:rPr>
        <w:t>komen.</w:t>
      </w:r>
    </w:p>
    <w:p w:rsidR="13A4B426" w:rsidP="7B32A0D7" w:rsidRDefault="00451E3B" w14:paraId="26E6C35B" w14:textId="55D855A7">
      <w:pPr>
        <w:tabs>
          <w:tab w:val="left" w:pos="567"/>
          <w:tab w:val="left" w:pos="1134"/>
          <w:tab w:val="left" w:pos="1701"/>
          <w:tab w:val="left" w:pos="1843"/>
          <w:tab w:val="left" w:pos="2268"/>
          <w:tab w:val="left" w:pos="2552"/>
          <w:tab w:val="left" w:pos="2835"/>
          <w:tab w:val="left" w:pos="3119"/>
        </w:tabs>
        <w:spacing w:line="360" w:lineRule="auto"/>
      </w:pPr>
      <w:r w:rsidRPr="536B5AEF">
        <w:rPr>
          <w:rFonts w:ascii="Verdana" w:hAnsi="Verdana" w:eastAsia="Verdana" w:cs="Verdana"/>
          <w:sz w:val="18"/>
          <w:szCs w:val="18"/>
        </w:rPr>
        <w:t xml:space="preserve">De inzet op decarbonisatie en het wegbewegen van fossiele energie versterkt de weerbaarheid en strategische autonomie van de EU, omdat toekomstige prijsschokken en afhankelijkheden van derde landen worden verminderd. Met deze herziening van het ETS houdt de EU vast aan </w:t>
      </w:r>
      <w:r w:rsidR="0043166D">
        <w:rPr>
          <w:rFonts w:ascii="Verdana" w:hAnsi="Verdana" w:eastAsia="Verdana" w:cs="Verdana"/>
          <w:sz w:val="18"/>
          <w:szCs w:val="18"/>
        </w:rPr>
        <w:t>haar</w:t>
      </w:r>
      <w:r w:rsidRPr="536B5AEF" w:rsidR="0043166D">
        <w:rPr>
          <w:rFonts w:ascii="Verdana" w:hAnsi="Verdana" w:eastAsia="Verdana" w:cs="Verdana"/>
          <w:sz w:val="18"/>
          <w:szCs w:val="18"/>
        </w:rPr>
        <w:t xml:space="preserve"> </w:t>
      </w:r>
      <w:r w:rsidRPr="536B5AEF">
        <w:rPr>
          <w:rFonts w:ascii="Verdana" w:hAnsi="Verdana" w:eastAsia="Verdana" w:cs="Verdana"/>
          <w:sz w:val="18"/>
          <w:szCs w:val="18"/>
        </w:rPr>
        <w:t xml:space="preserve">klimaatdoelstelling </w:t>
      </w:r>
      <w:r w:rsidR="00843903">
        <w:rPr>
          <w:rFonts w:ascii="Verdana" w:hAnsi="Verdana" w:eastAsia="Verdana" w:cs="Verdana"/>
          <w:sz w:val="18"/>
          <w:szCs w:val="18"/>
        </w:rPr>
        <w:t>voor</w:t>
      </w:r>
      <w:r w:rsidRPr="536B5AEF">
        <w:rPr>
          <w:rFonts w:ascii="Verdana" w:hAnsi="Verdana" w:eastAsia="Verdana" w:cs="Verdana"/>
          <w:sz w:val="18"/>
          <w:szCs w:val="18"/>
        </w:rPr>
        <w:t xml:space="preserve"> 2040. Daarmee behoudt de EU </w:t>
      </w:r>
      <w:r w:rsidR="009546F1">
        <w:rPr>
          <w:rFonts w:ascii="Verdana" w:hAnsi="Verdana" w:eastAsia="Verdana" w:cs="Verdana"/>
          <w:sz w:val="18"/>
          <w:szCs w:val="18"/>
        </w:rPr>
        <w:t>haar</w:t>
      </w:r>
      <w:r w:rsidRPr="536B5AEF">
        <w:rPr>
          <w:rFonts w:ascii="Verdana" w:hAnsi="Verdana" w:eastAsia="Verdana" w:cs="Verdana"/>
          <w:sz w:val="18"/>
          <w:szCs w:val="18"/>
        </w:rPr>
        <w:t xml:space="preserve"> toonaangevende positie in de mondiale transitie naar klimaatneutraliteit. Het ambitieniveau draagt bij aan nationale en Europese klimaatdiplomatie, doordat het aantoont dat Nederland en de EU voortgang boeken en zich inspannen voor mondiale klimaatactie </w:t>
      </w:r>
      <w:r w:rsidRPr="3E068546">
        <w:rPr>
          <w:rFonts w:ascii="Verdana" w:hAnsi="Verdana" w:eastAsia="Verdana" w:cs="Verdana"/>
          <w:sz w:val="18"/>
          <w:szCs w:val="18"/>
        </w:rPr>
        <w:t>t</w:t>
      </w:r>
      <w:r w:rsidRPr="3E068546" w:rsidR="6B8E3746">
        <w:rPr>
          <w:rFonts w:ascii="Verdana" w:hAnsi="Verdana" w:eastAsia="Verdana" w:cs="Verdana"/>
          <w:sz w:val="18"/>
          <w:szCs w:val="18"/>
        </w:rPr>
        <w:t xml:space="preserve">en behoeve van </w:t>
      </w:r>
      <w:r w:rsidRPr="536B5AEF">
        <w:rPr>
          <w:rFonts w:ascii="Verdana" w:hAnsi="Verdana" w:eastAsia="Verdana" w:cs="Verdana"/>
          <w:sz w:val="18"/>
          <w:szCs w:val="18"/>
        </w:rPr>
        <w:t xml:space="preserve">het behalen van de doelen uit het Parijsakkoord. </w:t>
      </w:r>
      <w:r w:rsidRPr="536B5AEF" w:rsidR="4C3241B5">
        <w:rPr>
          <w:rFonts w:ascii="Verdana" w:hAnsi="Verdana" w:eastAsia="Verdana" w:cs="Verdana"/>
          <w:sz w:val="18"/>
          <w:szCs w:val="18"/>
        </w:rPr>
        <w:t xml:space="preserve">Mocht toch overgegaan worden tot </w:t>
      </w:r>
      <w:r w:rsidRPr="536B5AEF">
        <w:rPr>
          <w:rFonts w:ascii="Verdana" w:hAnsi="Verdana" w:eastAsia="Verdana" w:cs="Verdana"/>
          <w:sz w:val="18"/>
          <w:szCs w:val="18"/>
        </w:rPr>
        <w:t>het aanschaffen van internationale koolstofkredieten</w:t>
      </w:r>
      <w:r w:rsidRPr="536B5AEF" w:rsidR="73176629">
        <w:rPr>
          <w:rFonts w:ascii="Verdana" w:hAnsi="Verdana" w:eastAsia="Verdana" w:cs="Verdana"/>
          <w:sz w:val="18"/>
          <w:szCs w:val="18"/>
        </w:rPr>
        <w:t>,</w:t>
      </w:r>
      <w:r w:rsidRPr="536B5AEF">
        <w:rPr>
          <w:rFonts w:ascii="Verdana" w:hAnsi="Verdana" w:eastAsia="Verdana" w:cs="Verdana"/>
          <w:sz w:val="18"/>
          <w:szCs w:val="18"/>
        </w:rPr>
        <w:t xml:space="preserve"> kan de EU </w:t>
      </w:r>
      <w:r w:rsidRPr="536B5AEF" w:rsidR="69D2ABF9">
        <w:rPr>
          <w:rFonts w:ascii="Verdana" w:hAnsi="Verdana" w:eastAsia="Verdana" w:cs="Verdana"/>
          <w:sz w:val="18"/>
          <w:szCs w:val="18"/>
        </w:rPr>
        <w:t xml:space="preserve">daarmee </w:t>
      </w:r>
      <w:r w:rsidRPr="536B5AEF">
        <w:rPr>
          <w:rFonts w:ascii="Verdana" w:hAnsi="Verdana" w:eastAsia="Verdana" w:cs="Verdana"/>
          <w:sz w:val="18"/>
          <w:szCs w:val="18"/>
        </w:rPr>
        <w:t xml:space="preserve">ook buiten haar grenzen concreet bijdragen aan </w:t>
      </w:r>
      <w:r w:rsidRPr="536B5AEF">
        <w:rPr>
          <w:rFonts w:ascii="Verdana" w:hAnsi="Verdana" w:eastAsia="Verdana" w:cs="Verdana"/>
          <w:sz w:val="18"/>
          <w:szCs w:val="18"/>
        </w:rPr>
        <w:lastRenderedPageBreak/>
        <w:t xml:space="preserve">klimaatactie. Het kabinet hecht er tevens waarde aan dat deze maatregelen worden vormgegeven in overeenstemming met de internationale verplichtingen van de EU, waaronder die voortkomend uit de akkoorden van de WTO en EU-handelsakkoorden, en dat eventuele negatieve effecten voor handelspartners van de EU tot een minimum worden beperkt. </w:t>
      </w:r>
    </w:p>
    <w:p w:rsidRPr="00744FE9" w:rsidR="00744FE9" w:rsidP="7B32A0D7" w:rsidRDefault="00744FE9" w14:paraId="596802F8" w14:textId="77777777">
      <w:pPr>
        <w:tabs>
          <w:tab w:val="left" w:pos="567"/>
          <w:tab w:val="left" w:pos="1134"/>
          <w:tab w:val="left" w:pos="1701"/>
          <w:tab w:val="left" w:pos="1843"/>
          <w:tab w:val="left" w:pos="2268"/>
          <w:tab w:val="left" w:pos="2552"/>
          <w:tab w:val="left" w:pos="2835"/>
          <w:tab w:val="left" w:pos="3119"/>
        </w:tabs>
        <w:spacing w:line="360" w:lineRule="auto"/>
      </w:pPr>
    </w:p>
    <w:p w:rsidR="13A4B426" w:rsidP="04C7E555" w:rsidRDefault="13A4B426" w14:paraId="162A75D4" w14:textId="7208DCDA">
      <w:pPr>
        <w:tabs>
          <w:tab w:val="left" w:pos="567"/>
          <w:tab w:val="left" w:pos="1134"/>
          <w:tab w:val="left" w:pos="1701"/>
          <w:tab w:val="left" w:pos="1843"/>
          <w:tab w:val="left" w:pos="2268"/>
          <w:tab w:val="left" w:pos="2552"/>
          <w:tab w:val="left" w:pos="2835"/>
          <w:tab w:val="left" w:pos="3119"/>
        </w:tabs>
        <w:spacing w:line="360" w:lineRule="auto"/>
        <w:rPr>
          <w:rFonts w:ascii="Verdana" w:hAnsi="Verdana" w:eastAsia="Verdana" w:cs="Verdana"/>
          <w:sz w:val="18"/>
          <w:szCs w:val="18"/>
        </w:rPr>
      </w:pPr>
      <w:r w:rsidRPr="2F6EA8C8">
        <w:rPr>
          <w:rFonts w:ascii="Verdana" w:hAnsi="Verdana" w:eastAsia="Verdana" w:cs="Verdana"/>
          <w:sz w:val="18"/>
          <w:szCs w:val="18"/>
        </w:rPr>
        <w:t>Het kabinet zal tenslotte</w:t>
      </w:r>
      <w:r w:rsidRPr="2F6EA8C8" w:rsidR="2604B09A">
        <w:rPr>
          <w:rFonts w:ascii="Verdana" w:hAnsi="Verdana" w:eastAsia="Verdana" w:cs="Verdana"/>
          <w:sz w:val="18"/>
          <w:szCs w:val="18"/>
        </w:rPr>
        <w:t xml:space="preserve"> scherp aandacht h</w:t>
      </w:r>
      <w:r w:rsidRPr="2F6EA8C8" w:rsidR="06B47A90">
        <w:rPr>
          <w:rFonts w:ascii="Verdana" w:hAnsi="Verdana" w:eastAsia="Verdana" w:cs="Verdana"/>
          <w:sz w:val="18"/>
          <w:szCs w:val="18"/>
        </w:rPr>
        <w:t>oud</w:t>
      </w:r>
      <w:r w:rsidRPr="2F6EA8C8" w:rsidR="2604B09A">
        <w:rPr>
          <w:rFonts w:ascii="Verdana" w:hAnsi="Verdana" w:eastAsia="Verdana" w:cs="Verdana"/>
          <w:sz w:val="18"/>
          <w:szCs w:val="18"/>
        </w:rPr>
        <w:t>en voor de</w:t>
      </w:r>
      <w:r w:rsidRPr="2F6EA8C8">
        <w:rPr>
          <w:rFonts w:ascii="Verdana" w:hAnsi="Verdana" w:eastAsia="Verdana" w:cs="Verdana"/>
          <w:sz w:val="18"/>
          <w:szCs w:val="18"/>
        </w:rPr>
        <w:t xml:space="preserve"> concurrentiepositie van de zeehavens ten opzichte van niet-EU landen als gevolg van mogelijk ontwijkgedrag van schepen naar dichtbij gelegen niet-EU zeehavens. </w:t>
      </w:r>
      <w:r w:rsidRPr="00641296" w:rsidR="00641296">
        <w:rPr>
          <w:rFonts w:ascii="Verdana" w:hAnsi="Verdana" w:eastAsia="Verdana" w:cs="Verdana"/>
          <w:sz w:val="18"/>
          <w:szCs w:val="18"/>
        </w:rPr>
        <w:t>Voor luchtvaart geldt dat de uitbreiding van de scope (tot 5.000km) de kosten voor luchtvaartmaatschappijen verhoogt. Het kabinet zal scherp aandacht houden voor de concurrentiepositie</w:t>
      </w:r>
      <w:r w:rsidR="00D24413">
        <w:rPr>
          <w:rFonts w:ascii="Verdana" w:hAnsi="Verdana" w:eastAsia="Verdana" w:cs="Verdana"/>
          <w:sz w:val="18"/>
          <w:szCs w:val="18"/>
        </w:rPr>
        <w:t>.</w:t>
      </w:r>
      <w:r w:rsidRPr="2F6EA8C8">
        <w:rPr>
          <w:rFonts w:ascii="Verdana" w:hAnsi="Verdana" w:eastAsia="Verdana" w:cs="Verdana"/>
          <w:sz w:val="18"/>
          <w:szCs w:val="18"/>
        </w:rPr>
        <w:t xml:space="preserve"> </w:t>
      </w:r>
      <w:r w:rsidRPr="2F6EA8C8" w:rsidR="1A7F6474">
        <w:rPr>
          <w:rFonts w:ascii="Verdana" w:hAnsi="Verdana" w:eastAsia="Verdana" w:cs="Verdana"/>
          <w:sz w:val="18"/>
          <w:szCs w:val="18"/>
        </w:rPr>
        <w:t xml:space="preserve">De uitbreiding van de reikwijdte </w:t>
      </w:r>
      <w:r w:rsidR="00BF5DC0">
        <w:rPr>
          <w:rFonts w:ascii="Verdana" w:hAnsi="Verdana" w:eastAsia="Verdana" w:cs="Verdana"/>
          <w:sz w:val="18"/>
          <w:szCs w:val="18"/>
        </w:rPr>
        <w:t xml:space="preserve">van het ETS </w:t>
      </w:r>
      <w:r w:rsidRPr="2F6EA8C8" w:rsidR="1A7F6474">
        <w:rPr>
          <w:rFonts w:ascii="Verdana" w:hAnsi="Verdana" w:eastAsia="Verdana" w:cs="Verdana"/>
          <w:sz w:val="18"/>
          <w:szCs w:val="18"/>
        </w:rPr>
        <w:t xml:space="preserve">naar vertrekkende vluchten tot 5000 </w:t>
      </w:r>
      <w:r w:rsidRPr="2F6EA8C8" w:rsidR="004776F0">
        <w:rPr>
          <w:rFonts w:ascii="Verdana" w:hAnsi="Verdana" w:eastAsia="Verdana" w:cs="Verdana"/>
          <w:sz w:val="18"/>
          <w:szCs w:val="18"/>
        </w:rPr>
        <w:t>k</w:t>
      </w:r>
      <w:r w:rsidR="004776F0">
        <w:rPr>
          <w:rFonts w:ascii="Verdana" w:hAnsi="Verdana" w:eastAsia="Verdana" w:cs="Verdana"/>
          <w:sz w:val="18"/>
          <w:szCs w:val="18"/>
        </w:rPr>
        <w:t>m</w:t>
      </w:r>
      <w:r w:rsidRPr="2F6EA8C8" w:rsidR="004776F0">
        <w:rPr>
          <w:rFonts w:ascii="Verdana" w:hAnsi="Verdana" w:eastAsia="Verdana" w:cs="Verdana"/>
          <w:sz w:val="18"/>
          <w:szCs w:val="18"/>
        </w:rPr>
        <w:t xml:space="preserve"> </w:t>
      </w:r>
      <w:r w:rsidRPr="2F6EA8C8" w:rsidR="58B954E7">
        <w:rPr>
          <w:rFonts w:ascii="Verdana" w:hAnsi="Verdana" w:eastAsia="Verdana" w:cs="Verdana"/>
          <w:sz w:val="18"/>
          <w:szCs w:val="18"/>
        </w:rPr>
        <w:t xml:space="preserve">raakt aan de belangen van luchtvaarthubs binnen deze afstand, voornamelijk in het Midden-Oosten. </w:t>
      </w:r>
      <w:r w:rsidR="002861F2">
        <w:rPr>
          <w:rFonts w:ascii="Verdana" w:hAnsi="Verdana" w:eastAsia="Verdana" w:cs="Verdana"/>
          <w:sz w:val="18"/>
          <w:szCs w:val="18"/>
        </w:rPr>
        <w:t>Verder gelegen l</w:t>
      </w:r>
      <w:r w:rsidRPr="7B32A0D7" w:rsidR="7766F0F2">
        <w:rPr>
          <w:rFonts w:ascii="Verdana" w:hAnsi="Verdana" w:eastAsia="Verdana" w:cs="Verdana"/>
          <w:sz w:val="18"/>
          <w:szCs w:val="18"/>
        </w:rPr>
        <w:t>anden</w:t>
      </w:r>
      <w:r w:rsidRPr="60F6899E" w:rsidR="7766F0F2">
        <w:rPr>
          <w:rFonts w:ascii="Verdana" w:hAnsi="Verdana" w:eastAsia="Verdana" w:cs="Verdana"/>
          <w:sz w:val="18"/>
          <w:szCs w:val="18"/>
        </w:rPr>
        <w:t xml:space="preserve"> </w:t>
      </w:r>
      <w:r w:rsidRPr="2F6EA8C8" w:rsidR="58B954E7">
        <w:rPr>
          <w:rFonts w:ascii="Verdana" w:hAnsi="Verdana" w:eastAsia="Verdana" w:cs="Verdana"/>
          <w:sz w:val="18"/>
          <w:szCs w:val="18"/>
        </w:rPr>
        <w:t>vallen buiten het bereik van deze afstand</w:t>
      </w:r>
      <w:r w:rsidRPr="03173689" w:rsidR="323A318D">
        <w:rPr>
          <w:rFonts w:ascii="Verdana" w:hAnsi="Verdana" w:eastAsia="Verdana" w:cs="Verdana"/>
          <w:sz w:val="18"/>
          <w:szCs w:val="18"/>
        </w:rPr>
        <w:t xml:space="preserve"> en worden </w:t>
      </w:r>
      <w:r w:rsidRPr="52EF744E" w:rsidR="323A318D">
        <w:rPr>
          <w:rFonts w:ascii="Verdana" w:hAnsi="Verdana" w:eastAsia="Verdana" w:cs="Verdana"/>
          <w:sz w:val="18"/>
          <w:szCs w:val="18"/>
        </w:rPr>
        <w:t xml:space="preserve">dus </w:t>
      </w:r>
      <w:r w:rsidRPr="744912A0" w:rsidR="323A318D">
        <w:rPr>
          <w:rFonts w:ascii="Verdana" w:hAnsi="Verdana" w:eastAsia="Verdana" w:cs="Verdana"/>
          <w:sz w:val="18"/>
          <w:szCs w:val="18"/>
        </w:rPr>
        <w:t xml:space="preserve">niet </w:t>
      </w:r>
      <w:r w:rsidRPr="3E068546" w:rsidR="229E70BD">
        <w:rPr>
          <w:rFonts w:ascii="Verdana" w:hAnsi="Verdana" w:eastAsia="Verdana" w:cs="Verdana"/>
          <w:sz w:val="18"/>
          <w:szCs w:val="18"/>
        </w:rPr>
        <w:t xml:space="preserve">direct </w:t>
      </w:r>
      <w:r w:rsidRPr="5F0CDA67" w:rsidR="323A318D">
        <w:rPr>
          <w:rFonts w:ascii="Verdana" w:hAnsi="Verdana" w:eastAsia="Verdana" w:cs="Verdana"/>
          <w:sz w:val="18"/>
          <w:szCs w:val="18"/>
        </w:rPr>
        <w:t>geraakt door het voorstel.</w:t>
      </w:r>
    </w:p>
    <w:p w:rsidRPr="00B038E1" w:rsidR="00CB7FF8" w:rsidP="00CB7FF8" w:rsidRDefault="00CB7FF8" w14:paraId="6556631C" w14:textId="77777777">
      <w:pPr>
        <w:tabs>
          <w:tab w:val="left" w:pos="567"/>
          <w:tab w:val="left" w:pos="1134"/>
          <w:tab w:val="left" w:pos="1701"/>
          <w:tab w:val="left" w:pos="1843"/>
          <w:tab w:val="left" w:pos="2268"/>
          <w:tab w:val="left" w:pos="2552"/>
          <w:tab w:val="left" w:pos="2835"/>
          <w:tab w:val="left" w:pos="3119"/>
        </w:tabs>
        <w:spacing w:line="360" w:lineRule="auto"/>
        <w:rPr>
          <w:rFonts w:ascii="Verdana" w:hAnsi="Verdana"/>
          <w:i/>
          <w:sz w:val="18"/>
          <w:szCs w:val="18"/>
          <w:u w:val="single"/>
        </w:rPr>
      </w:pPr>
    </w:p>
    <w:p w:rsidRPr="00234B8D" w:rsidR="00A812AF" w:rsidP="00234B8D" w:rsidRDefault="00CB7FF8" w14:paraId="38747608" w14:textId="4CE9F8E8">
      <w:pPr>
        <w:numPr>
          <w:ilvl w:val="0"/>
          <w:numId w:val="3"/>
        </w:numPr>
        <w:spacing w:line="360" w:lineRule="auto"/>
        <w:rPr>
          <w:rFonts w:ascii="Verdana" w:hAnsi="Verdana"/>
          <w:b/>
          <w:sz w:val="18"/>
          <w:szCs w:val="18"/>
        </w:rPr>
      </w:pPr>
      <w:r w:rsidRPr="00B038E1">
        <w:rPr>
          <w:rFonts w:ascii="Verdana" w:hAnsi="Verdana"/>
          <w:b/>
          <w:sz w:val="18"/>
          <w:szCs w:val="18"/>
        </w:rPr>
        <w:t>Implicaties juridisch</w:t>
      </w:r>
    </w:p>
    <w:p w:rsidRPr="00234B8D" w:rsidR="00FC3383" w:rsidP="00234B8D" w:rsidRDefault="00CB7FF8" w14:paraId="6EA192E6" w14:textId="10EDC026">
      <w:pPr>
        <w:numPr>
          <w:ilvl w:val="0"/>
          <w:numId w:val="9"/>
        </w:numPr>
        <w:spacing w:line="360" w:lineRule="auto"/>
        <w:rPr>
          <w:rFonts w:ascii="Verdana" w:hAnsi="Verdana"/>
          <w:i/>
          <w:sz w:val="18"/>
          <w:szCs w:val="18"/>
        </w:rPr>
      </w:pPr>
      <w:r w:rsidRPr="00B038E1">
        <w:rPr>
          <w:rFonts w:ascii="Verdana" w:hAnsi="Verdana"/>
          <w:bCs/>
          <w:i/>
          <w:iCs/>
          <w:sz w:val="18"/>
          <w:szCs w:val="18"/>
        </w:rPr>
        <w:t>Consequenties voor nationale en decentrale regelgeving en/of sanctionering beleid (inclusief toepassing van de lex silencio positivo)</w:t>
      </w:r>
    </w:p>
    <w:p w:rsidR="00B2069B" w:rsidP="00FC3383" w:rsidRDefault="002D0D1B" w14:paraId="12217A4D" w14:textId="48978F10">
      <w:pPr>
        <w:spacing w:line="360" w:lineRule="auto"/>
        <w:rPr>
          <w:rFonts w:ascii="Verdana" w:hAnsi="Verdana"/>
          <w:bCs/>
          <w:sz w:val="18"/>
          <w:szCs w:val="18"/>
        </w:rPr>
      </w:pPr>
      <w:r>
        <w:rPr>
          <w:rFonts w:ascii="Verdana" w:hAnsi="Verdana"/>
          <w:bCs/>
          <w:sz w:val="18"/>
          <w:szCs w:val="18"/>
        </w:rPr>
        <w:t xml:space="preserve">De voorstellen </w:t>
      </w:r>
      <w:r w:rsidR="00C47AF9">
        <w:rPr>
          <w:rFonts w:ascii="Verdana" w:hAnsi="Verdana"/>
          <w:bCs/>
          <w:sz w:val="18"/>
          <w:szCs w:val="18"/>
        </w:rPr>
        <w:t xml:space="preserve">zien op aanpassingen </w:t>
      </w:r>
      <w:r w:rsidR="0018240F">
        <w:rPr>
          <w:rFonts w:ascii="Verdana" w:hAnsi="Verdana"/>
          <w:bCs/>
          <w:sz w:val="18"/>
          <w:szCs w:val="18"/>
        </w:rPr>
        <w:t xml:space="preserve">in het </w:t>
      </w:r>
      <w:r w:rsidR="001A1286">
        <w:rPr>
          <w:rFonts w:ascii="Verdana" w:hAnsi="Verdana"/>
          <w:bCs/>
          <w:sz w:val="18"/>
          <w:szCs w:val="18"/>
        </w:rPr>
        <w:t>reeds bestaande EU ETS</w:t>
      </w:r>
      <w:r w:rsidR="0032711E">
        <w:rPr>
          <w:rFonts w:ascii="Verdana" w:hAnsi="Verdana"/>
          <w:bCs/>
          <w:sz w:val="18"/>
          <w:szCs w:val="18"/>
        </w:rPr>
        <w:t xml:space="preserve"> en leiden niet tot significante aanpassingen</w:t>
      </w:r>
      <w:r w:rsidR="001A1286">
        <w:rPr>
          <w:rFonts w:ascii="Verdana" w:hAnsi="Verdana"/>
          <w:bCs/>
          <w:sz w:val="18"/>
          <w:szCs w:val="18"/>
        </w:rPr>
        <w:t xml:space="preserve"> </w:t>
      </w:r>
      <w:r w:rsidR="003B33A9">
        <w:rPr>
          <w:rFonts w:ascii="Verdana" w:hAnsi="Verdana"/>
          <w:bCs/>
          <w:sz w:val="18"/>
          <w:szCs w:val="18"/>
        </w:rPr>
        <w:t xml:space="preserve">in nationale wetgeving. </w:t>
      </w:r>
      <w:r w:rsidR="009F4DF9">
        <w:rPr>
          <w:rFonts w:ascii="Verdana" w:hAnsi="Verdana"/>
          <w:bCs/>
          <w:sz w:val="18"/>
          <w:szCs w:val="18"/>
        </w:rPr>
        <w:t>Er is geen effect op de toepassing van de lex silencio posit</w:t>
      </w:r>
      <w:r w:rsidR="00C6001A">
        <w:rPr>
          <w:rFonts w:ascii="Verdana" w:hAnsi="Verdana"/>
          <w:bCs/>
          <w:sz w:val="18"/>
          <w:szCs w:val="18"/>
        </w:rPr>
        <w:t xml:space="preserve">ivo. </w:t>
      </w:r>
    </w:p>
    <w:p w:rsidRPr="00234B8D" w:rsidR="009E7BAE" w:rsidP="00234B8D" w:rsidRDefault="004832C2" w14:paraId="1059100D" w14:textId="08593684">
      <w:pPr>
        <w:spacing w:line="360" w:lineRule="auto"/>
        <w:rPr>
          <w:rFonts w:ascii="Verdana" w:hAnsi="Verdana"/>
          <w:i/>
          <w:sz w:val="18"/>
          <w:szCs w:val="18"/>
        </w:rPr>
      </w:pPr>
      <w:r>
        <w:rPr>
          <w:rFonts w:ascii="Verdana" w:hAnsi="Verdana"/>
          <w:bCs/>
          <w:sz w:val="18"/>
          <w:szCs w:val="18"/>
        </w:rPr>
        <w:t xml:space="preserve">Het voorstel </w:t>
      </w:r>
      <w:r w:rsidR="00165BC6">
        <w:rPr>
          <w:rFonts w:ascii="Verdana" w:hAnsi="Verdana"/>
          <w:bCs/>
          <w:sz w:val="18"/>
          <w:szCs w:val="18"/>
        </w:rPr>
        <w:t xml:space="preserve">leidt niet tot </w:t>
      </w:r>
      <w:r w:rsidR="006D0E52">
        <w:rPr>
          <w:rFonts w:ascii="Verdana" w:hAnsi="Verdana"/>
          <w:bCs/>
          <w:sz w:val="18"/>
          <w:szCs w:val="18"/>
        </w:rPr>
        <w:t xml:space="preserve">een wijziging van de bevoegdheden, verantwoordelijkheden of taken voor </w:t>
      </w:r>
      <w:r w:rsidR="00E01314">
        <w:rPr>
          <w:rFonts w:ascii="Verdana" w:hAnsi="Verdana"/>
          <w:bCs/>
          <w:sz w:val="18"/>
          <w:szCs w:val="18"/>
        </w:rPr>
        <w:t xml:space="preserve">de rijksoverheid. </w:t>
      </w:r>
      <w:r w:rsidR="00FE33C2">
        <w:rPr>
          <w:rFonts w:ascii="Verdana" w:hAnsi="Verdana"/>
          <w:bCs/>
          <w:sz w:val="18"/>
          <w:szCs w:val="18"/>
        </w:rPr>
        <w:t xml:space="preserve">Wel kunnen de voorgestelde wijzigingen </w:t>
      </w:r>
      <w:r w:rsidR="00717178">
        <w:rPr>
          <w:rFonts w:ascii="Verdana" w:hAnsi="Verdana"/>
          <w:bCs/>
          <w:sz w:val="18"/>
          <w:szCs w:val="18"/>
        </w:rPr>
        <w:t xml:space="preserve">impact hebben op de manier waarop </w:t>
      </w:r>
      <w:r w:rsidR="00015FC3">
        <w:rPr>
          <w:rFonts w:ascii="Verdana" w:hAnsi="Verdana"/>
          <w:bCs/>
          <w:sz w:val="18"/>
          <w:szCs w:val="18"/>
        </w:rPr>
        <w:t xml:space="preserve">bestaande taken in het kader van </w:t>
      </w:r>
      <w:r w:rsidR="00893AFB">
        <w:rPr>
          <w:rFonts w:ascii="Verdana" w:hAnsi="Verdana"/>
          <w:bCs/>
          <w:sz w:val="18"/>
          <w:szCs w:val="18"/>
        </w:rPr>
        <w:t xml:space="preserve">het EU ETS </w:t>
      </w:r>
      <w:r w:rsidR="002F256A">
        <w:rPr>
          <w:rFonts w:ascii="Verdana" w:hAnsi="Verdana"/>
          <w:bCs/>
          <w:sz w:val="18"/>
          <w:szCs w:val="18"/>
        </w:rPr>
        <w:t xml:space="preserve">worden uitgevoerd. </w:t>
      </w:r>
      <w:r>
        <w:rPr>
          <w:rFonts w:ascii="Verdana" w:hAnsi="Verdana"/>
          <w:bCs/>
          <w:sz w:val="18"/>
          <w:szCs w:val="18"/>
        </w:rPr>
        <w:t xml:space="preserve">Het voorstel </w:t>
      </w:r>
      <w:r w:rsidR="00165BC6">
        <w:rPr>
          <w:rFonts w:ascii="Verdana" w:hAnsi="Verdana"/>
          <w:bCs/>
          <w:sz w:val="18"/>
          <w:szCs w:val="18"/>
        </w:rPr>
        <w:t>leidt</w:t>
      </w:r>
      <w:r w:rsidR="00E01314">
        <w:rPr>
          <w:rFonts w:ascii="Verdana" w:hAnsi="Verdana"/>
          <w:bCs/>
          <w:sz w:val="18"/>
          <w:szCs w:val="18"/>
        </w:rPr>
        <w:t xml:space="preserve"> ook</w:t>
      </w:r>
      <w:r w:rsidR="00165BC6">
        <w:rPr>
          <w:rFonts w:ascii="Verdana" w:hAnsi="Verdana"/>
          <w:bCs/>
          <w:sz w:val="18"/>
          <w:szCs w:val="18"/>
        </w:rPr>
        <w:t xml:space="preserve"> niet tot </w:t>
      </w:r>
      <w:r w:rsidR="006D0E52">
        <w:rPr>
          <w:rFonts w:ascii="Verdana" w:hAnsi="Verdana"/>
          <w:bCs/>
          <w:sz w:val="18"/>
          <w:szCs w:val="18"/>
        </w:rPr>
        <w:t xml:space="preserve">een wijziging van de bevoegdheden, verantwoordelijkheden of taken voor medeoverheden. </w:t>
      </w:r>
      <w:r w:rsidR="00507015">
        <w:rPr>
          <w:rFonts w:ascii="Verdana" w:hAnsi="Verdana"/>
          <w:bCs/>
          <w:sz w:val="18"/>
          <w:szCs w:val="18"/>
        </w:rPr>
        <w:br/>
      </w:r>
    </w:p>
    <w:p w:rsidRPr="00234B8D" w:rsidR="00F74E07" w:rsidP="6D22C575" w:rsidRDefault="00F74E07" w14:paraId="5745EDEE" w14:textId="77777777">
      <w:pPr>
        <w:numPr>
          <w:ilvl w:val="0"/>
          <w:numId w:val="9"/>
        </w:numPr>
        <w:suppressAutoHyphens/>
        <w:spacing w:line="360" w:lineRule="auto"/>
        <w:rPr>
          <w:rFonts w:ascii="Verdana" w:hAnsi="Verdana"/>
          <w:i/>
          <w:sz w:val="18"/>
          <w:szCs w:val="18"/>
        </w:rPr>
      </w:pPr>
      <w:r w:rsidRPr="6D22C575">
        <w:rPr>
          <w:rFonts w:ascii="Verdana" w:hAnsi="Verdana"/>
          <w:i/>
          <w:iCs/>
          <w:sz w:val="18"/>
          <w:szCs w:val="18"/>
        </w:rPr>
        <w:t>Gedelegeerde en/of uitvoeringshandelingen, incl. NL-beoordeling daarvan</w:t>
      </w:r>
    </w:p>
    <w:p w:rsidRPr="00234B8D" w:rsidR="001C266C" w:rsidP="00234B8D" w:rsidRDefault="00971366" w14:paraId="085456BA" w14:textId="1068BE65">
      <w:pPr>
        <w:spacing w:line="360" w:lineRule="auto"/>
        <w:rPr>
          <w:rFonts w:ascii="Verdana" w:hAnsi="Verdana"/>
          <w:sz w:val="18"/>
          <w:szCs w:val="18"/>
        </w:rPr>
      </w:pPr>
      <w:r>
        <w:rPr>
          <w:rFonts w:ascii="Verdana" w:hAnsi="Verdana"/>
          <w:bCs/>
          <w:sz w:val="18"/>
          <w:szCs w:val="18"/>
        </w:rPr>
        <w:t xml:space="preserve">De voorstellen kennen een aantal bevoegdheden toe aan de Commissie </w:t>
      </w:r>
      <w:r w:rsidR="00FD74CA">
        <w:rPr>
          <w:rFonts w:ascii="Verdana" w:hAnsi="Verdana"/>
          <w:bCs/>
          <w:sz w:val="18"/>
          <w:szCs w:val="18"/>
        </w:rPr>
        <w:t>voor het vaststellen van gedelegeerde handelingen en uitvoeringshandelingen</w:t>
      </w:r>
      <w:r w:rsidRPr="544378E9" w:rsidR="2FC74DCA">
        <w:rPr>
          <w:rFonts w:ascii="Verdana" w:hAnsi="Verdana"/>
          <w:sz w:val="18"/>
          <w:szCs w:val="18"/>
        </w:rPr>
        <w:t xml:space="preserve">. In algemene zin </w:t>
      </w:r>
      <w:r w:rsidRPr="1C0F3EDF" w:rsidR="2FC74DCA">
        <w:rPr>
          <w:rFonts w:ascii="Verdana" w:hAnsi="Verdana"/>
          <w:sz w:val="18"/>
          <w:szCs w:val="18"/>
        </w:rPr>
        <w:t>zal</w:t>
      </w:r>
      <w:r w:rsidRPr="29AB4CF1" w:rsidR="2FC74DCA">
        <w:rPr>
          <w:rFonts w:ascii="Verdana" w:hAnsi="Verdana"/>
          <w:sz w:val="18"/>
          <w:szCs w:val="18"/>
        </w:rPr>
        <w:t xml:space="preserve"> het kabinet </w:t>
      </w:r>
      <w:r w:rsidRPr="08C91813" w:rsidR="2FC74DCA">
        <w:rPr>
          <w:rFonts w:ascii="Verdana" w:hAnsi="Verdana"/>
          <w:sz w:val="18"/>
          <w:szCs w:val="18"/>
        </w:rPr>
        <w:t>erop toezien</w:t>
      </w:r>
      <w:r w:rsidRPr="71C85D7E" w:rsidR="2FC74DCA">
        <w:rPr>
          <w:rFonts w:ascii="Verdana" w:hAnsi="Verdana"/>
          <w:sz w:val="18"/>
          <w:szCs w:val="18"/>
        </w:rPr>
        <w:t xml:space="preserve"> dat de gedelegeerde</w:t>
      </w:r>
      <w:r w:rsidRPr="2C6B3EB1" w:rsidR="2FC74DCA">
        <w:rPr>
          <w:rFonts w:ascii="Verdana" w:hAnsi="Verdana"/>
          <w:sz w:val="18"/>
          <w:szCs w:val="18"/>
        </w:rPr>
        <w:t xml:space="preserve">- en uitvoeringshandelingen </w:t>
      </w:r>
      <w:r w:rsidRPr="1C0F3EDF" w:rsidR="2FC74DCA">
        <w:rPr>
          <w:rFonts w:ascii="Verdana" w:hAnsi="Verdana"/>
          <w:sz w:val="18"/>
          <w:szCs w:val="18"/>
        </w:rPr>
        <w:t xml:space="preserve">regeldrukarm </w:t>
      </w:r>
      <w:r w:rsidRPr="4FB80A5B" w:rsidR="2FC74DCA">
        <w:rPr>
          <w:rFonts w:ascii="Verdana" w:hAnsi="Verdana"/>
          <w:sz w:val="18"/>
          <w:szCs w:val="18"/>
        </w:rPr>
        <w:t xml:space="preserve">worden </w:t>
      </w:r>
      <w:r w:rsidRPr="3323ED72" w:rsidR="2FC74DCA">
        <w:rPr>
          <w:rFonts w:ascii="Verdana" w:hAnsi="Verdana"/>
          <w:sz w:val="18"/>
          <w:szCs w:val="18"/>
        </w:rPr>
        <w:t>uitgewerkt</w:t>
      </w:r>
      <w:r w:rsidRPr="3323ED72" w:rsidR="4506B46B">
        <w:rPr>
          <w:rFonts w:ascii="Verdana" w:hAnsi="Verdana"/>
          <w:sz w:val="18"/>
          <w:szCs w:val="18"/>
        </w:rPr>
        <w:t>.</w:t>
      </w:r>
      <w:r w:rsidR="0097256E">
        <w:rPr>
          <w:rFonts w:ascii="Verdana" w:hAnsi="Verdana"/>
          <w:bCs/>
          <w:sz w:val="18"/>
          <w:szCs w:val="18"/>
        </w:rPr>
        <w:t xml:space="preserve"> </w:t>
      </w:r>
    </w:p>
    <w:p w:rsidR="0097256E" w:rsidP="38928F7D" w:rsidRDefault="0097256E" w14:paraId="6A9431E1" w14:textId="2FACEB25">
      <w:pPr>
        <w:suppressAutoHyphens/>
        <w:spacing w:line="360" w:lineRule="auto"/>
        <w:rPr>
          <w:rFonts w:ascii="Verdana" w:hAnsi="Verdana"/>
          <w:bCs/>
          <w:sz w:val="18"/>
          <w:szCs w:val="18"/>
        </w:rPr>
      </w:pPr>
    </w:p>
    <w:p w:rsidRPr="00A91204" w:rsidR="00242E91" w:rsidP="00A91204" w:rsidRDefault="007B4FBC" w14:paraId="5A4C51BE" w14:textId="15120584">
      <w:pPr>
        <w:suppressAutoHyphens/>
        <w:spacing w:line="360" w:lineRule="auto"/>
        <w:rPr>
          <w:rFonts w:ascii="Verdana" w:hAnsi="Verdana"/>
          <w:sz w:val="18"/>
          <w:szCs w:val="18"/>
        </w:rPr>
      </w:pPr>
      <w:r w:rsidRPr="00A91204">
        <w:rPr>
          <w:rFonts w:ascii="Verdana" w:hAnsi="Verdana"/>
          <w:sz w:val="18"/>
          <w:szCs w:val="18"/>
        </w:rPr>
        <w:t>Nieuw</w:t>
      </w:r>
      <w:r w:rsidRPr="00A91204" w:rsidR="005C7057">
        <w:rPr>
          <w:rFonts w:ascii="Verdana" w:hAnsi="Verdana"/>
          <w:sz w:val="18"/>
          <w:szCs w:val="18"/>
        </w:rPr>
        <w:t xml:space="preserve"> a</w:t>
      </w:r>
      <w:r w:rsidRPr="00A91204" w:rsidR="005B6C4B">
        <w:rPr>
          <w:rFonts w:ascii="Verdana" w:hAnsi="Verdana"/>
          <w:sz w:val="18"/>
          <w:szCs w:val="18"/>
        </w:rPr>
        <w:t>rtikel 3gab</w:t>
      </w:r>
      <w:r w:rsidRPr="00A91204" w:rsidR="00242E91">
        <w:rPr>
          <w:rFonts w:ascii="Verdana" w:hAnsi="Verdana"/>
          <w:sz w:val="18"/>
          <w:szCs w:val="18"/>
        </w:rPr>
        <w:t xml:space="preserve"> </w:t>
      </w:r>
      <w:r w:rsidRPr="00A91204" w:rsidR="00986C26">
        <w:rPr>
          <w:rFonts w:ascii="Verdana" w:hAnsi="Verdana"/>
          <w:sz w:val="18"/>
          <w:szCs w:val="18"/>
        </w:rPr>
        <w:t>geeft de</w:t>
      </w:r>
      <w:r w:rsidRPr="00A91204" w:rsidR="00BA3791">
        <w:rPr>
          <w:rFonts w:ascii="Verdana" w:hAnsi="Verdana"/>
          <w:sz w:val="18"/>
          <w:szCs w:val="18"/>
        </w:rPr>
        <w:t xml:space="preserve"> Commissie </w:t>
      </w:r>
      <w:r w:rsidRPr="00A91204" w:rsidR="00446E43">
        <w:rPr>
          <w:rFonts w:ascii="Verdana" w:hAnsi="Verdana"/>
          <w:sz w:val="18"/>
          <w:szCs w:val="18"/>
        </w:rPr>
        <w:t xml:space="preserve">de bevoegdheid om </w:t>
      </w:r>
      <w:r w:rsidRPr="00A91204" w:rsidR="00435E3C">
        <w:rPr>
          <w:rFonts w:ascii="Verdana" w:hAnsi="Verdana"/>
          <w:sz w:val="18"/>
          <w:szCs w:val="18"/>
        </w:rPr>
        <w:t>gedelegeerde handelingen</w:t>
      </w:r>
      <w:r w:rsidRPr="00A91204" w:rsidR="002F00DC">
        <w:rPr>
          <w:rFonts w:ascii="Verdana" w:hAnsi="Verdana"/>
          <w:sz w:val="18"/>
          <w:szCs w:val="18"/>
        </w:rPr>
        <w:t xml:space="preserve"> </w:t>
      </w:r>
      <w:r w:rsidRPr="00A91204" w:rsidR="00446E43">
        <w:rPr>
          <w:rFonts w:ascii="Verdana" w:hAnsi="Verdana"/>
          <w:sz w:val="18"/>
          <w:szCs w:val="18"/>
        </w:rPr>
        <w:t>vast te stellen</w:t>
      </w:r>
      <w:r w:rsidRPr="00A91204" w:rsidR="005D7B6D">
        <w:rPr>
          <w:rFonts w:ascii="Verdana" w:hAnsi="Verdana"/>
          <w:sz w:val="18"/>
          <w:szCs w:val="18"/>
        </w:rPr>
        <w:t xml:space="preserve"> (ex artikel 290 VWEU)</w:t>
      </w:r>
      <w:r w:rsidRPr="00A91204" w:rsidR="00446E43">
        <w:rPr>
          <w:rFonts w:ascii="Verdana" w:hAnsi="Verdana"/>
          <w:sz w:val="18"/>
          <w:szCs w:val="18"/>
        </w:rPr>
        <w:t>. Dit betreft</w:t>
      </w:r>
      <w:r w:rsidRPr="00A91204" w:rsidR="002F00DC">
        <w:rPr>
          <w:rFonts w:ascii="Verdana" w:hAnsi="Verdana"/>
          <w:sz w:val="18"/>
          <w:szCs w:val="18"/>
        </w:rPr>
        <w:t xml:space="preserve"> nadere regels </w:t>
      </w:r>
      <w:r w:rsidRPr="00A91204" w:rsidR="00127582">
        <w:rPr>
          <w:rFonts w:ascii="Verdana" w:hAnsi="Verdana"/>
          <w:sz w:val="18"/>
          <w:szCs w:val="18"/>
        </w:rPr>
        <w:t xml:space="preserve">over de </w:t>
      </w:r>
      <w:r w:rsidRPr="00A91204" w:rsidR="003D1BF3">
        <w:rPr>
          <w:rFonts w:ascii="Verdana" w:hAnsi="Verdana"/>
          <w:sz w:val="18"/>
          <w:szCs w:val="18"/>
        </w:rPr>
        <w:t xml:space="preserve">0,9 </w:t>
      </w:r>
      <w:r w:rsidRPr="6BD66FB1" w:rsidR="3B71E69D">
        <w:rPr>
          <w:rFonts w:ascii="Verdana" w:hAnsi="Verdana"/>
          <w:sz w:val="18"/>
          <w:szCs w:val="18"/>
        </w:rPr>
        <w:t>miljoen</w:t>
      </w:r>
      <w:r w:rsidRPr="00A91204" w:rsidR="003D1BF3">
        <w:rPr>
          <w:rFonts w:ascii="Verdana" w:hAnsi="Verdana"/>
          <w:sz w:val="18"/>
          <w:szCs w:val="18"/>
        </w:rPr>
        <w:t xml:space="preserve"> </w:t>
      </w:r>
      <w:r w:rsidRPr="00A91204" w:rsidR="00A00AA4">
        <w:rPr>
          <w:rFonts w:ascii="Verdana" w:hAnsi="Verdana"/>
          <w:sz w:val="18"/>
          <w:szCs w:val="18"/>
        </w:rPr>
        <w:t xml:space="preserve">emissierechten die </w:t>
      </w:r>
      <w:r w:rsidRPr="00A91204" w:rsidR="00200772">
        <w:rPr>
          <w:rFonts w:ascii="Verdana" w:hAnsi="Verdana"/>
          <w:sz w:val="18"/>
          <w:szCs w:val="18"/>
        </w:rPr>
        <w:t xml:space="preserve">worden gereserveerd voor de verduurzaming van </w:t>
      </w:r>
      <w:r w:rsidRPr="00A91204" w:rsidR="00567326">
        <w:rPr>
          <w:rFonts w:ascii="Verdana" w:hAnsi="Verdana"/>
          <w:sz w:val="18"/>
          <w:szCs w:val="18"/>
        </w:rPr>
        <w:t xml:space="preserve">de maritieme sector in bepaalde </w:t>
      </w:r>
      <w:r w:rsidRPr="00A91204" w:rsidR="00405619">
        <w:rPr>
          <w:rFonts w:ascii="Verdana" w:hAnsi="Verdana"/>
          <w:sz w:val="18"/>
          <w:szCs w:val="18"/>
        </w:rPr>
        <w:t xml:space="preserve">minst ontwikkelde landen en kleine eilandontwikkelingslanden. </w:t>
      </w:r>
      <w:r w:rsidRPr="00A91204" w:rsidR="0060060E">
        <w:rPr>
          <w:rFonts w:ascii="Verdana" w:hAnsi="Verdana"/>
          <w:sz w:val="18"/>
          <w:szCs w:val="18"/>
        </w:rPr>
        <w:t xml:space="preserve">Toekenning van deze bevoegdheid is </w:t>
      </w:r>
      <w:r w:rsidRPr="00A91204" w:rsidR="005D7B6D">
        <w:rPr>
          <w:rFonts w:ascii="Verdana" w:hAnsi="Verdana"/>
          <w:sz w:val="18"/>
          <w:szCs w:val="18"/>
        </w:rPr>
        <w:t>naar het oordeel van het kabinet</w:t>
      </w:r>
      <w:r w:rsidRPr="00A91204" w:rsidR="0060060E">
        <w:rPr>
          <w:rFonts w:ascii="Verdana" w:hAnsi="Verdana"/>
          <w:sz w:val="18"/>
          <w:szCs w:val="18"/>
        </w:rPr>
        <w:t xml:space="preserve"> mogelijk</w:t>
      </w:r>
      <w:r w:rsidRPr="00A91204" w:rsidR="00040CC8">
        <w:rPr>
          <w:rFonts w:ascii="Verdana" w:hAnsi="Verdana"/>
          <w:sz w:val="18"/>
          <w:szCs w:val="18"/>
        </w:rPr>
        <w:t>, omdat het geen essentiële onderdelen betreft van de richtlijn</w:t>
      </w:r>
      <w:r w:rsidRPr="00A91204" w:rsidR="005D7B6D">
        <w:rPr>
          <w:rFonts w:ascii="Verdana" w:hAnsi="Verdana"/>
          <w:sz w:val="18"/>
          <w:szCs w:val="18"/>
        </w:rPr>
        <w:t xml:space="preserve">. </w:t>
      </w:r>
      <w:r w:rsidRPr="00A91204" w:rsidR="00040CC8">
        <w:rPr>
          <w:rFonts w:ascii="Verdana" w:hAnsi="Verdana"/>
          <w:sz w:val="18"/>
          <w:szCs w:val="18"/>
        </w:rPr>
        <w:t>Het kabinet zal vragen om adequate betrokkenheid van de lidstaten hierbij</w:t>
      </w:r>
      <w:r w:rsidR="0097027B">
        <w:rPr>
          <w:rFonts w:ascii="Verdana" w:hAnsi="Verdana"/>
          <w:sz w:val="18"/>
          <w:szCs w:val="18"/>
        </w:rPr>
        <w:t>, omdat heldere afspraken over – controle op – de besteding van belang zijn</w:t>
      </w:r>
      <w:r w:rsidRPr="00A91204" w:rsidR="00040CC8">
        <w:rPr>
          <w:rFonts w:ascii="Verdana" w:hAnsi="Verdana"/>
          <w:sz w:val="18"/>
          <w:szCs w:val="18"/>
        </w:rPr>
        <w:t>.</w:t>
      </w:r>
      <w:r w:rsidR="0097027B">
        <w:rPr>
          <w:rFonts w:ascii="Verdana" w:hAnsi="Verdana"/>
          <w:sz w:val="18"/>
          <w:szCs w:val="18"/>
        </w:rPr>
        <w:t xml:space="preserve"> Toekenning van de delegatiebevoegdheid is ook wenselijk, omdat daarmee voorzien kan worden in de benodigde flexibiliteit om deze nadere regels voor </w:t>
      </w:r>
      <w:r w:rsidR="000A3F06">
        <w:rPr>
          <w:rFonts w:ascii="Verdana" w:hAnsi="Verdana"/>
          <w:sz w:val="18"/>
          <w:szCs w:val="18"/>
        </w:rPr>
        <w:t>ontwikkelingslanden</w:t>
      </w:r>
      <w:r w:rsidR="0097027B">
        <w:rPr>
          <w:rFonts w:ascii="Verdana" w:hAnsi="Verdana"/>
          <w:sz w:val="18"/>
          <w:szCs w:val="18"/>
        </w:rPr>
        <w:t xml:space="preserve"> vast te stellen.</w:t>
      </w:r>
      <w:r w:rsidR="005025A1">
        <w:br/>
      </w:r>
    </w:p>
    <w:p w:rsidR="007B2E2F" w:rsidRDefault="00DB7020" w14:paraId="2A27B01D" w14:textId="6D251203">
      <w:pPr>
        <w:spacing w:line="360" w:lineRule="auto"/>
        <w:rPr>
          <w:rFonts w:ascii="Verdana" w:hAnsi="Verdana"/>
          <w:sz w:val="18"/>
          <w:szCs w:val="18"/>
        </w:rPr>
      </w:pPr>
      <w:r w:rsidRPr="536B5AEF">
        <w:rPr>
          <w:rFonts w:ascii="Verdana" w:hAnsi="Verdana"/>
          <w:sz w:val="18"/>
          <w:szCs w:val="18"/>
        </w:rPr>
        <w:t>Op basis van a</w:t>
      </w:r>
      <w:r w:rsidRPr="536B5AEF" w:rsidR="005025A1">
        <w:rPr>
          <w:rFonts w:ascii="Verdana" w:hAnsi="Verdana"/>
          <w:sz w:val="18"/>
          <w:szCs w:val="18"/>
        </w:rPr>
        <w:t>rtikel 9c</w:t>
      </w:r>
      <w:r w:rsidRPr="536B5AEF">
        <w:rPr>
          <w:rFonts w:ascii="Verdana" w:hAnsi="Verdana"/>
          <w:sz w:val="18"/>
          <w:szCs w:val="18"/>
        </w:rPr>
        <w:t xml:space="preserve"> </w:t>
      </w:r>
      <w:r w:rsidRPr="536B5AEF" w:rsidR="00CE2B3A">
        <w:rPr>
          <w:rFonts w:ascii="Verdana" w:hAnsi="Verdana"/>
          <w:sz w:val="18"/>
          <w:szCs w:val="18"/>
        </w:rPr>
        <w:t xml:space="preserve">lid 4 </w:t>
      </w:r>
      <w:r w:rsidRPr="536B5AEF" w:rsidR="00163D59">
        <w:rPr>
          <w:rFonts w:ascii="Verdana" w:hAnsi="Verdana"/>
          <w:sz w:val="18"/>
          <w:szCs w:val="18"/>
        </w:rPr>
        <w:t xml:space="preserve">kan de Commissie </w:t>
      </w:r>
      <w:r w:rsidRPr="536B5AEF" w:rsidR="00435E3C">
        <w:rPr>
          <w:rFonts w:ascii="Verdana" w:hAnsi="Verdana"/>
          <w:sz w:val="18"/>
          <w:szCs w:val="18"/>
        </w:rPr>
        <w:t>gedelegeerde handelingen</w:t>
      </w:r>
      <w:r w:rsidRPr="536B5AEF" w:rsidR="00163D59">
        <w:rPr>
          <w:rFonts w:ascii="Verdana" w:hAnsi="Verdana"/>
          <w:sz w:val="18"/>
          <w:szCs w:val="18"/>
        </w:rPr>
        <w:t xml:space="preserve"> aannemen </w:t>
      </w:r>
      <w:r w:rsidRPr="536B5AEF" w:rsidR="00A35728">
        <w:rPr>
          <w:rFonts w:ascii="Verdana" w:hAnsi="Verdana"/>
          <w:sz w:val="18"/>
          <w:szCs w:val="18"/>
        </w:rPr>
        <w:t xml:space="preserve">met nadere regels over de aankoop </w:t>
      </w:r>
      <w:r w:rsidRPr="536B5AEF" w:rsidR="00397E81">
        <w:rPr>
          <w:rFonts w:ascii="Verdana" w:hAnsi="Verdana"/>
          <w:sz w:val="18"/>
          <w:szCs w:val="18"/>
        </w:rPr>
        <w:t xml:space="preserve">van permanente </w:t>
      </w:r>
      <w:r w:rsidRPr="536B5AEF" w:rsidR="005A6BB9">
        <w:rPr>
          <w:rFonts w:ascii="Verdana" w:hAnsi="Verdana" w:eastAsia="Verdana" w:cs="Verdana"/>
          <w:sz w:val="18"/>
          <w:szCs w:val="18"/>
        </w:rPr>
        <w:t>koolstofverwijderingscertificaten</w:t>
      </w:r>
      <w:r w:rsidRPr="536B5AEF" w:rsidR="007C13F9">
        <w:rPr>
          <w:rFonts w:ascii="Verdana" w:hAnsi="Verdana" w:eastAsia="Verdana" w:cs="Verdana"/>
          <w:sz w:val="18"/>
          <w:szCs w:val="18"/>
        </w:rPr>
        <w:t xml:space="preserve">, zoals over de timing van </w:t>
      </w:r>
      <w:r w:rsidRPr="536B5AEF" w:rsidR="007C13F9">
        <w:rPr>
          <w:rFonts w:ascii="Verdana" w:hAnsi="Verdana" w:eastAsia="Verdana" w:cs="Verdana"/>
          <w:sz w:val="18"/>
          <w:szCs w:val="18"/>
        </w:rPr>
        <w:lastRenderedPageBreak/>
        <w:t xml:space="preserve">de veilingen, de </w:t>
      </w:r>
      <w:r w:rsidRPr="536B5AEF" w:rsidR="00BE448D">
        <w:rPr>
          <w:rFonts w:ascii="Verdana" w:hAnsi="Verdana" w:eastAsia="Verdana" w:cs="Verdana"/>
          <w:sz w:val="18"/>
          <w:szCs w:val="18"/>
        </w:rPr>
        <w:t xml:space="preserve">toekenningscriteria en </w:t>
      </w:r>
      <w:r w:rsidRPr="536B5AEF" w:rsidR="00FE65A1">
        <w:rPr>
          <w:rFonts w:ascii="Verdana" w:hAnsi="Verdana" w:eastAsia="Verdana" w:cs="Verdana"/>
          <w:sz w:val="18"/>
          <w:szCs w:val="18"/>
        </w:rPr>
        <w:t xml:space="preserve">de selectieprocedure. </w:t>
      </w:r>
      <w:r w:rsidRPr="536B5AEF" w:rsidR="0090626B">
        <w:rPr>
          <w:rFonts w:ascii="Verdana" w:hAnsi="Verdana" w:eastAsia="Verdana" w:cs="Verdana"/>
          <w:sz w:val="18"/>
          <w:szCs w:val="18"/>
        </w:rPr>
        <w:t xml:space="preserve">Het kabinet staat positief tegenover </w:t>
      </w:r>
      <w:r w:rsidRPr="536B5AEF" w:rsidR="00546E33">
        <w:rPr>
          <w:rFonts w:ascii="Verdana" w:hAnsi="Verdana" w:eastAsia="Verdana" w:cs="Verdana"/>
          <w:sz w:val="18"/>
          <w:szCs w:val="18"/>
        </w:rPr>
        <w:t>de gede</w:t>
      </w:r>
      <w:r w:rsidRPr="536B5AEF" w:rsidR="00BE5FAE">
        <w:rPr>
          <w:rFonts w:ascii="Verdana" w:hAnsi="Verdana" w:eastAsia="Verdana" w:cs="Verdana"/>
          <w:sz w:val="18"/>
          <w:szCs w:val="18"/>
        </w:rPr>
        <w:t>legeerde handelingen</w:t>
      </w:r>
      <w:r w:rsidRPr="536B5AEF" w:rsidR="00FA55E7">
        <w:rPr>
          <w:rFonts w:ascii="Verdana" w:hAnsi="Verdana" w:eastAsia="Verdana" w:cs="Verdana"/>
          <w:sz w:val="18"/>
          <w:szCs w:val="18"/>
        </w:rPr>
        <w:t xml:space="preserve">. </w:t>
      </w:r>
      <w:r w:rsidRPr="536B5AEF" w:rsidR="00846785">
        <w:rPr>
          <w:rFonts w:ascii="Verdana" w:hAnsi="Verdana" w:eastAsia="Verdana" w:cs="Verdana"/>
          <w:sz w:val="18"/>
          <w:szCs w:val="18"/>
        </w:rPr>
        <w:t xml:space="preserve">Toekenning van deze bevoegdheden is mogelijk, omdat het geen </w:t>
      </w:r>
      <w:r w:rsidRPr="536B5AEF" w:rsidR="00634D4C">
        <w:rPr>
          <w:rFonts w:ascii="Verdana" w:hAnsi="Verdana" w:eastAsia="Verdana" w:cs="Verdana"/>
          <w:sz w:val="18"/>
          <w:szCs w:val="18"/>
        </w:rPr>
        <w:t>essentiële onderdelen van de basis</w:t>
      </w:r>
      <w:r w:rsidRPr="536B5AEF" w:rsidR="00C80366">
        <w:rPr>
          <w:rFonts w:ascii="Verdana" w:hAnsi="Verdana" w:eastAsia="Verdana" w:cs="Verdana"/>
          <w:sz w:val="18"/>
          <w:szCs w:val="18"/>
        </w:rPr>
        <w:t xml:space="preserve">handeling betreft. Toekenning van deze </w:t>
      </w:r>
      <w:r w:rsidRPr="536B5AEF" w:rsidR="003B1528">
        <w:rPr>
          <w:rFonts w:ascii="Verdana" w:hAnsi="Verdana" w:eastAsia="Verdana" w:cs="Verdana"/>
          <w:sz w:val="18"/>
          <w:szCs w:val="18"/>
        </w:rPr>
        <w:t xml:space="preserve">bevoegdheden acht het kabinet wenselijk, </w:t>
      </w:r>
      <w:r w:rsidRPr="536B5AEF" w:rsidR="000F196C">
        <w:rPr>
          <w:rFonts w:ascii="Verdana" w:hAnsi="Verdana" w:eastAsia="Verdana" w:cs="Verdana"/>
          <w:sz w:val="18"/>
          <w:szCs w:val="18"/>
        </w:rPr>
        <w:t>omdat hiermee technisc</w:t>
      </w:r>
      <w:r w:rsidRPr="536B5AEF" w:rsidR="00292A10">
        <w:rPr>
          <w:rFonts w:ascii="Verdana" w:hAnsi="Verdana" w:eastAsia="Verdana" w:cs="Verdana"/>
          <w:sz w:val="18"/>
          <w:szCs w:val="18"/>
        </w:rPr>
        <w:t xml:space="preserve">he en </w:t>
      </w:r>
      <w:r w:rsidRPr="536B5AEF" w:rsidR="00B00037">
        <w:rPr>
          <w:rFonts w:ascii="Verdana" w:hAnsi="Verdana" w:eastAsia="Verdana" w:cs="Verdana"/>
          <w:sz w:val="18"/>
          <w:szCs w:val="18"/>
        </w:rPr>
        <w:t xml:space="preserve">uitvoeringsgerichte aspecten van het aankoopmechanisme kunnen worden uitgewerkt op uniforme wijze. </w:t>
      </w:r>
      <w:r w:rsidRPr="536B5AEF" w:rsidR="00B745B5">
        <w:rPr>
          <w:rFonts w:ascii="Verdana" w:hAnsi="Verdana" w:eastAsia="Verdana" w:cs="Verdana"/>
          <w:sz w:val="18"/>
          <w:szCs w:val="18"/>
        </w:rPr>
        <w:t xml:space="preserve">Delegatie </w:t>
      </w:r>
      <w:r w:rsidRPr="536B5AEF" w:rsidR="50EE5BA3">
        <w:rPr>
          <w:rFonts w:ascii="Verdana" w:hAnsi="Verdana"/>
          <w:sz w:val="18"/>
          <w:szCs w:val="18"/>
        </w:rPr>
        <w:t>in plaats van</w:t>
      </w:r>
      <w:r w:rsidRPr="536B5AEF" w:rsidR="00A96347">
        <w:rPr>
          <w:rFonts w:ascii="Verdana" w:hAnsi="Verdana" w:eastAsia="Verdana" w:cs="Verdana"/>
          <w:sz w:val="18"/>
          <w:szCs w:val="18"/>
        </w:rPr>
        <w:t xml:space="preserve"> </w:t>
      </w:r>
      <w:r w:rsidRPr="536B5AEF" w:rsidR="00CA30D9">
        <w:rPr>
          <w:rFonts w:ascii="Verdana" w:hAnsi="Verdana" w:eastAsia="Verdana" w:cs="Verdana"/>
          <w:sz w:val="18"/>
          <w:szCs w:val="18"/>
        </w:rPr>
        <w:t>uitvoering ligt hier voor de hand</w:t>
      </w:r>
      <w:r w:rsidRPr="536B5AEF" w:rsidR="00142E1E">
        <w:rPr>
          <w:rFonts w:ascii="Verdana" w:hAnsi="Verdana" w:eastAsia="Verdana" w:cs="Verdana"/>
          <w:sz w:val="18"/>
          <w:szCs w:val="18"/>
        </w:rPr>
        <w:t>, omdat h</w:t>
      </w:r>
      <w:r w:rsidRPr="536B5AEF" w:rsidR="00A93BA8">
        <w:rPr>
          <w:rFonts w:ascii="Verdana" w:hAnsi="Verdana" w:eastAsia="Verdana" w:cs="Verdana"/>
          <w:sz w:val="18"/>
          <w:szCs w:val="18"/>
        </w:rPr>
        <w:t xml:space="preserve">et een aanvulling van de richtlijn betreft. </w:t>
      </w:r>
      <w:r w:rsidRPr="536B5AEF" w:rsidR="00DC3FC2">
        <w:rPr>
          <w:rFonts w:ascii="Verdana" w:hAnsi="Verdana" w:eastAsia="Verdana" w:cs="Verdana"/>
          <w:sz w:val="18"/>
          <w:szCs w:val="18"/>
        </w:rPr>
        <w:t xml:space="preserve">Het kabinet acht de bevoegdheid </w:t>
      </w:r>
      <w:r w:rsidRPr="536B5AEF" w:rsidR="00152B12">
        <w:rPr>
          <w:rFonts w:ascii="Verdana" w:hAnsi="Verdana" w:eastAsia="Verdana" w:cs="Verdana"/>
          <w:sz w:val="18"/>
          <w:szCs w:val="18"/>
        </w:rPr>
        <w:t>voldoende afge</w:t>
      </w:r>
      <w:r w:rsidRPr="536B5AEF" w:rsidR="0057028A">
        <w:rPr>
          <w:rFonts w:ascii="Verdana" w:hAnsi="Verdana" w:eastAsia="Verdana" w:cs="Verdana"/>
          <w:sz w:val="18"/>
          <w:szCs w:val="18"/>
        </w:rPr>
        <w:t xml:space="preserve">bakend, maar zal </w:t>
      </w:r>
      <w:r w:rsidRPr="536B5AEF" w:rsidR="00AF4705">
        <w:rPr>
          <w:rFonts w:ascii="Verdana" w:hAnsi="Verdana" w:eastAsia="Verdana" w:cs="Verdana"/>
          <w:sz w:val="18"/>
          <w:szCs w:val="18"/>
        </w:rPr>
        <w:t xml:space="preserve">aandacht </w:t>
      </w:r>
      <w:r w:rsidRPr="301CC8BB" w:rsidR="5C184374">
        <w:rPr>
          <w:rFonts w:ascii="Verdana" w:hAnsi="Verdana" w:eastAsia="Verdana" w:cs="Verdana"/>
          <w:sz w:val="18"/>
          <w:szCs w:val="18"/>
        </w:rPr>
        <w:t>vragen voor</w:t>
      </w:r>
      <w:r w:rsidR="00C33582">
        <w:rPr>
          <w:rFonts w:ascii="Verdana" w:hAnsi="Verdana" w:eastAsia="Verdana" w:cs="Verdana"/>
          <w:sz w:val="18"/>
          <w:szCs w:val="18"/>
        </w:rPr>
        <w:t xml:space="preserve"> </w:t>
      </w:r>
      <w:r w:rsidRPr="536B5AEF" w:rsidR="00AF4705">
        <w:rPr>
          <w:rFonts w:ascii="Verdana" w:hAnsi="Verdana" w:eastAsia="Verdana" w:cs="Verdana"/>
          <w:sz w:val="18"/>
          <w:szCs w:val="18"/>
        </w:rPr>
        <w:t xml:space="preserve">een </w:t>
      </w:r>
      <w:r w:rsidRPr="536B5AEF" w:rsidR="00D1196A">
        <w:rPr>
          <w:rFonts w:ascii="Verdana" w:hAnsi="Verdana" w:eastAsia="Verdana" w:cs="Verdana"/>
          <w:sz w:val="18"/>
          <w:szCs w:val="18"/>
        </w:rPr>
        <w:t xml:space="preserve">adequate </w:t>
      </w:r>
      <w:r w:rsidRPr="536B5AEF" w:rsidR="00C72E7A">
        <w:rPr>
          <w:rFonts w:ascii="Verdana" w:hAnsi="Verdana" w:eastAsia="Verdana" w:cs="Verdana"/>
          <w:sz w:val="18"/>
          <w:szCs w:val="18"/>
        </w:rPr>
        <w:t xml:space="preserve">betrokkenheid van de lidstaten bij de uitwerking van de gedelegeerde handelingen. </w:t>
      </w:r>
      <w:r w:rsidRPr="536B5AEF" w:rsidR="007D54BA">
        <w:rPr>
          <w:rFonts w:ascii="Verdana" w:hAnsi="Verdana" w:eastAsia="Verdana" w:cs="Verdana"/>
          <w:sz w:val="18"/>
          <w:szCs w:val="18"/>
        </w:rPr>
        <w:t xml:space="preserve">Het kabinet acht het van belang dat </w:t>
      </w:r>
      <w:r w:rsidRPr="536B5AEF" w:rsidR="00C14A0C">
        <w:rPr>
          <w:rFonts w:ascii="Verdana" w:hAnsi="Verdana" w:eastAsia="Verdana" w:cs="Verdana"/>
          <w:sz w:val="18"/>
          <w:szCs w:val="18"/>
        </w:rPr>
        <w:t xml:space="preserve">de toekenningscriteria </w:t>
      </w:r>
      <w:r w:rsidRPr="536B5AEF" w:rsidR="00CE6884">
        <w:rPr>
          <w:rFonts w:ascii="Verdana" w:hAnsi="Verdana" w:eastAsia="Verdana" w:cs="Verdana"/>
          <w:sz w:val="18"/>
          <w:szCs w:val="18"/>
        </w:rPr>
        <w:t>aansluiten bij de doelstelling</w:t>
      </w:r>
      <w:r w:rsidRPr="536B5AEF" w:rsidR="00101099">
        <w:rPr>
          <w:rFonts w:ascii="Verdana" w:hAnsi="Verdana" w:eastAsia="Verdana" w:cs="Verdana"/>
          <w:sz w:val="18"/>
          <w:szCs w:val="18"/>
        </w:rPr>
        <w:t>en van de richtlijn en niet leiden tot nieuwe</w:t>
      </w:r>
      <w:r w:rsidRPr="536B5AEF" w:rsidR="000F6A1A">
        <w:rPr>
          <w:rFonts w:ascii="Verdana" w:hAnsi="Verdana" w:eastAsia="Verdana" w:cs="Verdana"/>
          <w:sz w:val="18"/>
          <w:szCs w:val="18"/>
        </w:rPr>
        <w:t>, significante</w:t>
      </w:r>
      <w:r w:rsidRPr="536B5AEF" w:rsidR="00101099">
        <w:rPr>
          <w:rFonts w:ascii="Verdana" w:hAnsi="Verdana" w:eastAsia="Verdana" w:cs="Verdana"/>
          <w:sz w:val="18"/>
          <w:szCs w:val="18"/>
        </w:rPr>
        <w:t xml:space="preserve"> beleidskeuzes</w:t>
      </w:r>
      <w:r w:rsidRPr="536B5AEF" w:rsidR="000F6A1A">
        <w:rPr>
          <w:rFonts w:ascii="Verdana" w:hAnsi="Verdana" w:eastAsia="Verdana" w:cs="Verdana"/>
          <w:sz w:val="18"/>
          <w:szCs w:val="18"/>
        </w:rPr>
        <w:t xml:space="preserve"> die </w:t>
      </w:r>
      <w:r w:rsidRPr="536B5AEF" w:rsidR="002D0898">
        <w:rPr>
          <w:rFonts w:ascii="Verdana" w:hAnsi="Verdana" w:eastAsia="Verdana" w:cs="Verdana"/>
          <w:sz w:val="18"/>
          <w:szCs w:val="18"/>
        </w:rPr>
        <w:t xml:space="preserve">in de richtlijn </w:t>
      </w:r>
      <w:r w:rsidRPr="536B5AEF" w:rsidR="00FF6735">
        <w:rPr>
          <w:rFonts w:ascii="Verdana" w:hAnsi="Verdana" w:eastAsia="Verdana" w:cs="Verdana"/>
          <w:sz w:val="18"/>
          <w:szCs w:val="18"/>
        </w:rPr>
        <w:t>horen</w:t>
      </w:r>
      <w:r w:rsidRPr="536B5AEF" w:rsidR="00101099">
        <w:rPr>
          <w:rFonts w:ascii="Verdana" w:hAnsi="Verdana" w:eastAsia="Verdana" w:cs="Verdana"/>
          <w:sz w:val="18"/>
          <w:szCs w:val="18"/>
        </w:rPr>
        <w:t xml:space="preserve">. </w:t>
      </w:r>
      <w:r>
        <w:tab/>
      </w:r>
    </w:p>
    <w:p w:rsidR="00DB7020" w:rsidP="22DD0FFD" w:rsidRDefault="00DB7020" w14:paraId="52B6C7EA" w14:textId="77777777">
      <w:pPr>
        <w:suppressAutoHyphens/>
        <w:spacing w:line="360" w:lineRule="auto"/>
        <w:rPr>
          <w:rFonts w:ascii="Verdana" w:hAnsi="Verdana"/>
          <w:bCs/>
          <w:sz w:val="18"/>
          <w:szCs w:val="18"/>
        </w:rPr>
      </w:pPr>
    </w:p>
    <w:p w:rsidR="00F14DBA" w:rsidRDefault="00B83FDA" w14:paraId="04A03250" w14:textId="4B4BB407">
      <w:pPr>
        <w:spacing w:line="360" w:lineRule="auto"/>
        <w:rPr>
          <w:rFonts w:ascii="Verdana" w:hAnsi="Verdana"/>
          <w:sz w:val="18"/>
          <w:szCs w:val="18"/>
        </w:rPr>
      </w:pPr>
      <w:r w:rsidRPr="536B5AEF">
        <w:rPr>
          <w:rFonts w:ascii="Verdana" w:hAnsi="Verdana"/>
          <w:sz w:val="18"/>
          <w:szCs w:val="18"/>
        </w:rPr>
        <w:t xml:space="preserve">Op basis van </w:t>
      </w:r>
      <w:r w:rsidRPr="536B5AEF" w:rsidR="00D37351">
        <w:rPr>
          <w:rFonts w:ascii="Verdana" w:hAnsi="Verdana"/>
          <w:sz w:val="18"/>
          <w:szCs w:val="18"/>
        </w:rPr>
        <w:t xml:space="preserve">artikel 10a </w:t>
      </w:r>
      <w:r w:rsidRPr="536B5AEF" w:rsidR="00DA1306">
        <w:rPr>
          <w:rFonts w:ascii="Verdana" w:hAnsi="Verdana"/>
          <w:sz w:val="18"/>
          <w:szCs w:val="18"/>
        </w:rPr>
        <w:t xml:space="preserve">lid </w:t>
      </w:r>
      <w:r w:rsidRPr="536B5AEF" w:rsidR="00F14DBA">
        <w:rPr>
          <w:rFonts w:ascii="Verdana" w:hAnsi="Verdana"/>
          <w:sz w:val="18"/>
          <w:szCs w:val="18"/>
        </w:rPr>
        <w:t xml:space="preserve">3e </w:t>
      </w:r>
      <w:r w:rsidRPr="536B5AEF" w:rsidR="008350E8">
        <w:rPr>
          <w:rFonts w:ascii="Verdana" w:hAnsi="Verdana"/>
          <w:sz w:val="18"/>
          <w:szCs w:val="18"/>
        </w:rPr>
        <w:t xml:space="preserve">kan de Commissie </w:t>
      </w:r>
      <w:r w:rsidRPr="536B5AEF" w:rsidR="00435E3C">
        <w:rPr>
          <w:rFonts w:ascii="Verdana" w:hAnsi="Verdana"/>
          <w:sz w:val="18"/>
          <w:szCs w:val="18"/>
        </w:rPr>
        <w:t>gedelegeerde handelingen</w:t>
      </w:r>
      <w:r w:rsidRPr="536B5AEF" w:rsidR="008350E8">
        <w:rPr>
          <w:rFonts w:ascii="Verdana" w:hAnsi="Verdana"/>
          <w:sz w:val="18"/>
          <w:szCs w:val="18"/>
        </w:rPr>
        <w:t xml:space="preserve"> aannemen </w:t>
      </w:r>
      <w:r w:rsidRPr="536B5AEF" w:rsidR="00AC42B2">
        <w:rPr>
          <w:rFonts w:ascii="Verdana" w:hAnsi="Verdana"/>
          <w:sz w:val="18"/>
          <w:szCs w:val="18"/>
        </w:rPr>
        <w:t xml:space="preserve">die nadere invulling geven aan de </w:t>
      </w:r>
      <w:r w:rsidRPr="536B5AEF" w:rsidR="1CE18DEB">
        <w:rPr>
          <w:rFonts w:ascii="Verdana" w:hAnsi="Verdana"/>
          <w:sz w:val="18"/>
          <w:szCs w:val="18"/>
        </w:rPr>
        <w:t>investeringsvoorwaarde</w:t>
      </w:r>
      <w:r w:rsidRPr="536B5AEF" w:rsidR="00AC42B2">
        <w:rPr>
          <w:rFonts w:ascii="Verdana" w:hAnsi="Verdana"/>
          <w:sz w:val="18"/>
          <w:szCs w:val="18"/>
        </w:rPr>
        <w:t xml:space="preserve"> voor gratis </w:t>
      </w:r>
      <w:r w:rsidRPr="536B5AEF" w:rsidR="00137FD6">
        <w:rPr>
          <w:rFonts w:ascii="Verdana" w:hAnsi="Verdana"/>
          <w:sz w:val="18"/>
          <w:szCs w:val="18"/>
        </w:rPr>
        <w:t>toewijzing</w:t>
      </w:r>
      <w:r w:rsidRPr="536B5AEF" w:rsidR="003D5463">
        <w:rPr>
          <w:rFonts w:ascii="Verdana" w:hAnsi="Verdana"/>
          <w:sz w:val="18"/>
          <w:szCs w:val="18"/>
        </w:rPr>
        <w:t xml:space="preserve">, </w:t>
      </w:r>
      <w:r w:rsidRPr="536B5AEF" w:rsidR="00C50F0F">
        <w:rPr>
          <w:rFonts w:ascii="Verdana" w:hAnsi="Verdana"/>
          <w:sz w:val="18"/>
          <w:szCs w:val="18"/>
        </w:rPr>
        <w:t>onder andere</w:t>
      </w:r>
      <w:r w:rsidRPr="536B5AEF" w:rsidR="003D5463">
        <w:rPr>
          <w:rFonts w:ascii="Verdana" w:hAnsi="Verdana"/>
          <w:sz w:val="18"/>
          <w:szCs w:val="18"/>
        </w:rPr>
        <w:t xml:space="preserve"> </w:t>
      </w:r>
      <w:r w:rsidRPr="536B5AEF" w:rsidR="00A95EDD">
        <w:rPr>
          <w:rFonts w:ascii="Verdana" w:hAnsi="Verdana"/>
          <w:sz w:val="18"/>
          <w:szCs w:val="18"/>
        </w:rPr>
        <w:t xml:space="preserve">om vast te stellen welke uitgaven kwalificeren als </w:t>
      </w:r>
      <w:r w:rsidRPr="536B5AEF" w:rsidR="006F6A68">
        <w:rPr>
          <w:rFonts w:ascii="Verdana" w:hAnsi="Verdana"/>
          <w:sz w:val="18"/>
          <w:szCs w:val="18"/>
        </w:rPr>
        <w:t xml:space="preserve">verduurzamingsinvesteringen, regels over wat er wordt verstaan onder significante emissiereductie en </w:t>
      </w:r>
      <w:r w:rsidRPr="536B5AEF" w:rsidR="00E53CC3">
        <w:rPr>
          <w:rFonts w:ascii="Verdana" w:hAnsi="Verdana"/>
          <w:sz w:val="18"/>
          <w:szCs w:val="18"/>
        </w:rPr>
        <w:t xml:space="preserve">de </w:t>
      </w:r>
      <w:r w:rsidRPr="536B5AEF" w:rsidR="00D304E3">
        <w:rPr>
          <w:rFonts w:ascii="Verdana" w:hAnsi="Verdana"/>
          <w:sz w:val="18"/>
          <w:szCs w:val="18"/>
        </w:rPr>
        <w:t xml:space="preserve">tijdlijn voor het inleveren van de plannen. </w:t>
      </w:r>
      <w:r w:rsidRPr="536B5AEF" w:rsidR="001E2A1A">
        <w:rPr>
          <w:rFonts w:ascii="Verdana" w:hAnsi="Verdana" w:eastAsia="Verdana" w:cs="Verdana"/>
          <w:sz w:val="18"/>
          <w:szCs w:val="18"/>
        </w:rPr>
        <w:t>Het kabinet staat positief tegenover de gedelegeerde handelingen</w:t>
      </w:r>
      <w:r w:rsidR="00405D64">
        <w:rPr>
          <w:rFonts w:ascii="Verdana" w:hAnsi="Verdana" w:eastAsia="Verdana" w:cs="Verdana"/>
          <w:sz w:val="18"/>
          <w:szCs w:val="18"/>
        </w:rPr>
        <w:t xml:space="preserve">, </w:t>
      </w:r>
      <w:r w:rsidRPr="536B5AEF" w:rsidR="00405D64">
        <w:rPr>
          <w:rFonts w:ascii="Verdana" w:hAnsi="Verdana" w:eastAsia="Verdana" w:cs="Verdana"/>
          <w:sz w:val="18"/>
          <w:szCs w:val="18"/>
        </w:rPr>
        <w:t xml:space="preserve">maar zal aandacht </w:t>
      </w:r>
      <w:r w:rsidRPr="301CC8BB" w:rsidR="00405D64">
        <w:rPr>
          <w:rFonts w:ascii="Verdana" w:hAnsi="Verdana" w:eastAsia="Verdana" w:cs="Verdana"/>
          <w:sz w:val="18"/>
          <w:szCs w:val="18"/>
        </w:rPr>
        <w:t>vragen voor</w:t>
      </w:r>
      <w:r w:rsidR="00405D64">
        <w:rPr>
          <w:rFonts w:ascii="Verdana" w:hAnsi="Verdana" w:eastAsia="Verdana" w:cs="Verdana"/>
          <w:sz w:val="18"/>
          <w:szCs w:val="18"/>
        </w:rPr>
        <w:t xml:space="preserve"> </w:t>
      </w:r>
      <w:r w:rsidRPr="536B5AEF" w:rsidR="00405D64">
        <w:rPr>
          <w:rFonts w:ascii="Verdana" w:hAnsi="Verdana" w:eastAsia="Verdana" w:cs="Verdana"/>
          <w:sz w:val="18"/>
          <w:szCs w:val="18"/>
        </w:rPr>
        <w:t>een adequate betrokkenheid van de lidstaten bij de uitwerking van de gedelegeerde handelingen.</w:t>
      </w:r>
      <w:r w:rsidRPr="536B5AEF" w:rsidR="001E2A1A">
        <w:rPr>
          <w:rFonts w:ascii="Verdana" w:hAnsi="Verdana" w:eastAsia="Verdana" w:cs="Verdana"/>
          <w:sz w:val="18"/>
          <w:szCs w:val="18"/>
        </w:rPr>
        <w:t xml:space="preserve"> Toekenning van deze bevoegdheden is mogelijk, omdat het geen essentiële onderdelen van de basishandeling betreft. </w:t>
      </w:r>
      <w:r w:rsidRPr="536B5AEF" w:rsidR="0027707A">
        <w:rPr>
          <w:rFonts w:ascii="Verdana" w:hAnsi="Verdana" w:eastAsia="Verdana" w:cs="Verdana"/>
          <w:sz w:val="18"/>
          <w:szCs w:val="18"/>
        </w:rPr>
        <w:t xml:space="preserve">Toekenning van deze bevoegdheden acht het kabinet wenselijk, omdat </w:t>
      </w:r>
      <w:r w:rsidRPr="536B5AEF" w:rsidR="004C0B7C">
        <w:rPr>
          <w:rFonts w:ascii="Verdana" w:hAnsi="Verdana" w:eastAsia="Verdana" w:cs="Verdana"/>
          <w:sz w:val="18"/>
          <w:szCs w:val="18"/>
        </w:rPr>
        <w:t xml:space="preserve">hiermee de voorwaarden </w:t>
      </w:r>
      <w:r w:rsidRPr="536B5AEF" w:rsidR="009C63A3">
        <w:rPr>
          <w:rFonts w:ascii="Verdana" w:hAnsi="Verdana" w:eastAsia="Verdana" w:cs="Verdana"/>
          <w:sz w:val="18"/>
          <w:szCs w:val="18"/>
        </w:rPr>
        <w:t xml:space="preserve">voor de </w:t>
      </w:r>
      <w:r w:rsidRPr="536B5AEF" w:rsidR="1CE18DEB">
        <w:rPr>
          <w:rFonts w:ascii="Verdana" w:hAnsi="Verdana" w:eastAsia="Verdana" w:cs="Verdana"/>
          <w:sz w:val="18"/>
          <w:szCs w:val="18"/>
        </w:rPr>
        <w:t>investeringsvoorwaarde</w:t>
      </w:r>
      <w:r w:rsidRPr="536B5AEF" w:rsidR="00733A1A">
        <w:rPr>
          <w:rFonts w:ascii="Verdana" w:hAnsi="Verdana" w:eastAsia="Verdana" w:cs="Verdana"/>
          <w:sz w:val="18"/>
          <w:szCs w:val="18"/>
        </w:rPr>
        <w:t xml:space="preserve"> op uniforme wijze worden uitgewerkt. </w:t>
      </w:r>
      <w:r w:rsidRPr="536B5AEF" w:rsidR="00AA1555">
        <w:rPr>
          <w:rFonts w:ascii="Verdana" w:hAnsi="Verdana" w:eastAsia="Verdana" w:cs="Verdana"/>
          <w:sz w:val="18"/>
          <w:szCs w:val="18"/>
        </w:rPr>
        <w:t xml:space="preserve">Delegatie </w:t>
      </w:r>
      <w:r w:rsidRPr="536B5AEF" w:rsidR="0353D4D5">
        <w:rPr>
          <w:rFonts w:ascii="Verdana" w:hAnsi="Verdana"/>
          <w:sz w:val="18"/>
          <w:szCs w:val="18"/>
        </w:rPr>
        <w:t>in plaats van</w:t>
      </w:r>
      <w:r w:rsidRPr="536B5AEF" w:rsidR="00AA1555">
        <w:rPr>
          <w:rFonts w:ascii="Verdana" w:hAnsi="Verdana" w:eastAsia="Verdana" w:cs="Verdana"/>
          <w:sz w:val="18"/>
          <w:szCs w:val="18"/>
        </w:rPr>
        <w:t xml:space="preserve"> uitvoering ligt hier voor de hand, omdat het gaat om </w:t>
      </w:r>
      <w:r w:rsidRPr="536B5AEF" w:rsidR="00F377BA">
        <w:rPr>
          <w:rFonts w:ascii="Verdana" w:hAnsi="Verdana" w:eastAsia="Verdana" w:cs="Verdana"/>
          <w:sz w:val="18"/>
          <w:szCs w:val="18"/>
        </w:rPr>
        <w:t>het aanvu</w:t>
      </w:r>
      <w:r w:rsidRPr="536B5AEF" w:rsidR="00E83EC0">
        <w:rPr>
          <w:rFonts w:ascii="Verdana" w:hAnsi="Verdana" w:eastAsia="Verdana" w:cs="Verdana"/>
          <w:sz w:val="18"/>
          <w:szCs w:val="18"/>
        </w:rPr>
        <w:t xml:space="preserve">llen van </w:t>
      </w:r>
      <w:r w:rsidRPr="536B5AEF" w:rsidR="008F20AD">
        <w:rPr>
          <w:rFonts w:ascii="Verdana" w:hAnsi="Verdana" w:eastAsia="Verdana" w:cs="Verdana"/>
          <w:sz w:val="18"/>
          <w:szCs w:val="18"/>
        </w:rPr>
        <w:t>de ba</w:t>
      </w:r>
      <w:r w:rsidRPr="536B5AEF" w:rsidR="00C078B5">
        <w:rPr>
          <w:rFonts w:ascii="Verdana" w:hAnsi="Verdana" w:eastAsia="Verdana" w:cs="Verdana"/>
          <w:sz w:val="18"/>
          <w:szCs w:val="18"/>
        </w:rPr>
        <w:t>s</w:t>
      </w:r>
      <w:r w:rsidRPr="536B5AEF" w:rsidR="00C9218A">
        <w:rPr>
          <w:rFonts w:ascii="Verdana" w:hAnsi="Verdana" w:eastAsia="Verdana" w:cs="Verdana"/>
          <w:sz w:val="18"/>
          <w:szCs w:val="18"/>
        </w:rPr>
        <w:t>ishandeling.</w:t>
      </w:r>
      <w:r w:rsidRPr="536B5AEF" w:rsidR="00C078B5">
        <w:rPr>
          <w:rFonts w:ascii="Verdana" w:hAnsi="Verdana" w:eastAsia="Verdana" w:cs="Verdana"/>
          <w:sz w:val="18"/>
          <w:szCs w:val="18"/>
        </w:rPr>
        <w:t xml:space="preserve"> Het kabinet</w:t>
      </w:r>
      <w:r w:rsidRPr="536B5AEF" w:rsidR="00F7421A">
        <w:rPr>
          <w:rFonts w:ascii="Verdana" w:hAnsi="Verdana" w:eastAsia="Verdana" w:cs="Verdana"/>
          <w:sz w:val="18"/>
          <w:szCs w:val="18"/>
        </w:rPr>
        <w:t xml:space="preserve"> acht deze bevoegdheid voldoende afgebakend. </w:t>
      </w:r>
      <w:r w:rsidRPr="536B5AEF" w:rsidR="00C078B5">
        <w:rPr>
          <w:rFonts w:ascii="Verdana" w:hAnsi="Verdana" w:eastAsia="Verdana" w:cs="Verdana"/>
          <w:sz w:val="18"/>
          <w:szCs w:val="18"/>
        </w:rPr>
        <w:t xml:space="preserve"> </w:t>
      </w:r>
      <w:r w:rsidRPr="536B5AEF" w:rsidR="00C9218A">
        <w:rPr>
          <w:rFonts w:ascii="Verdana" w:hAnsi="Verdana" w:eastAsia="Verdana" w:cs="Verdana"/>
          <w:sz w:val="18"/>
          <w:szCs w:val="18"/>
        </w:rPr>
        <w:t xml:space="preserve"> </w:t>
      </w:r>
      <w:r w:rsidRPr="536B5AEF" w:rsidR="00E53CC3">
        <w:rPr>
          <w:rFonts w:ascii="Verdana" w:hAnsi="Verdana"/>
          <w:sz w:val="18"/>
          <w:szCs w:val="18"/>
        </w:rPr>
        <w:t xml:space="preserve"> </w:t>
      </w:r>
      <w:r w:rsidRPr="536B5AEF" w:rsidR="00AC42B2">
        <w:rPr>
          <w:rFonts w:ascii="Verdana" w:hAnsi="Verdana"/>
          <w:sz w:val="18"/>
          <w:szCs w:val="18"/>
        </w:rPr>
        <w:t xml:space="preserve"> </w:t>
      </w:r>
    </w:p>
    <w:p w:rsidR="00AC42B2" w:rsidP="001C266C" w:rsidRDefault="00AC42B2" w14:paraId="35DFEF58" w14:textId="77777777">
      <w:pPr>
        <w:tabs>
          <w:tab w:val="left" w:pos="-426"/>
        </w:tabs>
        <w:suppressAutoHyphens/>
        <w:spacing w:line="360" w:lineRule="auto"/>
        <w:rPr>
          <w:rFonts w:ascii="Verdana" w:hAnsi="Verdana"/>
          <w:bCs/>
          <w:sz w:val="18"/>
          <w:szCs w:val="18"/>
        </w:rPr>
      </w:pPr>
    </w:p>
    <w:p w:rsidRPr="004C2F45" w:rsidR="000E6C95" w:rsidP="004C2F45" w:rsidRDefault="00846B96" w14:paraId="69B0E53D" w14:textId="6829D0A8">
      <w:pPr>
        <w:spacing w:line="360" w:lineRule="auto"/>
        <w:rPr>
          <w:rFonts w:ascii="Verdana" w:hAnsi="Verdana"/>
          <w:sz w:val="18"/>
          <w:szCs w:val="18"/>
        </w:rPr>
      </w:pPr>
      <w:r w:rsidRPr="00A91204">
        <w:rPr>
          <w:rFonts w:ascii="Verdana" w:hAnsi="Verdana"/>
          <w:sz w:val="18"/>
          <w:szCs w:val="18"/>
        </w:rPr>
        <w:t xml:space="preserve">Het kabinet staat positief tegenover de gedelegeerde handelingen </w:t>
      </w:r>
      <w:r w:rsidRPr="00A91204" w:rsidR="00DB3670">
        <w:rPr>
          <w:rFonts w:ascii="Verdana" w:hAnsi="Verdana"/>
          <w:sz w:val="18"/>
          <w:szCs w:val="18"/>
        </w:rPr>
        <w:t xml:space="preserve">in de </w:t>
      </w:r>
      <w:r w:rsidRPr="00A91204" w:rsidR="00C04178">
        <w:rPr>
          <w:rFonts w:ascii="Verdana" w:hAnsi="Verdana"/>
          <w:sz w:val="18"/>
          <w:szCs w:val="18"/>
        </w:rPr>
        <w:t>artikel</w:t>
      </w:r>
      <w:r w:rsidRPr="00A91204" w:rsidR="00DB3670">
        <w:rPr>
          <w:rFonts w:ascii="Verdana" w:hAnsi="Verdana"/>
          <w:sz w:val="18"/>
          <w:szCs w:val="18"/>
        </w:rPr>
        <w:t>en</w:t>
      </w:r>
      <w:r w:rsidRPr="00A91204" w:rsidR="0036519F">
        <w:rPr>
          <w:rFonts w:ascii="Verdana" w:hAnsi="Verdana"/>
          <w:sz w:val="18"/>
          <w:szCs w:val="18"/>
        </w:rPr>
        <w:t>,</w:t>
      </w:r>
      <w:r w:rsidRPr="00A91204" w:rsidR="00C04178">
        <w:rPr>
          <w:rFonts w:ascii="Verdana" w:hAnsi="Verdana"/>
          <w:sz w:val="18"/>
          <w:szCs w:val="18"/>
        </w:rPr>
        <w:t xml:space="preserve"> 10cc </w:t>
      </w:r>
      <w:r w:rsidRPr="00A91204" w:rsidR="00790973">
        <w:rPr>
          <w:rFonts w:ascii="Verdana" w:hAnsi="Verdana"/>
          <w:sz w:val="18"/>
          <w:szCs w:val="18"/>
        </w:rPr>
        <w:t>lid 6</w:t>
      </w:r>
      <w:r w:rsidRPr="00A91204" w:rsidR="0036519F">
        <w:rPr>
          <w:rFonts w:ascii="Verdana" w:hAnsi="Verdana"/>
          <w:sz w:val="18"/>
          <w:szCs w:val="18"/>
        </w:rPr>
        <w:t xml:space="preserve">, </w:t>
      </w:r>
      <w:r w:rsidRPr="00A91204" w:rsidR="00266D71">
        <w:rPr>
          <w:rFonts w:ascii="Verdana" w:hAnsi="Verdana"/>
          <w:sz w:val="18"/>
          <w:szCs w:val="18"/>
        </w:rPr>
        <w:t xml:space="preserve">10cd lid 7 </w:t>
      </w:r>
      <w:r w:rsidRPr="00A91204" w:rsidR="00BE032B">
        <w:rPr>
          <w:rFonts w:ascii="Verdana" w:hAnsi="Verdana"/>
          <w:sz w:val="18"/>
          <w:szCs w:val="18"/>
        </w:rPr>
        <w:t>en 10ce lid 8</w:t>
      </w:r>
      <w:r w:rsidRPr="00A91204" w:rsidR="00671374">
        <w:rPr>
          <w:rFonts w:ascii="Verdana" w:hAnsi="Verdana"/>
          <w:sz w:val="18"/>
          <w:szCs w:val="18"/>
        </w:rPr>
        <w:t xml:space="preserve">. Deze artikelen zien op de nadere uitwerking van </w:t>
      </w:r>
      <w:r w:rsidRPr="00A91204" w:rsidR="00CC4214">
        <w:rPr>
          <w:rFonts w:ascii="Verdana" w:hAnsi="Verdana"/>
          <w:sz w:val="18"/>
          <w:szCs w:val="18"/>
        </w:rPr>
        <w:t xml:space="preserve">de </w:t>
      </w:r>
      <w:r w:rsidRPr="00A91204" w:rsidR="001073E1">
        <w:rPr>
          <w:rFonts w:ascii="Verdana" w:hAnsi="Verdana"/>
          <w:sz w:val="18"/>
          <w:szCs w:val="18"/>
        </w:rPr>
        <w:t xml:space="preserve">IDB, </w:t>
      </w:r>
      <w:r w:rsidRPr="00A91204" w:rsidR="00E10E76">
        <w:rPr>
          <w:rFonts w:ascii="Verdana" w:hAnsi="Verdana"/>
          <w:sz w:val="18"/>
          <w:szCs w:val="18"/>
        </w:rPr>
        <w:t xml:space="preserve">zowel in de eerste en tweede fase, als in het algemeen. </w:t>
      </w:r>
      <w:r w:rsidR="00F11096">
        <w:rPr>
          <w:rFonts w:ascii="Verdana" w:hAnsi="Verdana" w:eastAsia="Verdana" w:cs="Verdana"/>
          <w:sz w:val="18"/>
          <w:szCs w:val="18"/>
        </w:rPr>
        <w:t>Toekenning van deze bevoegdheden is mogelijk, omdat het geen essentiële onderdelen van de basishandeling betreft</w:t>
      </w:r>
      <w:r w:rsidRPr="008F3C45" w:rsidR="008F3C45">
        <w:rPr>
          <w:rFonts w:ascii="Verdana" w:hAnsi="Verdana" w:eastAsia="Verdana" w:cs="Verdana"/>
          <w:sz w:val="18"/>
          <w:szCs w:val="18"/>
        </w:rPr>
        <w:t xml:space="preserve"> </w:t>
      </w:r>
      <w:r w:rsidR="008F3C45">
        <w:rPr>
          <w:rFonts w:ascii="Verdana" w:hAnsi="Verdana" w:eastAsia="Verdana" w:cs="Verdana"/>
          <w:sz w:val="18"/>
          <w:szCs w:val="18"/>
        </w:rPr>
        <w:t xml:space="preserve">Toekenning van deze bevoegdheden acht het kabinet wenselijk, omdat </w:t>
      </w:r>
      <w:r w:rsidR="00045987">
        <w:rPr>
          <w:rFonts w:ascii="Verdana" w:hAnsi="Verdana" w:eastAsia="Verdana" w:cs="Verdana"/>
          <w:sz w:val="18"/>
          <w:szCs w:val="18"/>
        </w:rPr>
        <w:t xml:space="preserve">hiermee </w:t>
      </w:r>
      <w:r w:rsidR="00855F0C">
        <w:rPr>
          <w:rFonts w:ascii="Verdana" w:hAnsi="Verdana" w:eastAsia="Verdana" w:cs="Verdana"/>
          <w:sz w:val="18"/>
          <w:szCs w:val="18"/>
        </w:rPr>
        <w:t>het functioneren van de IDB indien nodig kan worden aangepast, zonder de richtlijn zelf aan te passen</w:t>
      </w:r>
      <w:r w:rsidR="00F11096">
        <w:rPr>
          <w:rFonts w:ascii="Verdana" w:hAnsi="Verdana" w:eastAsia="Verdana" w:cs="Verdana"/>
          <w:sz w:val="18"/>
          <w:szCs w:val="18"/>
        </w:rPr>
        <w:t>.</w:t>
      </w:r>
      <w:r w:rsidR="00855F0C">
        <w:rPr>
          <w:rFonts w:ascii="Verdana" w:hAnsi="Verdana" w:eastAsia="Verdana" w:cs="Verdana"/>
          <w:sz w:val="18"/>
          <w:szCs w:val="18"/>
        </w:rPr>
        <w:t xml:space="preserve"> </w:t>
      </w:r>
      <w:r w:rsidR="00D73F4E">
        <w:rPr>
          <w:rFonts w:ascii="Verdana" w:hAnsi="Verdana" w:eastAsia="Verdana" w:cs="Verdana"/>
          <w:sz w:val="18"/>
          <w:szCs w:val="18"/>
        </w:rPr>
        <w:t>Het kabinet acht d</w:t>
      </w:r>
      <w:r w:rsidR="00D03FC1">
        <w:rPr>
          <w:rFonts w:ascii="Verdana" w:hAnsi="Verdana" w:eastAsia="Verdana" w:cs="Verdana"/>
          <w:sz w:val="18"/>
          <w:szCs w:val="18"/>
        </w:rPr>
        <w:t>eze bevoegdheden voldoende</w:t>
      </w:r>
      <w:r w:rsidR="00D73F4E">
        <w:rPr>
          <w:rFonts w:ascii="Verdana" w:hAnsi="Verdana" w:eastAsia="Verdana" w:cs="Verdana"/>
          <w:sz w:val="18"/>
          <w:szCs w:val="18"/>
        </w:rPr>
        <w:t xml:space="preserve"> </w:t>
      </w:r>
      <w:r w:rsidR="009D45C5">
        <w:rPr>
          <w:rFonts w:ascii="Verdana" w:hAnsi="Verdana" w:eastAsia="Verdana" w:cs="Verdana"/>
          <w:sz w:val="18"/>
          <w:szCs w:val="18"/>
        </w:rPr>
        <w:t xml:space="preserve">afgebakend. </w:t>
      </w:r>
      <w:r w:rsidR="00BD2178">
        <w:rPr>
          <w:rFonts w:ascii="Verdana" w:hAnsi="Verdana" w:eastAsia="Verdana" w:cs="Verdana"/>
          <w:sz w:val="18"/>
          <w:szCs w:val="18"/>
        </w:rPr>
        <w:t xml:space="preserve">Tegelijkertijd </w:t>
      </w:r>
      <w:r w:rsidR="00A01915">
        <w:rPr>
          <w:rFonts w:ascii="Verdana" w:hAnsi="Verdana" w:eastAsia="Verdana" w:cs="Verdana"/>
          <w:sz w:val="18"/>
          <w:szCs w:val="18"/>
        </w:rPr>
        <w:t xml:space="preserve">zullen de gedelegeerde handelingen in belangrijke mate bepalen </w:t>
      </w:r>
      <w:r w:rsidR="00B3004D">
        <w:rPr>
          <w:rFonts w:ascii="Verdana" w:hAnsi="Verdana" w:eastAsia="Verdana" w:cs="Verdana"/>
          <w:sz w:val="18"/>
          <w:szCs w:val="18"/>
        </w:rPr>
        <w:t xml:space="preserve">hoe de IDB </w:t>
      </w:r>
      <w:r w:rsidR="00340680">
        <w:rPr>
          <w:rFonts w:ascii="Verdana" w:hAnsi="Verdana" w:eastAsia="Verdana" w:cs="Verdana"/>
          <w:sz w:val="18"/>
          <w:szCs w:val="18"/>
        </w:rPr>
        <w:t xml:space="preserve">functioneert en wordt ingericht. </w:t>
      </w:r>
      <w:r w:rsidR="00DC2259">
        <w:rPr>
          <w:rFonts w:ascii="Verdana" w:hAnsi="Verdana" w:eastAsia="Verdana" w:cs="Verdana"/>
          <w:sz w:val="18"/>
          <w:szCs w:val="18"/>
        </w:rPr>
        <w:t xml:space="preserve">Het kabinet zal daarom aandacht vragen voor </w:t>
      </w:r>
      <w:r w:rsidR="00C6679B">
        <w:rPr>
          <w:rFonts w:ascii="Verdana" w:hAnsi="Verdana" w:eastAsia="Verdana" w:cs="Verdana"/>
          <w:sz w:val="18"/>
          <w:szCs w:val="18"/>
        </w:rPr>
        <w:t xml:space="preserve">nauwe betrokkenheid vanuit de lidstaten. </w:t>
      </w:r>
      <w:r w:rsidR="00F11096">
        <w:rPr>
          <w:rFonts w:ascii="Verdana" w:hAnsi="Verdana" w:eastAsia="Verdana" w:cs="Verdana"/>
          <w:sz w:val="18"/>
          <w:szCs w:val="18"/>
        </w:rPr>
        <w:t xml:space="preserve"> </w:t>
      </w:r>
      <w:r w:rsidRPr="00A91204" w:rsidR="00790973">
        <w:rPr>
          <w:rFonts w:ascii="Verdana" w:hAnsi="Verdana"/>
          <w:sz w:val="18"/>
          <w:szCs w:val="18"/>
        </w:rPr>
        <w:t xml:space="preserve"> </w:t>
      </w:r>
      <w:r w:rsidR="00DA275D">
        <w:rPr>
          <w:rFonts w:ascii="Verdana" w:hAnsi="Verdana"/>
          <w:bCs/>
          <w:sz w:val="18"/>
          <w:szCs w:val="18"/>
        </w:rPr>
        <w:br/>
      </w:r>
      <w:r w:rsidR="0072686A">
        <w:br/>
      </w:r>
      <w:r w:rsidRPr="00A91204" w:rsidR="00541BFB">
        <w:rPr>
          <w:rFonts w:ascii="Verdana" w:hAnsi="Verdana"/>
          <w:sz w:val="18"/>
          <w:szCs w:val="18"/>
        </w:rPr>
        <w:t xml:space="preserve">In het voorstel </w:t>
      </w:r>
      <w:r w:rsidRPr="00A91204" w:rsidR="00462C8D">
        <w:rPr>
          <w:rFonts w:ascii="Verdana" w:hAnsi="Verdana"/>
          <w:sz w:val="18"/>
          <w:szCs w:val="18"/>
        </w:rPr>
        <w:t>staan</w:t>
      </w:r>
      <w:r w:rsidRPr="00A91204" w:rsidR="00541BFB">
        <w:rPr>
          <w:rFonts w:ascii="Verdana" w:hAnsi="Verdana"/>
          <w:sz w:val="18"/>
          <w:szCs w:val="18"/>
        </w:rPr>
        <w:t xml:space="preserve"> ook een aantal artikele</w:t>
      </w:r>
      <w:r w:rsidRPr="00A91204" w:rsidR="006D3426">
        <w:rPr>
          <w:rFonts w:ascii="Verdana" w:hAnsi="Verdana"/>
          <w:sz w:val="18"/>
          <w:szCs w:val="18"/>
        </w:rPr>
        <w:t xml:space="preserve">n </w:t>
      </w:r>
      <w:r w:rsidRPr="00A91204" w:rsidR="00566522">
        <w:rPr>
          <w:rFonts w:ascii="Verdana" w:hAnsi="Verdana"/>
          <w:sz w:val="18"/>
          <w:szCs w:val="18"/>
        </w:rPr>
        <w:t xml:space="preserve">met bepalingen </w:t>
      </w:r>
      <w:r w:rsidRPr="00A91204" w:rsidR="00501AA3">
        <w:rPr>
          <w:rFonts w:ascii="Verdana" w:hAnsi="Verdana"/>
          <w:sz w:val="18"/>
          <w:szCs w:val="18"/>
        </w:rPr>
        <w:t xml:space="preserve">over </w:t>
      </w:r>
      <w:r w:rsidRPr="00A91204" w:rsidR="00566522">
        <w:rPr>
          <w:rFonts w:ascii="Verdana" w:hAnsi="Verdana"/>
          <w:sz w:val="18"/>
          <w:szCs w:val="18"/>
        </w:rPr>
        <w:t xml:space="preserve">de monitoring, rapportage en </w:t>
      </w:r>
      <w:r w:rsidRPr="00A91204" w:rsidR="003112C5">
        <w:rPr>
          <w:rFonts w:ascii="Verdana" w:hAnsi="Verdana"/>
          <w:sz w:val="18"/>
          <w:szCs w:val="18"/>
        </w:rPr>
        <w:t xml:space="preserve">verificatie </w:t>
      </w:r>
      <w:r w:rsidRPr="00A91204" w:rsidR="00F73465">
        <w:rPr>
          <w:rFonts w:ascii="Verdana" w:hAnsi="Verdana"/>
          <w:sz w:val="18"/>
          <w:szCs w:val="18"/>
        </w:rPr>
        <w:t xml:space="preserve">verordening </w:t>
      </w:r>
      <w:r w:rsidRPr="00A91204" w:rsidR="0091607D">
        <w:rPr>
          <w:rFonts w:ascii="Verdana" w:hAnsi="Verdana"/>
          <w:sz w:val="18"/>
          <w:szCs w:val="18"/>
        </w:rPr>
        <w:t>voor de sector zeevaart. Vanwege de uitbreiding naar kleinere schepen</w:t>
      </w:r>
      <w:r w:rsidRPr="00A91204" w:rsidR="003112C5">
        <w:rPr>
          <w:rFonts w:ascii="Verdana" w:hAnsi="Verdana"/>
          <w:sz w:val="18"/>
          <w:szCs w:val="18"/>
        </w:rPr>
        <w:t xml:space="preserve"> </w:t>
      </w:r>
      <w:r w:rsidRPr="00A91204" w:rsidR="009C0E3C">
        <w:rPr>
          <w:rFonts w:ascii="Verdana" w:hAnsi="Verdana"/>
          <w:sz w:val="18"/>
          <w:szCs w:val="18"/>
        </w:rPr>
        <w:t xml:space="preserve">en stroomlijning van de rapportageverplichtingen </w:t>
      </w:r>
      <w:r w:rsidRPr="00A91204" w:rsidR="005C5454">
        <w:rPr>
          <w:rFonts w:ascii="Verdana" w:hAnsi="Verdana"/>
          <w:sz w:val="18"/>
          <w:szCs w:val="18"/>
        </w:rPr>
        <w:t xml:space="preserve">dienen de regels voor MRV te worden aangepast. </w:t>
      </w:r>
      <w:r w:rsidRPr="00A91204" w:rsidR="00573029">
        <w:rPr>
          <w:rFonts w:ascii="Verdana" w:hAnsi="Verdana"/>
          <w:sz w:val="18"/>
          <w:szCs w:val="18"/>
        </w:rPr>
        <w:t xml:space="preserve">Op basis van artikel 5, 13, 15 en 16 </w:t>
      </w:r>
      <w:r w:rsidRPr="00A91204" w:rsidR="000E6C95">
        <w:rPr>
          <w:rFonts w:ascii="Verdana" w:hAnsi="Verdana"/>
          <w:sz w:val="18"/>
          <w:szCs w:val="18"/>
        </w:rPr>
        <w:t>kan</w:t>
      </w:r>
      <w:r w:rsidRPr="00A91204" w:rsidR="00573029">
        <w:rPr>
          <w:rFonts w:ascii="Verdana" w:hAnsi="Verdana"/>
          <w:sz w:val="18"/>
          <w:szCs w:val="18"/>
        </w:rPr>
        <w:t xml:space="preserve"> de Commissie uitvoeringshandelingen </w:t>
      </w:r>
      <w:r w:rsidRPr="00A91204" w:rsidR="000E6C95">
        <w:rPr>
          <w:rFonts w:ascii="Verdana" w:hAnsi="Verdana"/>
          <w:sz w:val="18"/>
          <w:szCs w:val="18"/>
        </w:rPr>
        <w:t>(ex artikel 291 VWEU)</w:t>
      </w:r>
      <w:r w:rsidRPr="00A91204" w:rsidR="00573029">
        <w:rPr>
          <w:rFonts w:ascii="Verdana" w:hAnsi="Verdana"/>
          <w:sz w:val="18"/>
          <w:szCs w:val="18"/>
        </w:rPr>
        <w:t xml:space="preserve"> </w:t>
      </w:r>
      <w:r w:rsidRPr="00A91204" w:rsidR="000E6C95">
        <w:rPr>
          <w:rFonts w:ascii="Verdana" w:hAnsi="Verdana"/>
          <w:sz w:val="18"/>
          <w:szCs w:val="18"/>
        </w:rPr>
        <w:t>vaststellen</w:t>
      </w:r>
      <w:r w:rsidRPr="00A91204" w:rsidR="00573029">
        <w:rPr>
          <w:rFonts w:ascii="Verdana" w:hAnsi="Verdana"/>
          <w:sz w:val="18"/>
          <w:szCs w:val="18"/>
        </w:rPr>
        <w:t xml:space="preserve">, in overeenstemming met de onderzoeksprocedures in artikel 24(2) en 29(3). </w:t>
      </w:r>
      <w:r w:rsidRPr="00A91204" w:rsidR="000E6C95">
        <w:rPr>
          <w:rFonts w:ascii="Verdana" w:hAnsi="Verdana"/>
          <w:sz w:val="18"/>
          <w:szCs w:val="18"/>
        </w:rPr>
        <w:t xml:space="preserve">Het toekennen van deze bevoegdheid is mogelijk, omdat het niet essentiële onderdelen van de basishandeling betreft. </w:t>
      </w:r>
      <w:r w:rsidRPr="00A91204" w:rsidR="00573029">
        <w:rPr>
          <w:rFonts w:ascii="Verdana" w:hAnsi="Verdana"/>
          <w:sz w:val="18"/>
          <w:szCs w:val="18"/>
        </w:rPr>
        <w:t xml:space="preserve">Er worden geen essentiële onderdelen geregeld en het dient de eenvormige uitvoering van de ETS-richtlijn en MRV-verordening. </w:t>
      </w:r>
      <w:r w:rsidRPr="00A91204" w:rsidR="00EF3C90">
        <w:rPr>
          <w:rFonts w:ascii="Verdana" w:hAnsi="Verdana"/>
          <w:sz w:val="18"/>
          <w:szCs w:val="18"/>
        </w:rPr>
        <w:t xml:space="preserve">De uitvoeringshandelingen worden vastgesteld volgens de onderzoeksprocedure als bedoeld in artikel 5 van Verordening 182/2011. </w:t>
      </w:r>
      <w:r w:rsidRPr="00A91204" w:rsidR="00EF3C90">
        <w:rPr>
          <w:rFonts w:ascii="Verdana" w:hAnsi="Verdana"/>
          <w:sz w:val="18"/>
          <w:szCs w:val="18"/>
        </w:rPr>
        <w:lastRenderedPageBreak/>
        <w:t xml:space="preserve">Toepassing van deze procedure is hier volgens het kabinet op zijn plaats, omdat het gaat om uitvoeringshandeling van algemene strekking (artikel 2, sub a van Verordening 182/2011). </w:t>
      </w:r>
      <w:r w:rsidRPr="00A91204" w:rsidR="00573029">
        <w:rPr>
          <w:rFonts w:ascii="Verdana" w:hAnsi="Verdana"/>
          <w:sz w:val="18"/>
          <w:szCs w:val="18"/>
        </w:rPr>
        <w:t xml:space="preserve">Toekenning acht het kabinet ook wenselijk omwille van de tijdige implementatie en flexibiliteit. </w:t>
      </w:r>
    </w:p>
    <w:p w:rsidR="000E6C95" w:rsidRDefault="000E6C95" w14:paraId="01D71EBB" w14:textId="77777777">
      <w:pPr>
        <w:spacing w:line="360" w:lineRule="auto"/>
        <w:rPr>
          <w:rFonts w:ascii="Verdana" w:hAnsi="Verdana"/>
          <w:bCs/>
          <w:sz w:val="18"/>
          <w:szCs w:val="18"/>
        </w:rPr>
      </w:pPr>
    </w:p>
    <w:p w:rsidRPr="00CD3940" w:rsidR="001B71B7" w:rsidRDefault="00F6038C" w14:paraId="210948FC" w14:textId="7CC3E28C">
      <w:pPr>
        <w:spacing w:line="360" w:lineRule="auto"/>
        <w:rPr>
          <w:rFonts w:ascii="Verdana" w:hAnsi="Verdana"/>
          <w:sz w:val="18"/>
          <w:szCs w:val="18"/>
        </w:rPr>
      </w:pPr>
      <w:r>
        <w:rPr>
          <w:rFonts w:ascii="Verdana" w:hAnsi="Verdana"/>
          <w:bCs/>
          <w:sz w:val="18"/>
          <w:szCs w:val="18"/>
        </w:rPr>
        <w:t xml:space="preserve">Op basis van </w:t>
      </w:r>
      <w:r w:rsidR="000757FE">
        <w:rPr>
          <w:rFonts w:ascii="Verdana" w:hAnsi="Verdana"/>
          <w:bCs/>
          <w:sz w:val="18"/>
          <w:szCs w:val="18"/>
        </w:rPr>
        <w:t xml:space="preserve">artikel </w:t>
      </w:r>
      <w:r w:rsidR="004C4854">
        <w:rPr>
          <w:rFonts w:ascii="Verdana" w:hAnsi="Verdana"/>
          <w:bCs/>
          <w:sz w:val="18"/>
          <w:szCs w:val="18"/>
        </w:rPr>
        <w:t>5</w:t>
      </w:r>
      <w:r w:rsidR="007C2BE4">
        <w:rPr>
          <w:rFonts w:ascii="Verdana" w:hAnsi="Verdana"/>
          <w:bCs/>
          <w:sz w:val="18"/>
          <w:szCs w:val="18"/>
        </w:rPr>
        <w:t>, 6 en 11 van de MRV</w:t>
      </w:r>
      <w:r w:rsidR="007703EA">
        <w:rPr>
          <w:rFonts w:ascii="Verdana" w:hAnsi="Verdana"/>
          <w:bCs/>
          <w:sz w:val="18"/>
          <w:szCs w:val="18"/>
        </w:rPr>
        <w:t>-verordening</w:t>
      </w:r>
      <w:r w:rsidR="007C2BE4">
        <w:rPr>
          <w:rFonts w:ascii="Verdana" w:hAnsi="Verdana"/>
          <w:bCs/>
          <w:sz w:val="18"/>
          <w:szCs w:val="18"/>
        </w:rPr>
        <w:t xml:space="preserve"> </w:t>
      </w:r>
      <w:r w:rsidR="00C3585C">
        <w:rPr>
          <w:rFonts w:ascii="Verdana" w:hAnsi="Verdana"/>
          <w:bCs/>
          <w:sz w:val="18"/>
          <w:szCs w:val="18"/>
        </w:rPr>
        <w:t xml:space="preserve">kan de Commissie gedelegeerde handelingen aannemen </w:t>
      </w:r>
      <w:r w:rsidR="00A50F42">
        <w:rPr>
          <w:rFonts w:ascii="Verdana" w:hAnsi="Verdana"/>
          <w:bCs/>
          <w:sz w:val="18"/>
          <w:szCs w:val="18"/>
        </w:rPr>
        <w:t xml:space="preserve">om onderdelen van de </w:t>
      </w:r>
      <w:r w:rsidR="00043C31">
        <w:rPr>
          <w:rFonts w:ascii="Verdana" w:hAnsi="Verdana"/>
          <w:bCs/>
          <w:sz w:val="18"/>
          <w:szCs w:val="18"/>
        </w:rPr>
        <w:t>MRV-regelgeving nader uit te werken.</w:t>
      </w:r>
      <w:r w:rsidR="00AD7506">
        <w:rPr>
          <w:rFonts w:ascii="Verdana" w:hAnsi="Verdana"/>
          <w:bCs/>
          <w:sz w:val="18"/>
          <w:szCs w:val="18"/>
        </w:rPr>
        <w:t xml:space="preserve"> </w:t>
      </w:r>
      <w:r w:rsidRPr="00CD3940" w:rsidR="001B71B7">
        <w:rPr>
          <w:rFonts w:ascii="Verdana" w:hAnsi="Verdana"/>
          <w:sz w:val="18"/>
          <w:szCs w:val="18"/>
        </w:rPr>
        <w:t>Delegatie i</w:t>
      </w:r>
      <w:r w:rsidRPr="301CC8BB" w:rsidR="2CC97DCC">
        <w:rPr>
          <w:rFonts w:ascii="Verdana" w:hAnsi="Verdana"/>
          <w:sz w:val="18"/>
          <w:szCs w:val="18"/>
        </w:rPr>
        <w:t>n plaats van</w:t>
      </w:r>
      <w:r w:rsidRPr="00CD3940" w:rsidR="001B71B7">
        <w:rPr>
          <w:rFonts w:ascii="Verdana" w:hAnsi="Verdana"/>
          <w:sz w:val="18"/>
          <w:szCs w:val="18"/>
        </w:rPr>
        <w:t xml:space="preserve"> uitvoering ligt hier voor de hand omdat </w:t>
      </w:r>
      <w:r w:rsidRPr="00C0190D" w:rsidR="00C0190D">
        <w:rPr>
          <w:rFonts w:ascii="Verdana" w:hAnsi="Verdana"/>
          <w:sz w:val="18"/>
          <w:szCs w:val="18"/>
        </w:rPr>
        <w:t>daarmee de MRV-verordening kan worden aangevuld met nadere regels</w:t>
      </w:r>
      <w:r w:rsidRPr="00CD3940" w:rsidR="001B71B7">
        <w:rPr>
          <w:rFonts w:ascii="Verdana" w:hAnsi="Verdana"/>
          <w:sz w:val="18"/>
          <w:szCs w:val="18"/>
        </w:rPr>
        <w:t>. Het kabinet acht deze bevoegdheid voldoende afgebakend.</w:t>
      </w:r>
    </w:p>
    <w:p w:rsidRPr="001C266C" w:rsidR="004C4854" w:rsidP="001C266C" w:rsidRDefault="004C4854" w14:paraId="2456CFD5" w14:textId="77777777">
      <w:pPr>
        <w:tabs>
          <w:tab w:val="left" w:pos="-426"/>
        </w:tabs>
        <w:suppressAutoHyphens/>
        <w:spacing w:line="360" w:lineRule="auto"/>
        <w:rPr>
          <w:rFonts w:ascii="Verdana" w:hAnsi="Verdana"/>
          <w:sz w:val="18"/>
          <w:szCs w:val="18"/>
        </w:rPr>
      </w:pPr>
    </w:p>
    <w:p w:rsidRPr="00234B8D" w:rsidR="00CB7FF8" w:rsidP="00234B8D" w:rsidRDefault="00CB7FF8" w14:paraId="30C5B2F5" w14:textId="77777777">
      <w:pPr>
        <w:numPr>
          <w:ilvl w:val="0"/>
          <w:numId w:val="9"/>
        </w:numPr>
        <w:spacing w:line="360" w:lineRule="auto"/>
        <w:rPr>
          <w:rFonts w:ascii="Verdana" w:hAnsi="Verdana"/>
          <w:i/>
          <w:sz w:val="18"/>
          <w:szCs w:val="18"/>
        </w:rPr>
      </w:pPr>
      <w:r w:rsidRPr="00B038E1">
        <w:rPr>
          <w:rFonts w:ascii="Verdana" w:hAnsi="Verdana"/>
          <w:bCs/>
          <w:i/>
          <w:iCs/>
          <w:sz w:val="18"/>
          <w:szCs w:val="18"/>
        </w:rPr>
        <w:t>Voorgestelde implementatietermijn (bij richtlijnen), dan wel voorgestelde datum inwerkingtreding (bij verordeningen en bes</w:t>
      </w:r>
      <w:r w:rsidRPr="00B038E1" w:rsidR="00AE735B">
        <w:rPr>
          <w:rFonts w:ascii="Verdana" w:hAnsi="Verdana"/>
          <w:bCs/>
          <w:i/>
          <w:iCs/>
          <w:sz w:val="18"/>
          <w:szCs w:val="18"/>
        </w:rPr>
        <w:t>luiten</w:t>
      </w:r>
      <w:r w:rsidRPr="00B038E1">
        <w:rPr>
          <w:rFonts w:ascii="Verdana" w:hAnsi="Verdana"/>
          <w:bCs/>
          <w:i/>
          <w:iCs/>
          <w:sz w:val="18"/>
          <w:szCs w:val="18"/>
        </w:rPr>
        <w:t>) met commentaar t.a.v. haalbaarheid</w:t>
      </w:r>
    </w:p>
    <w:p w:rsidRPr="00234B8D" w:rsidR="007A0134" w:rsidP="00234B8D" w:rsidRDefault="00DF0C60" w14:paraId="4EB2D07D" w14:textId="4C74E76F">
      <w:pPr>
        <w:spacing w:line="360" w:lineRule="auto"/>
        <w:rPr>
          <w:rFonts w:ascii="Verdana" w:hAnsi="Verdana"/>
          <w:sz w:val="18"/>
          <w:szCs w:val="18"/>
        </w:rPr>
      </w:pPr>
      <w:r>
        <w:rPr>
          <w:rFonts w:ascii="Verdana" w:hAnsi="Verdana"/>
          <w:bCs/>
          <w:sz w:val="18"/>
          <w:szCs w:val="18"/>
        </w:rPr>
        <w:t xml:space="preserve">Een aantal bepalingen </w:t>
      </w:r>
      <w:r w:rsidR="00A30A90">
        <w:rPr>
          <w:rFonts w:ascii="Verdana" w:hAnsi="Verdana"/>
          <w:bCs/>
          <w:sz w:val="18"/>
          <w:szCs w:val="18"/>
        </w:rPr>
        <w:t xml:space="preserve">van de ETS richtlijn </w:t>
      </w:r>
      <w:r w:rsidR="002B6376">
        <w:rPr>
          <w:rFonts w:ascii="Verdana" w:hAnsi="Verdana"/>
          <w:bCs/>
          <w:sz w:val="18"/>
          <w:szCs w:val="18"/>
        </w:rPr>
        <w:t>behoeven geen implementatie in nationale regelgeving</w:t>
      </w:r>
      <w:r w:rsidR="00AF137D">
        <w:rPr>
          <w:rFonts w:ascii="Verdana" w:hAnsi="Verdana"/>
          <w:bCs/>
          <w:sz w:val="18"/>
          <w:szCs w:val="18"/>
        </w:rPr>
        <w:t xml:space="preserve">. </w:t>
      </w:r>
    </w:p>
    <w:p w:rsidRPr="00234B8D" w:rsidR="007A0134" w:rsidP="00234B8D" w:rsidRDefault="00A13C5B" w14:paraId="2D72BD1D" w14:textId="7247AF20">
      <w:pPr>
        <w:spacing w:line="360" w:lineRule="auto"/>
        <w:rPr>
          <w:rFonts w:ascii="Verdana" w:hAnsi="Verdana"/>
          <w:sz w:val="18"/>
          <w:szCs w:val="18"/>
        </w:rPr>
      </w:pPr>
      <w:r>
        <w:rPr>
          <w:rFonts w:ascii="Verdana" w:hAnsi="Verdana"/>
          <w:bCs/>
          <w:sz w:val="18"/>
          <w:szCs w:val="18"/>
        </w:rPr>
        <w:t xml:space="preserve">Voor bepalingen die implementatie vereisen, geldt </w:t>
      </w:r>
      <w:r w:rsidR="00B07ADE">
        <w:rPr>
          <w:rFonts w:ascii="Verdana" w:hAnsi="Verdana"/>
          <w:bCs/>
          <w:sz w:val="18"/>
          <w:szCs w:val="18"/>
        </w:rPr>
        <w:t xml:space="preserve">over het algemeen </w:t>
      </w:r>
      <w:r>
        <w:rPr>
          <w:rFonts w:ascii="Verdana" w:hAnsi="Verdana"/>
          <w:bCs/>
          <w:sz w:val="18"/>
          <w:szCs w:val="18"/>
        </w:rPr>
        <w:t xml:space="preserve">een </w:t>
      </w:r>
      <w:r w:rsidR="00F50C3E">
        <w:rPr>
          <w:rFonts w:ascii="Verdana" w:hAnsi="Verdana"/>
          <w:bCs/>
          <w:sz w:val="18"/>
          <w:szCs w:val="18"/>
        </w:rPr>
        <w:t xml:space="preserve">implementatietermijn tot en met 31 december 2028. </w:t>
      </w:r>
      <w:r w:rsidR="007F58D4">
        <w:rPr>
          <w:rFonts w:ascii="Verdana" w:hAnsi="Verdana"/>
          <w:bCs/>
          <w:sz w:val="18"/>
          <w:szCs w:val="18"/>
        </w:rPr>
        <w:t>Deze</w:t>
      </w:r>
      <w:r w:rsidR="00386ECB">
        <w:rPr>
          <w:rFonts w:ascii="Verdana" w:hAnsi="Verdana"/>
          <w:bCs/>
          <w:sz w:val="18"/>
          <w:szCs w:val="18"/>
        </w:rPr>
        <w:t xml:space="preserve"> bepalingen</w:t>
      </w:r>
      <w:r w:rsidR="007F58D4">
        <w:rPr>
          <w:rFonts w:ascii="Verdana" w:hAnsi="Verdana"/>
          <w:bCs/>
          <w:sz w:val="18"/>
          <w:szCs w:val="18"/>
        </w:rPr>
        <w:t xml:space="preserve"> zijn van toepassing vanaf 1 januari 2029. </w:t>
      </w:r>
      <w:r w:rsidR="00752878">
        <w:rPr>
          <w:rFonts w:ascii="Verdana" w:hAnsi="Verdana"/>
          <w:bCs/>
          <w:sz w:val="18"/>
          <w:szCs w:val="18"/>
        </w:rPr>
        <w:t xml:space="preserve">De </w:t>
      </w:r>
      <w:r w:rsidR="00347655">
        <w:rPr>
          <w:rFonts w:ascii="Verdana" w:hAnsi="Verdana"/>
          <w:bCs/>
          <w:sz w:val="18"/>
          <w:szCs w:val="18"/>
        </w:rPr>
        <w:t>Commissie</w:t>
      </w:r>
      <w:r w:rsidR="00752878">
        <w:rPr>
          <w:rFonts w:ascii="Verdana" w:hAnsi="Verdana"/>
          <w:bCs/>
          <w:sz w:val="18"/>
          <w:szCs w:val="18"/>
        </w:rPr>
        <w:t xml:space="preserve"> heeft</w:t>
      </w:r>
      <w:r w:rsidR="00347655">
        <w:rPr>
          <w:rFonts w:ascii="Verdana" w:hAnsi="Verdana"/>
          <w:bCs/>
          <w:sz w:val="18"/>
          <w:szCs w:val="18"/>
        </w:rPr>
        <w:t xml:space="preserve"> het streven om </w:t>
      </w:r>
      <w:r w:rsidR="0005333F">
        <w:rPr>
          <w:rFonts w:ascii="Verdana" w:hAnsi="Verdana"/>
          <w:bCs/>
          <w:sz w:val="18"/>
          <w:szCs w:val="18"/>
        </w:rPr>
        <w:t>een akkoord te bereiken in het eerste kwartaal van 2027</w:t>
      </w:r>
      <w:r w:rsidR="000C62E4">
        <w:rPr>
          <w:rFonts w:ascii="Verdana" w:hAnsi="Verdana"/>
          <w:bCs/>
          <w:sz w:val="18"/>
          <w:szCs w:val="18"/>
        </w:rPr>
        <w:t xml:space="preserve">. </w:t>
      </w:r>
    </w:p>
    <w:p w:rsidRPr="00234B8D" w:rsidR="00B07ADE" w:rsidP="00234B8D" w:rsidRDefault="00B07ADE" w14:paraId="32E456A9" w14:textId="48BF9F06">
      <w:pPr>
        <w:spacing w:line="360" w:lineRule="auto"/>
        <w:rPr>
          <w:rFonts w:ascii="Verdana" w:hAnsi="Verdana"/>
          <w:sz w:val="18"/>
          <w:szCs w:val="18"/>
        </w:rPr>
      </w:pPr>
      <w:r>
        <w:rPr>
          <w:rFonts w:ascii="Verdana" w:hAnsi="Verdana"/>
          <w:bCs/>
          <w:sz w:val="18"/>
          <w:szCs w:val="18"/>
        </w:rPr>
        <w:t xml:space="preserve">Voor een </w:t>
      </w:r>
      <w:r w:rsidR="00E419A9">
        <w:rPr>
          <w:rFonts w:ascii="Verdana" w:hAnsi="Verdana"/>
          <w:bCs/>
          <w:sz w:val="18"/>
          <w:szCs w:val="18"/>
        </w:rPr>
        <w:t xml:space="preserve">aantal </w:t>
      </w:r>
      <w:r>
        <w:rPr>
          <w:rFonts w:ascii="Verdana" w:hAnsi="Verdana"/>
          <w:bCs/>
          <w:sz w:val="18"/>
          <w:szCs w:val="18"/>
        </w:rPr>
        <w:t xml:space="preserve">bepalingen geldt een </w:t>
      </w:r>
      <w:r w:rsidR="00D719B9">
        <w:rPr>
          <w:rFonts w:ascii="Verdana" w:hAnsi="Verdana"/>
          <w:bCs/>
          <w:sz w:val="18"/>
          <w:szCs w:val="18"/>
        </w:rPr>
        <w:t>vervroegde implementatietermijn tot en met 3</w:t>
      </w:r>
      <w:r w:rsidR="003B4AD3">
        <w:rPr>
          <w:rFonts w:ascii="Verdana" w:hAnsi="Verdana"/>
          <w:bCs/>
          <w:sz w:val="18"/>
          <w:szCs w:val="18"/>
        </w:rPr>
        <w:t xml:space="preserve">0 september </w:t>
      </w:r>
      <w:r w:rsidR="00D719B9">
        <w:rPr>
          <w:rFonts w:ascii="Verdana" w:hAnsi="Verdana"/>
          <w:bCs/>
          <w:sz w:val="18"/>
          <w:szCs w:val="18"/>
        </w:rPr>
        <w:t xml:space="preserve">2027. </w:t>
      </w:r>
      <w:r w:rsidR="00AA624F">
        <w:rPr>
          <w:rFonts w:ascii="Verdana" w:hAnsi="Verdana"/>
          <w:bCs/>
          <w:sz w:val="18"/>
          <w:szCs w:val="18"/>
        </w:rPr>
        <w:t xml:space="preserve">Aangezien het </w:t>
      </w:r>
      <w:r w:rsidR="00E84A74">
        <w:rPr>
          <w:rFonts w:ascii="Verdana" w:hAnsi="Verdana"/>
          <w:bCs/>
          <w:sz w:val="18"/>
          <w:szCs w:val="18"/>
        </w:rPr>
        <w:t>gaat om een beperkt aantal,</w:t>
      </w:r>
      <w:r w:rsidR="004C70C2">
        <w:rPr>
          <w:rFonts w:ascii="Verdana" w:hAnsi="Verdana"/>
          <w:bCs/>
          <w:sz w:val="18"/>
          <w:szCs w:val="18"/>
        </w:rPr>
        <w:t xml:space="preserve"> of implementatie mogelijk is via ministeriële regeling,</w:t>
      </w:r>
      <w:r w:rsidR="00E84A74">
        <w:rPr>
          <w:rFonts w:ascii="Verdana" w:hAnsi="Verdana"/>
          <w:bCs/>
          <w:sz w:val="18"/>
          <w:szCs w:val="18"/>
        </w:rPr>
        <w:t xml:space="preserve"> is de verwachting dat deze implementatietermijn haalbaar is.</w:t>
      </w:r>
      <w:r w:rsidR="000F6D58">
        <w:rPr>
          <w:rFonts w:ascii="Verdana" w:hAnsi="Verdana"/>
          <w:bCs/>
          <w:sz w:val="18"/>
          <w:szCs w:val="18"/>
        </w:rPr>
        <w:t xml:space="preserve"> </w:t>
      </w:r>
    </w:p>
    <w:p w:rsidRPr="00234B8D" w:rsidR="00555EF0" w:rsidP="00234B8D" w:rsidRDefault="00F23D8B" w14:paraId="1583B555" w14:textId="45A60AC7">
      <w:pPr>
        <w:spacing w:line="360" w:lineRule="auto"/>
        <w:rPr>
          <w:rFonts w:ascii="Verdana" w:hAnsi="Verdana"/>
          <w:sz w:val="18"/>
          <w:szCs w:val="18"/>
        </w:rPr>
      </w:pPr>
      <w:r>
        <w:rPr>
          <w:rFonts w:ascii="Verdana" w:hAnsi="Verdana"/>
          <w:bCs/>
          <w:sz w:val="18"/>
          <w:szCs w:val="18"/>
        </w:rPr>
        <w:t>De wijziging</w:t>
      </w:r>
      <w:r w:rsidR="00656F74">
        <w:rPr>
          <w:rFonts w:ascii="Verdana" w:hAnsi="Verdana"/>
          <w:bCs/>
          <w:sz w:val="18"/>
          <w:szCs w:val="18"/>
        </w:rPr>
        <w:t>en</w:t>
      </w:r>
      <w:r>
        <w:rPr>
          <w:rFonts w:ascii="Verdana" w:hAnsi="Verdana"/>
          <w:bCs/>
          <w:sz w:val="18"/>
          <w:szCs w:val="18"/>
        </w:rPr>
        <w:t xml:space="preserve"> </w:t>
      </w:r>
      <w:r w:rsidR="00656F74">
        <w:rPr>
          <w:rFonts w:ascii="Verdana" w:hAnsi="Verdana"/>
          <w:bCs/>
          <w:sz w:val="18"/>
          <w:szCs w:val="18"/>
        </w:rPr>
        <w:t xml:space="preserve">in </w:t>
      </w:r>
      <w:r>
        <w:rPr>
          <w:rFonts w:ascii="Verdana" w:hAnsi="Verdana"/>
          <w:bCs/>
          <w:sz w:val="18"/>
          <w:szCs w:val="18"/>
        </w:rPr>
        <w:t xml:space="preserve">het MSR Besluit </w:t>
      </w:r>
      <w:r w:rsidR="00984DC9">
        <w:rPr>
          <w:rFonts w:ascii="Verdana" w:hAnsi="Verdana"/>
          <w:bCs/>
          <w:sz w:val="18"/>
          <w:szCs w:val="18"/>
        </w:rPr>
        <w:t xml:space="preserve">behoeven geen implementatie in nationale regelgeving. </w:t>
      </w:r>
      <w:r w:rsidR="00470F8F">
        <w:rPr>
          <w:rFonts w:ascii="Verdana" w:hAnsi="Verdana"/>
          <w:bCs/>
          <w:sz w:val="18"/>
          <w:szCs w:val="18"/>
        </w:rPr>
        <w:br/>
      </w:r>
    </w:p>
    <w:p w:rsidRPr="00234B8D" w:rsidR="000B14E5" w:rsidP="00234B8D" w:rsidRDefault="00CB7FF8" w14:paraId="4F3A19CF" w14:textId="00208DE7">
      <w:pPr>
        <w:numPr>
          <w:ilvl w:val="0"/>
          <w:numId w:val="9"/>
        </w:numPr>
        <w:spacing w:line="360" w:lineRule="auto"/>
        <w:rPr>
          <w:rFonts w:ascii="Verdana" w:hAnsi="Verdana"/>
          <w:i/>
          <w:sz w:val="18"/>
          <w:szCs w:val="18"/>
        </w:rPr>
      </w:pPr>
      <w:r w:rsidRPr="00B038E1">
        <w:rPr>
          <w:rFonts w:ascii="Verdana" w:hAnsi="Verdana"/>
          <w:bCs/>
          <w:i/>
          <w:iCs/>
          <w:sz w:val="18"/>
          <w:szCs w:val="18"/>
        </w:rPr>
        <w:t>Wenselijkheid evaluatie-/horizonbepaling</w:t>
      </w:r>
    </w:p>
    <w:p w:rsidRPr="00234B8D" w:rsidR="00B32D57" w:rsidP="00234B8D" w:rsidRDefault="005F1B8E" w14:paraId="054A9B0E" w14:textId="7A44954C">
      <w:pPr>
        <w:spacing w:line="360" w:lineRule="auto"/>
        <w:rPr>
          <w:rFonts w:ascii="Verdana" w:hAnsi="Verdana"/>
          <w:sz w:val="18"/>
          <w:szCs w:val="18"/>
        </w:rPr>
      </w:pPr>
      <w:r>
        <w:rPr>
          <w:rFonts w:ascii="Verdana" w:hAnsi="Verdana"/>
          <w:bCs/>
          <w:sz w:val="18"/>
          <w:szCs w:val="18"/>
        </w:rPr>
        <w:t xml:space="preserve">Het voorstel bevat verschillende </w:t>
      </w:r>
      <w:r w:rsidR="00EB1585">
        <w:rPr>
          <w:rFonts w:ascii="Verdana" w:hAnsi="Verdana"/>
          <w:bCs/>
          <w:sz w:val="18"/>
          <w:szCs w:val="18"/>
        </w:rPr>
        <w:t xml:space="preserve">evaluatie- en reviewbepalingen. </w:t>
      </w:r>
      <w:r w:rsidR="00573D46">
        <w:rPr>
          <w:rFonts w:ascii="Verdana" w:hAnsi="Verdana"/>
          <w:bCs/>
          <w:sz w:val="18"/>
          <w:szCs w:val="18"/>
        </w:rPr>
        <w:t xml:space="preserve">De </w:t>
      </w:r>
      <w:r w:rsidR="004D1C82">
        <w:rPr>
          <w:rFonts w:ascii="Verdana" w:hAnsi="Verdana"/>
          <w:bCs/>
          <w:sz w:val="18"/>
          <w:szCs w:val="18"/>
        </w:rPr>
        <w:t xml:space="preserve">Commissie dient </w:t>
      </w:r>
      <w:r w:rsidR="00CA785F">
        <w:rPr>
          <w:rFonts w:ascii="Verdana" w:hAnsi="Verdana"/>
          <w:bCs/>
          <w:sz w:val="18"/>
          <w:szCs w:val="18"/>
        </w:rPr>
        <w:t xml:space="preserve">uiterlijk </w:t>
      </w:r>
      <w:r w:rsidR="00E7302D">
        <w:rPr>
          <w:rFonts w:ascii="Verdana" w:hAnsi="Verdana"/>
          <w:bCs/>
          <w:sz w:val="18"/>
          <w:szCs w:val="18"/>
        </w:rPr>
        <w:t xml:space="preserve">31 januari 2033 </w:t>
      </w:r>
      <w:r w:rsidR="004D1C82">
        <w:rPr>
          <w:rFonts w:ascii="Verdana" w:hAnsi="Verdana"/>
          <w:bCs/>
          <w:sz w:val="18"/>
          <w:szCs w:val="18"/>
        </w:rPr>
        <w:t xml:space="preserve">een rapport </w:t>
      </w:r>
      <w:r w:rsidR="00FA0C2E">
        <w:rPr>
          <w:rFonts w:ascii="Verdana" w:hAnsi="Verdana"/>
          <w:bCs/>
          <w:sz w:val="18"/>
          <w:szCs w:val="18"/>
        </w:rPr>
        <w:t>aan te leveren</w:t>
      </w:r>
      <w:r w:rsidR="001B414E">
        <w:rPr>
          <w:rFonts w:ascii="Verdana" w:hAnsi="Verdana"/>
          <w:bCs/>
          <w:sz w:val="18"/>
          <w:szCs w:val="18"/>
        </w:rPr>
        <w:t xml:space="preserve"> met betrekking tot de </w:t>
      </w:r>
      <w:r w:rsidR="00227F3F">
        <w:rPr>
          <w:rFonts w:ascii="Verdana" w:hAnsi="Verdana"/>
          <w:bCs/>
          <w:sz w:val="18"/>
          <w:szCs w:val="18"/>
        </w:rPr>
        <w:t xml:space="preserve">beschikbaarheid van </w:t>
      </w:r>
      <w:r w:rsidR="00F61A50">
        <w:rPr>
          <w:rFonts w:ascii="Verdana" w:hAnsi="Verdana"/>
          <w:bCs/>
          <w:sz w:val="18"/>
          <w:szCs w:val="18"/>
        </w:rPr>
        <w:t xml:space="preserve">hoogwaardige en </w:t>
      </w:r>
      <w:r w:rsidR="00227F3F">
        <w:rPr>
          <w:rFonts w:ascii="Verdana" w:hAnsi="Verdana"/>
          <w:bCs/>
          <w:sz w:val="18"/>
          <w:szCs w:val="18"/>
        </w:rPr>
        <w:t>internationale koolstofkredieten</w:t>
      </w:r>
      <w:r w:rsidR="000F668F">
        <w:rPr>
          <w:rFonts w:ascii="Verdana" w:hAnsi="Verdana"/>
          <w:bCs/>
          <w:sz w:val="18"/>
          <w:szCs w:val="18"/>
        </w:rPr>
        <w:t xml:space="preserve"> en de ontwikkeling van de markt</w:t>
      </w:r>
      <w:r w:rsidR="00227F3F">
        <w:rPr>
          <w:rFonts w:ascii="Verdana" w:hAnsi="Verdana"/>
          <w:bCs/>
          <w:sz w:val="18"/>
          <w:szCs w:val="18"/>
        </w:rPr>
        <w:t>.</w:t>
      </w:r>
      <w:r w:rsidR="00B82EBA">
        <w:rPr>
          <w:rFonts w:ascii="Verdana" w:hAnsi="Verdana"/>
          <w:bCs/>
          <w:sz w:val="18"/>
          <w:szCs w:val="18"/>
        </w:rPr>
        <w:t xml:space="preserve"> </w:t>
      </w:r>
      <w:r w:rsidR="00544DFE">
        <w:rPr>
          <w:rFonts w:ascii="Verdana" w:hAnsi="Verdana"/>
          <w:bCs/>
          <w:sz w:val="18"/>
          <w:szCs w:val="18"/>
        </w:rPr>
        <w:t xml:space="preserve">Indien de kredieten niet voldoende </w:t>
      </w:r>
      <w:r w:rsidR="006E1DB1">
        <w:rPr>
          <w:rFonts w:ascii="Verdana" w:hAnsi="Verdana"/>
          <w:bCs/>
          <w:sz w:val="18"/>
          <w:szCs w:val="18"/>
        </w:rPr>
        <w:t xml:space="preserve">beschikbaar zijn, </w:t>
      </w:r>
      <w:r w:rsidR="00C24EF1">
        <w:rPr>
          <w:rFonts w:ascii="Verdana" w:hAnsi="Verdana"/>
          <w:bCs/>
          <w:sz w:val="18"/>
          <w:szCs w:val="18"/>
        </w:rPr>
        <w:t xml:space="preserve">wordt de LRF vanaf 2036 verhoogd. </w:t>
      </w:r>
      <w:r w:rsidR="006C32DA">
        <w:rPr>
          <w:rFonts w:ascii="Verdana" w:hAnsi="Verdana"/>
          <w:bCs/>
          <w:sz w:val="18"/>
          <w:szCs w:val="18"/>
        </w:rPr>
        <w:t xml:space="preserve">Het kabinet staat positief tegenover deze </w:t>
      </w:r>
      <w:r w:rsidR="00FF14BC">
        <w:rPr>
          <w:rFonts w:ascii="Verdana" w:hAnsi="Verdana"/>
          <w:bCs/>
          <w:sz w:val="18"/>
          <w:szCs w:val="18"/>
        </w:rPr>
        <w:t>evaluatie</w:t>
      </w:r>
      <w:r w:rsidR="00843568">
        <w:rPr>
          <w:rFonts w:ascii="Verdana" w:hAnsi="Verdana"/>
          <w:bCs/>
          <w:sz w:val="18"/>
          <w:szCs w:val="18"/>
        </w:rPr>
        <w:t xml:space="preserve">bepaling. Aangezien </w:t>
      </w:r>
      <w:r w:rsidR="00DD3D84">
        <w:rPr>
          <w:rFonts w:ascii="Verdana" w:hAnsi="Verdana"/>
          <w:bCs/>
          <w:sz w:val="18"/>
          <w:szCs w:val="18"/>
        </w:rPr>
        <w:t xml:space="preserve">momenteel de beschikbaarheid van hoogwaardige internationale kredieten vanaf 2036 </w:t>
      </w:r>
      <w:r w:rsidR="00FE1552">
        <w:rPr>
          <w:rFonts w:ascii="Verdana" w:hAnsi="Verdana"/>
          <w:bCs/>
          <w:sz w:val="18"/>
          <w:szCs w:val="18"/>
        </w:rPr>
        <w:t xml:space="preserve">onzeker is, acht het kabinet het wenselijk dat </w:t>
      </w:r>
      <w:r w:rsidR="00911F46">
        <w:rPr>
          <w:rFonts w:ascii="Verdana" w:hAnsi="Verdana"/>
          <w:bCs/>
          <w:sz w:val="18"/>
          <w:szCs w:val="18"/>
        </w:rPr>
        <w:t xml:space="preserve">de Commissie hiertoe een evaluatie uitvoert. </w:t>
      </w:r>
      <w:r w:rsidR="00242AF4">
        <w:rPr>
          <w:rFonts w:ascii="Verdana" w:hAnsi="Verdana"/>
          <w:bCs/>
          <w:sz w:val="18"/>
          <w:szCs w:val="18"/>
        </w:rPr>
        <w:t xml:space="preserve">Daarnaast </w:t>
      </w:r>
      <w:r w:rsidR="00C94B5F">
        <w:rPr>
          <w:rFonts w:ascii="Verdana" w:hAnsi="Verdana"/>
          <w:bCs/>
          <w:sz w:val="18"/>
          <w:szCs w:val="18"/>
        </w:rPr>
        <w:t xml:space="preserve">moet de Commissie voor </w:t>
      </w:r>
      <w:r w:rsidR="00695C0D">
        <w:rPr>
          <w:rFonts w:ascii="Verdana" w:hAnsi="Verdana"/>
          <w:bCs/>
          <w:sz w:val="18"/>
          <w:szCs w:val="18"/>
        </w:rPr>
        <w:t xml:space="preserve">31 december 2034 evalueren </w:t>
      </w:r>
      <w:r w:rsidR="008824C3">
        <w:rPr>
          <w:rFonts w:ascii="Verdana" w:hAnsi="Verdana"/>
          <w:bCs/>
          <w:sz w:val="18"/>
          <w:szCs w:val="18"/>
        </w:rPr>
        <w:t xml:space="preserve">hoe </w:t>
      </w:r>
      <w:r w:rsidR="0015294A">
        <w:rPr>
          <w:rFonts w:ascii="Verdana" w:hAnsi="Verdana"/>
          <w:bCs/>
          <w:sz w:val="18"/>
          <w:szCs w:val="18"/>
        </w:rPr>
        <w:t xml:space="preserve">de </w:t>
      </w:r>
      <w:r w:rsidR="00C83564">
        <w:rPr>
          <w:rFonts w:ascii="Verdana" w:hAnsi="Verdana"/>
          <w:bCs/>
          <w:sz w:val="18"/>
          <w:szCs w:val="18"/>
        </w:rPr>
        <w:t>opschaling van permanenten koolstofverwijdering verloopt</w:t>
      </w:r>
      <w:r w:rsidR="00A51DE5">
        <w:rPr>
          <w:rFonts w:ascii="Verdana" w:hAnsi="Verdana"/>
          <w:bCs/>
          <w:sz w:val="18"/>
          <w:szCs w:val="18"/>
        </w:rPr>
        <w:t xml:space="preserve"> en onderzoeken </w:t>
      </w:r>
      <w:r w:rsidR="00CC582E">
        <w:rPr>
          <w:rFonts w:ascii="Verdana" w:hAnsi="Verdana"/>
          <w:bCs/>
          <w:sz w:val="18"/>
          <w:szCs w:val="18"/>
        </w:rPr>
        <w:t xml:space="preserve">wat een mogelijke bijdrage kan zijn van </w:t>
      </w:r>
      <w:r w:rsidR="002323A3">
        <w:rPr>
          <w:rFonts w:ascii="Verdana" w:hAnsi="Verdana"/>
          <w:bCs/>
          <w:sz w:val="18"/>
          <w:szCs w:val="18"/>
        </w:rPr>
        <w:t xml:space="preserve">natuurlijke koolstofverwijdering. </w:t>
      </w:r>
      <w:r w:rsidR="00D061BC">
        <w:rPr>
          <w:rFonts w:ascii="Verdana" w:hAnsi="Verdana"/>
          <w:bCs/>
          <w:sz w:val="18"/>
          <w:szCs w:val="18"/>
        </w:rPr>
        <w:t>Het kabinet staat positief tegenover deze bepaling</w:t>
      </w:r>
      <w:r w:rsidR="002B2FC8">
        <w:rPr>
          <w:rFonts w:ascii="Verdana" w:hAnsi="Verdana"/>
          <w:bCs/>
          <w:sz w:val="18"/>
          <w:szCs w:val="18"/>
        </w:rPr>
        <w:t xml:space="preserve"> omdat de ontwikkeling van permanente koolstofverwijdering nog onzeker</w:t>
      </w:r>
      <w:r w:rsidR="00FB538B">
        <w:rPr>
          <w:rFonts w:ascii="Verdana" w:hAnsi="Verdana"/>
          <w:bCs/>
          <w:sz w:val="18"/>
          <w:szCs w:val="18"/>
        </w:rPr>
        <w:t xml:space="preserve"> is en het </w:t>
      </w:r>
      <w:r w:rsidR="00553107">
        <w:rPr>
          <w:rFonts w:ascii="Verdana" w:hAnsi="Verdana"/>
          <w:bCs/>
          <w:sz w:val="18"/>
          <w:szCs w:val="18"/>
        </w:rPr>
        <w:t xml:space="preserve">beschikbaar gestelde budget mogelijk ontoereikend. </w:t>
      </w:r>
      <w:r w:rsidRPr="00A64FC8" w:rsidR="00A64FC8">
        <w:rPr>
          <w:rFonts w:ascii="Verdana" w:hAnsi="Verdana"/>
          <w:bCs/>
          <w:sz w:val="18"/>
          <w:szCs w:val="18"/>
        </w:rPr>
        <w:t>Het kabinet zal zich er in de onderhandelingen wel voor inzetten dat de evaluatie niet vooruitloopt op een eventuele verbreding van de inzet van</w:t>
      </w:r>
      <w:r w:rsidR="00A64FC8">
        <w:rPr>
          <w:rFonts w:ascii="Verdana" w:hAnsi="Verdana"/>
          <w:bCs/>
          <w:sz w:val="18"/>
          <w:szCs w:val="18"/>
        </w:rPr>
        <w:t xml:space="preserve"> niet-permanente</w:t>
      </w:r>
      <w:r w:rsidRPr="00A64FC8" w:rsidR="00A64FC8">
        <w:rPr>
          <w:rFonts w:ascii="Verdana" w:hAnsi="Verdana"/>
          <w:bCs/>
          <w:sz w:val="18"/>
          <w:szCs w:val="18"/>
        </w:rPr>
        <w:t xml:space="preserve"> koolstofverwijdering binnen het EU ETS.</w:t>
      </w:r>
      <w:r w:rsidR="00A64FC8">
        <w:rPr>
          <w:rFonts w:ascii="Verdana" w:hAnsi="Verdana"/>
          <w:bCs/>
          <w:sz w:val="18"/>
          <w:szCs w:val="18"/>
        </w:rPr>
        <w:t xml:space="preserve"> </w:t>
      </w:r>
      <w:r w:rsidR="00242AF4">
        <w:rPr>
          <w:rFonts w:ascii="Verdana" w:hAnsi="Verdana"/>
          <w:bCs/>
          <w:sz w:val="18"/>
          <w:szCs w:val="18"/>
        </w:rPr>
        <w:t>Ten slotte</w:t>
      </w:r>
      <w:r w:rsidR="00AB4CD2">
        <w:rPr>
          <w:rFonts w:ascii="Verdana" w:hAnsi="Verdana"/>
          <w:bCs/>
          <w:sz w:val="18"/>
          <w:szCs w:val="18"/>
        </w:rPr>
        <w:t xml:space="preserve"> zijn een aantal </w:t>
      </w:r>
      <w:r w:rsidR="005A6EC9">
        <w:rPr>
          <w:rFonts w:ascii="Verdana" w:hAnsi="Verdana"/>
          <w:bCs/>
          <w:sz w:val="18"/>
          <w:szCs w:val="18"/>
        </w:rPr>
        <w:t xml:space="preserve">evaluatiebepalingen opgenomen </w:t>
      </w:r>
      <w:r w:rsidR="008D1EFF">
        <w:rPr>
          <w:rFonts w:ascii="Verdana" w:hAnsi="Verdana"/>
          <w:bCs/>
          <w:sz w:val="18"/>
          <w:szCs w:val="18"/>
        </w:rPr>
        <w:t xml:space="preserve">met betrekking </w:t>
      </w:r>
      <w:r w:rsidR="00FA5E64">
        <w:rPr>
          <w:rFonts w:ascii="Verdana" w:hAnsi="Verdana"/>
          <w:bCs/>
          <w:sz w:val="18"/>
          <w:szCs w:val="18"/>
        </w:rPr>
        <w:t xml:space="preserve">tot de </w:t>
      </w:r>
      <w:r w:rsidR="00CF6D7A">
        <w:rPr>
          <w:rFonts w:ascii="Verdana" w:hAnsi="Verdana"/>
          <w:bCs/>
          <w:sz w:val="18"/>
          <w:szCs w:val="18"/>
        </w:rPr>
        <w:t xml:space="preserve">zeevaart, zoals </w:t>
      </w:r>
      <w:r w:rsidR="003E7AD0">
        <w:rPr>
          <w:rFonts w:ascii="Verdana" w:hAnsi="Verdana"/>
          <w:bCs/>
          <w:sz w:val="18"/>
          <w:szCs w:val="18"/>
        </w:rPr>
        <w:t xml:space="preserve">voor de uitbreiding naar kleine schepen in </w:t>
      </w:r>
      <w:r w:rsidR="00DF1389">
        <w:rPr>
          <w:rFonts w:ascii="Verdana" w:hAnsi="Verdana"/>
          <w:bCs/>
          <w:sz w:val="18"/>
          <w:szCs w:val="18"/>
        </w:rPr>
        <w:t xml:space="preserve">2031 en </w:t>
      </w:r>
      <w:r w:rsidR="004E3B88">
        <w:rPr>
          <w:rFonts w:ascii="Verdana" w:hAnsi="Verdana"/>
          <w:bCs/>
          <w:sz w:val="18"/>
          <w:szCs w:val="18"/>
        </w:rPr>
        <w:t xml:space="preserve">het reserveren van emissierechten voor </w:t>
      </w:r>
      <w:r w:rsidR="00351E33">
        <w:rPr>
          <w:rFonts w:ascii="Verdana" w:hAnsi="Verdana"/>
          <w:bCs/>
          <w:sz w:val="18"/>
          <w:szCs w:val="18"/>
        </w:rPr>
        <w:t xml:space="preserve">het stimuleren van de opschaling </w:t>
      </w:r>
      <w:r w:rsidR="00C65C3D">
        <w:rPr>
          <w:rFonts w:ascii="Verdana" w:hAnsi="Verdana"/>
          <w:bCs/>
          <w:sz w:val="18"/>
          <w:szCs w:val="18"/>
        </w:rPr>
        <w:t xml:space="preserve">van duurzame </w:t>
      </w:r>
      <w:r w:rsidR="00A220B0">
        <w:rPr>
          <w:rFonts w:ascii="Verdana" w:hAnsi="Verdana"/>
          <w:bCs/>
          <w:sz w:val="18"/>
          <w:szCs w:val="18"/>
        </w:rPr>
        <w:t xml:space="preserve">brandstoffen in </w:t>
      </w:r>
      <w:r w:rsidR="00BC008F">
        <w:rPr>
          <w:rFonts w:ascii="Verdana" w:hAnsi="Verdana"/>
          <w:bCs/>
          <w:sz w:val="18"/>
          <w:szCs w:val="18"/>
        </w:rPr>
        <w:t>2032</w:t>
      </w:r>
      <w:r w:rsidR="00A220B0">
        <w:rPr>
          <w:rFonts w:ascii="Verdana" w:hAnsi="Verdana"/>
          <w:bCs/>
          <w:sz w:val="18"/>
          <w:szCs w:val="18"/>
        </w:rPr>
        <w:t>.</w:t>
      </w:r>
      <w:r w:rsidR="004E41B7">
        <w:rPr>
          <w:rFonts w:ascii="Verdana" w:hAnsi="Verdana"/>
          <w:bCs/>
          <w:sz w:val="18"/>
          <w:szCs w:val="18"/>
        </w:rPr>
        <w:t xml:space="preserve"> Het kabinet staat hier positie</w:t>
      </w:r>
      <w:r w:rsidR="002A1362">
        <w:rPr>
          <w:rFonts w:ascii="Verdana" w:hAnsi="Verdana"/>
          <w:bCs/>
          <w:sz w:val="18"/>
          <w:szCs w:val="18"/>
        </w:rPr>
        <w:t>f</w:t>
      </w:r>
      <w:r w:rsidR="004E41B7">
        <w:rPr>
          <w:rFonts w:ascii="Verdana" w:hAnsi="Verdana"/>
          <w:bCs/>
          <w:sz w:val="18"/>
          <w:szCs w:val="18"/>
        </w:rPr>
        <w:t xml:space="preserve"> tegenover, aangezien het nieuwe </w:t>
      </w:r>
      <w:r w:rsidR="00117227">
        <w:rPr>
          <w:rFonts w:ascii="Verdana" w:hAnsi="Verdana"/>
          <w:bCs/>
          <w:sz w:val="18"/>
          <w:szCs w:val="18"/>
        </w:rPr>
        <w:t xml:space="preserve">maatregelen betreft waarvan de effecten nog onzeker zijn. </w:t>
      </w:r>
      <w:r w:rsidR="00BC008F">
        <w:rPr>
          <w:rFonts w:ascii="Verdana" w:hAnsi="Verdana"/>
          <w:bCs/>
          <w:sz w:val="18"/>
          <w:szCs w:val="18"/>
        </w:rPr>
        <w:t xml:space="preserve"> </w:t>
      </w:r>
      <w:r w:rsidR="00A220B0">
        <w:rPr>
          <w:rFonts w:ascii="Verdana" w:hAnsi="Verdana"/>
          <w:bCs/>
          <w:sz w:val="18"/>
          <w:szCs w:val="18"/>
        </w:rPr>
        <w:t xml:space="preserve"> </w:t>
      </w:r>
    </w:p>
    <w:p w:rsidRPr="00B038E1" w:rsidR="000B14E5" w:rsidP="000B14E5" w:rsidRDefault="000B14E5" w14:paraId="101A68CF" w14:textId="77777777">
      <w:pPr>
        <w:spacing w:line="360" w:lineRule="auto"/>
        <w:rPr>
          <w:rFonts w:ascii="Verdana" w:hAnsi="Verdana"/>
          <w:bCs/>
          <w:i/>
          <w:iCs/>
          <w:sz w:val="18"/>
          <w:szCs w:val="18"/>
        </w:rPr>
      </w:pPr>
    </w:p>
    <w:p w:rsidRPr="00234B8D" w:rsidR="00B538E7" w:rsidP="00234B8D" w:rsidRDefault="00B538E7" w14:paraId="610F71BB" w14:textId="77777777">
      <w:pPr>
        <w:numPr>
          <w:ilvl w:val="0"/>
          <w:numId w:val="9"/>
        </w:numPr>
        <w:spacing w:line="360" w:lineRule="auto"/>
        <w:rPr>
          <w:rFonts w:ascii="Verdana" w:hAnsi="Verdana"/>
          <w:i/>
          <w:sz w:val="18"/>
          <w:szCs w:val="18"/>
        </w:rPr>
      </w:pPr>
      <w:r w:rsidRPr="00B038E1">
        <w:rPr>
          <w:rFonts w:ascii="Verdana" w:hAnsi="Verdana"/>
          <w:bCs/>
          <w:i/>
          <w:iCs/>
          <w:sz w:val="18"/>
          <w:szCs w:val="18"/>
        </w:rPr>
        <w:t>Constitutionele toets</w:t>
      </w:r>
    </w:p>
    <w:p w:rsidRPr="00234B8D" w:rsidR="00DB0476" w:rsidP="00234B8D" w:rsidRDefault="00DB0476" w14:paraId="13F053DB" w14:textId="5540FC76">
      <w:pPr>
        <w:spacing w:line="360" w:lineRule="auto"/>
        <w:rPr>
          <w:rFonts w:ascii="Verdana" w:hAnsi="Verdana"/>
          <w:sz w:val="18"/>
          <w:szCs w:val="18"/>
        </w:rPr>
      </w:pPr>
      <w:r>
        <w:rPr>
          <w:rFonts w:ascii="Verdana" w:hAnsi="Verdana"/>
          <w:bCs/>
          <w:sz w:val="18"/>
          <w:szCs w:val="18"/>
        </w:rPr>
        <w:t xml:space="preserve">Niet van toepassing. </w:t>
      </w:r>
    </w:p>
    <w:p w:rsidRPr="00B038E1" w:rsidR="00923876" w:rsidP="00CB7FF8" w:rsidRDefault="00923876" w14:paraId="6613E7CC" w14:textId="77777777">
      <w:pPr>
        <w:tabs>
          <w:tab w:val="left" w:pos="-284"/>
          <w:tab w:val="left" w:pos="340"/>
          <w:tab w:val="left" w:pos="426"/>
          <w:tab w:val="left" w:pos="680"/>
          <w:tab w:val="left" w:pos="1021"/>
          <w:tab w:val="left" w:pos="1361"/>
        </w:tabs>
        <w:spacing w:line="360" w:lineRule="auto"/>
        <w:rPr>
          <w:rFonts w:ascii="Verdana" w:hAnsi="Verdana"/>
          <w:sz w:val="18"/>
          <w:szCs w:val="18"/>
          <w:u w:val="single"/>
        </w:rPr>
      </w:pPr>
    </w:p>
    <w:p w:rsidRPr="00234B8D" w:rsidR="00CB7FF8" w:rsidP="00234B8D" w:rsidRDefault="00CB7FF8" w14:paraId="77A6D733" w14:textId="77777777">
      <w:pPr>
        <w:numPr>
          <w:ilvl w:val="0"/>
          <w:numId w:val="3"/>
        </w:numPr>
        <w:spacing w:line="360" w:lineRule="auto"/>
        <w:rPr>
          <w:rFonts w:ascii="Verdana" w:hAnsi="Verdana"/>
          <w:b/>
          <w:sz w:val="18"/>
          <w:szCs w:val="18"/>
        </w:rPr>
      </w:pPr>
      <w:r w:rsidRPr="00B038E1">
        <w:rPr>
          <w:rFonts w:ascii="Verdana" w:hAnsi="Verdana"/>
          <w:b/>
          <w:sz w:val="18"/>
          <w:szCs w:val="18"/>
        </w:rPr>
        <w:lastRenderedPageBreak/>
        <w:t>Implicaties voor uitvoering en</w:t>
      </w:r>
      <w:r w:rsidRPr="00B038E1" w:rsidR="007B66D0">
        <w:rPr>
          <w:rFonts w:ascii="Verdana" w:hAnsi="Verdana"/>
          <w:b/>
          <w:sz w:val="18"/>
          <w:szCs w:val="18"/>
        </w:rPr>
        <w:t>/of</w:t>
      </w:r>
      <w:r w:rsidRPr="00B038E1">
        <w:rPr>
          <w:rFonts w:ascii="Verdana" w:hAnsi="Verdana"/>
          <w:b/>
          <w:sz w:val="18"/>
          <w:szCs w:val="18"/>
        </w:rPr>
        <w:t xml:space="preserve"> handhaving</w:t>
      </w:r>
    </w:p>
    <w:p w:rsidR="006221E8" w:rsidP="00DC02DA" w:rsidRDefault="00DD76F7" w14:paraId="0EAD07DB" w14:textId="5A65DA22">
      <w:pPr>
        <w:suppressAutoHyphens/>
        <w:spacing w:line="360" w:lineRule="auto"/>
        <w:rPr>
          <w:rFonts w:ascii="Verdana" w:hAnsi="Verdana"/>
          <w:sz w:val="18"/>
          <w:szCs w:val="18"/>
        </w:rPr>
      </w:pPr>
      <w:r>
        <w:rPr>
          <w:rFonts w:ascii="Verdana" w:hAnsi="Verdana"/>
          <w:sz w:val="18"/>
          <w:szCs w:val="18"/>
        </w:rPr>
        <w:t xml:space="preserve">Het voorstel heeft </w:t>
      </w:r>
      <w:r w:rsidR="00F200BD">
        <w:rPr>
          <w:rFonts w:ascii="Verdana" w:hAnsi="Verdana"/>
          <w:sz w:val="18"/>
          <w:szCs w:val="18"/>
        </w:rPr>
        <w:t xml:space="preserve">aanzienlijke </w:t>
      </w:r>
      <w:r>
        <w:rPr>
          <w:rFonts w:ascii="Verdana" w:hAnsi="Verdana"/>
          <w:sz w:val="18"/>
          <w:szCs w:val="18"/>
        </w:rPr>
        <w:t xml:space="preserve">gevolgen voor de Nederlandse Emissieautoriteit (NEa) als </w:t>
      </w:r>
      <w:r w:rsidR="00354FEA">
        <w:rPr>
          <w:rFonts w:ascii="Verdana" w:hAnsi="Verdana"/>
          <w:sz w:val="18"/>
          <w:szCs w:val="18"/>
        </w:rPr>
        <w:t xml:space="preserve">Nederlandse </w:t>
      </w:r>
      <w:r w:rsidR="00D63198">
        <w:rPr>
          <w:rFonts w:ascii="Verdana" w:hAnsi="Verdana"/>
          <w:sz w:val="18"/>
          <w:szCs w:val="18"/>
        </w:rPr>
        <w:t>bevoegde autoriteit</w:t>
      </w:r>
      <w:r w:rsidR="003056CA">
        <w:rPr>
          <w:rFonts w:ascii="Verdana" w:hAnsi="Verdana"/>
          <w:sz w:val="18"/>
          <w:szCs w:val="18"/>
        </w:rPr>
        <w:t xml:space="preserve"> </w:t>
      </w:r>
      <w:r w:rsidR="003F33C7">
        <w:rPr>
          <w:rFonts w:ascii="Verdana" w:hAnsi="Verdana"/>
          <w:sz w:val="18"/>
          <w:szCs w:val="18"/>
        </w:rPr>
        <w:t>in</w:t>
      </w:r>
      <w:r w:rsidR="00CC6A31">
        <w:rPr>
          <w:rFonts w:ascii="Verdana" w:hAnsi="Verdana"/>
          <w:sz w:val="18"/>
          <w:szCs w:val="18"/>
        </w:rPr>
        <w:t xml:space="preserve"> de uitvoering en </w:t>
      </w:r>
      <w:r w:rsidR="003F33C7">
        <w:rPr>
          <w:rFonts w:ascii="Verdana" w:hAnsi="Verdana"/>
          <w:sz w:val="18"/>
          <w:szCs w:val="18"/>
        </w:rPr>
        <w:t xml:space="preserve">handhaving </w:t>
      </w:r>
      <w:r w:rsidR="003056CA">
        <w:rPr>
          <w:rFonts w:ascii="Verdana" w:hAnsi="Verdana"/>
          <w:sz w:val="18"/>
          <w:szCs w:val="18"/>
        </w:rPr>
        <w:t xml:space="preserve">van het </w:t>
      </w:r>
      <w:r w:rsidR="00D63198">
        <w:rPr>
          <w:rFonts w:ascii="Verdana" w:hAnsi="Verdana"/>
          <w:sz w:val="18"/>
          <w:szCs w:val="18"/>
        </w:rPr>
        <w:t xml:space="preserve">EU </w:t>
      </w:r>
      <w:r w:rsidR="003056CA">
        <w:rPr>
          <w:rFonts w:ascii="Verdana" w:hAnsi="Verdana"/>
          <w:sz w:val="18"/>
          <w:szCs w:val="18"/>
        </w:rPr>
        <w:t>ETS.</w:t>
      </w:r>
      <w:r w:rsidR="00D47A3D">
        <w:rPr>
          <w:rFonts w:ascii="Verdana" w:hAnsi="Verdana"/>
          <w:sz w:val="18"/>
          <w:szCs w:val="18"/>
        </w:rPr>
        <w:t xml:space="preserve"> </w:t>
      </w:r>
      <w:r w:rsidR="00CF52E6">
        <w:rPr>
          <w:rFonts w:ascii="Verdana" w:hAnsi="Verdana"/>
          <w:sz w:val="18"/>
          <w:szCs w:val="18"/>
        </w:rPr>
        <w:t>De NEa zal kennis moeten nemen van de nieuwe regelgeving</w:t>
      </w:r>
      <w:r w:rsidR="00D96038">
        <w:rPr>
          <w:rFonts w:ascii="Verdana" w:hAnsi="Verdana"/>
          <w:sz w:val="18"/>
          <w:szCs w:val="18"/>
        </w:rPr>
        <w:t xml:space="preserve"> en </w:t>
      </w:r>
      <w:r w:rsidR="00984241">
        <w:rPr>
          <w:rFonts w:ascii="Verdana" w:hAnsi="Verdana"/>
          <w:sz w:val="18"/>
          <w:szCs w:val="18"/>
        </w:rPr>
        <w:t xml:space="preserve">interne processen </w:t>
      </w:r>
      <w:r w:rsidR="006724DB">
        <w:rPr>
          <w:rFonts w:ascii="Verdana" w:hAnsi="Verdana"/>
          <w:sz w:val="18"/>
          <w:szCs w:val="18"/>
        </w:rPr>
        <w:t xml:space="preserve">rondom monitoring, rapportage en verificatie </w:t>
      </w:r>
      <w:r w:rsidR="0073051A">
        <w:rPr>
          <w:rFonts w:ascii="Verdana" w:hAnsi="Verdana"/>
          <w:sz w:val="18"/>
          <w:szCs w:val="18"/>
        </w:rPr>
        <w:t xml:space="preserve">moeten aanpassen. </w:t>
      </w:r>
      <w:r w:rsidR="00C76AF7">
        <w:rPr>
          <w:rFonts w:ascii="Verdana" w:hAnsi="Verdana"/>
          <w:sz w:val="18"/>
          <w:szCs w:val="18"/>
        </w:rPr>
        <w:t xml:space="preserve">Bovendien </w:t>
      </w:r>
      <w:r w:rsidR="00F046A3">
        <w:rPr>
          <w:rFonts w:ascii="Verdana" w:hAnsi="Verdana"/>
          <w:sz w:val="18"/>
          <w:szCs w:val="18"/>
        </w:rPr>
        <w:t>zal er een tijdelijke toename zijn</w:t>
      </w:r>
      <w:r w:rsidR="00C76AF7">
        <w:rPr>
          <w:rFonts w:ascii="Verdana" w:hAnsi="Verdana"/>
          <w:sz w:val="18"/>
          <w:szCs w:val="18"/>
        </w:rPr>
        <w:t xml:space="preserve"> in </w:t>
      </w:r>
      <w:r w:rsidR="007B710B">
        <w:rPr>
          <w:rFonts w:ascii="Verdana" w:hAnsi="Verdana"/>
          <w:sz w:val="18"/>
          <w:szCs w:val="18"/>
        </w:rPr>
        <w:t xml:space="preserve">het </w:t>
      </w:r>
      <w:r w:rsidR="00C76AF7">
        <w:rPr>
          <w:rFonts w:ascii="Verdana" w:hAnsi="Verdana"/>
          <w:sz w:val="18"/>
          <w:szCs w:val="18"/>
        </w:rPr>
        <w:t>contact met het bedr</w:t>
      </w:r>
      <w:r w:rsidR="00F76FDC">
        <w:rPr>
          <w:rFonts w:ascii="Verdana" w:hAnsi="Verdana"/>
          <w:sz w:val="18"/>
          <w:szCs w:val="18"/>
        </w:rPr>
        <w:t xml:space="preserve">ijfsleven </w:t>
      </w:r>
      <w:r w:rsidR="007B710B">
        <w:rPr>
          <w:rFonts w:ascii="Verdana" w:hAnsi="Verdana"/>
          <w:sz w:val="18"/>
          <w:szCs w:val="18"/>
        </w:rPr>
        <w:t xml:space="preserve">om </w:t>
      </w:r>
      <w:r w:rsidR="00231918">
        <w:rPr>
          <w:rFonts w:ascii="Verdana" w:hAnsi="Verdana"/>
          <w:sz w:val="18"/>
          <w:szCs w:val="18"/>
        </w:rPr>
        <w:t xml:space="preserve">ondersteuning te bieden bij </w:t>
      </w:r>
      <w:r w:rsidR="00B46BF8">
        <w:rPr>
          <w:rFonts w:ascii="Verdana" w:hAnsi="Verdana"/>
          <w:sz w:val="18"/>
          <w:szCs w:val="18"/>
        </w:rPr>
        <w:t xml:space="preserve">aanpassingen aan de nieuwe regelgeving. </w:t>
      </w:r>
      <w:r w:rsidR="00207D6B">
        <w:rPr>
          <w:rFonts w:ascii="Verdana" w:hAnsi="Verdana"/>
          <w:sz w:val="18"/>
          <w:szCs w:val="18"/>
        </w:rPr>
        <w:t>Hieronder wordt</w:t>
      </w:r>
      <w:r w:rsidR="00D91E43">
        <w:rPr>
          <w:rFonts w:ascii="Verdana" w:hAnsi="Verdana"/>
          <w:sz w:val="18"/>
          <w:szCs w:val="18"/>
        </w:rPr>
        <w:t xml:space="preserve"> ingegaan op de </w:t>
      </w:r>
      <w:r w:rsidR="00766054">
        <w:rPr>
          <w:rFonts w:ascii="Verdana" w:hAnsi="Verdana"/>
          <w:sz w:val="18"/>
          <w:szCs w:val="18"/>
        </w:rPr>
        <w:t xml:space="preserve">belangrijkste </w:t>
      </w:r>
      <w:r w:rsidR="00414E1C">
        <w:rPr>
          <w:rFonts w:ascii="Verdana" w:hAnsi="Verdana"/>
          <w:sz w:val="18"/>
          <w:szCs w:val="18"/>
        </w:rPr>
        <w:t>voorgesteld</w:t>
      </w:r>
      <w:r w:rsidR="00766054">
        <w:rPr>
          <w:rFonts w:ascii="Verdana" w:hAnsi="Verdana"/>
          <w:sz w:val="18"/>
          <w:szCs w:val="18"/>
        </w:rPr>
        <w:t>e</w:t>
      </w:r>
      <w:r w:rsidR="00414E1C">
        <w:rPr>
          <w:rFonts w:ascii="Verdana" w:hAnsi="Verdana"/>
          <w:sz w:val="18"/>
          <w:szCs w:val="18"/>
        </w:rPr>
        <w:t xml:space="preserve"> wijzingen </w:t>
      </w:r>
      <w:r w:rsidR="00FC0EEE">
        <w:rPr>
          <w:rFonts w:ascii="Verdana" w:hAnsi="Verdana"/>
          <w:sz w:val="18"/>
          <w:szCs w:val="18"/>
        </w:rPr>
        <w:t xml:space="preserve">die </w:t>
      </w:r>
      <w:r w:rsidR="002B5238">
        <w:rPr>
          <w:rFonts w:ascii="Verdana" w:hAnsi="Verdana"/>
          <w:sz w:val="18"/>
          <w:szCs w:val="18"/>
        </w:rPr>
        <w:t>gevolgen voor de NEa hebben.</w:t>
      </w:r>
      <w:r w:rsidR="004313E8">
        <w:rPr>
          <w:rFonts w:ascii="Verdana" w:hAnsi="Verdana"/>
          <w:sz w:val="18"/>
          <w:szCs w:val="18"/>
        </w:rPr>
        <w:t xml:space="preserve"> De </w:t>
      </w:r>
      <w:r w:rsidR="002436D6">
        <w:rPr>
          <w:rFonts w:ascii="Verdana" w:hAnsi="Verdana"/>
          <w:sz w:val="18"/>
          <w:szCs w:val="18"/>
        </w:rPr>
        <w:t xml:space="preserve">uiteindelijke </w:t>
      </w:r>
      <w:r w:rsidR="004313E8">
        <w:rPr>
          <w:rFonts w:ascii="Verdana" w:hAnsi="Verdana"/>
          <w:sz w:val="18"/>
          <w:szCs w:val="18"/>
        </w:rPr>
        <w:t xml:space="preserve">gevolgen voor de NEa </w:t>
      </w:r>
      <w:r w:rsidR="002436D6">
        <w:rPr>
          <w:rFonts w:ascii="Verdana" w:hAnsi="Verdana"/>
          <w:sz w:val="18"/>
          <w:szCs w:val="18"/>
        </w:rPr>
        <w:t xml:space="preserve">zijn </w:t>
      </w:r>
      <w:r w:rsidR="004313E8">
        <w:rPr>
          <w:rFonts w:ascii="Verdana" w:hAnsi="Verdana"/>
          <w:sz w:val="18"/>
          <w:szCs w:val="18"/>
        </w:rPr>
        <w:t xml:space="preserve">afhankelijk van de uitwerking van </w:t>
      </w:r>
      <w:r w:rsidR="002436D6">
        <w:rPr>
          <w:rFonts w:ascii="Verdana" w:hAnsi="Verdana"/>
          <w:sz w:val="18"/>
          <w:szCs w:val="18"/>
        </w:rPr>
        <w:t xml:space="preserve">verschillende gedelegeerde </w:t>
      </w:r>
      <w:r w:rsidR="004313E8">
        <w:rPr>
          <w:rFonts w:ascii="Verdana" w:hAnsi="Verdana"/>
          <w:sz w:val="18"/>
          <w:szCs w:val="18"/>
        </w:rPr>
        <w:t>verordeningen</w:t>
      </w:r>
      <w:r w:rsidRPr="004313E8" w:rsidR="004313E8">
        <w:rPr>
          <w:rFonts w:ascii="Verdana" w:hAnsi="Verdana"/>
          <w:sz w:val="18"/>
          <w:szCs w:val="18"/>
        </w:rPr>
        <w:t>.</w:t>
      </w:r>
    </w:p>
    <w:p w:rsidR="002B5238" w:rsidP="00DC02DA" w:rsidRDefault="002B5238" w14:paraId="1A9DB906" w14:textId="77777777">
      <w:pPr>
        <w:suppressAutoHyphens/>
        <w:spacing w:line="360" w:lineRule="auto"/>
        <w:rPr>
          <w:rFonts w:ascii="Verdana" w:hAnsi="Verdana"/>
          <w:sz w:val="18"/>
          <w:szCs w:val="18"/>
        </w:rPr>
      </w:pPr>
    </w:p>
    <w:p w:rsidR="00B2554B" w:rsidP="00DC02DA" w:rsidRDefault="00932B23" w14:paraId="381541E1" w14:textId="5F320A45">
      <w:pPr>
        <w:suppressAutoHyphens/>
        <w:spacing w:line="360" w:lineRule="auto"/>
        <w:rPr>
          <w:rFonts w:ascii="Verdana" w:hAnsi="Verdana"/>
          <w:sz w:val="18"/>
          <w:szCs w:val="18"/>
        </w:rPr>
      </w:pPr>
      <w:r>
        <w:rPr>
          <w:rFonts w:ascii="Verdana" w:hAnsi="Verdana"/>
          <w:sz w:val="18"/>
          <w:szCs w:val="18"/>
        </w:rPr>
        <w:t xml:space="preserve">Ten eerste krijgt de NEa een centrale rol </w:t>
      </w:r>
      <w:r w:rsidR="008975C1">
        <w:rPr>
          <w:rFonts w:ascii="Verdana" w:hAnsi="Verdana"/>
          <w:sz w:val="18"/>
          <w:szCs w:val="18"/>
        </w:rPr>
        <w:t>b</w:t>
      </w:r>
      <w:r w:rsidRPr="00004E14" w:rsidR="00004E14">
        <w:rPr>
          <w:rFonts w:ascii="Verdana" w:hAnsi="Verdana"/>
          <w:sz w:val="18"/>
          <w:szCs w:val="18"/>
        </w:rPr>
        <w:t>ij de beoordeling en goedkeuring van de Invest in EU Decarbonisation Plans en bij de controle of de voorgenomen investeringen en emissiereducties daadwerkelijk zijn gerealiseerd.</w:t>
      </w:r>
      <w:r w:rsidR="00B91633">
        <w:rPr>
          <w:rFonts w:ascii="Verdana" w:hAnsi="Verdana"/>
          <w:sz w:val="18"/>
          <w:szCs w:val="18"/>
        </w:rPr>
        <w:t xml:space="preserve"> </w:t>
      </w:r>
      <w:r w:rsidR="00C42B43">
        <w:rPr>
          <w:rFonts w:ascii="Verdana" w:hAnsi="Verdana"/>
          <w:sz w:val="18"/>
          <w:szCs w:val="18"/>
        </w:rPr>
        <w:t xml:space="preserve">In Nederland zijn er </w:t>
      </w:r>
      <w:r w:rsidRPr="2E6D4B41" w:rsidR="00C42B43">
        <w:rPr>
          <w:rFonts w:ascii="Verdana" w:hAnsi="Verdana"/>
          <w:sz w:val="18"/>
          <w:szCs w:val="18"/>
        </w:rPr>
        <w:t>c</w:t>
      </w:r>
      <w:r w:rsidRPr="2E6D4B41" w:rsidR="347F637C">
        <w:rPr>
          <w:rFonts w:ascii="Verdana" w:hAnsi="Verdana"/>
          <w:sz w:val="18"/>
          <w:szCs w:val="18"/>
        </w:rPr>
        <w:t xml:space="preserve">irca </w:t>
      </w:r>
      <w:r w:rsidR="00C42B43">
        <w:rPr>
          <w:rFonts w:ascii="Verdana" w:hAnsi="Verdana"/>
          <w:sz w:val="18"/>
          <w:szCs w:val="18"/>
        </w:rPr>
        <w:t xml:space="preserve">270 installaties die gratis </w:t>
      </w:r>
      <w:r w:rsidR="0063661A">
        <w:rPr>
          <w:rFonts w:ascii="Verdana" w:hAnsi="Verdana"/>
          <w:sz w:val="18"/>
          <w:szCs w:val="18"/>
        </w:rPr>
        <w:t>emissierechten</w:t>
      </w:r>
      <w:r w:rsidR="00C42B43">
        <w:rPr>
          <w:rFonts w:ascii="Verdana" w:hAnsi="Verdana"/>
          <w:sz w:val="18"/>
          <w:szCs w:val="18"/>
        </w:rPr>
        <w:t xml:space="preserve"> ontvangen en dus </w:t>
      </w:r>
      <w:r w:rsidR="001874C7">
        <w:rPr>
          <w:rFonts w:ascii="Verdana" w:hAnsi="Verdana"/>
          <w:sz w:val="18"/>
          <w:szCs w:val="18"/>
        </w:rPr>
        <w:t xml:space="preserve">in beginsel </w:t>
      </w:r>
      <w:r w:rsidR="00C42B43">
        <w:rPr>
          <w:rFonts w:ascii="Verdana" w:hAnsi="Verdana"/>
          <w:sz w:val="18"/>
          <w:szCs w:val="18"/>
        </w:rPr>
        <w:t xml:space="preserve">een </w:t>
      </w:r>
      <w:r w:rsidR="00550D55">
        <w:rPr>
          <w:rFonts w:ascii="Verdana" w:hAnsi="Verdana"/>
          <w:sz w:val="18"/>
          <w:szCs w:val="18"/>
        </w:rPr>
        <w:t xml:space="preserve">decarbonisatieplan moeten opstellen. </w:t>
      </w:r>
      <w:r w:rsidR="006A6ADC">
        <w:rPr>
          <w:rFonts w:ascii="Verdana" w:hAnsi="Verdana"/>
          <w:sz w:val="18"/>
          <w:szCs w:val="18"/>
        </w:rPr>
        <w:t xml:space="preserve">Dit onderdeel leidt naar verwachting tot een </w:t>
      </w:r>
      <w:r w:rsidR="00F725D0">
        <w:rPr>
          <w:rFonts w:ascii="Verdana" w:hAnsi="Verdana"/>
          <w:sz w:val="18"/>
          <w:szCs w:val="18"/>
        </w:rPr>
        <w:t>aanzienlijke</w:t>
      </w:r>
      <w:r w:rsidR="006A6ADC">
        <w:rPr>
          <w:rFonts w:ascii="Verdana" w:hAnsi="Verdana"/>
          <w:sz w:val="18"/>
          <w:szCs w:val="18"/>
        </w:rPr>
        <w:t xml:space="preserve"> stijging van de </w:t>
      </w:r>
      <w:r w:rsidR="00F725D0">
        <w:rPr>
          <w:rFonts w:ascii="Verdana" w:hAnsi="Verdana"/>
          <w:sz w:val="18"/>
          <w:szCs w:val="18"/>
        </w:rPr>
        <w:t xml:space="preserve">uitvoeringskosten. </w:t>
      </w:r>
      <w:r w:rsidR="00766054">
        <w:rPr>
          <w:rFonts w:ascii="Verdana" w:hAnsi="Verdana"/>
          <w:sz w:val="18"/>
          <w:szCs w:val="18"/>
        </w:rPr>
        <w:t xml:space="preserve">Daar staat tegenover dat de bestaande </w:t>
      </w:r>
      <w:r w:rsidRPr="7B4B3A7C" w:rsidR="77282F6C">
        <w:rPr>
          <w:rFonts w:ascii="Verdana" w:hAnsi="Verdana"/>
          <w:sz w:val="18"/>
          <w:szCs w:val="18"/>
        </w:rPr>
        <w:t>investeringsvoorwaarde</w:t>
      </w:r>
      <w:r w:rsidR="0098212A">
        <w:rPr>
          <w:rFonts w:ascii="Verdana" w:hAnsi="Verdana"/>
          <w:sz w:val="18"/>
          <w:szCs w:val="18"/>
        </w:rPr>
        <w:t xml:space="preserve"> </w:t>
      </w:r>
      <w:r w:rsidR="00742106">
        <w:rPr>
          <w:rFonts w:ascii="Verdana" w:hAnsi="Verdana"/>
          <w:sz w:val="18"/>
          <w:szCs w:val="18"/>
        </w:rPr>
        <w:t>vervallen.</w:t>
      </w:r>
    </w:p>
    <w:p w:rsidR="00F725D0" w:rsidP="00DC02DA" w:rsidRDefault="00F725D0" w14:paraId="2A3783E5" w14:textId="77777777">
      <w:pPr>
        <w:suppressAutoHyphens/>
        <w:spacing w:line="360" w:lineRule="auto"/>
        <w:rPr>
          <w:rFonts w:ascii="Verdana" w:hAnsi="Verdana"/>
          <w:sz w:val="18"/>
          <w:szCs w:val="18"/>
        </w:rPr>
      </w:pPr>
    </w:p>
    <w:p w:rsidR="00B2554B" w:rsidP="00DC02DA" w:rsidRDefault="00F725D0" w14:paraId="3B6D103C" w14:textId="431659F5">
      <w:pPr>
        <w:suppressAutoHyphens/>
        <w:spacing w:line="360" w:lineRule="auto"/>
        <w:rPr>
          <w:rFonts w:ascii="Verdana" w:hAnsi="Verdana"/>
          <w:sz w:val="18"/>
          <w:szCs w:val="18"/>
        </w:rPr>
      </w:pPr>
      <w:r>
        <w:rPr>
          <w:rFonts w:ascii="Verdana" w:hAnsi="Verdana"/>
          <w:sz w:val="18"/>
          <w:szCs w:val="18"/>
        </w:rPr>
        <w:t xml:space="preserve">Ten tweede </w:t>
      </w:r>
      <w:r w:rsidR="00D10C7B">
        <w:rPr>
          <w:rFonts w:ascii="Verdana" w:hAnsi="Verdana"/>
          <w:sz w:val="18"/>
          <w:szCs w:val="18"/>
        </w:rPr>
        <w:t>z</w:t>
      </w:r>
      <w:r w:rsidR="00F51921">
        <w:rPr>
          <w:rFonts w:ascii="Verdana" w:hAnsi="Verdana"/>
          <w:sz w:val="18"/>
          <w:szCs w:val="18"/>
        </w:rPr>
        <w:t xml:space="preserve">al het aantal bedrijven met een ETS-verplichting </w:t>
      </w:r>
      <w:r w:rsidR="00DE49E8">
        <w:rPr>
          <w:rFonts w:ascii="Verdana" w:hAnsi="Verdana"/>
          <w:sz w:val="18"/>
          <w:szCs w:val="18"/>
        </w:rPr>
        <w:t xml:space="preserve">toenemen </w:t>
      </w:r>
      <w:r w:rsidR="00B2576E">
        <w:rPr>
          <w:rFonts w:ascii="Verdana" w:hAnsi="Verdana"/>
          <w:sz w:val="18"/>
          <w:szCs w:val="18"/>
        </w:rPr>
        <w:t xml:space="preserve">als gevolg van de uitbreiding van de reikwijdte </w:t>
      </w:r>
      <w:r w:rsidR="00B45082">
        <w:rPr>
          <w:rFonts w:ascii="Verdana" w:hAnsi="Verdana"/>
          <w:sz w:val="18"/>
          <w:szCs w:val="18"/>
        </w:rPr>
        <w:t>van het ETS.</w:t>
      </w:r>
      <w:r w:rsidRPr="00A707A2" w:rsidR="00A707A2">
        <w:rPr>
          <w:rFonts w:ascii="Verdana" w:hAnsi="Verdana"/>
          <w:sz w:val="18"/>
          <w:szCs w:val="18"/>
        </w:rPr>
        <w:t xml:space="preserve"> </w:t>
      </w:r>
      <w:r w:rsidR="00B45082">
        <w:rPr>
          <w:rFonts w:ascii="Verdana" w:hAnsi="Verdana"/>
          <w:sz w:val="18"/>
          <w:szCs w:val="18"/>
        </w:rPr>
        <w:t>Ten aanzien van lucht- en zeevaart</w:t>
      </w:r>
      <w:r w:rsidRPr="00A707A2" w:rsidR="00A707A2">
        <w:rPr>
          <w:rFonts w:ascii="Verdana" w:hAnsi="Verdana"/>
          <w:sz w:val="18"/>
          <w:szCs w:val="18"/>
        </w:rPr>
        <w:t xml:space="preserve"> leidt dit onder meer tot extra werkzaamheden voor het registreren en informeren van nieuwe deelnemers, het beoordelen en goedkeuren van monitoringsplannen en wijzigingen daarvan, en het controleren van de jaarlijkse geverifieerde emissieverslagen.</w:t>
      </w:r>
      <w:r w:rsidR="00192577">
        <w:rPr>
          <w:rFonts w:ascii="Verdana" w:hAnsi="Verdana"/>
          <w:sz w:val="18"/>
          <w:szCs w:val="18"/>
        </w:rPr>
        <w:t xml:space="preserve"> Bij overtredingen moet de NEa handhavend optreden.</w:t>
      </w:r>
      <w:r w:rsidR="00B8694F">
        <w:rPr>
          <w:rFonts w:ascii="Verdana" w:hAnsi="Verdana"/>
          <w:sz w:val="18"/>
          <w:szCs w:val="18"/>
        </w:rPr>
        <w:t xml:space="preserve"> </w:t>
      </w:r>
      <w:r w:rsidRPr="0032059F" w:rsidR="0032059F">
        <w:rPr>
          <w:rFonts w:ascii="Verdana" w:hAnsi="Verdana"/>
          <w:sz w:val="18"/>
          <w:szCs w:val="18"/>
        </w:rPr>
        <w:t xml:space="preserve">Ten aanzien van afvalverbrandingsinstallaties gaat het, naast de reeds bestaande werkzaamheden voor monitoring en rapportage, </w:t>
      </w:r>
      <w:r w:rsidR="0039254D">
        <w:rPr>
          <w:rFonts w:ascii="Verdana" w:hAnsi="Verdana"/>
          <w:sz w:val="18"/>
          <w:szCs w:val="18"/>
        </w:rPr>
        <w:t>om werkzaamheden rondom de</w:t>
      </w:r>
      <w:r w:rsidRPr="0032059F" w:rsidR="0032059F">
        <w:rPr>
          <w:rFonts w:ascii="Verdana" w:hAnsi="Verdana"/>
          <w:sz w:val="18"/>
          <w:szCs w:val="18"/>
        </w:rPr>
        <w:t xml:space="preserve"> jaarlijkse inleverplicht</w:t>
      </w:r>
      <w:r w:rsidR="006A46E2">
        <w:rPr>
          <w:rFonts w:ascii="Verdana" w:hAnsi="Verdana"/>
          <w:sz w:val="18"/>
          <w:szCs w:val="18"/>
        </w:rPr>
        <w:t>.</w:t>
      </w:r>
      <w:r w:rsidR="007E27C0">
        <w:rPr>
          <w:rFonts w:ascii="Verdana" w:hAnsi="Verdana"/>
          <w:sz w:val="18"/>
          <w:szCs w:val="18"/>
        </w:rPr>
        <w:t xml:space="preserve"> </w:t>
      </w:r>
      <w:r w:rsidR="00F45636">
        <w:rPr>
          <w:rFonts w:ascii="Verdana" w:hAnsi="Verdana"/>
          <w:sz w:val="18"/>
          <w:szCs w:val="18"/>
        </w:rPr>
        <w:t xml:space="preserve">Omdat </w:t>
      </w:r>
      <w:r w:rsidR="00A375E4">
        <w:rPr>
          <w:rFonts w:ascii="Verdana" w:hAnsi="Verdana"/>
          <w:sz w:val="18"/>
          <w:szCs w:val="18"/>
        </w:rPr>
        <w:t>afvalverbrandingsinstallaties</w:t>
      </w:r>
      <w:r w:rsidR="005443CA">
        <w:rPr>
          <w:rFonts w:ascii="Verdana" w:hAnsi="Verdana"/>
          <w:sz w:val="18"/>
          <w:szCs w:val="18"/>
        </w:rPr>
        <w:t xml:space="preserve"> </w:t>
      </w:r>
      <w:r w:rsidR="006D5443">
        <w:rPr>
          <w:rFonts w:ascii="Verdana" w:hAnsi="Verdana"/>
          <w:sz w:val="18"/>
          <w:szCs w:val="18"/>
        </w:rPr>
        <w:t>bij levering</w:t>
      </w:r>
      <w:r w:rsidR="005443CA">
        <w:rPr>
          <w:rFonts w:ascii="Verdana" w:hAnsi="Verdana"/>
          <w:sz w:val="18"/>
          <w:szCs w:val="18"/>
        </w:rPr>
        <w:t xml:space="preserve"> van </w:t>
      </w:r>
      <w:r w:rsidR="006D5443">
        <w:rPr>
          <w:rFonts w:ascii="Verdana" w:hAnsi="Verdana"/>
          <w:sz w:val="18"/>
          <w:szCs w:val="18"/>
        </w:rPr>
        <w:t xml:space="preserve">warmte aan </w:t>
      </w:r>
      <w:r w:rsidR="00502E79">
        <w:rPr>
          <w:rFonts w:ascii="Verdana" w:hAnsi="Verdana"/>
          <w:sz w:val="18"/>
          <w:szCs w:val="18"/>
        </w:rPr>
        <w:t>de gebouwde omgeving</w:t>
      </w:r>
      <w:r w:rsidR="00DF0D93">
        <w:rPr>
          <w:rFonts w:ascii="Verdana" w:hAnsi="Verdana"/>
          <w:sz w:val="18"/>
          <w:szCs w:val="18"/>
        </w:rPr>
        <w:t xml:space="preserve"> of </w:t>
      </w:r>
      <w:r w:rsidRPr="00D77903" w:rsidR="00D77903">
        <w:rPr>
          <w:rFonts w:ascii="Verdana" w:hAnsi="Verdana"/>
          <w:sz w:val="18"/>
          <w:szCs w:val="18"/>
        </w:rPr>
        <w:t xml:space="preserve">de </w:t>
      </w:r>
      <w:r w:rsidR="00792D6D">
        <w:rPr>
          <w:rFonts w:ascii="Verdana" w:hAnsi="Verdana"/>
          <w:sz w:val="18"/>
          <w:szCs w:val="18"/>
        </w:rPr>
        <w:t>industrie</w:t>
      </w:r>
      <w:r w:rsidRPr="00D77903" w:rsidR="00D77903">
        <w:rPr>
          <w:rFonts w:ascii="Verdana" w:hAnsi="Verdana"/>
          <w:sz w:val="18"/>
          <w:szCs w:val="18"/>
        </w:rPr>
        <w:t xml:space="preserve"> in aanmerking </w:t>
      </w:r>
      <w:r w:rsidRPr="00507FD7" w:rsidR="00507FD7">
        <w:rPr>
          <w:rFonts w:ascii="Verdana" w:hAnsi="Verdana"/>
          <w:sz w:val="18"/>
          <w:szCs w:val="18"/>
        </w:rPr>
        <w:t xml:space="preserve">komen </w:t>
      </w:r>
      <w:r w:rsidRPr="00D77903" w:rsidR="00D77903">
        <w:rPr>
          <w:rFonts w:ascii="Verdana" w:hAnsi="Verdana"/>
          <w:sz w:val="18"/>
          <w:szCs w:val="18"/>
        </w:rPr>
        <w:t>voor gratis toewijzing, ontstaan daarnaast</w:t>
      </w:r>
      <w:r w:rsidRPr="00507FD7" w:rsidR="00507FD7">
        <w:rPr>
          <w:rFonts w:ascii="Verdana" w:hAnsi="Verdana"/>
          <w:sz w:val="18"/>
          <w:szCs w:val="18"/>
        </w:rPr>
        <w:t xml:space="preserve"> werkzaamheden voor de beoordeling en vaststelling daarvan.</w:t>
      </w:r>
    </w:p>
    <w:p w:rsidR="00742106" w:rsidP="00DC02DA" w:rsidRDefault="00742106" w14:paraId="17271A3C" w14:textId="77777777">
      <w:pPr>
        <w:suppressAutoHyphens/>
        <w:spacing w:line="360" w:lineRule="auto"/>
        <w:rPr>
          <w:rFonts w:ascii="Verdana" w:hAnsi="Verdana"/>
          <w:sz w:val="18"/>
          <w:szCs w:val="18"/>
        </w:rPr>
      </w:pPr>
    </w:p>
    <w:p w:rsidR="002C6924" w:rsidP="00DC02DA" w:rsidRDefault="002C6924" w14:paraId="5B2650FD" w14:textId="4F850A7F">
      <w:pPr>
        <w:suppressAutoHyphens/>
        <w:spacing w:line="360" w:lineRule="auto"/>
        <w:rPr>
          <w:rFonts w:ascii="Verdana" w:hAnsi="Verdana"/>
          <w:sz w:val="18"/>
          <w:szCs w:val="18"/>
        </w:rPr>
      </w:pPr>
      <w:r>
        <w:rPr>
          <w:rFonts w:ascii="Verdana" w:hAnsi="Verdana"/>
          <w:sz w:val="18"/>
          <w:szCs w:val="18"/>
        </w:rPr>
        <w:t xml:space="preserve">Ten derde </w:t>
      </w:r>
      <w:r w:rsidR="007F407F">
        <w:rPr>
          <w:rFonts w:ascii="Verdana" w:hAnsi="Verdana"/>
          <w:sz w:val="18"/>
          <w:szCs w:val="18"/>
        </w:rPr>
        <w:t xml:space="preserve">introduceert het voorstel rapportage-, monitorings- en verificatieverplichtingen voor </w:t>
      </w:r>
      <w:r w:rsidR="00B31F76">
        <w:rPr>
          <w:rFonts w:ascii="Verdana" w:hAnsi="Verdana"/>
          <w:sz w:val="18"/>
          <w:szCs w:val="18"/>
        </w:rPr>
        <w:t xml:space="preserve">afvalstortplaatsen, </w:t>
      </w:r>
      <w:r w:rsidR="006218C3">
        <w:rPr>
          <w:rFonts w:ascii="Verdana" w:hAnsi="Verdana"/>
          <w:sz w:val="18"/>
          <w:szCs w:val="18"/>
        </w:rPr>
        <w:t xml:space="preserve">op zijn vroegst vanaf 2031. </w:t>
      </w:r>
      <w:r w:rsidR="006E1DC2">
        <w:rPr>
          <w:rFonts w:ascii="Verdana" w:hAnsi="Verdana"/>
          <w:sz w:val="18"/>
          <w:szCs w:val="18"/>
        </w:rPr>
        <w:t xml:space="preserve">Gezien de complexiteit van de </w:t>
      </w:r>
      <w:r w:rsidR="00D214C9">
        <w:rPr>
          <w:rFonts w:ascii="Verdana" w:hAnsi="Verdana"/>
          <w:sz w:val="18"/>
          <w:szCs w:val="18"/>
        </w:rPr>
        <w:t>monitoring</w:t>
      </w:r>
      <w:r w:rsidR="006E1DC2">
        <w:rPr>
          <w:rFonts w:ascii="Verdana" w:hAnsi="Verdana"/>
          <w:sz w:val="18"/>
          <w:szCs w:val="18"/>
        </w:rPr>
        <w:t xml:space="preserve"> van de broeik</w:t>
      </w:r>
      <w:r w:rsidR="00D214C9">
        <w:rPr>
          <w:rFonts w:ascii="Verdana" w:hAnsi="Verdana"/>
          <w:sz w:val="18"/>
          <w:szCs w:val="18"/>
        </w:rPr>
        <w:t xml:space="preserve">asgassen </w:t>
      </w:r>
      <w:r w:rsidR="003C2F40">
        <w:rPr>
          <w:rFonts w:ascii="Verdana" w:hAnsi="Verdana"/>
          <w:sz w:val="18"/>
          <w:szCs w:val="18"/>
        </w:rPr>
        <w:t>van afvalstort</w:t>
      </w:r>
      <w:r w:rsidR="001606EB">
        <w:rPr>
          <w:rFonts w:ascii="Verdana" w:hAnsi="Verdana"/>
          <w:sz w:val="18"/>
          <w:szCs w:val="18"/>
        </w:rPr>
        <w:t>plaatsen</w:t>
      </w:r>
      <w:r w:rsidR="00CB5626">
        <w:rPr>
          <w:rFonts w:ascii="Verdana" w:hAnsi="Verdana"/>
          <w:sz w:val="18"/>
          <w:szCs w:val="18"/>
        </w:rPr>
        <w:t xml:space="preserve">, </w:t>
      </w:r>
      <w:r w:rsidR="008A3F03">
        <w:rPr>
          <w:rFonts w:ascii="Verdana" w:hAnsi="Verdana"/>
          <w:sz w:val="18"/>
          <w:szCs w:val="18"/>
        </w:rPr>
        <w:t xml:space="preserve">leidt dit onderdeel potentieel tot een </w:t>
      </w:r>
      <w:r w:rsidR="002B4379">
        <w:rPr>
          <w:rFonts w:ascii="Verdana" w:hAnsi="Verdana"/>
          <w:sz w:val="18"/>
          <w:szCs w:val="18"/>
        </w:rPr>
        <w:t>substantiële</w:t>
      </w:r>
      <w:r w:rsidR="008A3F03">
        <w:rPr>
          <w:rFonts w:ascii="Verdana" w:hAnsi="Verdana"/>
          <w:sz w:val="18"/>
          <w:szCs w:val="18"/>
        </w:rPr>
        <w:t xml:space="preserve"> </w:t>
      </w:r>
      <w:r w:rsidR="00E442D7">
        <w:rPr>
          <w:rFonts w:ascii="Verdana" w:hAnsi="Verdana"/>
          <w:sz w:val="18"/>
          <w:szCs w:val="18"/>
        </w:rPr>
        <w:t>uitvoeri</w:t>
      </w:r>
      <w:r w:rsidR="003539E0">
        <w:rPr>
          <w:rFonts w:ascii="Verdana" w:hAnsi="Verdana"/>
          <w:sz w:val="18"/>
          <w:szCs w:val="18"/>
        </w:rPr>
        <w:t>ngs-, toezichts- en handhavingslast</w:t>
      </w:r>
      <w:r w:rsidR="00633A8F">
        <w:rPr>
          <w:rFonts w:ascii="Verdana" w:hAnsi="Verdana"/>
          <w:sz w:val="18"/>
          <w:szCs w:val="18"/>
        </w:rPr>
        <w:t xml:space="preserve">, ondanks de voorwaarde dat </w:t>
      </w:r>
      <w:r w:rsidR="00A34DC5">
        <w:rPr>
          <w:rFonts w:ascii="Verdana" w:hAnsi="Verdana"/>
          <w:sz w:val="18"/>
          <w:szCs w:val="18"/>
        </w:rPr>
        <w:t xml:space="preserve">stortplaatsregisters </w:t>
      </w:r>
      <w:r w:rsidR="004C4F9C">
        <w:rPr>
          <w:rFonts w:ascii="Verdana" w:hAnsi="Verdana"/>
          <w:sz w:val="18"/>
          <w:szCs w:val="18"/>
        </w:rPr>
        <w:t xml:space="preserve">en </w:t>
      </w:r>
      <w:r w:rsidR="002966CD">
        <w:rPr>
          <w:rFonts w:ascii="Verdana" w:hAnsi="Verdana"/>
          <w:sz w:val="18"/>
          <w:szCs w:val="18"/>
        </w:rPr>
        <w:t>EU-voorschriften</w:t>
      </w:r>
      <w:r w:rsidR="004C4F9C">
        <w:rPr>
          <w:rFonts w:ascii="Verdana" w:hAnsi="Verdana"/>
          <w:sz w:val="18"/>
          <w:szCs w:val="18"/>
        </w:rPr>
        <w:t xml:space="preserve"> voor best beschikbare technieken voor </w:t>
      </w:r>
      <w:r w:rsidR="00A96E2E">
        <w:rPr>
          <w:rFonts w:ascii="Verdana" w:hAnsi="Verdana"/>
          <w:sz w:val="18"/>
          <w:szCs w:val="18"/>
        </w:rPr>
        <w:t xml:space="preserve">stortplaatsen </w:t>
      </w:r>
      <w:r w:rsidR="00E553E0">
        <w:rPr>
          <w:rFonts w:ascii="Verdana" w:hAnsi="Verdana"/>
          <w:sz w:val="18"/>
          <w:szCs w:val="18"/>
        </w:rPr>
        <w:t>vastgesteld moeten zijn.</w:t>
      </w:r>
    </w:p>
    <w:p w:rsidR="00B2554B" w:rsidP="00DC02DA" w:rsidRDefault="00B2554B" w14:paraId="48F7C8A7" w14:textId="77777777">
      <w:pPr>
        <w:suppressAutoHyphens/>
        <w:spacing w:line="360" w:lineRule="auto"/>
        <w:rPr>
          <w:rFonts w:ascii="Verdana" w:hAnsi="Verdana"/>
          <w:sz w:val="18"/>
          <w:szCs w:val="18"/>
        </w:rPr>
      </w:pPr>
    </w:p>
    <w:p w:rsidR="002870BF" w:rsidP="00AD6D13" w:rsidRDefault="00AD6D13" w14:paraId="747EBA92" w14:textId="4525FF1C">
      <w:pPr>
        <w:spacing w:line="360" w:lineRule="auto"/>
        <w:rPr>
          <w:rFonts w:ascii="Verdana" w:hAnsi="Verdana"/>
          <w:sz w:val="18"/>
          <w:szCs w:val="18"/>
        </w:rPr>
      </w:pPr>
      <w:r>
        <w:rPr>
          <w:rFonts w:ascii="Verdana" w:hAnsi="Verdana"/>
          <w:sz w:val="18"/>
          <w:szCs w:val="18"/>
        </w:rPr>
        <w:t xml:space="preserve">Ten vierde leidt de verhoging van de terugvalbenchmarkwaardes voor de periode 2027 – 2030 tot een hogere administratieve lastendruk in 2027. Voor het merendeel van de Nederlandse installaties zal de kosteloze toewijzing voor de periode vanaf 2027 opnieuw moeten worden vastgesteld. Het voorgenomen voorstel voor </w:t>
      </w:r>
      <w:r w:rsidRPr="00160B2D">
        <w:rPr>
          <w:rFonts w:ascii="Verdana" w:hAnsi="Verdana"/>
          <w:sz w:val="18"/>
          <w:szCs w:val="18"/>
        </w:rPr>
        <w:t xml:space="preserve">sectorale terugvalbenchmarks </w:t>
      </w:r>
      <w:r>
        <w:rPr>
          <w:rFonts w:ascii="Verdana" w:hAnsi="Verdana"/>
          <w:sz w:val="18"/>
          <w:szCs w:val="18"/>
        </w:rPr>
        <w:t>zal leiden tot een beperkte of grotere toename in uitvoeringslast, afhankelijk van de precieze vormgeving van het voorstel.</w:t>
      </w:r>
    </w:p>
    <w:p w:rsidR="002870BF" w:rsidP="00AD6D13" w:rsidRDefault="002870BF" w14:paraId="6A8781E3" w14:textId="77777777">
      <w:pPr>
        <w:spacing w:line="360" w:lineRule="auto"/>
        <w:rPr>
          <w:rFonts w:ascii="Verdana" w:hAnsi="Verdana"/>
          <w:sz w:val="18"/>
          <w:szCs w:val="18"/>
        </w:rPr>
      </w:pPr>
    </w:p>
    <w:p w:rsidRPr="00B067A3" w:rsidR="002870BF" w:rsidP="00AD6D13" w:rsidRDefault="002870BF" w14:paraId="65061B24" w14:textId="4B85E53E">
      <w:pPr>
        <w:spacing w:line="360" w:lineRule="auto"/>
        <w:rPr>
          <w:rFonts w:ascii="Verdana" w:hAnsi="Verdana"/>
          <w:sz w:val="18"/>
          <w:szCs w:val="18"/>
        </w:rPr>
      </w:pPr>
      <w:r>
        <w:rPr>
          <w:rFonts w:ascii="Verdana" w:hAnsi="Verdana"/>
          <w:sz w:val="18"/>
          <w:szCs w:val="18"/>
        </w:rPr>
        <w:lastRenderedPageBreak/>
        <w:t xml:space="preserve">De uitvoerbaarheid van het Commissievoorstel hangt in grote mate </w:t>
      </w:r>
      <w:r w:rsidR="001E772B">
        <w:rPr>
          <w:rFonts w:ascii="Verdana" w:hAnsi="Verdana"/>
          <w:sz w:val="18"/>
          <w:szCs w:val="18"/>
        </w:rPr>
        <w:t>af</w:t>
      </w:r>
      <w:r w:rsidR="001C5902">
        <w:rPr>
          <w:rFonts w:ascii="Verdana" w:hAnsi="Verdana"/>
          <w:sz w:val="18"/>
          <w:szCs w:val="18"/>
        </w:rPr>
        <w:t xml:space="preserve"> van de uitwerking van verschillende elementen in </w:t>
      </w:r>
      <w:r w:rsidR="00CF36CF">
        <w:rPr>
          <w:rFonts w:ascii="Verdana" w:hAnsi="Verdana"/>
          <w:sz w:val="18"/>
          <w:szCs w:val="18"/>
        </w:rPr>
        <w:t xml:space="preserve">de </w:t>
      </w:r>
      <w:r w:rsidR="001C5902">
        <w:rPr>
          <w:rFonts w:ascii="Verdana" w:hAnsi="Verdana"/>
          <w:sz w:val="18"/>
          <w:szCs w:val="18"/>
        </w:rPr>
        <w:t>uitvoeringsverordeningen</w:t>
      </w:r>
      <w:r w:rsidR="00AA0F8D">
        <w:rPr>
          <w:rFonts w:ascii="Verdana" w:hAnsi="Verdana"/>
          <w:sz w:val="18"/>
          <w:szCs w:val="18"/>
        </w:rPr>
        <w:t>.</w:t>
      </w:r>
      <w:r w:rsidR="0041762D">
        <w:rPr>
          <w:rFonts w:ascii="Verdana" w:hAnsi="Verdana"/>
          <w:sz w:val="18"/>
          <w:szCs w:val="18"/>
        </w:rPr>
        <w:t xml:space="preserve"> Ook </w:t>
      </w:r>
      <w:r w:rsidR="00C453FF">
        <w:rPr>
          <w:rFonts w:ascii="Verdana" w:hAnsi="Verdana"/>
          <w:sz w:val="18"/>
          <w:szCs w:val="18"/>
        </w:rPr>
        <w:t xml:space="preserve">is het van belang dat </w:t>
      </w:r>
      <w:r w:rsidR="00AB5FE5">
        <w:rPr>
          <w:rFonts w:ascii="Verdana" w:hAnsi="Verdana"/>
          <w:sz w:val="18"/>
          <w:szCs w:val="18"/>
        </w:rPr>
        <w:t>EU-informatiesystemen tijdig op orde worden gebracht</w:t>
      </w:r>
      <w:r w:rsidR="00E03B54">
        <w:rPr>
          <w:rFonts w:ascii="Verdana" w:hAnsi="Verdana"/>
          <w:sz w:val="18"/>
          <w:szCs w:val="18"/>
        </w:rPr>
        <w:t xml:space="preserve">. </w:t>
      </w:r>
      <w:r w:rsidR="00B011F3">
        <w:rPr>
          <w:rFonts w:ascii="Verdana" w:hAnsi="Verdana"/>
          <w:sz w:val="18"/>
          <w:szCs w:val="18"/>
        </w:rPr>
        <w:t xml:space="preserve">Verder </w:t>
      </w:r>
      <w:r w:rsidR="000108A2">
        <w:rPr>
          <w:rFonts w:ascii="Verdana" w:hAnsi="Verdana"/>
          <w:sz w:val="18"/>
          <w:szCs w:val="18"/>
        </w:rPr>
        <w:t xml:space="preserve">is het een aandachtspunt dat voldoende </w:t>
      </w:r>
      <w:r w:rsidR="00F00D0F">
        <w:rPr>
          <w:rFonts w:ascii="Verdana" w:hAnsi="Verdana"/>
          <w:sz w:val="18"/>
          <w:szCs w:val="18"/>
        </w:rPr>
        <w:t xml:space="preserve">verificatiecapaciteit beschikbaar komt </w:t>
      </w:r>
      <w:r w:rsidR="004D2AC8">
        <w:rPr>
          <w:rFonts w:ascii="Verdana" w:hAnsi="Verdana"/>
          <w:sz w:val="18"/>
          <w:szCs w:val="18"/>
        </w:rPr>
        <w:t xml:space="preserve">om de stijgende vraag </w:t>
      </w:r>
      <w:r w:rsidR="00E97373">
        <w:rPr>
          <w:rFonts w:ascii="Verdana" w:hAnsi="Verdana"/>
          <w:sz w:val="18"/>
          <w:szCs w:val="18"/>
        </w:rPr>
        <w:t xml:space="preserve">(o.a. wegens de decarbonisatieplannen) </w:t>
      </w:r>
      <w:r w:rsidR="00635784">
        <w:rPr>
          <w:rFonts w:ascii="Verdana" w:hAnsi="Verdana"/>
          <w:sz w:val="18"/>
          <w:szCs w:val="18"/>
        </w:rPr>
        <w:t>te faciliteren.</w:t>
      </w:r>
      <w:r w:rsidR="00825BDB">
        <w:rPr>
          <w:rFonts w:ascii="Verdana" w:hAnsi="Verdana"/>
          <w:sz w:val="18"/>
          <w:szCs w:val="18"/>
        </w:rPr>
        <w:t xml:space="preserve"> </w:t>
      </w:r>
      <w:r w:rsidR="00C8648A">
        <w:rPr>
          <w:rFonts w:ascii="Verdana" w:hAnsi="Verdana"/>
          <w:sz w:val="18"/>
          <w:szCs w:val="18"/>
        </w:rPr>
        <w:t xml:space="preserve">Ten aanzien van de handhaafbaarheid </w:t>
      </w:r>
      <w:r w:rsidR="00C442F0">
        <w:rPr>
          <w:rFonts w:ascii="Verdana" w:hAnsi="Verdana"/>
          <w:sz w:val="18"/>
          <w:szCs w:val="18"/>
        </w:rPr>
        <w:t xml:space="preserve">zal de uitbreiding </w:t>
      </w:r>
      <w:r w:rsidR="00F36AD8">
        <w:rPr>
          <w:rFonts w:ascii="Verdana" w:hAnsi="Verdana"/>
          <w:sz w:val="18"/>
          <w:szCs w:val="18"/>
        </w:rPr>
        <w:t xml:space="preserve">van de reikwijdte in de lucht- en zeevaart een uitdaging met zich meebrengen, omdat </w:t>
      </w:r>
      <w:r w:rsidR="00D87E79">
        <w:rPr>
          <w:rFonts w:ascii="Verdana" w:hAnsi="Verdana"/>
          <w:sz w:val="18"/>
          <w:szCs w:val="18"/>
        </w:rPr>
        <w:t xml:space="preserve">de NEa niet altijd de bevoegdheid heeft om </w:t>
      </w:r>
      <w:r w:rsidR="00B450FA">
        <w:rPr>
          <w:rFonts w:ascii="Verdana" w:hAnsi="Verdana"/>
          <w:sz w:val="18"/>
          <w:szCs w:val="18"/>
        </w:rPr>
        <w:t xml:space="preserve">te handhaven bij bedrijven buiten de EU. </w:t>
      </w:r>
      <w:r w:rsidR="005D615A">
        <w:rPr>
          <w:rFonts w:ascii="Verdana" w:hAnsi="Verdana"/>
          <w:sz w:val="18"/>
          <w:szCs w:val="18"/>
        </w:rPr>
        <w:t xml:space="preserve">Ook is het voor de handhaafbaarheid </w:t>
      </w:r>
      <w:r w:rsidR="00437DC4">
        <w:rPr>
          <w:rFonts w:ascii="Verdana" w:hAnsi="Verdana"/>
          <w:sz w:val="18"/>
          <w:szCs w:val="18"/>
        </w:rPr>
        <w:t xml:space="preserve">rondom koolstofverwijdering </w:t>
      </w:r>
      <w:r w:rsidR="005D615A">
        <w:rPr>
          <w:rFonts w:ascii="Verdana" w:hAnsi="Verdana"/>
          <w:sz w:val="18"/>
          <w:szCs w:val="18"/>
        </w:rPr>
        <w:t xml:space="preserve">van belang dat de koppeling tussen het </w:t>
      </w:r>
      <w:r w:rsidR="002567F5">
        <w:rPr>
          <w:rFonts w:ascii="Verdana" w:hAnsi="Verdana"/>
          <w:sz w:val="18"/>
          <w:szCs w:val="18"/>
        </w:rPr>
        <w:t xml:space="preserve">ETS en de CRCF </w:t>
      </w:r>
      <w:r w:rsidR="00622A8E">
        <w:rPr>
          <w:rFonts w:ascii="Verdana" w:hAnsi="Verdana"/>
          <w:sz w:val="18"/>
          <w:szCs w:val="18"/>
        </w:rPr>
        <w:t xml:space="preserve">zorgvuldig </w:t>
      </w:r>
      <w:r w:rsidR="002567F5">
        <w:rPr>
          <w:rFonts w:ascii="Verdana" w:hAnsi="Verdana"/>
          <w:sz w:val="18"/>
          <w:szCs w:val="18"/>
        </w:rPr>
        <w:t xml:space="preserve">wordt </w:t>
      </w:r>
      <w:r w:rsidR="00FB39C3">
        <w:rPr>
          <w:rFonts w:ascii="Verdana" w:hAnsi="Verdana"/>
          <w:sz w:val="18"/>
          <w:szCs w:val="18"/>
        </w:rPr>
        <w:t>vormgegeven</w:t>
      </w:r>
      <w:r w:rsidR="00437DC4">
        <w:rPr>
          <w:rFonts w:ascii="Verdana" w:hAnsi="Verdana"/>
          <w:sz w:val="18"/>
          <w:szCs w:val="18"/>
        </w:rPr>
        <w:t>.</w:t>
      </w:r>
      <w:r w:rsidR="00C442F0">
        <w:rPr>
          <w:rFonts w:ascii="Verdana" w:hAnsi="Verdana"/>
          <w:sz w:val="18"/>
          <w:szCs w:val="18"/>
        </w:rPr>
        <w:t xml:space="preserve"> </w:t>
      </w:r>
      <w:r w:rsidR="00EB00FF">
        <w:rPr>
          <w:rFonts w:ascii="Verdana" w:hAnsi="Verdana"/>
          <w:sz w:val="18"/>
          <w:szCs w:val="18"/>
        </w:rPr>
        <w:t>Het kabinet zal richting de Commissie voorstellen doen om de uitvoerbaarheid en handhaafbaarheid te verbeteren</w:t>
      </w:r>
      <w:r w:rsidR="00070C57">
        <w:rPr>
          <w:rFonts w:ascii="Verdana" w:hAnsi="Verdana"/>
          <w:sz w:val="18"/>
          <w:szCs w:val="18"/>
        </w:rPr>
        <w:t xml:space="preserve">. </w:t>
      </w:r>
    </w:p>
    <w:p w:rsidR="4E8C8C97" w:rsidP="4E8C8C97" w:rsidRDefault="4E8C8C97" w14:paraId="037B8850" w14:textId="4B03DE48">
      <w:pPr>
        <w:spacing w:line="360" w:lineRule="auto"/>
        <w:rPr>
          <w:rFonts w:ascii="Verdana" w:hAnsi="Verdana"/>
          <w:sz w:val="18"/>
          <w:szCs w:val="18"/>
        </w:rPr>
      </w:pPr>
    </w:p>
    <w:p w:rsidR="757FC045" w:rsidP="005B259E" w:rsidRDefault="00F3403F" w14:paraId="50C92BFA" w14:textId="0159E435">
      <w:pPr>
        <w:pStyle w:val="ListParagraph"/>
        <w:numPr>
          <w:ilvl w:val="0"/>
          <w:numId w:val="45"/>
        </w:numPr>
        <w:spacing w:line="360" w:lineRule="auto"/>
        <w:rPr>
          <w:rFonts w:ascii="Verdana" w:hAnsi="Verdana"/>
          <w:sz w:val="18"/>
          <w:szCs w:val="18"/>
        </w:rPr>
      </w:pPr>
      <w:r>
        <w:rPr>
          <w:rFonts w:ascii="Verdana" w:hAnsi="Verdana"/>
          <w:sz w:val="18"/>
          <w:szCs w:val="18"/>
        </w:rPr>
        <w:t>Uitvoerbaarheid</w:t>
      </w:r>
    </w:p>
    <w:p w:rsidR="006A6004" w:rsidRDefault="00480C6C" w14:paraId="1464D9A5" w14:textId="67805926">
      <w:pPr>
        <w:spacing w:line="360" w:lineRule="auto"/>
        <w:rPr>
          <w:rFonts w:ascii="Verdana" w:hAnsi="Verdana"/>
          <w:sz w:val="18"/>
          <w:szCs w:val="18"/>
        </w:rPr>
      </w:pPr>
      <w:r w:rsidRPr="00117E9F">
        <w:rPr>
          <w:rFonts w:ascii="Verdana" w:hAnsi="Verdana"/>
          <w:sz w:val="18"/>
          <w:szCs w:val="18"/>
        </w:rPr>
        <w:t>De uitvoerbaarheid van het Commissievoorstel hangt in grote mate af van de uitwerking van verschillende elementen in de uitvoeringsverordeningen.</w:t>
      </w:r>
      <w:r w:rsidR="009A314D">
        <w:rPr>
          <w:rFonts w:ascii="Verdana" w:hAnsi="Verdana"/>
          <w:sz w:val="18"/>
          <w:szCs w:val="18"/>
        </w:rPr>
        <w:t xml:space="preserve"> </w:t>
      </w:r>
      <w:r w:rsidRPr="00C101C3" w:rsidR="00C101C3">
        <w:rPr>
          <w:rFonts w:ascii="Verdana" w:hAnsi="Verdana"/>
          <w:sz w:val="18"/>
          <w:szCs w:val="18"/>
        </w:rPr>
        <w:t>Met name de Invest in EU Decarbonisation Plans zijn een punt van aandacht</w:t>
      </w:r>
      <w:r w:rsidR="00247103">
        <w:rPr>
          <w:rFonts w:ascii="Verdana" w:hAnsi="Verdana"/>
          <w:sz w:val="18"/>
          <w:szCs w:val="18"/>
        </w:rPr>
        <w:t>.</w:t>
      </w:r>
      <w:r w:rsidRPr="00C101C3" w:rsidR="00C101C3">
        <w:rPr>
          <w:rFonts w:ascii="Verdana" w:hAnsi="Verdana"/>
          <w:sz w:val="18"/>
          <w:szCs w:val="18"/>
        </w:rPr>
        <w:t xml:space="preserve"> </w:t>
      </w:r>
      <w:r w:rsidR="003035DB">
        <w:rPr>
          <w:rFonts w:ascii="Verdana" w:hAnsi="Verdana"/>
          <w:sz w:val="18"/>
          <w:szCs w:val="18"/>
        </w:rPr>
        <w:t xml:space="preserve">Daarvoor </w:t>
      </w:r>
      <w:r w:rsidRPr="00C101C3" w:rsidR="00C101C3">
        <w:rPr>
          <w:rFonts w:ascii="Verdana" w:hAnsi="Verdana"/>
          <w:sz w:val="18"/>
          <w:szCs w:val="18"/>
        </w:rPr>
        <w:t>is het cruciaal dat</w:t>
      </w:r>
      <w:r w:rsidR="00506C6E">
        <w:rPr>
          <w:rFonts w:ascii="Verdana" w:hAnsi="Verdana"/>
          <w:sz w:val="18"/>
          <w:szCs w:val="18"/>
        </w:rPr>
        <w:t xml:space="preserve"> het beoordelingskader</w:t>
      </w:r>
      <w:r w:rsidRPr="00C101C3" w:rsidR="00C101C3">
        <w:rPr>
          <w:rFonts w:ascii="Verdana" w:hAnsi="Verdana"/>
          <w:sz w:val="18"/>
          <w:szCs w:val="18"/>
        </w:rPr>
        <w:t xml:space="preserve"> uit objectieve en verifieerbare criteria </w:t>
      </w:r>
      <w:r w:rsidR="00E802BC">
        <w:rPr>
          <w:rFonts w:ascii="Verdana" w:hAnsi="Verdana"/>
          <w:sz w:val="18"/>
          <w:szCs w:val="18"/>
        </w:rPr>
        <w:t xml:space="preserve">komt te </w:t>
      </w:r>
      <w:r w:rsidRPr="00C101C3" w:rsidR="00C101C3">
        <w:rPr>
          <w:rFonts w:ascii="Verdana" w:hAnsi="Verdana"/>
          <w:sz w:val="18"/>
          <w:szCs w:val="18"/>
        </w:rPr>
        <w:t>bestaa</w:t>
      </w:r>
      <w:r w:rsidR="00E802BC">
        <w:rPr>
          <w:rFonts w:ascii="Verdana" w:hAnsi="Verdana"/>
          <w:sz w:val="18"/>
          <w:szCs w:val="18"/>
        </w:rPr>
        <w:t>n</w:t>
      </w:r>
      <w:r w:rsidR="004F2C6B">
        <w:rPr>
          <w:rFonts w:ascii="Verdana" w:hAnsi="Verdana"/>
          <w:sz w:val="18"/>
          <w:szCs w:val="18"/>
        </w:rPr>
        <w:t xml:space="preserve">. </w:t>
      </w:r>
      <w:r w:rsidRPr="007D760B" w:rsidR="007D760B">
        <w:rPr>
          <w:rFonts w:ascii="Verdana" w:hAnsi="Verdana"/>
          <w:sz w:val="18"/>
          <w:szCs w:val="18"/>
        </w:rPr>
        <w:t xml:space="preserve">Bovendien is voor de haalbaarheid van groot belang dat </w:t>
      </w:r>
      <w:r w:rsidR="007D760B">
        <w:rPr>
          <w:rFonts w:ascii="Verdana" w:hAnsi="Verdana"/>
          <w:sz w:val="18"/>
          <w:szCs w:val="18"/>
        </w:rPr>
        <w:t>voortvarend</w:t>
      </w:r>
      <w:r w:rsidRPr="007D760B" w:rsidR="007D760B">
        <w:rPr>
          <w:rFonts w:ascii="Verdana" w:hAnsi="Verdana"/>
          <w:sz w:val="18"/>
          <w:szCs w:val="18"/>
        </w:rPr>
        <w:t xml:space="preserve"> wordt ingezet op het realiseren van de benodigde infrastructuur.</w:t>
      </w:r>
    </w:p>
    <w:p w:rsidR="006A6004" w:rsidRDefault="006A6004" w14:paraId="7E6C7306" w14:textId="77777777">
      <w:pPr>
        <w:spacing w:line="360" w:lineRule="auto"/>
        <w:rPr>
          <w:rFonts w:ascii="Verdana" w:hAnsi="Verdana"/>
          <w:sz w:val="18"/>
          <w:szCs w:val="18"/>
        </w:rPr>
      </w:pPr>
    </w:p>
    <w:p w:rsidRPr="00117E9F" w:rsidR="00480C6C" w:rsidP="00117E9F" w:rsidRDefault="00F4517A" w14:paraId="164EE466" w14:textId="7D99555B">
      <w:pPr>
        <w:spacing w:line="360" w:lineRule="auto"/>
        <w:rPr>
          <w:rFonts w:ascii="Verdana" w:hAnsi="Verdana"/>
          <w:sz w:val="18"/>
          <w:szCs w:val="18"/>
        </w:rPr>
      </w:pPr>
      <w:r>
        <w:rPr>
          <w:rFonts w:ascii="Verdana" w:hAnsi="Verdana"/>
          <w:sz w:val="18"/>
          <w:szCs w:val="18"/>
        </w:rPr>
        <w:t>In algemene zin is de</w:t>
      </w:r>
      <w:r w:rsidRPr="00262EA2" w:rsidR="00262EA2">
        <w:rPr>
          <w:rFonts w:ascii="Verdana" w:hAnsi="Verdana"/>
          <w:sz w:val="18"/>
          <w:szCs w:val="18"/>
        </w:rPr>
        <w:t xml:space="preserve"> proportionaliteit van uitvoeringskosten een</w:t>
      </w:r>
      <w:r w:rsidR="00262EA2">
        <w:rPr>
          <w:rFonts w:ascii="Verdana" w:hAnsi="Verdana"/>
          <w:sz w:val="18"/>
          <w:szCs w:val="18"/>
        </w:rPr>
        <w:t xml:space="preserve"> </w:t>
      </w:r>
      <w:r w:rsidRPr="00262EA2" w:rsidR="00262EA2">
        <w:rPr>
          <w:rFonts w:ascii="Verdana" w:hAnsi="Verdana"/>
          <w:sz w:val="18"/>
          <w:szCs w:val="18"/>
        </w:rPr>
        <w:t>aandachtspunt. Ook is het van belang dat EU-informatiesystemen tijdig en in nauwe samenwerking met de lidstaten op orde worden gebracht. Verder is de verificatiecapaciteit een punt van zorg</w:t>
      </w:r>
      <w:r w:rsidR="00FE4912">
        <w:rPr>
          <w:rFonts w:ascii="Verdana" w:hAnsi="Verdana"/>
          <w:sz w:val="18"/>
          <w:szCs w:val="18"/>
        </w:rPr>
        <w:t>;</w:t>
      </w:r>
      <w:r w:rsidRPr="00262EA2" w:rsidR="00262EA2">
        <w:rPr>
          <w:rFonts w:ascii="Verdana" w:hAnsi="Verdana"/>
          <w:sz w:val="18"/>
          <w:szCs w:val="18"/>
        </w:rPr>
        <w:t xml:space="preserve"> daarom is het van belang om bij de uitwerking in uitvoeringsverordeningen de omvang en complexiteit van de aanvullende verificatiebehoefte</w:t>
      </w:r>
      <w:r w:rsidR="008417A2">
        <w:rPr>
          <w:rFonts w:ascii="Verdana" w:hAnsi="Verdana"/>
          <w:sz w:val="18"/>
          <w:szCs w:val="18"/>
        </w:rPr>
        <w:t xml:space="preserve"> </w:t>
      </w:r>
      <w:r w:rsidRPr="00262EA2" w:rsidR="00262EA2">
        <w:rPr>
          <w:rFonts w:ascii="Verdana" w:hAnsi="Verdana"/>
          <w:sz w:val="18"/>
          <w:szCs w:val="18"/>
        </w:rPr>
        <w:t>te beperken, en in Europees verband te borgen dat voldoende verificatiecapaciteit beschikbaar komt.</w:t>
      </w:r>
      <w:r w:rsidR="00FC783D">
        <w:rPr>
          <w:rFonts w:ascii="Verdana" w:hAnsi="Verdana"/>
          <w:sz w:val="18"/>
          <w:szCs w:val="18"/>
        </w:rPr>
        <w:t xml:space="preserve"> </w:t>
      </w:r>
      <w:r w:rsidR="0010387C">
        <w:rPr>
          <w:rFonts w:ascii="Verdana" w:hAnsi="Verdana"/>
          <w:sz w:val="18"/>
          <w:szCs w:val="18"/>
        </w:rPr>
        <w:t>Het kabinet zal voorstellen doen om de uitvoerbaarheid te verbeteren.</w:t>
      </w:r>
    </w:p>
    <w:p w:rsidRPr="00117E9F" w:rsidR="00F1407B" w:rsidP="00117E9F" w:rsidRDefault="00F1407B" w14:paraId="2A62B9C1" w14:textId="77777777">
      <w:pPr>
        <w:spacing w:line="360" w:lineRule="auto"/>
        <w:rPr>
          <w:rFonts w:ascii="Verdana" w:hAnsi="Verdana"/>
          <w:sz w:val="18"/>
          <w:szCs w:val="18"/>
        </w:rPr>
      </w:pPr>
    </w:p>
    <w:p w:rsidR="00F3403F" w:rsidP="00784864" w:rsidRDefault="00784864" w14:paraId="05BAB329" w14:textId="11F8EED8">
      <w:pPr>
        <w:pStyle w:val="ListParagraph"/>
        <w:numPr>
          <w:ilvl w:val="0"/>
          <w:numId w:val="45"/>
        </w:numPr>
        <w:spacing w:line="360" w:lineRule="auto"/>
        <w:rPr>
          <w:rFonts w:ascii="Verdana" w:hAnsi="Verdana"/>
          <w:sz w:val="18"/>
          <w:szCs w:val="18"/>
        </w:rPr>
      </w:pPr>
      <w:r>
        <w:rPr>
          <w:rFonts w:ascii="Verdana" w:hAnsi="Verdana"/>
          <w:sz w:val="18"/>
          <w:szCs w:val="18"/>
        </w:rPr>
        <w:t>Handhaafbaarheid</w:t>
      </w:r>
    </w:p>
    <w:p w:rsidRPr="00117E9F" w:rsidR="00F3403F" w:rsidP="00F3403F" w:rsidRDefault="00FC783D" w14:paraId="71A7CE21" w14:textId="1F80454F">
      <w:pPr>
        <w:spacing w:line="360" w:lineRule="auto"/>
        <w:rPr>
          <w:rFonts w:ascii="Verdana" w:hAnsi="Verdana"/>
          <w:sz w:val="18"/>
          <w:szCs w:val="18"/>
        </w:rPr>
      </w:pPr>
      <w:r w:rsidRPr="00FC783D">
        <w:rPr>
          <w:rFonts w:ascii="Verdana" w:hAnsi="Verdana"/>
          <w:sz w:val="18"/>
          <w:szCs w:val="18"/>
        </w:rPr>
        <w:t>Ten aanzien van de uitbreiding van de reikwijdte in de lucht- en zeevaart en het toezicht op de CRCF kent de handhaafbaarheid beperkingen, omdat de NEa geen bevoegdheden heeft buiten Nederland en omdat de NEa in het kader van de CRCF alleen (tweedelijns) toezicht houdt op de certificerende instanties</w:t>
      </w:r>
      <w:r w:rsidR="00F534B1">
        <w:rPr>
          <w:rFonts w:ascii="Verdana" w:hAnsi="Verdana"/>
          <w:sz w:val="18"/>
          <w:szCs w:val="18"/>
        </w:rPr>
        <w:t xml:space="preserve"> </w:t>
      </w:r>
      <w:r w:rsidRPr="00FC783D">
        <w:rPr>
          <w:rFonts w:ascii="Verdana" w:hAnsi="Verdana"/>
          <w:sz w:val="18"/>
          <w:szCs w:val="18"/>
        </w:rPr>
        <w:t>[SB27.1]. Bovendien is er nog onvoldoende duidelijkheid over periodiciteit en reikwijdte van het toezicht op certificerende instanties voor het CRCF.</w:t>
      </w:r>
      <w:r w:rsidR="0010387C">
        <w:rPr>
          <w:rFonts w:ascii="Verdana" w:hAnsi="Verdana"/>
          <w:sz w:val="18"/>
          <w:szCs w:val="18"/>
        </w:rPr>
        <w:t xml:space="preserve"> Het kabinet zal voorstellen doen om de handhaafbaarheid te verbeteren.</w:t>
      </w:r>
    </w:p>
    <w:p w:rsidRPr="00B038E1" w:rsidR="00CB7FF8" w:rsidP="00CB7FF8" w:rsidRDefault="00CB7FF8" w14:paraId="569AA940" w14:textId="77777777">
      <w:pPr>
        <w:suppressAutoHyphens/>
        <w:spacing w:line="360" w:lineRule="auto"/>
        <w:rPr>
          <w:rFonts w:ascii="Verdana" w:hAnsi="Verdana"/>
          <w:b/>
          <w:sz w:val="18"/>
          <w:szCs w:val="18"/>
        </w:rPr>
      </w:pPr>
    </w:p>
    <w:p w:rsidRPr="00234B8D" w:rsidR="00CB7FF8" w:rsidP="00234B8D" w:rsidRDefault="00CB7FF8" w14:paraId="065BE17B" w14:textId="77777777">
      <w:pPr>
        <w:numPr>
          <w:ilvl w:val="0"/>
          <w:numId w:val="3"/>
        </w:numPr>
        <w:spacing w:line="360" w:lineRule="auto"/>
        <w:rPr>
          <w:rFonts w:ascii="Verdana" w:hAnsi="Verdana"/>
          <w:b/>
          <w:sz w:val="18"/>
          <w:szCs w:val="18"/>
        </w:rPr>
      </w:pPr>
      <w:r w:rsidRPr="00B038E1">
        <w:rPr>
          <w:rFonts w:ascii="Verdana" w:hAnsi="Verdana"/>
          <w:b/>
          <w:sz w:val="18"/>
          <w:szCs w:val="18"/>
        </w:rPr>
        <w:t>Implicaties voor ontwikkelingslanden</w:t>
      </w:r>
    </w:p>
    <w:p w:rsidRPr="00E20151" w:rsidR="76F5759D" w:rsidP="76F5759D" w:rsidRDefault="234CC413" w14:paraId="40864150" w14:textId="67D31ADE">
      <w:pPr>
        <w:spacing w:line="360" w:lineRule="auto"/>
        <w:rPr>
          <w:rFonts w:ascii="Verdana" w:hAnsi="Verdana"/>
          <w:sz w:val="18"/>
          <w:szCs w:val="18"/>
        </w:rPr>
      </w:pPr>
      <w:r w:rsidRPr="73DB9D90">
        <w:rPr>
          <w:rFonts w:ascii="Verdana" w:hAnsi="Verdana"/>
          <w:sz w:val="18"/>
          <w:szCs w:val="18"/>
        </w:rPr>
        <w:t xml:space="preserve">Specifiek voor ontwikkelingslanden </w:t>
      </w:r>
      <w:r w:rsidRPr="63F92E32">
        <w:rPr>
          <w:rFonts w:ascii="Verdana" w:hAnsi="Verdana"/>
          <w:sz w:val="18"/>
          <w:szCs w:val="18"/>
        </w:rPr>
        <w:t xml:space="preserve">kent de </w:t>
      </w:r>
      <w:r w:rsidRPr="3BC45CFF">
        <w:rPr>
          <w:rFonts w:ascii="Verdana" w:hAnsi="Verdana"/>
          <w:sz w:val="18"/>
          <w:szCs w:val="18"/>
        </w:rPr>
        <w:t xml:space="preserve">uitbreiding van de </w:t>
      </w:r>
      <w:r w:rsidRPr="5FDDCFCB">
        <w:rPr>
          <w:rFonts w:ascii="Verdana" w:hAnsi="Verdana"/>
          <w:sz w:val="18"/>
          <w:szCs w:val="18"/>
        </w:rPr>
        <w:t xml:space="preserve">reikwijdte van </w:t>
      </w:r>
      <w:r w:rsidRPr="5D33E7B1">
        <w:rPr>
          <w:rFonts w:ascii="Verdana" w:hAnsi="Verdana"/>
          <w:sz w:val="18"/>
          <w:szCs w:val="18"/>
        </w:rPr>
        <w:t>het ETS</w:t>
      </w:r>
      <w:r w:rsidRPr="791DE0FF">
        <w:rPr>
          <w:rFonts w:ascii="Verdana" w:hAnsi="Verdana"/>
          <w:sz w:val="18"/>
          <w:szCs w:val="18"/>
        </w:rPr>
        <w:t xml:space="preserve"> naar </w:t>
      </w:r>
      <w:r w:rsidRPr="6A8877A9">
        <w:rPr>
          <w:rFonts w:ascii="Verdana" w:hAnsi="Verdana"/>
          <w:sz w:val="18"/>
          <w:szCs w:val="18"/>
        </w:rPr>
        <w:t xml:space="preserve">internationale luchtvaart </w:t>
      </w:r>
      <w:r w:rsidRPr="040C833C" w:rsidR="088F49F8">
        <w:rPr>
          <w:rFonts w:ascii="Verdana" w:hAnsi="Verdana"/>
          <w:sz w:val="18"/>
          <w:szCs w:val="18"/>
        </w:rPr>
        <w:t xml:space="preserve">een </w:t>
      </w:r>
      <w:r w:rsidRPr="040C833C">
        <w:rPr>
          <w:rFonts w:ascii="Verdana" w:hAnsi="Verdana"/>
          <w:sz w:val="18"/>
          <w:szCs w:val="18"/>
        </w:rPr>
        <w:t>uitzondering</w:t>
      </w:r>
      <w:r w:rsidRPr="040C833C" w:rsidR="323D1854">
        <w:rPr>
          <w:rFonts w:ascii="Verdana" w:hAnsi="Verdana"/>
          <w:sz w:val="18"/>
          <w:szCs w:val="18"/>
        </w:rPr>
        <w:t>sgrond</w:t>
      </w:r>
      <w:r w:rsidRPr="1B135730">
        <w:rPr>
          <w:rFonts w:ascii="Verdana" w:hAnsi="Verdana"/>
          <w:sz w:val="18"/>
          <w:szCs w:val="18"/>
        </w:rPr>
        <w:t xml:space="preserve"> voor </w:t>
      </w:r>
      <w:r w:rsidRPr="4DB3430A">
        <w:rPr>
          <w:rFonts w:ascii="Verdana" w:hAnsi="Verdana"/>
          <w:sz w:val="18"/>
          <w:szCs w:val="18"/>
        </w:rPr>
        <w:t xml:space="preserve">landen </w:t>
      </w:r>
      <w:r w:rsidR="007F180E">
        <w:rPr>
          <w:rFonts w:ascii="Verdana" w:hAnsi="Verdana"/>
          <w:sz w:val="18"/>
          <w:szCs w:val="18"/>
        </w:rPr>
        <w:t xml:space="preserve">die </w:t>
      </w:r>
      <w:r w:rsidRPr="4DB3430A">
        <w:rPr>
          <w:rFonts w:ascii="Verdana" w:hAnsi="Verdana"/>
          <w:sz w:val="18"/>
          <w:szCs w:val="18"/>
        </w:rPr>
        <w:t xml:space="preserve">op de </w:t>
      </w:r>
      <w:r w:rsidRPr="1AE1916F">
        <w:rPr>
          <w:rFonts w:ascii="Verdana" w:hAnsi="Verdana"/>
          <w:sz w:val="18"/>
          <w:szCs w:val="18"/>
        </w:rPr>
        <w:t>VN</w:t>
      </w:r>
      <w:r w:rsidRPr="1AE1916F" w:rsidR="4BE8E50E">
        <w:rPr>
          <w:rFonts w:ascii="Verdana" w:hAnsi="Verdana"/>
          <w:sz w:val="18"/>
          <w:szCs w:val="18"/>
        </w:rPr>
        <w:t>-</w:t>
      </w:r>
      <w:r w:rsidRPr="170FCFAE" w:rsidR="4BE8E50E">
        <w:rPr>
          <w:rFonts w:ascii="Verdana" w:hAnsi="Verdana"/>
          <w:sz w:val="18"/>
          <w:szCs w:val="18"/>
        </w:rPr>
        <w:t xml:space="preserve">lijst voor </w:t>
      </w:r>
      <w:r w:rsidRPr="10F3B3BE" w:rsidR="6E90A6A9">
        <w:rPr>
          <w:rFonts w:ascii="Verdana" w:hAnsi="Verdana"/>
          <w:sz w:val="18"/>
          <w:szCs w:val="18"/>
        </w:rPr>
        <w:t xml:space="preserve">minst </w:t>
      </w:r>
      <w:r w:rsidRPr="389FC0B5" w:rsidR="6E90A6A9">
        <w:rPr>
          <w:rFonts w:ascii="Verdana" w:hAnsi="Verdana"/>
          <w:sz w:val="18"/>
          <w:szCs w:val="18"/>
        </w:rPr>
        <w:t xml:space="preserve">ontwikkelde </w:t>
      </w:r>
      <w:r w:rsidRPr="3AE9FEB8" w:rsidR="6E90A6A9">
        <w:rPr>
          <w:rFonts w:ascii="Verdana" w:hAnsi="Verdana"/>
          <w:sz w:val="18"/>
          <w:szCs w:val="18"/>
        </w:rPr>
        <w:t xml:space="preserve">landen en </w:t>
      </w:r>
      <w:r w:rsidRPr="12002D96" w:rsidR="6E90A6A9">
        <w:rPr>
          <w:rFonts w:ascii="Verdana" w:hAnsi="Verdana"/>
          <w:sz w:val="18"/>
          <w:szCs w:val="18"/>
        </w:rPr>
        <w:t xml:space="preserve">ontwikkelende </w:t>
      </w:r>
      <w:r w:rsidRPr="5931A434" w:rsidR="6E90A6A9">
        <w:rPr>
          <w:rFonts w:ascii="Verdana" w:hAnsi="Verdana"/>
          <w:sz w:val="18"/>
          <w:szCs w:val="18"/>
        </w:rPr>
        <w:t>eilandstaten</w:t>
      </w:r>
      <w:r w:rsidRPr="004928CC" w:rsidR="6E90A6A9">
        <w:rPr>
          <w:rFonts w:ascii="Verdana" w:hAnsi="Verdana"/>
          <w:sz w:val="18"/>
          <w:szCs w:val="18"/>
        </w:rPr>
        <w:t xml:space="preserve"> staan</w:t>
      </w:r>
      <w:r w:rsidRPr="1E76838B" w:rsidR="4D1864DB">
        <w:rPr>
          <w:rFonts w:ascii="Verdana" w:hAnsi="Verdana"/>
          <w:sz w:val="18"/>
          <w:szCs w:val="18"/>
        </w:rPr>
        <w:t xml:space="preserve"> </w:t>
      </w:r>
      <w:r w:rsidRPr="5EA0DB64" w:rsidR="4D1864DB">
        <w:rPr>
          <w:rFonts w:ascii="Verdana" w:hAnsi="Verdana"/>
          <w:sz w:val="18"/>
          <w:szCs w:val="18"/>
        </w:rPr>
        <w:t xml:space="preserve">en een </w:t>
      </w:r>
      <w:r w:rsidRPr="2BA7B861" w:rsidR="4D1864DB">
        <w:rPr>
          <w:rFonts w:ascii="Verdana" w:hAnsi="Verdana"/>
          <w:sz w:val="18"/>
          <w:szCs w:val="18"/>
        </w:rPr>
        <w:t xml:space="preserve">lager </w:t>
      </w:r>
      <w:r w:rsidRPr="49719128" w:rsidR="4EF043E8">
        <w:rPr>
          <w:rFonts w:ascii="Verdana" w:hAnsi="Verdana"/>
          <w:sz w:val="18"/>
          <w:szCs w:val="18"/>
        </w:rPr>
        <w:t xml:space="preserve">BBP </w:t>
      </w:r>
      <w:r w:rsidRPr="15054085" w:rsidR="4EF043E8">
        <w:rPr>
          <w:rFonts w:ascii="Verdana" w:hAnsi="Verdana"/>
          <w:sz w:val="18"/>
          <w:szCs w:val="18"/>
        </w:rPr>
        <w:t xml:space="preserve">per capita hebben </w:t>
      </w:r>
      <w:r w:rsidRPr="1AAE8AC6" w:rsidR="4EF043E8">
        <w:rPr>
          <w:rFonts w:ascii="Verdana" w:hAnsi="Verdana"/>
          <w:sz w:val="18"/>
          <w:szCs w:val="18"/>
        </w:rPr>
        <w:t>dan het EU-</w:t>
      </w:r>
      <w:r w:rsidRPr="5B823873" w:rsidR="4EF043E8">
        <w:rPr>
          <w:rFonts w:ascii="Verdana" w:hAnsi="Verdana"/>
          <w:sz w:val="18"/>
          <w:szCs w:val="18"/>
        </w:rPr>
        <w:t>gemiddelde.</w:t>
      </w:r>
      <w:r w:rsidR="00E20151">
        <w:rPr>
          <w:rFonts w:ascii="Verdana" w:hAnsi="Verdana"/>
          <w:sz w:val="18"/>
          <w:szCs w:val="18"/>
        </w:rPr>
        <w:t xml:space="preserve"> </w:t>
      </w:r>
      <w:r w:rsidR="00917BF5">
        <w:rPr>
          <w:rFonts w:ascii="Verdana" w:hAnsi="Verdana"/>
          <w:sz w:val="18"/>
          <w:szCs w:val="18"/>
        </w:rPr>
        <w:t xml:space="preserve">Het kabinet hecht er waarde aan dat eventuele negatieve effecten van de maatregelen op ontwikkelingslanden tot een minimum beperkt blijven. </w:t>
      </w:r>
    </w:p>
    <w:bookmarkEnd w:id="0"/>
    <w:bookmarkEnd w:id="1"/>
    <w:p w:rsidRPr="00B038E1" w:rsidR="009A3B1D" w:rsidP="00DA19A2" w:rsidRDefault="009A3B1D" w14:paraId="2C49B97B" w14:textId="77777777">
      <w:pPr>
        <w:spacing w:line="360" w:lineRule="auto"/>
        <w:rPr>
          <w:rFonts w:ascii="Verdana" w:hAnsi="Verdana"/>
          <w:sz w:val="18"/>
          <w:szCs w:val="18"/>
        </w:rPr>
      </w:pPr>
    </w:p>
    <w:sectPr w:rsidRPr="00B038E1" w:rsidR="009A3B1D" w:rsidSect="000A3F06">
      <w:headerReference w:type="default" r:id="rId16"/>
      <w:footerReference w:type="even" r:id="rId17"/>
      <w:footerReference w:type="default" r:id="rId18"/>
      <w:type w:val="continuous"/>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9B710" w14:textId="77777777" w:rsidR="004349FE" w:rsidRDefault="004349FE">
      <w:r>
        <w:separator/>
      </w:r>
    </w:p>
  </w:endnote>
  <w:endnote w:type="continuationSeparator" w:id="0">
    <w:p w14:paraId="3BEC37A5" w14:textId="77777777" w:rsidR="004349FE" w:rsidRDefault="00434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79F1E" w14:textId="77777777" w:rsidR="0037596E" w:rsidRDefault="0037596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3509E">
      <w:rPr>
        <w:rStyle w:val="PageNumber"/>
        <w:noProof/>
      </w:rPr>
      <w:t>2</w:t>
    </w:r>
    <w:r>
      <w:rPr>
        <w:rStyle w:val="PageNumber"/>
      </w:rPr>
      <w:fldChar w:fldCharType="end"/>
    </w:r>
  </w:p>
  <w:p w14:paraId="20A03BE2" w14:textId="77777777" w:rsidR="0037596E" w:rsidRDefault="003759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7505D" w14:textId="77777777" w:rsidR="0037596E" w:rsidRDefault="0037596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E72F7">
      <w:rPr>
        <w:rStyle w:val="PageNumber"/>
        <w:noProof/>
      </w:rPr>
      <w:t>2</w:t>
    </w:r>
    <w:r>
      <w:rPr>
        <w:rStyle w:val="PageNumber"/>
      </w:rPr>
      <w:fldChar w:fldCharType="end"/>
    </w:r>
  </w:p>
  <w:p w14:paraId="4EA2D547" w14:textId="77777777" w:rsidR="0037596E" w:rsidRDefault="0037596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9A3CC" w14:textId="77777777" w:rsidR="004349FE" w:rsidRDefault="004349FE">
      <w:r>
        <w:separator/>
      </w:r>
    </w:p>
  </w:footnote>
  <w:footnote w:type="continuationSeparator" w:id="0">
    <w:p w14:paraId="275C7454" w14:textId="77777777" w:rsidR="004349FE" w:rsidRDefault="004349FE">
      <w:r>
        <w:continuationSeparator/>
      </w:r>
    </w:p>
  </w:footnote>
  <w:footnote w:id="1">
    <w:p w14:paraId="55A01AD2" w14:textId="0D9BB36D" w:rsidR="00354C65" w:rsidRPr="004C2F45" w:rsidRDefault="00354C65" w:rsidP="00B067A3">
      <w:pPr>
        <w:spacing w:line="276" w:lineRule="auto"/>
        <w:rPr>
          <w:rFonts w:ascii="Verdana" w:hAnsi="Verdana"/>
          <w:sz w:val="16"/>
          <w:szCs w:val="16"/>
        </w:rPr>
      </w:pPr>
      <w:r w:rsidRPr="004C2F45">
        <w:rPr>
          <w:rStyle w:val="FootnoteReference"/>
          <w:rFonts w:ascii="Verdana" w:hAnsi="Verdana"/>
          <w:sz w:val="16"/>
          <w:szCs w:val="16"/>
          <w:vertAlign w:val="baseline"/>
        </w:rPr>
        <w:footnoteRef/>
      </w:r>
      <w:r w:rsidRPr="004C2F45">
        <w:rPr>
          <w:rStyle w:val="FootnoteReference"/>
          <w:rFonts w:ascii="Verdana" w:hAnsi="Verdana"/>
          <w:sz w:val="16"/>
          <w:szCs w:val="16"/>
          <w:vertAlign w:val="baseline"/>
        </w:rPr>
        <w:t xml:space="preserve"> </w:t>
      </w:r>
      <w:r w:rsidR="00E6152B" w:rsidRPr="004C2F45">
        <w:rPr>
          <w:rStyle w:val="FootnoteReference"/>
          <w:rFonts w:ascii="Verdana" w:hAnsi="Verdana"/>
          <w:sz w:val="16"/>
          <w:szCs w:val="16"/>
          <w:vertAlign w:val="baseline"/>
        </w:rPr>
        <w:t xml:space="preserve">Benchmarks bepalen </w:t>
      </w:r>
      <w:r w:rsidR="005F2851" w:rsidRPr="004C2F45">
        <w:rPr>
          <w:rStyle w:val="FootnoteReference"/>
          <w:rFonts w:ascii="Verdana" w:hAnsi="Verdana"/>
          <w:sz w:val="16"/>
          <w:szCs w:val="16"/>
          <w:vertAlign w:val="baseline"/>
        </w:rPr>
        <w:t xml:space="preserve">de hoeveelheid gratis toewijzing die een installatie ontvangt </w:t>
      </w:r>
      <w:r w:rsidR="00B2780C" w:rsidRPr="004C2F45">
        <w:rPr>
          <w:rStyle w:val="FootnoteReference"/>
          <w:rFonts w:ascii="Verdana" w:hAnsi="Verdana"/>
          <w:sz w:val="16"/>
          <w:szCs w:val="16"/>
          <w:vertAlign w:val="baseline"/>
        </w:rPr>
        <w:t xml:space="preserve">per eenheid product, warmte of brandstofgebruik </w:t>
      </w:r>
      <w:r w:rsidR="002C4B0C" w:rsidRPr="004C2F45">
        <w:rPr>
          <w:rStyle w:val="FootnoteReference"/>
          <w:rFonts w:ascii="Verdana" w:hAnsi="Verdana"/>
          <w:sz w:val="16"/>
          <w:szCs w:val="16"/>
          <w:vertAlign w:val="baseline"/>
        </w:rPr>
        <w:t xml:space="preserve">en </w:t>
      </w:r>
      <w:r w:rsidR="005550F3" w:rsidRPr="004C2F45">
        <w:rPr>
          <w:rStyle w:val="FootnoteReference"/>
          <w:rFonts w:ascii="Verdana" w:hAnsi="Verdana"/>
          <w:sz w:val="16"/>
          <w:szCs w:val="16"/>
          <w:vertAlign w:val="baseline"/>
        </w:rPr>
        <w:t>zijn</w:t>
      </w:r>
      <w:r w:rsidR="002C4B0C" w:rsidRPr="004C2F45">
        <w:rPr>
          <w:rStyle w:val="FootnoteReference"/>
          <w:rFonts w:ascii="Verdana" w:hAnsi="Verdana"/>
          <w:sz w:val="16"/>
          <w:szCs w:val="16"/>
          <w:vertAlign w:val="baseline"/>
        </w:rPr>
        <w:t xml:space="preserve"> gebaseerd </w:t>
      </w:r>
      <w:r w:rsidR="00996240" w:rsidRPr="004C2F45">
        <w:rPr>
          <w:rStyle w:val="FootnoteReference"/>
          <w:rFonts w:ascii="Verdana" w:hAnsi="Verdana"/>
          <w:sz w:val="16"/>
          <w:szCs w:val="16"/>
          <w:vertAlign w:val="baseline"/>
        </w:rPr>
        <w:t xml:space="preserve">op de </w:t>
      </w:r>
      <w:r w:rsidR="005550F3" w:rsidRPr="004C2F45">
        <w:rPr>
          <w:rStyle w:val="FootnoteReference"/>
          <w:rFonts w:ascii="Verdana" w:hAnsi="Verdana"/>
          <w:sz w:val="16"/>
          <w:szCs w:val="16"/>
          <w:vertAlign w:val="baseline"/>
        </w:rPr>
        <w:t xml:space="preserve">gemiddelde </w:t>
      </w:r>
      <w:r w:rsidR="00996240" w:rsidRPr="004C2F45">
        <w:rPr>
          <w:rStyle w:val="FootnoteReference"/>
          <w:rFonts w:ascii="Verdana" w:hAnsi="Verdana"/>
          <w:sz w:val="16"/>
          <w:szCs w:val="16"/>
          <w:vertAlign w:val="baseline"/>
        </w:rPr>
        <w:t xml:space="preserve">emissieprestatie van de 10% meest efficiënte </w:t>
      </w:r>
      <w:r w:rsidR="001B222F" w:rsidRPr="004C2F45">
        <w:rPr>
          <w:rStyle w:val="FootnoteReference"/>
          <w:rFonts w:ascii="Verdana" w:hAnsi="Verdana"/>
          <w:sz w:val="16"/>
          <w:szCs w:val="16"/>
          <w:vertAlign w:val="baseline"/>
        </w:rPr>
        <w:t xml:space="preserve">installaties </w:t>
      </w:r>
      <w:r w:rsidR="005550F3" w:rsidRPr="004C2F45">
        <w:rPr>
          <w:rStyle w:val="FootnoteReference"/>
          <w:rFonts w:ascii="Verdana" w:hAnsi="Verdana"/>
          <w:sz w:val="16"/>
          <w:szCs w:val="16"/>
          <w:vertAlign w:val="baseline"/>
        </w:rPr>
        <w:t xml:space="preserve">binnen het </w:t>
      </w:r>
      <w:r w:rsidR="001B222F" w:rsidRPr="004C2F45">
        <w:rPr>
          <w:rStyle w:val="FootnoteReference"/>
          <w:rFonts w:ascii="Verdana" w:hAnsi="Verdana"/>
          <w:sz w:val="16"/>
          <w:szCs w:val="16"/>
          <w:vertAlign w:val="baseline"/>
        </w:rPr>
        <w:t>ETS.</w:t>
      </w:r>
    </w:p>
  </w:footnote>
  <w:footnote w:id="2">
    <w:p w14:paraId="307C7235" w14:textId="74CA0907" w:rsidR="0B3D8546" w:rsidRPr="00B067A3" w:rsidRDefault="0B3D8546" w:rsidP="00B067A3">
      <w:pPr>
        <w:spacing w:line="276" w:lineRule="auto"/>
        <w:rPr>
          <w:rStyle w:val="FootnoteReference"/>
          <w:sz w:val="14"/>
          <w:szCs w:val="14"/>
        </w:rPr>
      </w:pPr>
      <w:r w:rsidRPr="004C2F45">
        <w:rPr>
          <w:rStyle w:val="FootnoteReference"/>
          <w:rFonts w:ascii="Verdana" w:hAnsi="Verdana"/>
          <w:sz w:val="16"/>
          <w:szCs w:val="16"/>
          <w:vertAlign w:val="baseline"/>
          <w:lang w:val="en-US"/>
        </w:rPr>
        <w:footnoteRef/>
      </w:r>
      <w:r w:rsidRPr="004C2F45">
        <w:rPr>
          <w:rFonts w:ascii="Verdana" w:hAnsi="Verdana"/>
          <w:sz w:val="16"/>
          <w:szCs w:val="16"/>
        </w:rPr>
        <w:t xml:space="preserve"> </w:t>
      </w:r>
      <w:r w:rsidRPr="004C2F45">
        <w:rPr>
          <w:rStyle w:val="FootnoteReference"/>
          <w:rFonts w:ascii="Verdana" w:hAnsi="Verdana"/>
          <w:sz w:val="16"/>
          <w:szCs w:val="16"/>
          <w:vertAlign w:val="baseline"/>
        </w:rPr>
        <w:t>Biogenic Carbon Capture and Storage en Direct Air Carbon Capture and Storage</w:t>
      </w:r>
      <w:r w:rsidR="00B17356" w:rsidRPr="004C2F45">
        <w:rPr>
          <w:rFonts w:ascii="Verdana" w:hAnsi="Verdana"/>
          <w:sz w:val="16"/>
          <w:szCs w:val="16"/>
        </w:rPr>
        <w:t>.</w:t>
      </w:r>
    </w:p>
  </w:footnote>
  <w:footnote w:id="3">
    <w:p w14:paraId="2C07709C" w14:textId="13515D7D" w:rsidR="049414E6" w:rsidRPr="004C2F45" w:rsidRDefault="049414E6" w:rsidP="00B067A3">
      <w:pPr>
        <w:spacing w:line="276" w:lineRule="auto"/>
        <w:rPr>
          <w:rFonts w:ascii="Verdana" w:hAnsi="Verdana"/>
          <w:sz w:val="16"/>
          <w:szCs w:val="16"/>
        </w:rPr>
      </w:pPr>
      <w:r w:rsidRPr="004C2F45">
        <w:rPr>
          <w:rStyle w:val="FootnoteReference"/>
          <w:rFonts w:ascii="Verdana" w:hAnsi="Verdana"/>
          <w:sz w:val="16"/>
          <w:szCs w:val="16"/>
          <w:vertAlign w:val="baseline"/>
        </w:rPr>
        <w:footnoteRef/>
      </w:r>
      <w:r w:rsidRPr="004C2F45">
        <w:rPr>
          <w:rStyle w:val="FootnoteReference"/>
          <w:sz w:val="24"/>
          <w:szCs w:val="22"/>
        </w:rPr>
        <w:t xml:space="preserve"> </w:t>
      </w:r>
      <w:r w:rsidR="00057556" w:rsidRPr="004C2F45">
        <w:rPr>
          <w:rFonts w:ascii="Verdana" w:hAnsi="Verdana"/>
          <w:sz w:val="16"/>
          <w:szCs w:val="16"/>
        </w:rPr>
        <w:t>Het</w:t>
      </w:r>
      <w:r w:rsidR="008C1389" w:rsidRPr="004C2F45">
        <w:rPr>
          <w:rStyle w:val="FootnoteReference"/>
          <w:rFonts w:ascii="Verdana" w:hAnsi="Verdana"/>
          <w:sz w:val="16"/>
          <w:szCs w:val="16"/>
          <w:vertAlign w:val="baseline"/>
        </w:rPr>
        <w:t xml:space="preserve"> </w:t>
      </w:r>
      <w:r w:rsidRPr="004C2F45">
        <w:rPr>
          <w:rStyle w:val="FootnoteReference"/>
          <w:rFonts w:ascii="Verdana" w:hAnsi="Verdana"/>
          <w:sz w:val="16"/>
          <w:szCs w:val="16"/>
          <w:vertAlign w:val="baseline"/>
        </w:rPr>
        <w:t>Carbon Border Adjustment Mechanis</w:t>
      </w:r>
      <w:r w:rsidR="00B17356" w:rsidRPr="004C2F45">
        <w:rPr>
          <w:rStyle w:val="FootnoteReference"/>
          <w:rFonts w:ascii="Verdana" w:hAnsi="Verdana"/>
          <w:sz w:val="16"/>
          <w:szCs w:val="16"/>
          <w:vertAlign w:val="baseline"/>
        </w:rPr>
        <w:t>m</w:t>
      </w:r>
      <w:r w:rsidR="008C1389" w:rsidRPr="004C2F45">
        <w:rPr>
          <w:rStyle w:val="FootnoteReference"/>
          <w:rFonts w:ascii="Verdana" w:hAnsi="Verdana"/>
          <w:sz w:val="16"/>
          <w:szCs w:val="16"/>
          <w:vertAlign w:val="baseline"/>
        </w:rPr>
        <w:t xml:space="preserve"> is </w:t>
      </w:r>
      <w:r w:rsidR="00150111" w:rsidRPr="004C2F45">
        <w:rPr>
          <w:rStyle w:val="FootnoteReference"/>
          <w:rFonts w:ascii="Verdana" w:hAnsi="Verdana"/>
          <w:sz w:val="16"/>
          <w:szCs w:val="16"/>
          <w:vertAlign w:val="baseline"/>
        </w:rPr>
        <w:t xml:space="preserve">het mechanisme dat aan de Europese buitengrens een </w:t>
      </w:r>
      <w:r w:rsidR="00C13B01" w:rsidRPr="004C2F45">
        <w:rPr>
          <w:rStyle w:val="FootnoteReference"/>
          <w:rFonts w:ascii="Verdana" w:hAnsi="Verdana"/>
          <w:sz w:val="16"/>
          <w:szCs w:val="16"/>
          <w:vertAlign w:val="baseline"/>
        </w:rPr>
        <w:t xml:space="preserve">CO₂-prijs oplegt aan de invoer van cement, ijzer </w:t>
      </w:r>
      <w:r w:rsidR="005909F6" w:rsidRPr="004C2F45">
        <w:rPr>
          <w:rStyle w:val="FootnoteReference"/>
          <w:rFonts w:ascii="Verdana" w:hAnsi="Verdana"/>
          <w:sz w:val="16"/>
          <w:szCs w:val="16"/>
          <w:vertAlign w:val="baseline"/>
        </w:rPr>
        <w:t xml:space="preserve">en staal, aluminium, kunstmest, elektriciteit en waterstof, vergelijkbaar met de prijs </w:t>
      </w:r>
      <w:r w:rsidR="00B21179" w:rsidRPr="004C2F45">
        <w:rPr>
          <w:rStyle w:val="FootnoteReference"/>
          <w:rFonts w:ascii="Verdana" w:hAnsi="Verdana"/>
          <w:sz w:val="16"/>
          <w:szCs w:val="16"/>
          <w:vertAlign w:val="baseline"/>
        </w:rPr>
        <w:t xml:space="preserve">die Europese producenten </w:t>
      </w:r>
      <w:r w:rsidR="00E10B2E" w:rsidRPr="004C2F45">
        <w:rPr>
          <w:rStyle w:val="FootnoteReference"/>
          <w:rFonts w:ascii="Verdana" w:hAnsi="Verdana"/>
          <w:sz w:val="16"/>
          <w:szCs w:val="16"/>
          <w:vertAlign w:val="baseline"/>
        </w:rPr>
        <w:t>onder het EU ETS betalen.</w:t>
      </w:r>
    </w:p>
  </w:footnote>
  <w:footnote w:id="4">
    <w:p w14:paraId="685F9CEC" w14:textId="5F7249A3" w:rsidR="009D0D14" w:rsidRPr="004C2F45" w:rsidRDefault="009D0D14" w:rsidP="009B0E78">
      <w:pPr>
        <w:spacing w:line="276" w:lineRule="auto"/>
        <w:rPr>
          <w:rStyle w:val="FootnoteReference"/>
          <w:rFonts w:ascii="Verdana" w:hAnsi="Verdana"/>
          <w:sz w:val="16"/>
          <w:szCs w:val="16"/>
          <w:vertAlign w:val="baseline"/>
        </w:rPr>
      </w:pPr>
      <w:r w:rsidRPr="004C2F45">
        <w:rPr>
          <w:rStyle w:val="FootnoteReference"/>
          <w:rFonts w:ascii="Verdana" w:hAnsi="Verdana"/>
          <w:sz w:val="16"/>
          <w:szCs w:val="16"/>
          <w:vertAlign w:val="baseline"/>
        </w:rPr>
        <w:footnoteRef/>
      </w:r>
      <w:r w:rsidRPr="004C2F45">
        <w:rPr>
          <w:rStyle w:val="FootnoteReference"/>
          <w:rFonts w:ascii="Verdana" w:hAnsi="Verdana"/>
          <w:sz w:val="16"/>
          <w:szCs w:val="16"/>
          <w:vertAlign w:val="baseline"/>
        </w:rPr>
        <w:t xml:space="preserve"> De CBAM-factor voor infasering wordt gewijzigd naar respectievelijk 91,5% in 2028 (+1,5), 81% (+3,5) in 2029, 59% (+7,5) in 2030, 48% (+9) in 2031, 37,5% (+11) in 2032, 27% (+13) in 2033, naar 15% (+15) voor de jaren 2034 t/m 2037 en vanaf 2038 0%.</w:t>
      </w:r>
    </w:p>
  </w:footnote>
  <w:footnote w:id="5">
    <w:p w14:paraId="0DEE564A" w14:textId="68571F16" w:rsidR="008472AF" w:rsidRPr="006F6205" w:rsidRDefault="008472AF" w:rsidP="009B0E78">
      <w:pPr>
        <w:spacing w:line="276" w:lineRule="auto"/>
        <w:rPr>
          <w:rStyle w:val="FootnoteReference"/>
          <w:rFonts w:ascii="Verdana" w:hAnsi="Verdana"/>
          <w:sz w:val="14"/>
          <w:szCs w:val="14"/>
          <w:vertAlign w:val="baseline"/>
        </w:rPr>
      </w:pPr>
      <w:r w:rsidRPr="004C2F45">
        <w:rPr>
          <w:rStyle w:val="FootnoteReference"/>
          <w:rFonts w:ascii="Verdana" w:hAnsi="Verdana"/>
          <w:sz w:val="16"/>
          <w:szCs w:val="16"/>
          <w:vertAlign w:val="baseline"/>
        </w:rPr>
        <w:footnoteRef/>
      </w:r>
      <w:r w:rsidRPr="004C2F45">
        <w:rPr>
          <w:rStyle w:val="FootnoteReference"/>
          <w:rFonts w:ascii="Verdana" w:hAnsi="Verdana"/>
          <w:sz w:val="16"/>
          <w:szCs w:val="16"/>
          <w:vertAlign w:val="baseline"/>
        </w:rPr>
        <w:t xml:space="preserve">  97,9% in jaar 1, 95,8% in jaar 2, 91,5% in jaar 3, 81% in jaar 4, 59% in jaar 5, 48% in jaar 6, 37,5% in jaar 7, 27% in jaar 8, 15% in de jaren 9-12 en 0% vanaf jaar 13.</w:t>
      </w:r>
    </w:p>
  </w:footnote>
  <w:footnote w:id="6">
    <w:p w14:paraId="416E4618" w14:textId="2E215335" w:rsidR="003E3396" w:rsidRPr="004C2F45" w:rsidRDefault="003E3396" w:rsidP="004C2F45">
      <w:pPr>
        <w:rPr>
          <w:rFonts w:ascii="Verdana" w:hAnsi="Verdana"/>
          <w:szCs w:val="16"/>
        </w:rPr>
      </w:pPr>
      <w:r w:rsidRPr="004C2F45">
        <w:rPr>
          <w:rStyle w:val="FootnoteReference"/>
          <w:rFonts w:ascii="Verdana" w:hAnsi="Verdana"/>
          <w:sz w:val="16"/>
          <w:szCs w:val="16"/>
        </w:rPr>
        <w:footnoteRef/>
      </w:r>
      <w:r w:rsidRPr="004C2F45">
        <w:rPr>
          <w:rStyle w:val="FootnoteReference"/>
          <w:rFonts w:ascii="Verdana" w:hAnsi="Verdana"/>
          <w:sz w:val="16"/>
          <w:szCs w:val="16"/>
        </w:rPr>
        <w:t xml:space="preserve"> </w:t>
      </w:r>
      <w:r w:rsidR="00F067A5" w:rsidRPr="004C2F45">
        <w:rPr>
          <w:rFonts w:ascii="Verdana" w:hAnsi="Verdana"/>
          <w:sz w:val="16"/>
          <w:szCs w:val="16"/>
        </w:rPr>
        <w:t xml:space="preserve">In de huidige ETS-richtlijn </w:t>
      </w:r>
      <w:r w:rsidR="005A32A3" w:rsidRPr="004C2F45">
        <w:rPr>
          <w:rFonts w:ascii="Verdana" w:hAnsi="Verdana"/>
          <w:sz w:val="16"/>
          <w:szCs w:val="16"/>
        </w:rPr>
        <w:t xml:space="preserve">kunnen de benchmarkwaardes met maximaal </w:t>
      </w:r>
      <w:r w:rsidR="00AB3D07" w:rsidRPr="004C2F45">
        <w:rPr>
          <w:rFonts w:ascii="Verdana" w:hAnsi="Verdana"/>
          <w:sz w:val="16"/>
          <w:szCs w:val="16"/>
        </w:rPr>
        <w:t xml:space="preserve">2,5% </w:t>
      </w:r>
      <w:r w:rsidR="001E19F0" w:rsidRPr="004C2F45">
        <w:rPr>
          <w:rFonts w:ascii="Verdana" w:hAnsi="Verdana"/>
          <w:sz w:val="16"/>
          <w:szCs w:val="16"/>
        </w:rPr>
        <w:t xml:space="preserve">per jaar dalen, waardoor </w:t>
      </w:r>
      <w:r w:rsidR="0013078F" w:rsidRPr="004C2F45">
        <w:rPr>
          <w:rFonts w:ascii="Verdana" w:hAnsi="Verdana"/>
          <w:sz w:val="16"/>
          <w:szCs w:val="16"/>
        </w:rPr>
        <w:t xml:space="preserve">geleidelijk </w:t>
      </w:r>
      <w:r w:rsidR="00162B75" w:rsidRPr="004C2F45">
        <w:rPr>
          <w:rFonts w:ascii="Verdana" w:hAnsi="Verdana"/>
          <w:sz w:val="16"/>
          <w:szCs w:val="16"/>
        </w:rPr>
        <w:t>minder gratis emissierechten worden toegewezen</w:t>
      </w:r>
      <w:r w:rsidR="00D1562D" w:rsidRPr="004C2F45">
        <w:rPr>
          <w:rFonts w:ascii="Verdana" w:hAnsi="Verdana"/>
          <w:sz w:val="16"/>
          <w:szCs w:val="16"/>
        </w:rPr>
        <w:t xml:space="preserve">. Het nieuwe voorstel verlaagt </w:t>
      </w:r>
      <w:r w:rsidR="00123AC5" w:rsidRPr="004C2F45">
        <w:rPr>
          <w:rFonts w:ascii="Verdana" w:hAnsi="Verdana"/>
          <w:sz w:val="16"/>
          <w:szCs w:val="16"/>
        </w:rPr>
        <w:t>dit maximale dalingspercentage naar 2% per jaar. Het minimale dalingspercentage blijft in het voorstel op 0,3% staan.</w:t>
      </w:r>
    </w:p>
  </w:footnote>
  <w:footnote w:id="7">
    <w:p w14:paraId="30464D15" w14:textId="77777777" w:rsidR="00DD420E" w:rsidRPr="004C2F45" w:rsidRDefault="00DD420E" w:rsidP="004C2F45">
      <w:pPr>
        <w:rPr>
          <w:rFonts w:ascii="Verdana" w:hAnsi="Verdana"/>
          <w:szCs w:val="16"/>
        </w:rPr>
      </w:pPr>
      <w:r w:rsidRPr="004C2F45">
        <w:rPr>
          <w:rStyle w:val="FootnoteReference"/>
          <w:rFonts w:ascii="Verdana" w:hAnsi="Verdana"/>
          <w:sz w:val="16"/>
          <w:szCs w:val="16"/>
        </w:rPr>
        <w:footnoteRef/>
      </w:r>
      <w:r w:rsidRPr="004C2F45">
        <w:rPr>
          <w:rStyle w:val="FootnoteReference"/>
          <w:rFonts w:ascii="Verdana" w:hAnsi="Verdana"/>
          <w:sz w:val="16"/>
          <w:szCs w:val="16"/>
        </w:rPr>
        <w:t xml:space="preserve"> </w:t>
      </w:r>
      <w:r w:rsidRPr="004C2F45">
        <w:rPr>
          <w:rFonts w:ascii="Verdana" w:hAnsi="Verdana"/>
          <w:sz w:val="16"/>
          <w:szCs w:val="16"/>
        </w:rPr>
        <w:t>EU-lidstaten, Noorwegen, IJsland en Liechtenstein</w:t>
      </w:r>
    </w:p>
  </w:footnote>
  <w:footnote w:id="8">
    <w:p w14:paraId="5FD08934" w14:textId="73DD4645" w:rsidR="76E9A2EC" w:rsidRPr="004C2F45" w:rsidRDefault="76E9A2EC" w:rsidP="004C2F45">
      <w:pPr>
        <w:rPr>
          <w:rFonts w:ascii="Verdana" w:hAnsi="Verdana"/>
          <w:sz w:val="16"/>
          <w:szCs w:val="16"/>
        </w:rPr>
      </w:pPr>
      <w:r w:rsidRPr="004C2F45">
        <w:rPr>
          <w:rStyle w:val="FootnoteReference"/>
          <w:rFonts w:ascii="Verdana" w:hAnsi="Verdana"/>
          <w:sz w:val="16"/>
          <w:szCs w:val="16"/>
        </w:rPr>
        <w:footnoteRef/>
      </w:r>
      <w:r w:rsidR="15A034FF" w:rsidRPr="004C2F45">
        <w:rPr>
          <w:rStyle w:val="FootnoteReference"/>
          <w:rFonts w:ascii="Verdana" w:hAnsi="Verdana"/>
          <w:sz w:val="16"/>
          <w:szCs w:val="16"/>
        </w:rPr>
        <w:t xml:space="preserve"> </w:t>
      </w:r>
      <w:r w:rsidR="00563071" w:rsidRPr="004C2F45">
        <w:rPr>
          <w:rFonts w:ascii="Verdana" w:hAnsi="Verdana"/>
          <w:sz w:val="16"/>
          <w:szCs w:val="16"/>
        </w:rPr>
        <w:t>CORSISA</w:t>
      </w:r>
      <w:r w:rsidR="15A034FF" w:rsidRPr="004C2F45">
        <w:rPr>
          <w:rFonts w:ascii="Verdana" w:hAnsi="Verdana"/>
          <w:sz w:val="16"/>
          <w:szCs w:val="16"/>
        </w:rPr>
        <w:t xml:space="preserve"> (Carbon Offsetting and Reduction Scheme for International Aviation) </w:t>
      </w:r>
      <w:r w:rsidR="00FC0563" w:rsidRPr="004C2F45">
        <w:rPr>
          <w:rFonts w:ascii="Verdana" w:hAnsi="Verdana"/>
          <w:sz w:val="16"/>
          <w:szCs w:val="16"/>
        </w:rPr>
        <w:t xml:space="preserve">is het </w:t>
      </w:r>
      <w:r w:rsidR="00DD4B3E" w:rsidRPr="004C2F45">
        <w:rPr>
          <w:rFonts w:ascii="Verdana" w:hAnsi="Verdana"/>
          <w:sz w:val="16"/>
          <w:szCs w:val="16"/>
        </w:rPr>
        <w:t xml:space="preserve">mondiale </w:t>
      </w:r>
      <w:r w:rsidR="0074693A" w:rsidRPr="004C2F45">
        <w:rPr>
          <w:rFonts w:ascii="Verdana" w:hAnsi="Verdana"/>
          <w:sz w:val="16"/>
          <w:szCs w:val="16"/>
        </w:rPr>
        <w:t>systeem vanuit ICAO (</w:t>
      </w:r>
      <w:r w:rsidR="00B06BCB" w:rsidRPr="004C2F45">
        <w:rPr>
          <w:rFonts w:ascii="Verdana" w:hAnsi="Verdana"/>
          <w:sz w:val="16"/>
          <w:szCs w:val="16"/>
        </w:rPr>
        <w:t>International Civil Aviation Organ</w:t>
      </w:r>
      <w:r w:rsidR="00690DFC" w:rsidRPr="004C2F45">
        <w:rPr>
          <w:rFonts w:ascii="Verdana" w:hAnsi="Verdana"/>
          <w:sz w:val="16"/>
          <w:szCs w:val="16"/>
        </w:rPr>
        <w:t xml:space="preserve">ization) </w:t>
      </w:r>
      <w:r w:rsidR="00F05CC0" w:rsidRPr="004C2F45">
        <w:rPr>
          <w:rFonts w:ascii="Verdana" w:hAnsi="Verdana"/>
          <w:sz w:val="16"/>
          <w:szCs w:val="16"/>
        </w:rPr>
        <w:t xml:space="preserve">waarbij luchtvaartmaatschappijen een deel van de groei van de uitstoot </w:t>
      </w:r>
      <w:r w:rsidR="009502BD" w:rsidRPr="004C2F45">
        <w:rPr>
          <w:rFonts w:ascii="Verdana" w:hAnsi="Verdana"/>
          <w:sz w:val="16"/>
          <w:szCs w:val="16"/>
        </w:rPr>
        <w:t xml:space="preserve">van internationale luchtvaart moeten compenseren </w:t>
      </w:r>
      <w:r w:rsidR="00766030" w:rsidRPr="004C2F45">
        <w:rPr>
          <w:rFonts w:ascii="Verdana" w:hAnsi="Verdana"/>
          <w:sz w:val="16"/>
          <w:szCs w:val="16"/>
        </w:rPr>
        <w:t xml:space="preserve">met daarvoor toegestane </w:t>
      </w:r>
      <w:r w:rsidR="00312A69" w:rsidRPr="004C2F45">
        <w:rPr>
          <w:rFonts w:ascii="Verdana" w:hAnsi="Verdana"/>
          <w:sz w:val="16"/>
          <w:szCs w:val="16"/>
        </w:rPr>
        <w:t xml:space="preserve">koolstofkredieten. </w:t>
      </w:r>
    </w:p>
  </w:footnote>
  <w:footnote w:id="9">
    <w:p w14:paraId="2585770F" w14:textId="6F2B1275" w:rsidR="00780EF6" w:rsidRDefault="00780EF6" w:rsidP="004C2F45">
      <w:r w:rsidRPr="004C2F45">
        <w:rPr>
          <w:rStyle w:val="FootnoteReference"/>
          <w:rFonts w:ascii="Verdana" w:hAnsi="Verdana"/>
          <w:sz w:val="16"/>
          <w:szCs w:val="16"/>
        </w:rPr>
        <w:footnoteRef/>
      </w:r>
      <w:r w:rsidRPr="004C2F45">
        <w:rPr>
          <w:rFonts w:ascii="Verdana" w:hAnsi="Verdana"/>
          <w:sz w:val="16"/>
          <w:szCs w:val="16"/>
        </w:rPr>
        <w:t xml:space="preserve"> Deze zakelijke vluchten waren voorheen uitgezonderd van het ETS en zijn ook uitgezonderd onder CORSIA. De Commissie stelt voor deze vluchten voortaan binnen de reikwijdte van het ETS te brengen</w:t>
      </w:r>
      <w:r w:rsidR="00344DD9" w:rsidRPr="004C2F45">
        <w:rPr>
          <w:rFonts w:ascii="Verdana" w:hAnsi="Verdana"/>
          <w:sz w:val="16"/>
          <w:szCs w:val="16"/>
        </w:rPr>
        <w:t xml:space="preserve">, met uitzondering van </w:t>
      </w:r>
      <w:r w:rsidRPr="004C2F45">
        <w:rPr>
          <w:rFonts w:ascii="Verdana" w:hAnsi="Verdana"/>
          <w:sz w:val="16"/>
          <w:szCs w:val="16"/>
        </w:rPr>
        <w:t>vluchten met een heel beperkte uitstoot (minder dan 1.000 t</w:t>
      </w:r>
      <w:r w:rsidR="00344DD9" w:rsidRPr="004C2F45">
        <w:rPr>
          <w:rFonts w:ascii="Verdana" w:hAnsi="Verdana"/>
          <w:sz w:val="16"/>
          <w:szCs w:val="16"/>
        </w:rPr>
        <w:t>on</w:t>
      </w:r>
      <w:r w:rsidR="00E273C7" w:rsidRPr="004C2F45">
        <w:rPr>
          <w:rFonts w:ascii="Verdana" w:hAnsi="Verdana"/>
          <w:sz w:val="16"/>
          <w:szCs w:val="16"/>
        </w:rPr>
        <w:t xml:space="preserve"> CO₂</w:t>
      </w:r>
      <w:r w:rsidRPr="004C2F45">
        <w:rPr>
          <w:rFonts w:ascii="Verdana" w:hAnsi="Verdana"/>
          <w:sz w:val="16"/>
          <w:szCs w:val="16"/>
        </w:rPr>
        <w:t>).</w:t>
      </w:r>
    </w:p>
  </w:footnote>
  <w:footnote w:id="10">
    <w:p w14:paraId="593D42E8" w14:textId="3254717F" w:rsidR="005057F1" w:rsidRPr="004C2F45" w:rsidRDefault="005057F1" w:rsidP="009B0E78">
      <w:pPr>
        <w:spacing w:line="276" w:lineRule="auto"/>
        <w:rPr>
          <w:rFonts w:ascii="Verdana" w:hAnsi="Verdana"/>
          <w:sz w:val="16"/>
          <w:szCs w:val="16"/>
        </w:rPr>
      </w:pPr>
      <w:r w:rsidRPr="004C2F45">
        <w:rPr>
          <w:rStyle w:val="FootnoteReference"/>
          <w:rFonts w:ascii="Verdana" w:hAnsi="Verdana"/>
          <w:sz w:val="16"/>
          <w:szCs w:val="16"/>
        </w:rPr>
        <w:footnoteRef/>
      </w:r>
      <w:r w:rsidRPr="004C2F45">
        <w:rPr>
          <w:rFonts w:ascii="Verdana" w:hAnsi="Verdana"/>
          <w:sz w:val="16"/>
          <w:szCs w:val="16"/>
        </w:rPr>
        <w:t xml:space="preserve"> </w:t>
      </w:r>
      <w:r w:rsidR="004D5661" w:rsidRPr="004C2F45">
        <w:rPr>
          <w:rFonts w:ascii="Verdana" w:hAnsi="Verdana"/>
          <w:sz w:val="16"/>
          <w:szCs w:val="16"/>
        </w:rPr>
        <w:t xml:space="preserve">Aan </w:t>
      </w:r>
      <w:r w:rsidR="00CB5165" w:rsidRPr="004C2F45">
        <w:rPr>
          <w:rFonts w:ascii="Verdana" w:hAnsi="Verdana"/>
          <w:sz w:val="16"/>
          <w:szCs w:val="16"/>
        </w:rPr>
        <w:t>minimaal</w:t>
      </w:r>
      <w:r w:rsidRPr="004C2F45">
        <w:rPr>
          <w:rFonts w:ascii="Verdana" w:hAnsi="Verdana"/>
          <w:sz w:val="16"/>
          <w:szCs w:val="16"/>
        </w:rPr>
        <w:t xml:space="preserve"> twee </w:t>
      </w:r>
      <w:r w:rsidR="001A2E51" w:rsidRPr="004C2F45">
        <w:rPr>
          <w:rFonts w:ascii="Verdana" w:hAnsi="Verdana"/>
          <w:sz w:val="16"/>
          <w:szCs w:val="16"/>
        </w:rPr>
        <w:t xml:space="preserve">van </w:t>
      </w:r>
      <w:r w:rsidRPr="004C2F45">
        <w:rPr>
          <w:rFonts w:ascii="Verdana" w:hAnsi="Verdana"/>
          <w:sz w:val="16"/>
          <w:szCs w:val="16"/>
        </w:rPr>
        <w:t xml:space="preserve">drie voorwaarden </w:t>
      </w:r>
      <w:r w:rsidR="000F2108" w:rsidRPr="004C2F45">
        <w:rPr>
          <w:rFonts w:ascii="Verdana" w:hAnsi="Verdana"/>
          <w:sz w:val="16"/>
          <w:szCs w:val="16"/>
        </w:rPr>
        <w:t>moet worden voldaan</w:t>
      </w:r>
      <w:r w:rsidRPr="004C2F45">
        <w:rPr>
          <w:rFonts w:ascii="Verdana" w:hAnsi="Verdana"/>
          <w:sz w:val="16"/>
          <w:szCs w:val="16"/>
        </w:rPr>
        <w:t>: (i) er geldt een nationale koolstofheffing die ten minste gelijkwaardig is aan de ETS-verplichting (ii) voldoen aan de recyclingdoelstellingen voor stedelijk afval in de Kaderrichtlijn afvalstoffen (iii) voldoen aan afvalstortdoelstelling in de Stortplaatsenrichtlijn.</w:t>
      </w:r>
    </w:p>
  </w:footnote>
  <w:footnote w:id="11">
    <w:p w14:paraId="66782C28" w14:textId="4A46CD12" w:rsidR="2B2D3685" w:rsidRPr="004C2F45" w:rsidRDefault="2B2D3685" w:rsidP="006F6205">
      <w:pPr>
        <w:pStyle w:val="FootnoteText"/>
        <w:rPr>
          <w:sz w:val="18"/>
          <w:szCs w:val="22"/>
        </w:rPr>
      </w:pPr>
      <w:r w:rsidRPr="004C2F45">
        <w:rPr>
          <w:rStyle w:val="FootnoteReference"/>
          <w:rFonts w:ascii="Verdana" w:hAnsi="Verdana"/>
          <w:szCs w:val="16"/>
        </w:rPr>
        <w:footnoteRef/>
      </w:r>
      <w:r w:rsidR="3EE88D0C" w:rsidRPr="004C2F45">
        <w:rPr>
          <w:rFonts w:ascii="Verdana" w:hAnsi="Verdana"/>
          <w:szCs w:val="16"/>
        </w:rPr>
        <w:t xml:space="preserve"> Kamerstukken </w:t>
      </w:r>
      <w:r w:rsidR="4AF566A2" w:rsidRPr="004C2F45">
        <w:rPr>
          <w:rFonts w:ascii="Verdana" w:hAnsi="Verdana"/>
          <w:szCs w:val="16"/>
        </w:rPr>
        <w:t xml:space="preserve">22112, nr. </w:t>
      </w:r>
      <w:r w:rsidR="133AE798" w:rsidRPr="004C2F45">
        <w:rPr>
          <w:rFonts w:ascii="Verdana" w:hAnsi="Verdana"/>
          <w:szCs w:val="16"/>
        </w:rPr>
        <w:t>4020</w:t>
      </w:r>
    </w:p>
  </w:footnote>
  <w:footnote w:id="12">
    <w:p w14:paraId="03B01692" w14:textId="717E4C2F" w:rsidR="005931E3" w:rsidRPr="00B067A3" w:rsidRDefault="005931E3" w:rsidP="00B067A3">
      <w:pPr>
        <w:spacing w:line="276" w:lineRule="auto"/>
        <w:rPr>
          <w:rFonts w:ascii="Verdana" w:hAnsi="Verdana"/>
        </w:rPr>
      </w:pPr>
      <w:r w:rsidRPr="004C2F45">
        <w:rPr>
          <w:rStyle w:val="FootnoteReference"/>
          <w:rFonts w:ascii="Verdana" w:hAnsi="Verdana"/>
          <w:sz w:val="16"/>
        </w:rPr>
        <w:footnoteRef/>
      </w:r>
      <w:r w:rsidRPr="004C2F45">
        <w:rPr>
          <w:rFonts w:ascii="Verdana" w:hAnsi="Verdana"/>
          <w:sz w:val="16"/>
        </w:rPr>
        <w:t xml:space="preserve"> Prioritaire doeleinden zijn bijvoorbeeld: </w:t>
      </w:r>
      <w:r w:rsidR="00B5405D" w:rsidRPr="004C2F45">
        <w:rPr>
          <w:rFonts w:ascii="Verdana" w:hAnsi="Verdana"/>
          <w:sz w:val="16"/>
        </w:rPr>
        <w:t xml:space="preserve">het reduceren van de klimaatimpact van ETS-sectoren, </w:t>
      </w:r>
      <w:r w:rsidR="00F11F4F" w:rsidRPr="004C2F45">
        <w:rPr>
          <w:rFonts w:ascii="Verdana" w:hAnsi="Verdana"/>
          <w:sz w:val="16"/>
        </w:rPr>
        <w:t xml:space="preserve">de ontwikkeling van </w:t>
      </w:r>
      <w:r w:rsidR="00F521FD" w:rsidRPr="004C2F45">
        <w:rPr>
          <w:rFonts w:ascii="Verdana" w:hAnsi="Verdana"/>
          <w:sz w:val="16"/>
        </w:rPr>
        <w:t xml:space="preserve">schone of hernieuwbare elektriciteit, </w:t>
      </w:r>
      <w:r w:rsidR="0042458C" w:rsidRPr="004C2F45">
        <w:rPr>
          <w:rFonts w:ascii="Verdana" w:hAnsi="Verdana"/>
          <w:sz w:val="16"/>
        </w:rPr>
        <w:t xml:space="preserve">verduurzaming van de industrie, </w:t>
      </w:r>
      <w:r w:rsidR="00BE3E4A" w:rsidRPr="004C2F45">
        <w:rPr>
          <w:rFonts w:ascii="Verdana" w:hAnsi="Verdana"/>
          <w:sz w:val="16"/>
        </w:rPr>
        <w:t xml:space="preserve">stimuleren van circulariteit, etc. </w:t>
      </w:r>
      <w:r w:rsidRPr="004C2F45">
        <w:rPr>
          <w:rFonts w:ascii="Verdana" w:hAnsi="Verdana"/>
          <w:sz w:val="16"/>
        </w:rPr>
        <w:t xml:space="preserve"> </w:t>
      </w:r>
    </w:p>
  </w:footnote>
  <w:footnote w:id="13">
    <w:p w14:paraId="10EAF514" w14:textId="67AF48CD" w:rsidR="00976A9D" w:rsidRPr="004C2F45" w:rsidRDefault="00976A9D" w:rsidP="00B067A3">
      <w:pPr>
        <w:spacing w:line="276" w:lineRule="auto"/>
        <w:rPr>
          <w:rFonts w:ascii="Verdana" w:hAnsi="Verdana"/>
          <w:sz w:val="18"/>
          <w:szCs w:val="18"/>
        </w:rPr>
      </w:pPr>
      <w:r w:rsidRPr="004C2F45">
        <w:rPr>
          <w:rStyle w:val="FootnoteReference"/>
          <w:rFonts w:ascii="Verdana" w:hAnsi="Verdana"/>
          <w:sz w:val="16"/>
          <w:szCs w:val="16"/>
        </w:rPr>
        <w:footnoteRef/>
      </w:r>
      <w:r w:rsidRPr="004C2F45">
        <w:rPr>
          <w:rFonts w:ascii="Verdana" w:hAnsi="Verdana"/>
          <w:sz w:val="16"/>
          <w:szCs w:val="16"/>
        </w:rPr>
        <w:t xml:space="preserve"> </w:t>
      </w:r>
      <w:r w:rsidR="00097F4D" w:rsidRPr="004C2F45">
        <w:rPr>
          <w:rFonts w:ascii="Verdana" w:hAnsi="Verdana"/>
          <w:sz w:val="16"/>
          <w:szCs w:val="16"/>
        </w:rPr>
        <w:t xml:space="preserve">Bredere </w:t>
      </w:r>
      <w:r w:rsidR="00097F4D" w:rsidRPr="004C2F45">
        <w:rPr>
          <w:rStyle w:val="FootnoteReference"/>
          <w:rFonts w:ascii="Verdana" w:hAnsi="Verdana"/>
          <w:sz w:val="16"/>
          <w:szCs w:val="16"/>
          <w:vertAlign w:val="baseline"/>
        </w:rPr>
        <w:t>doeleinden</w:t>
      </w:r>
      <w:r w:rsidR="00097F4D" w:rsidRPr="004C2F45">
        <w:rPr>
          <w:rFonts w:ascii="Verdana" w:hAnsi="Verdana"/>
          <w:sz w:val="16"/>
          <w:szCs w:val="16"/>
        </w:rPr>
        <w:t xml:space="preserve"> zijn bijvoorbeeld: koolstofverwijdering, adaptatiemaatregelen </w:t>
      </w:r>
      <w:r w:rsidR="00BF3E6C" w:rsidRPr="004C2F45">
        <w:rPr>
          <w:rFonts w:ascii="Verdana" w:hAnsi="Verdana"/>
          <w:sz w:val="16"/>
          <w:szCs w:val="16"/>
        </w:rPr>
        <w:t xml:space="preserve">en </w:t>
      </w:r>
      <w:r w:rsidR="004435E7" w:rsidRPr="004C2F45">
        <w:rPr>
          <w:rFonts w:ascii="Verdana" w:hAnsi="Verdana"/>
          <w:sz w:val="16"/>
          <w:szCs w:val="16"/>
        </w:rPr>
        <w:t xml:space="preserve">het reduceren van </w:t>
      </w:r>
      <w:r w:rsidR="00B70192" w:rsidRPr="004C2F45">
        <w:rPr>
          <w:rFonts w:ascii="Verdana" w:hAnsi="Verdana"/>
          <w:sz w:val="16"/>
          <w:szCs w:val="16"/>
        </w:rPr>
        <w:t xml:space="preserve">landbouwemissies door efficiënter gebruik van meststoffen. </w:t>
      </w:r>
    </w:p>
  </w:footnote>
  <w:footnote w:id="14">
    <w:p w14:paraId="15A3DC79" w14:textId="0ADDB709" w:rsidR="00864DB2" w:rsidRPr="004C2F45" w:rsidRDefault="00864DB2" w:rsidP="00864DB2">
      <w:pPr>
        <w:spacing w:line="276" w:lineRule="auto"/>
        <w:rPr>
          <w:rFonts w:ascii="Verdana" w:hAnsi="Verdana"/>
          <w:sz w:val="16"/>
          <w:szCs w:val="16"/>
        </w:rPr>
      </w:pPr>
      <w:r w:rsidRPr="004C2F45">
        <w:rPr>
          <w:rStyle w:val="FootnoteReference"/>
          <w:rFonts w:ascii="Verdana" w:hAnsi="Verdana"/>
          <w:sz w:val="16"/>
          <w:szCs w:val="16"/>
        </w:rPr>
        <w:footnoteRef/>
      </w:r>
      <w:r w:rsidRPr="004C2F45">
        <w:rPr>
          <w:rStyle w:val="FootnoteReference"/>
          <w:rFonts w:ascii="Verdana" w:hAnsi="Verdana"/>
          <w:sz w:val="16"/>
          <w:szCs w:val="16"/>
        </w:rPr>
        <w:t xml:space="preserve"> </w:t>
      </w:r>
      <w:r w:rsidRPr="004C2F45">
        <w:rPr>
          <w:rStyle w:val="FootnoteReference"/>
          <w:rFonts w:ascii="Verdana" w:hAnsi="Verdana"/>
          <w:sz w:val="16"/>
          <w:szCs w:val="16"/>
          <w:vertAlign w:val="baseline"/>
        </w:rPr>
        <w:t>De marktstabiliteitsreserve brengt vraag en aanbod van emissierechten met elkaar in balans. Bij een overschot worden emissierechten tijdelijk uit de markt gehaald</w:t>
      </w:r>
      <w:r w:rsidR="001F7C10" w:rsidRPr="004C2F45">
        <w:rPr>
          <w:rFonts w:ascii="Verdana" w:hAnsi="Verdana"/>
          <w:sz w:val="16"/>
          <w:szCs w:val="16"/>
        </w:rPr>
        <w:t>,</w:t>
      </w:r>
      <w:r w:rsidRPr="004C2F45">
        <w:rPr>
          <w:rStyle w:val="FootnoteReference"/>
          <w:rFonts w:ascii="Verdana" w:hAnsi="Verdana"/>
          <w:sz w:val="16"/>
          <w:szCs w:val="16"/>
          <w:vertAlign w:val="baseline"/>
        </w:rPr>
        <w:t xml:space="preserve"> bij een tekort kunnen emissierechten weer worden vrijgegeven.</w:t>
      </w:r>
    </w:p>
  </w:footnote>
  <w:footnote w:id="15">
    <w:p w14:paraId="4503E564" w14:textId="76C39262" w:rsidR="0066679D" w:rsidRPr="00117E9F" w:rsidRDefault="0066679D">
      <w:pPr>
        <w:pStyle w:val="FootnoteText"/>
      </w:pPr>
      <w:r w:rsidRPr="004C2F45">
        <w:rPr>
          <w:rStyle w:val="FootnoteReference"/>
          <w:rFonts w:ascii="Verdana" w:hAnsi="Verdana"/>
          <w:szCs w:val="16"/>
        </w:rPr>
        <w:footnoteRef/>
      </w:r>
      <w:r w:rsidRPr="004C2F45">
        <w:rPr>
          <w:rFonts w:ascii="Verdana" w:hAnsi="Verdana"/>
          <w:szCs w:val="16"/>
        </w:rPr>
        <w:t xml:space="preserve"> </w:t>
      </w:r>
      <w:r w:rsidR="00514D0F" w:rsidRPr="004C2F45">
        <w:rPr>
          <w:rFonts w:ascii="Verdana" w:hAnsi="Verdana"/>
          <w:szCs w:val="16"/>
        </w:rPr>
        <w:t xml:space="preserve">Kamerstuk </w:t>
      </w:r>
      <w:r w:rsidR="00F74BE0" w:rsidRPr="004C2F45">
        <w:rPr>
          <w:rFonts w:ascii="Verdana" w:hAnsi="Verdana"/>
          <w:szCs w:val="16"/>
        </w:rPr>
        <w:t>21501-</w:t>
      </w:r>
      <w:r w:rsidR="00D96C37" w:rsidRPr="004C2F45">
        <w:rPr>
          <w:rFonts w:ascii="Verdana" w:hAnsi="Verdana"/>
          <w:szCs w:val="16"/>
        </w:rPr>
        <w:t>33, nr. 1199</w:t>
      </w:r>
    </w:p>
  </w:footnote>
  <w:footnote w:id="16">
    <w:p w14:paraId="717C9F9A" w14:textId="1020BEFB" w:rsidR="00C6352B" w:rsidRPr="004C2F45" w:rsidRDefault="00C6352B">
      <w:pPr>
        <w:pStyle w:val="FootnoteText"/>
        <w:rPr>
          <w:rFonts w:ascii="Verdana" w:hAnsi="Verdana"/>
        </w:rPr>
      </w:pPr>
      <w:r w:rsidRPr="004C2F45">
        <w:rPr>
          <w:rStyle w:val="FootnoteReference"/>
          <w:rFonts w:ascii="Verdana" w:hAnsi="Verdana"/>
        </w:rPr>
        <w:footnoteRef/>
      </w:r>
      <w:r w:rsidRPr="004C2F45">
        <w:rPr>
          <w:rFonts w:ascii="Verdana" w:hAnsi="Verdana"/>
        </w:rPr>
        <w:t xml:space="preserve"> Kamerstuk </w:t>
      </w:r>
      <w:r w:rsidR="00C816C4" w:rsidRPr="004C2F45">
        <w:rPr>
          <w:rFonts w:ascii="Verdana" w:hAnsi="Verdana"/>
        </w:rPr>
        <w:t>32</w:t>
      </w:r>
      <w:r w:rsidR="00C71DD9" w:rsidRPr="004C2F45">
        <w:rPr>
          <w:rFonts w:ascii="Verdana" w:hAnsi="Verdana"/>
        </w:rPr>
        <w:t>813, nr. 1500</w:t>
      </w:r>
    </w:p>
  </w:footnote>
  <w:footnote w:id="17">
    <w:p w14:paraId="5FD6214B" w14:textId="4F653A3F" w:rsidR="40A36365" w:rsidRPr="004C2F45" w:rsidRDefault="40A36365" w:rsidP="0069043A">
      <w:pPr>
        <w:pStyle w:val="FootnoteText"/>
        <w:rPr>
          <w:rFonts w:ascii="Verdana" w:hAnsi="Verdana"/>
          <w:szCs w:val="16"/>
        </w:rPr>
      </w:pPr>
      <w:r w:rsidRPr="004C2F45">
        <w:rPr>
          <w:rStyle w:val="FootnoteReference"/>
          <w:rFonts w:ascii="Verdana" w:hAnsi="Verdana"/>
          <w:szCs w:val="16"/>
        </w:rPr>
        <w:footnoteRef/>
      </w:r>
      <w:r w:rsidRPr="004C2F45">
        <w:rPr>
          <w:rFonts w:ascii="Verdana" w:hAnsi="Verdana"/>
          <w:szCs w:val="16"/>
        </w:rPr>
        <w:t xml:space="preserve"> Carbon Removals Certification Framework</w:t>
      </w:r>
      <w:r w:rsidR="009F0CD6" w:rsidRPr="004C2F45">
        <w:rPr>
          <w:rFonts w:ascii="Verdana" w:hAnsi="Verdana"/>
          <w:szCs w:val="16"/>
        </w:rPr>
        <w:t xml:space="preserve">, het </w:t>
      </w:r>
      <w:r w:rsidR="001F2356" w:rsidRPr="004C2F45">
        <w:rPr>
          <w:rFonts w:ascii="Verdana" w:hAnsi="Verdana"/>
          <w:szCs w:val="16"/>
        </w:rPr>
        <w:t>EU-</w:t>
      </w:r>
      <w:r w:rsidR="00105F49" w:rsidRPr="004C2F45">
        <w:rPr>
          <w:rFonts w:ascii="Verdana" w:hAnsi="Verdana"/>
          <w:szCs w:val="16"/>
        </w:rPr>
        <w:t xml:space="preserve">brede </w:t>
      </w:r>
      <w:r w:rsidR="00B671E8" w:rsidRPr="004C2F45">
        <w:rPr>
          <w:rFonts w:ascii="Verdana" w:hAnsi="Verdana"/>
          <w:szCs w:val="16"/>
        </w:rPr>
        <w:t xml:space="preserve">vrijwillige </w:t>
      </w:r>
      <w:r w:rsidR="00851721" w:rsidRPr="004C2F45">
        <w:rPr>
          <w:rFonts w:ascii="Verdana" w:hAnsi="Verdana"/>
          <w:szCs w:val="16"/>
        </w:rPr>
        <w:t>kwaliteitskader</w:t>
      </w:r>
      <w:r w:rsidR="0092631B" w:rsidRPr="004C2F45">
        <w:rPr>
          <w:rFonts w:ascii="Verdana" w:hAnsi="Verdana"/>
          <w:szCs w:val="16"/>
        </w:rPr>
        <w:t xml:space="preserve"> </w:t>
      </w:r>
      <w:r w:rsidR="00851721" w:rsidRPr="004C2F45">
        <w:rPr>
          <w:rFonts w:ascii="Verdana" w:hAnsi="Verdana"/>
          <w:szCs w:val="16"/>
        </w:rPr>
        <w:t xml:space="preserve">om </w:t>
      </w:r>
      <w:r w:rsidR="00EC7800" w:rsidRPr="004C2F45">
        <w:rPr>
          <w:rFonts w:ascii="Verdana" w:hAnsi="Verdana"/>
          <w:szCs w:val="16"/>
        </w:rPr>
        <w:t>koolstofvastlegging en</w:t>
      </w:r>
      <w:r w:rsidR="005A1689">
        <w:rPr>
          <w:rFonts w:ascii="Verdana" w:hAnsi="Verdana"/>
          <w:szCs w:val="16"/>
        </w:rPr>
        <w:t xml:space="preserve"> </w:t>
      </w:r>
      <w:r w:rsidR="00EC7800" w:rsidRPr="004C2F45">
        <w:rPr>
          <w:rFonts w:ascii="Verdana" w:hAnsi="Verdana"/>
          <w:szCs w:val="16"/>
        </w:rPr>
        <w:t>verwijdering betrouwbaar te certificeren.</w:t>
      </w:r>
    </w:p>
  </w:footnote>
  <w:footnote w:id="18">
    <w:p w14:paraId="0E2DBF94" w14:textId="47D3A9B2" w:rsidR="00413006" w:rsidRPr="00117E9F" w:rsidRDefault="00413006" w:rsidP="00413006">
      <w:pPr>
        <w:pStyle w:val="FootnoteText"/>
      </w:pPr>
      <w:r w:rsidRPr="004C2F45">
        <w:rPr>
          <w:rStyle w:val="FootnoteReference"/>
          <w:rFonts w:ascii="Verdana" w:hAnsi="Verdana"/>
          <w:szCs w:val="16"/>
        </w:rPr>
        <w:footnoteRef/>
      </w:r>
      <w:r w:rsidR="54233CA5" w:rsidRPr="004C2F45">
        <w:rPr>
          <w:rFonts w:ascii="Verdana" w:hAnsi="Verdana"/>
          <w:szCs w:val="16"/>
        </w:rPr>
        <w:t xml:space="preserve"> </w:t>
      </w:r>
      <w:r w:rsidR="00C25C7F" w:rsidRPr="004C2F45">
        <w:rPr>
          <w:rFonts w:ascii="Verdana" w:hAnsi="Verdana"/>
          <w:szCs w:val="16"/>
        </w:rPr>
        <w:t xml:space="preserve">Kamerstuk </w:t>
      </w:r>
      <w:r w:rsidR="00C10CEF" w:rsidRPr="004C2F45">
        <w:rPr>
          <w:rFonts w:ascii="Verdana" w:hAnsi="Verdana"/>
          <w:szCs w:val="16"/>
        </w:rPr>
        <w:t>29826, nr. 307</w:t>
      </w:r>
    </w:p>
  </w:footnote>
  <w:footnote w:id="19">
    <w:p w14:paraId="38C39E46" w14:textId="1E21E151" w:rsidR="00730D48" w:rsidRPr="00744FE9" w:rsidRDefault="00730D48" w:rsidP="00730D48">
      <w:pPr>
        <w:pStyle w:val="FootnoteText"/>
        <w:rPr>
          <w:rFonts w:ascii="Verdana" w:hAnsi="Verdana"/>
          <w:sz w:val="14"/>
          <w:szCs w:val="14"/>
        </w:rPr>
      </w:pPr>
      <w:r w:rsidRPr="004C2F45">
        <w:rPr>
          <w:rStyle w:val="FootnoteReference"/>
          <w:rFonts w:ascii="Verdana" w:hAnsi="Verdana"/>
          <w:szCs w:val="16"/>
        </w:rPr>
        <w:footnoteRef/>
      </w:r>
      <w:r w:rsidRPr="004C2F45">
        <w:rPr>
          <w:rFonts w:ascii="Verdana" w:hAnsi="Verdana"/>
          <w:szCs w:val="16"/>
        </w:rPr>
        <w:t xml:space="preserve"> </w:t>
      </w:r>
      <w:r w:rsidR="0019303F" w:rsidRPr="004C2F45">
        <w:rPr>
          <w:rFonts w:ascii="Verdana" w:hAnsi="Verdana"/>
          <w:szCs w:val="16"/>
        </w:rPr>
        <w:t>Kamerstuk 21501-33, nr. 1199</w:t>
      </w:r>
    </w:p>
  </w:footnote>
  <w:footnote w:id="20">
    <w:p w14:paraId="6751E3C9" w14:textId="5DFC942C" w:rsidR="333331A9" w:rsidRPr="004C2F45" w:rsidRDefault="7AE2A3AD" w:rsidP="006F6205">
      <w:pPr>
        <w:pStyle w:val="FootnoteText"/>
        <w:rPr>
          <w:rFonts w:ascii="Verdana" w:hAnsi="Verdana"/>
          <w:szCs w:val="16"/>
        </w:rPr>
      </w:pPr>
      <w:r w:rsidRPr="004C2F45">
        <w:rPr>
          <w:rStyle w:val="FootnoteReference"/>
          <w:rFonts w:ascii="Verdana" w:hAnsi="Verdana"/>
          <w:szCs w:val="16"/>
        </w:rPr>
        <w:footnoteRef/>
      </w:r>
      <w:r w:rsidR="782F0215" w:rsidRPr="004C2F45">
        <w:rPr>
          <w:rFonts w:ascii="Verdana" w:hAnsi="Verdana"/>
          <w:szCs w:val="16"/>
        </w:rPr>
        <w:t xml:space="preserve"> Onderzoek regeldruk Europese emissiehandelssysteem, </w:t>
      </w:r>
      <w:r w:rsidR="43CCE0C9" w:rsidRPr="004C2F45">
        <w:rPr>
          <w:rFonts w:ascii="Verdana" w:hAnsi="Verdana"/>
          <w:szCs w:val="16"/>
        </w:rPr>
        <w:t xml:space="preserve">Panteia, </w:t>
      </w:r>
      <w:r w:rsidR="333331A9" w:rsidRPr="004C2F45">
        <w:rPr>
          <w:rFonts w:ascii="Verdana" w:hAnsi="Verdana"/>
          <w:szCs w:val="16"/>
        </w:rPr>
        <w:t>2025</w:t>
      </w:r>
      <w:r w:rsidR="7E61BA9A" w:rsidRPr="004C2F45">
        <w:rPr>
          <w:rFonts w:ascii="Verdana" w:hAnsi="Verdana"/>
          <w:szCs w:val="16"/>
        </w:rPr>
        <w:t xml:space="preserve">. </w:t>
      </w:r>
      <w:r w:rsidR="5EDC5566" w:rsidRPr="004C2F45">
        <w:rPr>
          <w:rFonts w:ascii="Verdana" w:hAnsi="Verdana"/>
          <w:szCs w:val="16"/>
        </w:rPr>
        <w:t>Kamerstuk</w:t>
      </w:r>
      <w:r w:rsidR="6B340DC3" w:rsidRPr="004C2F45">
        <w:rPr>
          <w:rFonts w:ascii="Verdana" w:hAnsi="Verdana"/>
          <w:szCs w:val="16"/>
        </w:rPr>
        <w:t xml:space="preserve"> 32813</w:t>
      </w:r>
      <w:r w:rsidR="5EDC5566" w:rsidRPr="004C2F45">
        <w:rPr>
          <w:rFonts w:ascii="Verdana" w:hAnsi="Verdana"/>
          <w:szCs w:val="16"/>
        </w:rPr>
        <w:t>,</w:t>
      </w:r>
      <w:r w:rsidR="6B340DC3" w:rsidRPr="004C2F45">
        <w:rPr>
          <w:rFonts w:ascii="Verdana" w:hAnsi="Verdana"/>
          <w:szCs w:val="16"/>
        </w:rPr>
        <w:t xml:space="preserve"> nr 4250</w:t>
      </w:r>
      <w:r w:rsidR="5EDC5566" w:rsidRPr="004C2F45">
        <w:rPr>
          <w:rFonts w:ascii="Verdana" w:hAnsi="Verdana"/>
          <w:szCs w:val="16"/>
        </w:rPr>
        <w:t>.</w:t>
      </w:r>
    </w:p>
    <w:p w14:paraId="29AC9E38" w14:textId="4C1E7763" w:rsidR="7AE2A3AD" w:rsidRDefault="7AE2A3AD" w:rsidP="5395D53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B7D08" w14:textId="3767F7DE" w:rsidR="00EB777D" w:rsidRPr="00234B8D" w:rsidRDefault="00EB777D" w:rsidP="00E3509E">
    <w:pPr>
      <w:pStyle w:val="Header"/>
      <w:jc w:val="right"/>
      <w:rPr>
        <w:rFonts w:ascii="Verdana" w:hAnsi="Verdana"/>
        <w:b/>
        <w:sz w:val="18"/>
        <w:szCs w:val="18"/>
        <w:lang w:val="en-US"/>
      </w:rPr>
    </w:pPr>
  </w:p>
</w:hdr>
</file>

<file path=word/intelligence2.xml><?xml version="1.0" encoding="utf-8"?>
<int2:intelligence xmlns:int2="http://schemas.microsoft.com/office/intelligence/2020/intelligence" xmlns:oel="http://schemas.microsoft.com/office/2019/extlst">
  <int2:observations>
    <int2:bookmark int2:bookmarkName="_Int_u3qscJvW" int2:invalidationBookmarkName="" int2:hashCode="khv+v9Of5MRLox" int2:id="HRe96tsG">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44B0"/>
    <w:multiLevelType w:val="hybridMultilevel"/>
    <w:tmpl w:val="C9A4419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711D05"/>
    <w:multiLevelType w:val="hybridMultilevel"/>
    <w:tmpl w:val="D4D0AEE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4DD3631"/>
    <w:multiLevelType w:val="hybridMultilevel"/>
    <w:tmpl w:val="400EA9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122F97"/>
    <w:multiLevelType w:val="hybridMultilevel"/>
    <w:tmpl w:val="D13464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5CB75C7"/>
    <w:multiLevelType w:val="hybridMultilevel"/>
    <w:tmpl w:val="DE70FBE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5FA67C1"/>
    <w:multiLevelType w:val="hybridMultilevel"/>
    <w:tmpl w:val="F44EF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31381F"/>
    <w:multiLevelType w:val="hybridMultilevel"/>
    <w:tmpl w:val="261A263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BFE50A2"/>
    <w:multiLevelType w:val="hybridMultilevel"/>
    <w:tmpl w:val="600E675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0D3F4D2E"/>
    <w:multiLevelType w:val="hybridMultilevel"/>
    <w:tmpl w:val="2D4E5188"/>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069"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0E784166"/>
    <w:multiLevelType w:val="hybridMultilevel"/>
    <w:tmpl w:val="D102C374"/>
    <w:lvl w:ilvl="0" w:tplc="AAF03966">
      <w:start w:val="1"/>
      <w:numFmt w:val="lowerLetter"/>
      <w:lvlText w:val="%1)"/>
      <w:lvlJc w:val="left"/>
      <w:pPr>
        <w:ind w:left="360" w:hanging="360"/>
      </w:pPr>
      <w:rPr>
        <w:rFonts w:ascii="Verdana" w:hAnsi="Verdana" w:hint="default"/>
        <w:i/>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220166B"/>
    <w:multiLevelType w:val="hybridMultilevel"/>
    <w:tmpl w:val="BD04BFD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7164BB8"/>
    <w:multiLevelType w:val="hybridMultilevel"/>
    <w:tmpl w:val="14D6C4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A9F69D0"/>
    <w:multiLevelType w:val="hybridMultilevel"/>
    <w:tmpl w:val="2A02F9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B4A24E4"/>
    <w:multiLevelType w:val="hybridMultilevel"/>
    <w:tmpl w:val="DF1A7300"/>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1EFA1DA4"/>
    <w:multiLevelType w:val="hybridMultilevel"/>
    <w:tmpl w:val="B59814B4"/>
    <w:lvl w:ilvl="0" w:tplc="150E1B3A">
      <w:start w:val="1"/>
      <w:numFmt w:val="bullet"/>
      <w:pStyle w:val="Spreekpunten"/>
      <w:lvlText w:val=""/>
      <w:lvlJc w:val="left"/>
      <w:pPr>
        <w:tabs>
          <w:tab w:val="num" w:pos="717"/>
        </w:tabs>
        <w:ind w:left="717" w:hanging="360"/>
      </w:pPr>
      <w:rPr>
        <w:rFonts w:ascii="Symbol" w:hAnsi="Symbol" w:hint="default"/>
        <w:color w:val="auto"/>
      </w:rPr>
    </w:lvl>
    <w:lvl w:ilvl="1" w:tplc="25A8F248">
      <w:numFmt w:val="bullet"/>
      <w:lvlText w:val="-"/>
      <w:lvlJc w:val="left"/>
      <w:pPr>
        <w:tabs>
          <w:tab w:val="num" w:pos="1785"/>
        </w:tabs>
        <w:ind w:left="1785" w:hanging="705"/>
      </w:pPr>
      <w:rPr>
        <w:rFonts w:ascii="Arial" w:eastAsia="Times New Roman" w:hAnsi="Arial"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1A026AC"/>
    <w:multiLevelType w:val="hybridMultilevel"/>
    <w:tmpl w:val="410E30F2"/>
    <w:lvl w:ilvl="0" w:tplc="14C4E798">
      <w:start w:val="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2D759E5"/>
    <w:multiLevelType w:val="hybridMultilevel"/>
    <w:tmpl w:val="B5E0DDFC"/>
    <w:lvl w:ilvl="0" w:tplc="B24451C8">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7994B30"/>
    <w:multiLevelType w:val="hybridMultilevel"/>
    <w:tmpl w:val="50D093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1F65AF0"/>
    <w:multiLevelType w:val="hybridMultilevel"/>
    <w:tmpl w:val="294A68D6"/>
    <w:lvl w:ilvl="0" w:tplc="04130003">
      <w:start w:val="1"/>
      <w:numFmt w:val="bullet"/>
      <w:lvlText w:val="o"/>
      <w:lvlJc w:val="left"/>
      <w:pPr>
        <w:ind w:left="36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2A072FA"/>
    <w:multiLevelType w:val="hybridMultilevel"/>
    <w:tmpl w:val="6C0CA3EC"/>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2DD0006"/>
    <w:multiLevelType w:val="hybridMultilevel"/>
    <w:tmpl w:val="125A537C"/>
    <w:lvl w:ilvl="0" w:tplc="2FC03472">
      <w:start w:val="1"/>
      <w:numFmt w:val="bullet"/>
      <w:lvlText w:val=""/>
      <w:lvlJc w:val="left"/>
      <w:pPr>
        <w:ind w:left="2160" w:hanging="360"/>
      </w:pPr>
      <w:rPr>
        <w:rFonts w:ascii="Symbol" w:hAnsi="Symbol"/>
      </w:rPr>
    </w:lvl>
    <w:lvl w:ilvl="1" w:tplc="4D4265E0">
      <w:start w:val="1"/>
      <w:numFmt w:val="bullet"/>
      <w:lvlText w:val=""/>
      <w:lvlJc w:val="left"/>
      <w:pPr>
        <w:ind w:left="2160" w:hanging="360"/>
      </w:pPr>
      <w:rPr>
        <w:rFonts w:ascii="Symbol" w:hAnsi="Symbol"/>
      </w:rPr>
    </w:lvl>
    <w:lvl w:ilvl="2" w:tplc="A9465544">
      <w:start w:val="1"/>
      <w:numFmt w:val="bullet"/>
      <w:lvlText w:val=""/>
      <w:lvlJc w:val="left"/>
      <w:pPr>
        <w:ind w:left="2160" w:hanging="360"/>
      </w:pPr>
      <w:rPr>
        <w:rFonts w:ascii="Symbol" w:hAnsi="Symbol"/>
      </w:rPr>
    </w:lvl>
    <w:lvl w:ilvl="3" w:tplc="A2504BA0">
      <w:start w:val="1"/>
      <w:numFmt w:val="bullet"/>
      <w:lvlText w:val=""/>
      <w:lvlJc w:val="left"/>
      <w:pPr>
        <w:ind w:left="2160" w:hanging="360"/>
      </w:pPr>
      <w:rPr>
        <w:rFonts w:ascii="Symbol" w:hAnsi="Symbol"/>
      </w:rPr>
    </w:lvl>
    <w:lvl w:ilvl="4" w:tplc="ACC0B304">
      <w:start w:val="1"/>
      <w:numFmt w:val="bullet"/>
      <w:lvlText w:val=""/>
      <w:lvlJc w:val="left"/>
      <w:pPr>
        <w:ind w:left="2160" w:hanging="360"/>
      </w:pPr>
      <w:rPr>
        <w:rFonts w:ascii="Symbol" w:hAnsi="Symbol"/>
      </w:rPr>
    </w:lvl>
    <w:lvl w:ilvl="5" w:tplc="288CDA02">
      <w:start w:val="1"/>
      <w:numFmt w:val="bullet"/>
      <w:lvlText w:val=""/>
      <w:lvlJc w:val="left"/>
      <w:pPr>
        <w:ind w:left="2160" w:hanging="360"/>
      </w:pPr>
      <w:rPr>
        <w:rFonts w:ascii="Symbol" w:hAnsi="Symbol"/>
      </w:rPr>
    </w:lvl>
    <w:lvl w:ilvl="6" w:tplc="18723FDE">
      <w:start w:val="1"/>
      <w:numFmt w:val="bullet"/>
      <w:lvlText w:val=""/>
      <w:lvlJc w:val="left"/>
      <w:pPr>
        <w:ind w:left="2160" w:hanging="360"/>
      </w:pPr>
      <w:rPr>
        <w:rFonts w:ascii="Symbol" w:hAnsi="Symbol"/>
      </w:rPr>
    </w:lvl>
    <w:lvl w:ilvl="7" w:tplc="8AF2FE62">
      <w:start w:val="1"/>
      <w:numFmt w:val="bullet"/>
      <w:lvlText w:val=""/>
      <w:lvlJc w:val="left"/>
      <w:pPr>
        <w:ind w:left="2160" w:hanging="360"/>
      </w:pPr>
      <w:rPr>
        <w:rFonts w:ascii="Symbol" w:hAnsi="Symbol"/>
      </w:rPr>
    </w:lvl>
    <w:lvl w:ilvl="8" w:tplc="8350346A">
      <w:start w:val="1"/>
      <w:numFmt w:val="bullet"/>
      <w:lvlText w:val=""/>
      <w:lvlJc w:val="left"/>
      <w:pPr>
        <w:ind w:left="2160" w:hanging="360"/>
      </w:pPr>
      <w:rPr>
        <w:rFonts w:ascii="Symbol" w:hAnsi="Symbol"/>
      </w:rPr>
    </w:lvl>
  </w:abstractNum>
  <w:abstractNum w:abstractNumId="21" w15:restartNumberingAfterBreak="0">
    <w:nsid w:val="358B57FB"/>
    <w:multiLevelType w:val="hybridMultilevel"/>
    <w:tmpl w:val="48181CD8"/>
    <w:lvl w:ilvl="0" w:tplc="335A7C4A">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BB60003"/>
    <w:multiLevelType w:val="hybridMultilevel"/>
    <w:tmpl w:val="E6667BC6"/>
    <w:lvl w:ilvl="0" w:tplc="392C9E36">
      <w:start w:val="1"/>
      <w:numFmt w:val="decimal"/>
      <w:lvlText w:val="%1)"/>
      <w:lvlJc w:val="left"/>
      <w:pPr>
        <w:ind w:left="360" w:hanging="360"/>
      </w:pPr>
      <w:rPr>
        <w:rFonts w:hint="default"/>
        <w:i/>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3F846A73"/>
    <w:multiLevelType w:val="hybridMultilevel"/>
    <w:tmpl w:val="33046CEA"/>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2BF62B2"/>
    <w:multiLevelType w:val="hybridMultilevel"/>
    <w:tmpl w:val="2CB45756"/>
    <w:lvl w:ilvl="0" w:tplc="15B40632">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3445C2D"/>
    <w:multiLevelType w:val="hybridMultilevel"/>
    <w:tmpl w:val="0150A86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477D5AD6"/>
    <w:multiLevelType w:val="hybridMultilevel"/>
    <w:tmpl w:val="4522824E"/>
    <w:lvl w:ilvl="0" w:tplc="4A7AB280">
      <w:numFmt w:val="bullet"/>
      <w:lvlText w:val="-"/>
      <w:lvlJc w:val="left"/>
      <w:pPr>
        <w:ind w:left="720" w:hanging="360"/>
      </w:pPr>
      <w:rPr>
        <w:rFonts w:ascii="Verdana" w:eastAsia="Times New Roman" w:hAnsi="Verdana" w:cs="Times New Roman" w:hint="default"/>
        <w:color w:val="00B05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7C22074"/>
    <w:multiLevelType w:val="hybridMultilevel"/>
    <w:tmpl w:val="A8904BB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94E04F2"/>
    <w:multiLevelType w:val="multilevel"/>
    <w:tmpl w:val="570CC336"/>
    <w:lvl w:ilvl="0">
      <w:start w:val="1"/>
      <w:numFmt w:val="decimal"/>
      <w:pStyle w:val="Heading1"/>
      <w:lvlText w:val="%1"/>
      <w:lvlJc w:val="left"/>
      <w:pPr>
        <w:tabs>
          <w:tab w:val="num" w:pos="454"/>
        </w:tabs>
        <w:ind w:left="454" w:hanging="454"/>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upperRoman"/>
      <w:lvlText w:val="%9"/>
      <w:lvlJc w:val="left"/>
      <w:pPr>
        <w:tabs>
          <w:tab w:val="num" w:pos="1584"/>
        </w:tabs>
        <w:ind w:left="1584" w:hanging="1584"/>
      </w:pPr>
    </w:lvl>
  </w:abstractNum>
  <w:abstractNum w:abstractNumId="29" w15:restartNumberingAfterBreak="0">
    <w:nsid w:val="4A294B46"/>
    <w:multiLevelType w:val="hybridMultilevel"/>
    <w:tmpl w:val="E4F63D34"/>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4FE53BF2"/>
    <w:multiLevelType w:val="hybridMultilevel"/>
    <w:tmpl w:val="38CAFD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2DB50B2"/>
    <w:multiLevelType w:val="hybridMultilevel"/>
    <w:tmpl w:val="F6BC11E0"/>
    <w:lvl w:ilvl="0" w:tplc="B24451C8">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2" w15:restartNumberingAfterBreak="0">
    <w:nsid w:val="55072540"/>
    <w:multiLevelType w:val="hybridMultilevel"/>
    <w:tmpl w:val="7E2A911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83F28CB"/>
    <w:multiLevelType w:val="hybridMultilevel"/>
    <w:tmpl w:val="7C24DE6C"/>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4" w15:restartNumberingAfterBreak="0">
    <w:nsid w:val="65EA1E54"/>
    <w:multiLevelType w:val="hybridMultilevel"/>
    <w:tmpl w:val="561A861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66051B76"/>
    <w:multiLevelType w:val="hybridMultilevel"/>
    <w:tmpl w:val="4F34EC7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6D477E82"/>
    <w:multiLevelType w:val="hybridMultilevel"/>
    <w:tmpl w:val="22AC65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F6B2F33"/>
    <w:multiLevelType w:val="hybridMultilevel"/>
    <w:tmpl w:val="3EDE4500"/>
    <w:lvl w:ilvl="0" w:tplc="9282EAFE">
      <w:start w:val="1"/>
      <w:numFmt w:val="decimal"/>
      <w:lvlText w:val="%1."/>
      <w:lvlJc w:val="left"/>
      <w:pPr>
        <w:ind w:left="360" w:hanging="360"/>
      </w:pPr>
      <w:rPr>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71470D41"/>
    <w:multiLevelType w:val="hybridMultilevel"/>
    <w:tmpl w:val="336060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1D13319"/>
    <w:multiLevelType w:val="hybridMultilevel"/>
    <w:tmpl w:val="E99238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1F995B6"/>
    <w:multiLevelType w:val="hybridMultilevel"/>
    <w:tmpl w:val="FFFFFFFF"/>
    <w:lvl w:ilvl="0" w:tplc="56429E6E">
      <w:start w:val="1"/>
      <w:numFmt w:val="bullet"/>
      <w:lvlText w:val=""/>
      <w:lvlJc w:val="left"/>
      <w:pPr>
        <w:ind w:left="720" w:hanging="360"/>
      </w:pPr>
      <w:rPr>
        <w:rFonts w:ascii="Symbol" w:hAnsi="Symbol" w:hint="default"/>
      </w:rPr>
    </w:lvl>
    <w:lvl w:ilvl="1" w:tplc="7E4A70FC">
      <w:start w:val="1"/>
      <w:numFmt w:val="bullet"/>
      <w:lvlText w:val="o"/>
      <w:lvlJc w:val="left"/>
      <w:pPr>
        <w:ind w:left="1440" w:hanging="360"/>
      </w:pPr>
      <w:rPr>
        <w:rFonts w:ascii="Courier New" w:hAnsi="Courier New" w:hint="default"/>
      </w:rPr>
    </w:lvl>
    <w:lvl w:ilvl="2" w:tplc="F468BD02">
      <w:start w:val="1"/>
      <w:numFmt w:val="bullet"/>
      <w:lvlText w:val=""/>
      <w:lvlJc w:val="left"/>
      <w:pPr>
        <w:ind w:left="2160" w:hanging="360"/>
      </w:pPr>
      <w:rPr>
        <w:rFonts w:ascii="Wingdings" w:hAnsi="Wingdings" w:hint="default"/>
      </w:rPr>
    </w:lvl>
    <w:lvl w:ilvl="3" w:tplc="AE84B270">
      <w:start w:val="1"/>
      <w:numFmt w:val="bullet"/>
      <w:lvlText w:val=""/>
      <w:lvlJc w:val="left"/>
      <w:pPr>
        <w:ind w:left="2880" w:hanging="360"/>
      </w:pPr>
      <w:rPr>
        <w:rFonts w:ascii="Symbol" w:hAnsi="Symbol" w:hint="default"/>
      </w:rPr>
    </w:lvl>
    <w:lvl w:ilvl="4" w:tplc="E7B25F40">
      <w:start w:val="1"/>
      <w:numFmt w:val="bullet"/>
      <w:lvlText w:val="o"/>
      <w:lvlJc w:val="left"/>
      <w:pPr>
        <w:ind w:left="3600" w:hanging="360"/>
      </w:pPr>
      <w:rPr>
        <w:rFonts w:ascii="Courier New" w:hAnsi="Courier New" w:hint="default"/>
      </w:rPr>
    </w:lvl>
    <w:lvl w:ilvl="5" w:tplc="938870F2">
      <w:start w:val="1"/>
      <w:numFmt w:val="bullet"/>
      <w:lvlText w:val=""/>
      <w:lvlJc w:val="left"/>
      <w:pPr>
        <w:ind w:left="4320" w:hanging="360"/>
      </w:pPr>
      <w:rPr>
        <w:rFonts w:ascii="Wingdings" w:hAnsi="Wingdings" w:hint="default"/>
      </w:rPr>
    </w:lvl>
    <w:lvl w:ilvl="6" w:tplc="8670E892">
      <w:start w:val="1"/>
      <w:numFmt w:val="bullet"/>
      <w:lvlText w:val=""/>
      <w:lvlJc w:val="left"/>
      <w:pPr>
        <w:ind w:left="5040" w:hanging="360"/>
      </w:pPr>
      <w:rPr>
        <w:rFonts w:ascii="Symbol" w:hAnsi="Symbol" w:hint="default"/>
      </w:rPr>
    </w:lvl>
    <w:lvl w:ilvl="7" w:tplc="D1B47074">
      <w:start w:val="1"/>
      <w:numFmt w:val="bullet"/>
      <w:lvlText w:val="o"/>
      <w:lvlJc w:val="left"/>
      <w:pPr>
        <w:ind w:left="5760" w:hanging="360"/>
      </w:pPr>
      <w:rPr>
        <w:rFonts w:ascii="Courier New" w:hAnsi="Courier New" w:hint="default"/>
      </w:rPr>
    </w:lvl>
    <w:lvl w:ilvl="8" w:tplc="A686F662">
      <w:start w:val="1"/>
      <w:numFmt w:val="bullet"/>
      <w:lvlText w:val=""/>
      <w:lvlJc w:val="left"/>
      <w:pPr>
        <w:ind w:left="6480" w:hanging="360"/>
      </w:pPr>
      <w:rPr>
        <w:rFonts w:ascii="Wingdings" w:hAnsi="Wingdings" w:hint="default"/>
      </w:rPr>
    </w:lvl>
  </w:abstractNum>
  <w:abstractNum w:abstractNumId="41" w15:restartNumberingAfterBreak="0">
    <w:nsid w:val="7262738D"/>
    <w:multiLevelType w:val="hybridMultilevel"/>
    <w:tmpl w:val="D6F630F6"/>
    <w:lvl w:ilvl="0" w:tplc="04130001">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30318DF"/>
    <w:multiLevelType w:val="hybridMultilevel"/>
    <w:tmpl w:val="D346D6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81624E6"/>
    <w:multiLevelType w:val="hybridMultilevel"/>
    <w:tmpl w:val="1892DBBC"/>
    <w:lvl w:ilvl="0" w:tplc="04130017">
      <w:start w:val="2"/>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D630221"/>
    <w:multiLevelType w:val="hybridMultilevel"/>
    <w:tmpl w:val="93DAAC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EE44D13"/>
    <w:multiLevelType w:val="hybridMultilevel"/>
    <w:tmpl w:val="17BA79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71102509">
    <w:abstractNumId w:val="28"/>
  </w:num>
  <w:num w:numId="2" w16cid:durableId="977952789">
    <w:abstractNumId w:val="14"/>
  </w:num>
  <w:num w:numId="3" w16cid:durableId="881209115">
    <w:abstractNumId w:val="37"/>
  </w:num>
  <w:num w:numId="4" w16cid:durableId="1610888238">
    <w:abstractNumId w:val="29"/>
  </w:num>
  <w:num w:numId="5" w16cid:durableId="412436820">
    <w:abstractNumId w:val="34"/>
  </w:num>
  <w:num w:numId="6" w16cid:durableId="1908228028">
    <w:abstractNumId w:val="23"/>
  </w:num>
  <w:num w:numId="7" w16cid:durableId="1518274903">
    <w:abstractNumId w:val="19"/>
  </w:num>
  <w:num w:numId="8" w16cid:durableId="2028827165">
    <w:abstractNumId w:val="35"/>
  </w:num>
  <w:num w:numId="9" w16cid:durableId="416371204">
    <w:abstractNumId w:val="25"/>
  </w:num>
  <w:num w:numId="10" w16cid:durableId="824204857">
    <w:abstractNumId w:val="7"/>
  </w:num>
  <w:num w:numId="11" w16cid:durableId="1998917828">
    <w:abstractNumId w:val="4"/>
  </w:num>
  <w:num w:numId="12" w16cid:durableId="1892492650">
    <w:abstractNumId w:val="33"/>
  </w:num>
  <w:num w:numId="13" w16cid:durableId="7485458">
    <w:abstractNumId w:val="13"/>
  </w:num>
  <w:num w:numId="14" w16cid:durableId="1106342552">
    <w:abstractNumId w:val="18"/>
  </w:num>
  <w:num w:numId="15" w16cid:durableId="982078130">
    <w:abstractNumId w:val="1"/>
  </w:num>
  <w:num w:numId="16" w16cid:durableId="1328049075">
    <w:abstractNumId w:val="0"/>
  </w:num>
  <w:num w:numId="17" w16cid:durableId="1444155966">
    <w:abstractNumId w:val="44"/>
  </w:num>
  <w:num w:numId="18" w16cid:durableId="2020345489">
    <w:abstractNumId w:val="39"/>
  </w:num>
  <w:num w:numId="19" w16cid:durableId="526409870">
    <w:abstractNumId w:val="31"/>
  </w:num>
  <w:num w:numId="20" w16cid:durableId="2011061099">
    <w:abstractNumId w:val="16"/>
  </w:num>
  <w:num w:numId="21" w16cid:durableId="48070014">
    <w:abstractNumId w:val="45"/>
  </w:num>
  <w:num w:numId="22" w16cid:durableId="1415782126">
    <w:abstractNumId w:val="36"/>
  </w:num>
  <w:num w:numId="23" w16cid:durableId="698775979">
    <w:abstractNumId w:val="41"/>
  </w:num>
  <w:num w:numId="24" w16cid:durableId="1496532977">
    <w:abstractNumId w:val="2"/>
  </w:num>
  <w:num w:numId="25" w16cid:durableId="1765299194">
    <w:abstractNumId w:val="32"/>
  </w:num>
  <w:num w:numId="26" w16cid:durableId="1430277865">
    <w:abstractNumId w:val="11"/>
  </w:num>
  <w:num w:numId="27" w16cid:durableId="2058700848">
    <w:abstractNumId w:val="22"/>
  </w:num>
  <w:num w:numId="28" w16cid:durableId="1800604805">
    <w:abstractNumId w:val="3"/>
  </w:num>
  <w:num w:numId="29" w16cid:durableId="563298645">
    <w:abstractNumId w:val="12"/>
  </w:num>
  <w:num w:numId="30" w16cid:durableId="1904557229">
    <w:abstractNumId w:val="38"/>
  </w:num>
  <w:num w:numId="31" w16cid:durableId="1813787215">
    <w:abstractNumId w:val="30"/>
  </w:num>
  <w:num w:numId="32" w16cid:durableId="688143660">
    <w:abstractNumId w:val="42"/>
  </w:num>
  <w:num w:numId="33" w16cid:durableId="99690769">
    <w:abstractNumId w:val="17"/>
  </w:num>
  <w:num w:numId="34" w16cid:durableId="2009475732">
    <w:abstractNumId w:val="6"/>
  </w:num>
  <w:num w:numId="35" w16cid:durableId="501774859">
    <w:abstractNumId w:val="10"/>
  </w:num>
  <w:num w:numId="36" w16cid:durableId="2005863017">
    <w:abstractNumId w:val="9"/>
  </w:num>
  <w:num w:numId="37" w16cid:durableId="2052656101">
    <w:abstractNumId w:val="15"/>
  </w:num>
  <w:num w:numId="38" w16cid:durableId="1747216968">
    <w:abstractNumId w:val="26"/>
  </w:num>
  <w:num w:numId="39" w16cid:durableId="1497771161">
    <w:abstractNumId w:val="8"/>
  </w:num>
  <w:num w:numId="40" w16cid:durableId="1561019543">
    <w:abstractNumId w:val="21"/>
  </w:num>
  <w:num w:numId="41" w16cid:durableId="1007711980">
    <w:abstractNumId w:val="43"/>
  </w:num>
  <w:num w:numId="42" w16cid:durableId="442263204">
    <w:abstractNumId w:val="40"/>
  </w:num>
  <w:num w:numId="43" w16cid:durableId="635331543">
    <w:abstractNumId w:val="24"/>
  </w:num>
  <w:num w:numId="44" w16cid:durableId="1032263827">
    <w:abstractNumId w:val="5"/>
  </w:num>
  <w:num w:numId="45" w16cid:durableId="861936349">
    <w:abstractNumId w:val="27"/>
  </w:num>
  <w:num w:numId="46" w16cid:durableId="155800508">
    <w:abstractNumId w:val="2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92B"/>
    <w:rsid w:val="00000008"/>
    <w:rsid w:val="0000011B"/>
    <w:rsid w:val="000001D5"/>
    <w:rsid w:val="00000298"/>
    <w:rsid w:val="000002B0"/>
    <w:rsid w:val="0000032C"/>
    <w:rsid w:val="000005F8"/>
    <w:rsid w:val="00000670"/>
    <w:rsid w:val="00000B80"/>
    <w:rsid w:val="00000EE5"/>
    <w:rsid w:val="00001042"/>
    <w:rsid w:val="00001241"/>
    <w:rsid w:val="0000152B"/>
    <w:rsid w:val="00001896"/>
    <w:rsid w:val="000018E9"/>
    <w:rsid w:val="0000193B"/>
    <w:rsid w:val="000019AC"/>
    <w:rsid w:val="00001BD7"/>
    <w:rsid w:val="00001DFD"/>
    <w:rsid w:val="000026C5"/>
    <w:rsid w:val="00002723"/>
    <w:rsid w:val="00002859"/>
    <w:rsid w:val="00002AA2"/>
    <w:rsid w:val="00002ADF"/>
    <w:rsid w:val="00002E33"/>
    <w:rsid w:val="00002E74"/>
    <w:rsid w:val="00002EE4"/>
    <w:rsid w:val="000032B4"/>
    <w:rsid w:val="00003324"/>
    <w:rsid w:val="0000370E"/>
    <w:rsid w:val="000037C7"/>
    <w:rsid w:val="00003804"/>
    <w:rsid w:val="000038AC"/>
    <w:rsid w:val="000038BA"/>
    <w:rsid w:val="000038CD"/>
    <w:rsid w:val="00003A0C"/>
    <w:rsid w:val="00003AC8"/>
    <w:rsid w:val="00003C47"/>
    <w:rsid w:val="00003E94"/>
    <w:rsid w:val="00003F1E"/>
    <w:rsid w:val="00003F75"/>
    <w:rsid w:val="00003F81"/>
    <w:rsid w:val="000040B8"/>
    <w:rsid w:val="00004247"/>
    <w:rsid w:val="00004463"/>
    <w:rsid w:val="000046D7"/>
    <w:rsid w:val="00004701"/>
    <w:rsid w:val="0000476E"/>
    <w:rsid w:val="000048F2"/>
    <w:rsid w:val="00004C58"/>
    <w:rsid w:val="00004CA0"/>
    <w:rsid w:val="00004E14"/>
    <w:rsid w:val="0000509A"/>
    <w:rsid w:val="00005162"/>
    <w:rsid w:val="00005343"/>
    <w:rsid w:val="000053BC"/>
    <w:rsid w:val="000054C7"/>
    <w:rsid w:val="000055FC"/>
    <w:rsid w:val="00005856"/>
    <w:rsid w:val="00005BA3"/>
    <w:rsid w:val="00005CA6"/>
    <w:rsid w:val="00005CAB"/>
    <w:rsid w:val="00005CBE"/>
    <w:rsid w:val="00005E61"/>
    <w:rsid w:val="00006023"/>
    <w:rsid w:val="00006309"/>
    <w:rsid w:val="0000687A"/>
    <w:rsid w:val="00006F5F"/>
    <w:rsid w:val="00007034"/>
    <w:rsid w:val="00007051"/>
    <w:rsid w:val="000070F0"/>
    <w:rsid w:val="00007463"/>
    <w:rsid w:val="00007492"/>
    <w:rsid w:val="00007529"/>
    <w:rsid w:val="00007578"/>
    <w:rsid w:val="00007652"/>
    <w:rsid w:val="000079DA"/>
    <w:rsid w:val="00007A85"/>
    <w:rsid w:val="00007BAF"/>
    <w:rsid w:val="00007DE5"/>
    <w:rsid w:val="00007FA2"/>
    <w:rsid w:val="000100CC"/>
    <w:rsid w:val="00010247"/>
    <w:rsid w:val="00010365"/>
    <w:rsid w:val="000108A2"/>
    <w:rsid w:val="000108F4"/>
    <w:rsid w:val="000109DD"/>
    <w:rsid w:val="00010AD8"/>
    <w:rsid w:val="00010AEC"/>
    <w:rsid w:val="00010B61"/>
    <w:rsid w:val="00010BA7"/>
    <w:rsid w:val="00010BEF"/>
    <w:rsid w:val="00010E36"/>
    <w:rsid w:val="00011285"/>
    <w:rsid w:val="000114F2"/>
    <w:rsid w:val="00011529"/>
    <w:rsid w:val="0001168B"/>
    <w:rsid w:val="000117D8"/>
    <w:rsid w:val="00011E74"/>
    <w:rsid w:val="000121E0"/>
    <w:rsid w:val="00012256"/>
    <w:rsid w:val="000127AE"/>
    <w:rsid w:val="000127D1"/>
    <w:rsid w:val="00012BE3"/>
    <w:rsid w:val="00012C06"/>
    <w:rsid w:val="00012E8E"/>
    <w:rsid w:val="00012FE1"/>
    <w:rsid w:val="00013166"/>
    <w:rsid w:val="000132EB"/>
    <w:rsid w:val="0001359A"/>
    <w:rsid w:val="00013752"/>
    <w:rsid w:val="00013877"/>
    <w:rsid w:val="00013A16"/>
    <w:rsid w:val="00013BBD"/>
    <w:rsid w:val="00013C08"/>
    <w:rsid w:val="00013C47"/>
    <w:rsid w:val="00013D4E"/>
    <w:rsid w:val="00013DFF"/>
    <w:rsid w:val="00013F70"/>
    <w:rsid w:val="00014000"/>
    <w:rsid w:val="000140D1"/>
    <w:rsid w:val="000141C7"/>
    <w:rsid w:val="000142A1"/>
    <w:rsid w:val="00014358"/>
    <w:rsid w:val="000145A4"/>
    <w:rsid w:val="00014648"/>
    <w:rsid w:val="000147C8"/>
    <w:rsid w:val="0001498F"/>
    <w:rsid w:val="00014B23"/>
    <w:rsid w:val="00014BBB"/>
    <w:rsid w:val="00014D0A"/>
    <w:rsid w:val="00014D42"/>
    <w:rsid w:val="00014E01"/>
    <w:rsid w:val="000151B1"/>
    <w:rsid w:val="000153F8"/>
    <w:rsid w:val="000154BC"/>
    <w:rsid w:val="0001570F"/>
    <w:rsid w:val="000157E5"/>
    <w:rsid w:val="00015CAE"/>
    <w:rsid w:val="00015D77"/>
    <w:rsid w:val="00015F0C"/>
    <w:rsid w:val="00015F31"/>
    <w:rsid w:val="00015FC3"/>
    <w:rsid w:val="00016170"/>
    <w:rsid w:val="000164F1"/>
    <w:rsid w:val="00016541"/>
    <w:rsid w:val="000166C2"/>
    <w:rsid w:val="0001695B"/>
    <w:rsid w:val="00016969"/>
    <w:rsid w:val="00016C35"/>
    <w:rsid w:val="00016D97"/>
    <w:rsid w:val="00016F74"/>
    <w:rsid w:val="000171E4"/>
    <w:rsid w:val="0001741C"/>
    <w:rsid w:val="000174ED"/>
    <w:rsid w:val="000175B3"/>
    <w:rsid w:val="000177F7"/>
    <w:rsid w:val="000178E8"/>
    <w:rsid w:val="000179CE"/>
    <w:rsid w:val="00017A7D"/>
    <w:rsid w:val="00017AE5"/>
    <w:rsid w:val="00017C03"/>
    <w:rsid w:val="000201A1"/>
    <w:rsid w:val="00020291"/>
    <w:rsid w:val="000206B8"/>
    <w:rsid w:val="000207A3"/>
    <w:rsid w:val="000207E7"/>
    <w:rsid w:val="00020A34"/>
    <w:rsid w:val="00020A75"/>
    <w:rsid w:val="00020B67"/>
    <w:rsid w:val="00020DF1"/>
    <w:rsid w:val="00021059"/>
    <w:rsid w:val="00021066"/>
    <w:rsid w:val="000210FA"/>
    <w:rsid w:val="00021180"/>
    <w:rsid w:val="00021186"/>
    <w:rsid w:val="000211B6"/>
    <w:rsid w:val="000211DC"/>
    <w:rsid w:val="00021406"/>
    <w:rsid w:val="00021423"/>
    <w:rsid w:val="00021463"/>
    <w:rsid w:val="000214E9"/>
    <w:rsid w:val="0002182F"/>
    <w:rsid w:val="00021AA9"/>
    <w:rsid w:val="00021D14"/>
    <w:rsid w:val="000220A1"/>
    <w:rsid w:val="0002227A"/>
    <w:rsid w:val="000223DD"/>
    <w:rsid w:val="00022487"/>
    <w:rsid w:val="0002252C"/>
    <w:rsid w:val="0002287E"/>
    <w:rsid w:val="00022CE1"/>
    <w:rsid w:val="0002309D"/>
    <w:rsid w:val="0002321A"/>
    <w:rsid w:val="00023297"/>
    <w:rsid w:val="00023731"/>
    <w:rsid w:val="000239CE"/>
    <w:rsid w:val="000239F1"/>
    <w:rsid w:val="00023AA5"/>
    <w:rsid w:val="00023BF2"/>
    <w:rsid w:val="00023D7F"/>
    <w:rsid w:val="00023DD3"/>
    <w:rsid w:val="00023F3D"/>
    <w:rsid w:val="0002412B"/>
    <w:rsid w:val="0002419F"/>
    <w:rsid w:val="000242BA"/>
    <w:rsid w:val="00024651"/>
    <w:rsid w:val="00024864"/>
    <w:rsid w:val="0002488B"/>
    <w:rsid w:val="00024C77"/>
    <w:rsid w:val="00024CEC"/>
    <w:rsid w:val="00024DFC"/>
    <w:rsid w:val="000250E9"/>
    <w:rsid w:val="0002521A"/>
    <w:rsid w:val="00025365"/>
    <w:rsid w:val="0002544E"/>
    <w:rsid w:val="000254DB"/>
    <w:rsid w:val="000256C1"/>
    <w:rsid w:val="0002573A"/>
    <w:rsid w:val="00025767"/>
    <w:rsid w:val="00025867"/>
    <w:rsid w:val="00025BA0"/>
    <w:rsid w:val="00025CE8"/>
    <w:rsid w:val="00025EEB"/>
    <w:rsid w:val="00025F0F"/>
    <w:rsid w:val="00025FAB"/>
    <w:rsid w:val="00025FB0"/>
    <w:rsid w:val="00025FC7"/>
    <w:rsid w:val="000263BC"/>
    <w:rsid w:val="00026985"/>
    <w:rsid w:val="00026ABE"/>
    <w:rsid w:val="00026AF6"/>
    <w:rsid w:val="00026B4F"/>
    <w:rsid w:val="00026C3E"/>
    <w:rsid w:val="00026CEB"/>
    <w:rsid w:val="000274B5"/>
    <w:rsid w:val="000276E3"/>
    <w:rsid w:val="0002770C"/>
    <w:rsid w:val="000279E6"/>
    <w:rsid w:val="00027A27"/>
    <w:rsid w:val="00027B0F"/>
    <w:rsid w:val="00030088"/>
    <w:rsid w:val="000300C3"/>
    <w:rsid w:val="000300CF"/>
    <w:rsid w:val="000305C9"/>
    <w:rsid w:val="00030746"/>
    <w:rsid w:val="00030A0E"/>
    <w:rsid w:val="00030AD2"/>
    <w:rsid w:val="00030B63"/>
    <w:rsid w:val="00030CBC"/>
    <w:rsid w:val="00030E0F"/>
    <w:rsid w:val="00030E61"/>
    <w:rsid w:val="00030ED5"/>
    <w:rsid w:val="0003106B"/>
    <w:rsid w:val="00031566"/>
    <w:rsid w:val="000317DE"/>
    <w:rsid w:val="00031B6E"/>
    <w:rsid w:val="00031F77"/>
    <w:rsid w:val="00031FF7"/>
    <w:rsid w:val="00032010"/>
    <w:rsid w:val="0003211D"/>
    <w:rsid w:val="00032310"/>
    <w:rsid w:val="00032452"/>
    <w:rsid w:val="000324D0"/>
    <w:rsid w:val="000326F8"/>
    <w:rsid w:val="00032719"/>
    <w:rsid w:val="00032BC2"/>
    <w:rsid w:val="00032DE0"/>
    <w:rsid w:val="00032F5B"/>
    <w:rsid w:val="0003378D"/>
    <w:rsid w:val="00033A20"/>
    <w:rsid w:val="00033B7C"/>
    <w:rsid w:val="00033C4A"/>
    <w:rsid w:val="00033DC3"/>
    <w:rsid w:val="00033E7A"/>
    <w:rsid w:val="00033E9A"/>
    <w:rsid w:val="00033E9E"/>
    <w:rsid w:val="00033FFC"/>
    <w:rsid w:val="00034285"/>
    <w:rsid w:val="0003428B"/>
    <w:rsid w:val="000343A7"/>
    <w:rsid w:val="00034478"/>
    <w:rsid w:val="000346C7"/>
    <w:rsid w:val="00034927"/>
    <w:rsid w:val="00034C20"/>
    <w:rsid w:val="00034C38"/>
    <w:rsid w:val="00034C86"/>
    <w:rsid w:val="00035211"/>
    <w:rsid w:val="0003521C"/>
    <w:rsid w:val="000358D2"/>
    <w:rsid w:val="00035A67"/>
    <w:rsid w:val="00035AAB"/>
    <w:rsid w:val="00035CCD"/>
    <w:rsid w:val="00035E96"/>
    <w:rsid w:val="00035EFE"/>
    <w:rsid w:val="00036017"/>
    <w:rsid w:val="000361E0"/>
    <w:rsid w:val="0003631B"/>
    <w:rsid w:val="00036354"/>
    <w:rsid w:val="000363D9"/>
    <w:rsid w:val="00036417"/>
    <w:rsid w:val="000365F9"/>
    <w:rsid w:val="000365FD"/>
    <w:rsid w:val="0003686E"/>
    <w:rsid w:val="00036BD8"/>
    <w:rsid w:val="00037047"/>
    <w:rsid w:val="00037390"/>
    <w:rsid w:val="000374D9"/>
    <w:rsid w:val="000378DC"/>
    <w:rsid w:val="000379C7"/>
    <w:rsid w:val="00037CB2"/>
    <w:rsid w:val="00037D61"/>
    <w:rsid w:val="00040578"/>
    <w:rsid w:val="000406B2"/>
    <w:rsid w:val="0004073E"/>
    <w:rsid w:val="000408D2"/>
    <w:rsid w:val="000409F0"/>
    <w:rsid w:val="00040B1C"/>
    <w:rsid w:val="00040B27"/>
    <w:rsid w:val="00040C20"/>
    <w:rsid w:val="00040CC8"/>
    <w:rsid w:val="00040DE4"/>
    <w:rsid w:val="00040E4E"/>
    <w:rsid w:val="000410EF"/>
    <w:rsid w:val="00041294"/>
    <w:rsid w:val="0004136C"/>
    <w:rsid w:val="0004142D"/>
    <w:rsid w:val="0004143E"/>
    <w:rsid w:val="0004144E"/>
    <w:rsid w:val="000417B6"/>
    <w:rsid w:val="00041B45"/>
    <w:rsid w:val="00041C18"/>
    <w:rsid w:val="00041E0B"/>
    <w:rsid w:val="00041EA4"/>
    <w:rsid w:val="00041F90"/>
    <w:rsid w:val="00042131"/>
    <w:rsid w:val="000421F5"/>
    <w:rsid w:val="0004222C"/>
    <w:rsid w:val="000422F6"/>
    <w:rsid w:val="00042346"/>
    <w:rsid w:val="0004236D"/>
    <w:rsid w:val="000423C8"/>
    <w:rsid w:val="00042529"/>
    <w:rsid w:val="00042640"/>
    <w:rsid w:val="000427F2"/>
    <w:rsid w:val="00042807"/>
    <w:rsid w:val="00042829"/>
    <w:rsid w:val="00042870"/>
    <w:rsid w:val="000428C9"/>
    <w:rsid w:val="000428E6"/>
    <w:rsid w:val="00042AA1"/>
    <w:rsid w:val="00042C0A"/>
    <w:rsid w:val="00042F0F"/>
    <w:rsid w:val="00043016"/>
    <w:rsid w:val="0004307F"/>
    <w:rsid w:val="00043318"/>
    <w:rsid w:val="00043489"/>
    <w:rsid w:val="0004356D"/>
    <w:rsid w:val="000437DB"/>
    <w:rsid w:val="000439F3"/>
    <w:rsid w:val="00043C31"/>
    <w:rsid w:val="00043E5E"/>
    <w:rsid w:val="0004405B"/>
    <w:rsid w:val="00044210"/>
    <w:rsid w:val="0004424F"/>
    <w:rsid w:val="000444B3"/>
    <w:rsid w:val="0004461D"/>
    <w:rsid w:val="000446C7"/>
    <w:rsid w:val="0004490E"/>
    <w:rsid w:val="000449C7"/>
    <w:rsid w:val="00044AC2"/>
    <w:rsid w:val="00044AF9"/>
    <w:rsid w:val="00044C9B"/>
    <w:rsid w:val="00044F4A"/>
    <w:rsid w:val="00045507"/>
    <w:rsid w:val="0004553E"/>
    <w:rsid w:val="000457E4"/>
    <w:rsid w:val="00045850"/>
    <w:rsid w:val="000458DE"/>
    <w:rsid w:val="00045959"/>
    <w:rsid w:val="00045987"/>
    <w:rsid w:val="00045FB1"/>
    <w:rsid w:val="00045FF0"/>
    <w:rsid w:val="000461AD"/>
    <w:rsid w:val="000462BF"/>
    <w:rsid w:val="00046590"/>
    <w:rsid w:val="0004695E"/>
    <w:rsid w:val="00046A9E"/>
    <w:rsid w:val="00046BFE"/>
    <w:rsid w:val="00046D9F"/>
    <w:rsid w:val="00046E54"/>
    <w:rsid w:val="000470CF"/>
    <w:rsid w:val="00047306"/>
    <w:rsid w:val="00047348"/>
    <w:rsid w:val="000473AF"/>
    <w:rsid w:val="00047404"/>
    <w:rsid w:val="00047440"/>
    <w:rsid w:val="0004774F"/>
    <w:rsid w:val="00047766"/>
    <w:rsid w:val="000477AD"/>
    <w:rsid w:val="00047834"/>
    <w:rsid w:val="00047BA4"/>
    <w:rsid w:val="00047BFA"/>
    <w:rsid w:val="00047DE9"/>
    <w:rsid w:val="0005002A"/>
    <w:rsid w:val="0005011D"/>
    <w:rsid w:val="0005035B"/>
    <w:rsid w:val="000503AA"/>
    <w:rsid w:val="00050757"/>
    <w:rsid w:val="000507E7"/>
    <w:rsid w:val="00050838"/>
    <w:rsid w:val="00050A06"/>
    <w:rsid w:val="00050E93"/>
    <w:rsid w:val="000510D8"/>
    <w:rsid w:val="0005115C"/>
    <w:rsid w:val="000514B0"/>
    <w:rsid w:val="000514BF"/>
    <w:rsid w:val="00051514"/>
    <w:rsid w:val="000517E2"/>
    <w:rsid w:val="000519F1"/>
    <w:rsid w:val="00051A13"/>
    <w:rsid w:val="00051A32"/>
    <w:rsid w:val="00051A52"/>
    <w:rsid w:val="00051AD3"/>
    <w:rsid w:val="00051B19"/>
    <w:rsid w:val="00051BAB"/>
    <w:rsid w:val="00051BC6"/>
    <w:rsid w:val="00051C5C"/>
    <w:rsid w:val="00051D43"/>
    <w:rsid w:val="00051EE6"/>
    <w:rsid w:val="00052072"/>
    <w:rsid w:val="000521F2"/>
    <w:rsid w:val="00052280"/>
    <w:rsid w:val="000523BB"/>
    <w:rsid w:val="000523F1"/>
    <w:rsid w:val="0005246E"/>
    <w:rsid w:val="000527E1"/>
    <w:rsid w:val="00052815"/>
    <w:rsid w:val="00052B13"/>
    <w:rsid w:val="00052BB3"/>
    <w:rsid w:val="00052C8E"/>
    <w:rsid w:val="00052DB5"/>
    <w:rsid w:val="00053013"/>
    <w:rsid w:val="00053065"/>
    <w:rsid w:val="00053077"/>
    <w:rsid w:val="0005311A"/>
    <w:rsid w:val="00053218"/>
    <w:rsid w:val="0005333F"/>
    <w:rsid w:val="000534B4"/>
    <w:rsid w:val="00053504"/>
    <w:rsid w:val="00053661"/>
    <w:rsid w:val="000536A2"/>
    <w:rsid w:val="000537CE"/>
    <w:rsid w:val="000539AF"/>
    <w:rsid w:val="000539BF"/>
    <w:rsid w:val="00053C18"/>
    <w:rsid w:val="00053D2F"/>
    <w:rsid w:val="0005427D"/>
    <w:rsid w:val="00054313"/>
    <w:rsid w:val="000546D2"/>
    <w:rsid w:val="000546E9"/>
    <w:rsid w:val="00054786"/>
    <w:rsid w:val="00054890"/>
    <w:rsid w:val="00054976"/>
    <w:rsid w:val="000549E6"/>
    <w:rsid w:val="00054A3F"/>
    <w:rsid w:val="00054AF3"/>
    <w:rsid w:val="00054C34"/>
    <w:rsid w:val="00054CAD"/>
    <w:rsid w:val="00054D73"/>
    <w:rsid w:val="00054F05"/>
    <w:rsid w:val="00055225"/>
    <w:rsid w:val="000552BC"/>
    <w:rsid w:val="00055356"/>
    <w:rsid w:val="00055599"/>
    <w:rsid w:val="000556B7"/>
    <w:rsid w:val="000558FB"/>
    <w:rsid w:val="00055F0B"/>
    <w:rsid w:val="00055F1D"/>
    <w:rsid w:val="00056153"/>
    <w:rsid w:val="00056179"/>
    <w:rsid w:val="000563FC"/>
    <w:rsid w:val="000565FF"/>
    <w:rsid w:val="000566C9"/>
    <w:rsid w:val="00056721"/>
    <w:rsid w:val="00056768"/>
    <w:rsid w:val="00056A1D"/>
    <w:rsid w:val="00056A77"/>
    <w:rsid w:val="00056BDD"/>
    <w:rsid w:val="00056BE5"/>
    <w:rsid w:val="00056F0F"/>
    <w:rsid w:val="00056F33"/>
    <w:rsid w:val="00057098"/>
    <w:rsid w:val="000570E8"/>
    <w:rsid w:val="0005716C"/>
    <w:rsid w:val="0005716F"/>
    <w:rsid w:val="000571B0"/>
    <w:rsid w:val="000571C6"/>
    <w:rsid w:val="0005725F"/>
    <w:rsid w:val="000572E0"/>
    <w:rsid w:val="00057478"/>
    <w:rsid w:val="000574D1"/>
    <w:rsid w:val="00057556"/>
    <w:rsid w:val="000576C5"/>
    <w:rsid w:val="0005777C"/>
    <w:rsid w:val="00057982"/>
    <w:rsid w:val="000579FB"/>
    <w:rsid w:val="00057C7A"/>
    <w:rsid w:val="00057E55"/>
    <w:rsid w:val="00057E7E"/>
    <w:rsid w:val="00057F56"/>
    <w:rsid w:val="00060156"/>
    <w:rsid w:val="000601A4"/>
    <w:rsid w:val="000601B4"/>
    <w:rsid w:val="00060235"/>
    <w:rsid w:val="000602EB"/>
    <w:rsid w:val="00060649"/>
    <w:rsid w:val="0006076A"/>
    <w:rsid w:val="000607C7"/>
    <w:rsid w:val="000608BB"/>
    <w:rsid w:val="00060A14"/>
    <w:rsid w:val="00060C3F"/>
    <w:rsid w:val="00060E2D"/>
    <w:rsid w:val="00060E75"/>
    <w:rsid w:val="00060F69"/>
    <w:rsid w:val="0006117E"/>
    <w:rsid w:val="0006121B"/>
    <w:rsid w:val="0006125A"/>
    <w:rsid w:val="0006130F"/>
    <w:rsid w:val="0006137D"/>
    <w:rsid w:val="0006159C"/>
    <w:rsid w:val="0006180F"/>
    <w:rsid w:val="00061B37"/>
    <w:rsid w:val="00061C00"/>
    <w:rsid w:val="00061C0B"/>
    <w:rsid w:val="00061DCC"/>
    <w:rsid w:val="00061DF0"/>
    <w:rsid w:val="00061FF4"/>
    <w:rsid w:val="000620B2"/>
    <w:rsid w:val="00062109"/>
    <w:rsid w:val="000623C5"/>
    <w:rsid w:val="00062571"/>
    <w:rsid w:val="0006257D"/>
    <w:rsid w:val="000625CE"/>
    <w:rsid w:val="000625F7"/>
    <w:rsid w:val="00062612"/>
    <w:rsid w:val="000627CF"/>
    <w:rsid w:val="00062876"/>
    <w:rsid w:val="00062ADF"/>
    <w:rsid w:val="00062B6C"/>
    <w:rsid w:val="00062E02"/>
    <w:rsid w:val="00062E41"/>
    <w:rsid w:val="0006339A"/>
    <w:rsid w:val="00063463"/>
    <w:rsid w:val="0006358A"/>
    <w:rsid w:val="0006361B"/>
    <w:rsid w:val="00063699"/>
    <w:rsid w:val="00063822"/>
    <w:rsid w:val="00063A99"/>
    <w:rsid w:val="00063C25"/>
    <w:rsid w:val="00063D4F"/>
    <w:rsid w:val="0006408F"/>
    <w:rsid w:val="0006417B"/>
    <w:rsid w:val="00064357"/>
    <w:rsid w:val="000644A7"/>
    <w:rsid w:val="0006466B"/>
    <w:rsid w:val="0006467C"/>
    <w:rsid w:val="000646D3"/>
    <w:rsid w:val="00064722"/>
    <w:rsid w:val="00064963"/>
    <w:rsid w:val="0006500C"/>
    <w:rsid w:val="0006502E"/>
    <w:rsid w:val="000653BC"/>
    <w:rsid w:val="00065721"/>
    <w:rsid w:val="000658DB"/>
    <w:rsid w:val="00065AFE"/>
    <w:rsid w:val="00065B46"/>
    <w:rsid w:val="00065BF9"/>
    <w:rsid w:val="00066191"/>
    <w:rsid w:val="000662F2"/>
    <w:rsid w:val="00066728"/>
    <w:rsid w:val="000668E7"/>
    <w:rsid w:val="000669C0"/>
    <w:rsid w:val="00066AC8"/>
    <w:rsid w:val="00066B13"/>
    <w:rsid w:val="00066C06"/>
    <w:rsid w:val="00066F64"/>
    <w:rsid w:val="00066F6B"/>
    <w:rsid w:val="00066F70"/>
    <w:rsid w:val="0006709A"/>
    <w:rsid w:val="000670F7"/>
    <w:rsid w:val="000672F1"/>
    <w:rsid w:val="00067402"/>
    <w:rsid w:val="00067432"/>
    <w:rsid w:val="00067434"/>
    <w:rsid w:val="000675C7"/>
    <w:rsid w:val="000675D8"/>
    <w:rsid w:val="000675DB"/>
    <w:rsid w:val="00067734"/>
    <w:rsid w:val="00067743"/>
    <w:rsid w:val="00067818"/>
    <w:rsid w:val="000678C6"/>
    <w:rsid w:val="000678D4"/>
    <w:rsid w:val="000678EC"/>
    <w:rsid w:val="00067996"/>
    <w:rsid w:val="00067B8A"/>
    <w:rsid w:val="00067DB1"/>
    <w:rsid w:val="00067E2B"/>
    <w:rsid w:val="00067F1C"/>
    <w:rsid w:val="00070145"/>
    <w:rsid w:val="000701EB"/>
    <w:rsid w:val="0007031D"/>
    <w:rsid w:val="00070561"/>
    <w:rsid w:val="00070771"/>
    <w:rsid w:val="0007088B"/>
    <w:rsid w:val="00070AB2"/>
    <w:rsid w:val="00070C57"/>
    <w:rsid w:val="00070C9B"/>
    <w:rsid w:val="00070D72"/>
    <w:rsid w:val="00071648"/>
    <w:rsid w:val="000716B3"/>
    <w:rsid w:val="000716E6"/>
    <w:rsid w:val="00071740"/>
    <w:rsid w:val="00071747"/>
    <w:rsid w:val="00071758"/>
    <w:rsid w:val="00071944"/>
    <w:rsid w:val="0007198A"/>
    <w:rsid w:val="00071AAC"/>
    <w:rsid w:val="00071C17"/>
    <w:rsid w:val="00071C5C"/>
    <w:rsid w:val="00071DBE"/>
    <w:rsid w:val="00071F2B"/>
    <w:rsid w:val="00071F5F"/>
    <w:rsid w:val="00072017"/>
    <w:rsid w:val="0007236F"/>
    <w:rsid w:val="00072504"/>
    <w:rsid w:val="00072588"/>
    <w:rsid w:val="00072AF5"/>
    <w:rsid w:val="00072B89"/>
    <w:rsid w:val="00072BDD"/>
    <w:rsid w:val="00072CCA"/>
    <w:rsid w:val="00072CE6"/>
    <w:rsid w:val="00072DF5"/>
    <w:rsid w:val="00072F69"/>
    <w:rsid w:val="000732A0"/>
    <w:rsid w:val="000732C7"/>
    <w:rsid w:val="00073340"/>
    <w:rsid w:val="000733B2"/>
    <w:rsid w:val="000734E7"/>
    <w:rsid w:val="00073655"/>
    <w:rsid w:val="000737FE"/>
    <w:rsid w:val="00073894"/>
    <w:rsid w:val="00073950"/>
    <w:rsid w:val="00073D64"/>
    <w:rsid w:val="00073E1D"/>
    <w:rsid w:val="00074040"/>
    <w:rsid w:val="000742D6"/>
    <w:rsid w:val="000743D6"/>
    <w:rsid w:val="000744E8"/>
    <w:rsid w:val="00074663"/>
    <w:rsid w:val="00074683"/>
    <w:rsid w:val="00074832"/>
    <w:rsid w:val="000749F2"/>
    <w:rsid w:val="00074A46"/>
    <w:rsid w:val="00074B55"/>
    <w:rsid w:val="00074C0F"/>
    <w:rsid w:val="00074D36"/>
    <w:rsid w:val="00074E8E"/>
    <w:rsid w:val="00074EE6"/>
    <w:rsid w:val="00074FAF"/>
    <w:rsid w:val="000751BB"/>
    <w:rsid w:val="00075228"/>
    <w:rsid w:val="00075386"/>
    <w:rsid w:val="00075447"/>
    <w:rsid w:val="00075530"/>
    <w:rsid w:val="0007565E"/>
    <w:rsid w:val="00075737"/>
    <w:rsid w:val="000757FE"/>
    <w:rsid w:val="00075A79"/>
    <w:rsid w:val="00075AC6"/>
    <w:rsid w:val="00075C43"/>
    <w:rsid w:val="00075F5B"/>
    <w:rsid w:val="00075F90"/>
    <w:rsid w:val="00076001"/>
    <w:rsid w:val="0007606D"/>
    <w:rsid w:val="000764E7"/>
    <w:rsid w:val="00076646"/>
    <w:rsid w:val="000769CA"/>
    <w:rsid w:val="00076C94"/>
    <w:rsid w:val="00076C9C"/>
    <w:rsid w:val="00076E73"/>
    <w:rsid w:val="00076EDE"/>
    <w:rsid w:val="00076FB9"/>
    <w:rsid w:val="00076FBA"/>
    <w:rsid w:val="00077097"/>
    <w:rsid w:val="00077100"/>
    <w:rsid w:val="000772D2"/>
    <w:rsid w:val="000772D8"/>
    <w:rsid w:val="00077329"/>
    <w:rsid w:val="00077517"/>
    <w:rsid w:val="000775C7"/>
    <w:rsid w:val="00077677"/>
    <w:rsid w:val="00077CF1"/>
    <w:rsid w:val="00077D48"/>
    <w:rsid w:val="00077E36"/>
    <w:rsid w:val="00077EAD"/>
    <w:rsid w:val="000800FC"/>
    <w:rsid w:val="000803A5"/>
    <w:rsid w:val="00080554"/>
    <w:rsid w:val="00080637"/>
    <w:rsid w:val="00080838"/>
    <w:rsid w:val="00080AA4"/>
    <w:rsid w:val="00080AFA"/>
    <w:rsid w:val="00080BFF"/>
    <w:rsid w:val="00080C57"/>
    <w:rsid w:val="00080D69"/>
    <w:rsid w:val="00080E58"/>
    <w:rsid w:val="00080E7A"/>
    <w:rsid w:val="00080E91"/>
    <w:rsid w:val="00080F11"/>
    <w:rsid w:val="00080F6E"/>
    <w:rsid w:val="000811A1"/>
    <w:rsid w:val="000811C5"/>
    <w:rsid w:val="00081375"/>
    <w:rsid w:val="00081382"/>
    <w:rsid w:val="000815E0"/>
    <w:rsid w:val="000815E4"/>
    <w:rsid w:val="00081922"/>
    <w:rsid w:val="00081AB9"/>
    <w:rsid w:val="00081BB9"/>
    <w:rsid w:val="00081F5E"/>
    <w:rsid w:val="0008210D"/>
    <w:rsid w:val="0008243B"/>
    <w:rsid w:val="000827BF"/>
    <w:rsid w:val="000828C3"/>
    <w:rsid w:val="00082EFE"/>
    <w:rsid w:val="00082FB5"/>
    <w:rsid w:val="00083185"/>
    <w:rsid w:val="000831B2"/>
    <w:rsid w:val="0008385C"/>
    <w:rsid w:val="000839E0"/>
    <w:rsid w:val="000839F2"/>
    <w:rsid w:val="00083ABB"/>
    <w:rsid w:val="00083B48"/>
    <w:rsid w:val="00083B60"/>
    <w:rsid w:val="00083E5B"/>
    <w:rsid w:val="00083E93"/>
    <w:rsid w:val="00083F96"/>
    <w:rsid w:val="00084985"/>
    <w:rsid w:val="00084BCB"/>
    <w:rsid w:val="00084C0C"/>
    <w:rsid w:val="00084D1D"/>
    <w:rsid w:val="00084F0B"/>
    <w:rsid w:val="0008514E"/>
    <w:rsid w:val="00085444"/>
    <w:rsid w:val="0008554A"/>
    <w:rsid w:val="00085550"/>
    <w:rsid w:val="00085723"/>
    <w:rsid w:val="000857BA"/>
    <w:rsid w:val="00085982"/>
    <w:rsid w:val="00085CAE"/>
    <w:rsid w:val="00085F1A"/>
    <w:rsid w:val="0008602F"/>
    <w:rsid w:val="0008619F"/>
    <w:rsid w:val="000862AD"/>
    <w:rsid w:val="000863E8"/>
    <w:rsid w:val="000864D1"/>
    <w:rsid w:val="00086552"/>
    <w:rsid w:val="000865A4"/>
    <w:rsid w:val="0008684F"/>
    <w:rsid w:val="00086967"/>
    <w:rsid w:val="000869EE"/>
    <w:rsid w:val="00086AE4"/>
    <w:rsid w:val="00086B02"/>
    <w:rsid w:val="00086B8A"/>
    <w:rsid w:val="00086B94"/>
    <w:rsid w:val="00086CAB"/>
    <w:rsid w:val="000871F0"/>
    <w:rsid w:val="0008732B"/>
    <w:rsid w:val="0008737C"/>
    <w:rsid w:val="00087531"/>
    <w:rsid w:val="0008765C"/>
    <w:rsid w:val="00087799"/>
    <w:rsid w:val="00087BFF"/>
    <w:rsid w:val="00087E7C"/>
    <w:rsid w:val="00087EFA"/>
    <w:rsid w:val="00087F22"/>
    <w:rsid w:val="000900A3"/>
    <w:rsid w:val="000900E1"/>
    <w:rsid w:val="0009010A"/>
    <w:rsid w:val="00090221"/>
    <w:rsid w:val="000904EE"/>
    <w:rsid w:val="000905CE"/>
    <w:rsid w:val="000908C9"/>
    <w:rsid w:val="000909D3"/>
    <w:rsid w:val="00090AF3"/>
    <w:rsid w:val="0009112D"/>
    <w:rsid w:val="00091228"/>
    <w:rsid w:val="00091286"/>
    <w:rsid w:val="00091A1C"/>
    <w:rsid w:val="00091A71"/>
    <w:rsid w:val="00091AB9"/>
    <w:rsid w:val="00091AC7"/>
    <w:rsid w:val="00091B10"/>
    <w:rsid w:val="00091BA4"/>
    <w:rsid w:val="00091CAD"/>
    <w:rsid w:val="00091CFE"/>
    <w:rsid w:val="00091FD3"/>
    <w:rsid w:val="00091FD9"/>
    <w:rsid w:val="000922E9"/>
    <w:rsid w:val="00092379"/>
    <w:rsid w:val="000924C9"/>
    <w:rsid w:val="0009253F"/>
    <w:rsid w:val="000926BC"/>
    <w:rsid w:val="00092AF2"/>
    <w:rsid w:val="00092BD0"/>
    <w:rsid w:val="00092BDC"/>
    <w:rsid w:val="00092F43"/>
    <w:rsid w:val="0009319C"/>
    <w:rsid w:val="000938E6"/>
    <w:rsid w:val="0009395E"/>
    <w:rsid w:val="00093A38"/>
    <w:rsid w:val="00093EB2"/>
    <w:rsid w:val="0009404B"/>
    <w:rsid w:val="0009423F"/>
    <w:rsid w:val="000943A3"/>
    <w:rsid w:val="000943FD"/>
    <w:rsid w:val="00094704"/>
    <w:rsid w:val="00094714"/>
    <w:rsid w:val="000948C6"/>
    <w:rsid w:val="000949BA"/>
    <w:rsid w:val="00094A6E"/>
    <w:rsid w:val="00094A74"/>
    <w:rsid w:val="00094BFF"/>
    <w:rsid w:val="00094D9B"/>
    <w:rsid w:val="00094EE9"/>
    <w:rsid w:val="00095192"/>
    <w:rsid w:val="0009532D"/>
    <w:rsid w:val="000953CD"/>
    <w:rsid w:val="00095429"/>
    <w:rsid w:val="000956C6"/>
    <w:rsid w:val="0009581A"/>
    <w:rsid w:val="000959C4"/>
    <w:rsid w:val="00095AFC"/>
    <w:rsid w:val="00095B15"/>
    <w:rsid w:val="00095DF8"/>
    <w:rsid w:val="00095E65"/>
    <w:rsid w:val="00095FF3"/>
    <w:rsid w:val="00095FF8"/>
    <w:rsid w:val="00096087"/>
    <w:rsid w:val="00096168"/>
    <w:rsid w:val="00096270"/>
    <w:rsid w:val="00096272"/>
    <w:rsid w:val="00096427"/>
    <w:rsid w:val="00096660"/>
    <w:rsid w:val="0009671F"/>
    <w:rsid w:val="000969A3"/>
    <w:rsid w:val="000969A9"/>
    <w:rsid w:val="00096A44"/>
    <w:rsid w:val="00097008"/>
    <w:rsid w:val="0009713E"/>
    <w:rsid w:val="00097262"/>
    <w:rsid w:val="00097349"/>
    <w:rsid w:val="00097448"/>
    <w:rsid w:val="000975CB"/>
    <w:rsid w:val="00097656"/>
    <w:rsid w:val="00097671"/>
    <w:rsid w:val="00097819"/>
    <w:rsid w:val="00097D2C"/>
    <w:rsid w:val="00097DED"/>
    <w:rsid w:val="00097E56"/>
    <w:rsid w:val="00097E71"/>
    <w:rsid w:val="00097E9A"/>
    <w:rsid w:val="00097F4D"/>
    <w:rsid w:val="00097F92"/>
    <w:rsid w:val="000A0012"/>
    <w:rsid w:val="000A036A"/>
    <w:rsid w:val="000A04B4"/>
    <w:rsid w:val="000A0807"/>
    <w:rsid w:val="000A0AFD"/>
    <w:rsid w:val="000A0E83"/>
    <w:rsid w:val="000A1047"/>
    <w:rsid w:val="000A1507"/>
    <w:rsid w:val="000A1674"/>
    <w:rsid w:val="000A1782"/>
    <w:rsid w:val="000A1E0B"/>
    <w:rsid w:val="000A2064"/>
    <w:rsid w:val="000A2088"/>
    <w:rsid w:val="000A2138"/>
    <w:rsid w:val="000A214E"/>
    <w:rsid w:val="000A21E9"/>
    <w:rsid w:val="000A21FB"/>
    <w:rsid w:val="000A220F"/>
    <w:rsid w:val="000A22BE"/>
    <w:rsid w:val="000A24BC"/>
    <w:rsid w:val="000A27C7"/>
    <w:rsid w:val="000A282F"/>
    <w:rsid w:val="000A287A"/>
    <w:rsid w:val="000A2941"/>
    <w:rsid w:val="000A29CF"/>
    <w:rsid w:val="000A2AF2"/>
    <w:rsid w:val="000A2D91"/>
    <w:rsid w:val="000A2F28"/>
    <w:rsid w:val="000A3081"/>
    <w:rsid w:val="000A308E"/>
    <w:rsid w:val="000A3180"/>
    <w:rsid w:val="000A32CA"/>
    <w:rsid w:val="000A3497"/>
    <w:rsid w:val="000A34C8"/>
    <w:rsid w:val="000A354A"/>
    <w:rsid w:val="000A35D1"/>
    <w:rsid w:val="000A36EB"/>
    <w:rsid w:val="000A3924"/>
    <w:rsid w:val="000A39A4"/>
    <w:rsid w:val="000A3B41"/>
    <w:rsid w:val="000A3B54"/>
    <w:rsid w:val="000A3BD4"/>
    <w:rsid w:val="000A3C85"/>
    <w:rsid w:val="000A3CC8"/>
    <w:rsid w:val="000A3E99"/>
    <w:rsid w:val="000A3F06"/>
    <w:rsid w:val="000A40EF"/>
    <w:rsid w:val="000A4299"/>
    <w:rsid w:val="000A43E1"/>
    <w:rsid w:val="000A4474"/>
    <w:rsid w:val="000A46ED"/>
    <w:rsid w:val="000A4707"/>
    <w:rsid w:val="000A473D"/>
    <w:rsid w:val="000A47A2"/>
    <w:rsid w:val="000A47E4"/>
    <w:rsid w:val="000A49A1"/>
    <w:rsid w:val="000A4BE2"/>
    <w:rsid w:val="000A4F13"/>
    <w:rsid w:val="000A4FB4"/>
    <w:rsid w:val="000A5265"/>
    <w:rsid w:val="000A5439"/>
    <w:rsid w:val="000A54ED"/>
    <w:rsid w:val="000A5513"/>
    <w:rsid w:val="000A5608"/>
    <w:rsid w:val="000A570D"/>
    <w:rsid w:val="000A58E9"/>
    <w:rsid w:val="000A59C1"/>
    <w:rsid w:val="000A5A8A"/>
    <w:rsid w:val="000A5AA4"/>
    <w:rsid w:val="000A5C08"/>
    <w:rsid w:val="000A5C82"/>
    <w:rsid w:val="000A5D0A"/>
    <w:rsid w:val="000A5EA0"/>
    <w:rsid w:val="000A620D"/>
    <w:rsid w:val="000A68E6"/>
    <w:rsid w:val="000A6B1D"/>
    <w:rsid w:val="000A6BDE"/>
    <w:rsid w:val="000A6D96"/>
    <w:rsid w:val="000A6F27"/>
    <w:rsid w:val="000A741E"/>
    <w:rsid w:val="000A74BF"/>
    <w:rsid w:val="000A74D2"/>
    <w:rsid w:val="000A7CA9"/>
    <w:rsid w:val="000A7CFF"/>
    <w:rsid w:val="000B02C7"/>
    <w:rsid w:val="000B0371"/>
    <w:rsid w:val="000B0413"/>
    <w:rsid w:val="000B046D"/>
    <w:rsid w:val="000B04DD"/>
    <w:rsid w:val="000B0734"/>
    <w:rsid w:val="000B0BB3"/>
    <w:rsid w:val="000B0C1E"/>
    <w:rsid w:val="000B0CF5"/>
    <w:rsid w:val="000B0DE8"/>
    <w:rsid w:val="000B0E14"/>
    <w:rsid w:val="000B0EF9"/>
    <w:rsid w:val="000B1099"/>
    <w:rsid w:val="000B1242"/>
    <w:rsid w:val="000B12C8"/>
    <w:rsid w:val="000B1365"/>
    <w:rsid w:val="000B14E5"/>
    <w:rsid w:val="000B15D3"/>
    <w:rsid w:val="000B1802"/>
    <w:rsid w:val="000B1B86"/>
    <w:rsid w:val="000B1F8A"/>
    <w:rsid w:val="000B1FDA"/>
    <w:rsid w:val="000B2009"/>
    <w:rsid w:val="000B2081"/>
    <w:rsid w:val="000B2223"/>
    <w:rsid w:val="000B2227"/>
    <w:rsid w:val="000B23A9"/>
    <w:rsid w:val="000B240A"/>
    <w:rsid w:val="000B2508"/>
    <w:rsid w:val="000B25C0"/>
    <w:rsid w:val="000B263E"/>
    <w:rsid w:val="000B29AC"/>
    <w:rsid w:val="000B2B4B"/>
    <w:rsid w:val="000B2DB3"/>
    <w:rsid w:val="000B2DF9"/>
    <w:rsid w:val="000B2F27"/>
    <w:rsid w:val="000B312C"/>
    <w:rsid w:val="000B3395"/>
    <w:rsid w:val="000B3508"/>
    <w:rsid w:val="000B36D0"/>
    <w:rsid w:val="000B4108"/>
    <w:rsid w:val="000B41AE"/>
    <w:rsid w:val="000B441E"/>
    <w:rsid w:val="000B4515"/>
    <w:rsid w:val="000B454A"/>
    <w:rsid w:val="000B49F8"/>
    <w:rsid w:val="000B4E5D"/>
    <w:rsid w:val="000B4F1F"/>
    <w:rsid w:val="000B50BD"/>
    <w:rsid w:val="000B5126"/>
    <w:rsid w:val="000B5341"/>
    <w:rsid w:val="000B55D3"/>
    <w:rsid w:val="000B560F"/>
    <w:rsid w:val="000B5684"/>
    <w:rsid w:val="000B593F"/>
    <w:rsid w:val="000B59EB"/>
    <w:rsid w:val="000B5A9E"/>
    <w:rsid w:val="000B5AED"/>
    <w:rsid w:val="000B5B4A"/>
    <w:rsid w:val="000B5C8B"/>
    <w:rsid w:val="000B5D88"/>
    <w:rsid w:val="000B5E2B"/>
    <w:rsid w:val="000B5F2A"/>
    <w:rsid w:val="000B6012"/>
    <w:rsid w:val="000B60DA"/>
    <w:rsid w:val="000B60FF"/>
    <w:rsid w:val="000B61B1"/>
    <w:rsid w:val="000B61EA"/>
    <w:rsid w:val="000B64DA"/>
    <w:rsid w:val="000B66F5"/>
    <w:rsid w:val="000B6949"/>
    <w:rsid w:val="000B69A5"/>
    <w:rsid w:val="000B6A73"/>
    <w:rsid w:val="000B6B11"/>
    <w:rsid w:val="000B6D6B"/>
    <w:rsid w:val="000B6FB4"/>
    <w:rsid w:val="000B7042"/>
    <w:rsid w:val="000B71A1"/>
    <w:rsid w:val="000B71DD"/>
    <w:rsid w:val="000B74C5"/>
    <w:rsid w:val="000B74FF"/>
    <w:rsid w:val="000B762E"/>
    <w:rsid w:val="000B7641"/>
    <w:rsid w:val="000B7756"/>
    <w:rsid w:val="000B79C3"/>
    <w:rsid w:val="000B7B5A"/>
    <w:rsid w:val="000B7B5F"/>
    <w:rsid w:val="000B7B6E"/>
    <w:rsid w:val="000B7B83"/>
    <w:rsid w:val="000C008F"/>
    <w:rsid w:val="000C01B9"/>
    <w:rsid w:val="000C04D1"/>
    <w:rsid w:val="000C061F"/>
    <w:rsid w:val="000C062A"/>
    <w:rsid w:val="000C06FB"/>
    <w:rsid w:val="000C072A"/>
    <w:rsid w:val="000C076D"/>
    <w:rsid w:val="000C0891"/>
    <w:rsid w:val="000C0AED"/>
    <w:rsid w:val="000C0AF7"/>
    <w:rsid w:val="000C0CDA"/>
    <w:rsid w:val="000C0F89"/>
    <w:rsid w:val="000C0FBC"/>
    <w:rsid w:val="000C1063"/>
    <w:rsid w:val="000C122E"/>
    <w:rsid w:val="000C126F"/>
    <w:rsid w:val="000C140D"/>
    <w:rsid w:val="000C1630"/>
    <w:rsid w:val="000C1742"/>
    <w:rsid w:val="000C1758"/>
    <w:rsid w:val="000C17AC"/>
    <w:rsid w:val="000C1814"/>
    <w:rsid w:val="000C1815"/>
    <w:rsid w:val="000C18AD"/>
    <w:rsid w:val="000C1989"/>
    <w:rsid w:val="000C1996"/>
    <w:rsid w:val="000C1ABF"/>
    <w:rsid w:val="000C1D3D"/>
    <w:rsid w:val="000C1D71"/>
    <w:rsid w:val="000C1ED9"/>
    <w:rsid w:val="000C20F9"/>
    <w:rsid w:val="000C2125"/>
    <w:rsid w:val="000C22CB"/>
    <w:rsid w:val="000C250A"/>
    <w:rsid w:val="000C2559"/>
    <w:rsid w:val="000C279C"/>
    <w:rsid w:val="000C2BB7"/>
    <w:rsid w:val="000C2C60"/>
    <w:rsid w:val="000C2DFC"/>
    <w:rsid w:val="000C2E62"/>
    <w:rsid w:val="000C2E90"/>
    <w:rsid w:val="000C2EEE"/>
    <w:rsid w:val="000C3164"/>
    <w:rsid w:val="000C31B2"/>
    <w:rsid w:val="000C31C7"/>
    <w:rsid w:val="000C31F7"/>
    <w:rsid w:val="000C31F9"/>
    <w:rsid w:val="000C3476"/>
    <w:rsid w:val="000C3783"/>
    <w:rsid w:val="000C3A49"/>
    <w:rsid w:val="000C3B9A"/>
    <w:rsid w:val="000C3BF8"/>
    <w:rsid w:val="000C3C9C"/>
    <w:rsid w:val="000C3D34"/>
    <w:rsid w:val="000C3D4F"/>
    <w:rsid w:val="000C3D66"/>
    <w:rsid w:val="000C3EE3"/>
    <w:rsid w:val="000C4006"/>
    <w:rsid w:val="000C4196"/>
    <w:rsid w:val="000C41C6"/>
    <w:rsid w:val="000C4244"/>
    <w:rsid w:val="000C4342"/>
    <w:rsid w:val="000C4415"/>
    <w:rsid w:val="000C44B7"/>
    <w:rsid w:val="000C4586"/>
    <w:rsid w:val="000C48D5"/>
    <w:rsid w:val="000C4911"/>
    <w:rsid w:val="000C4A50"/>
    <w:rsid w:val="000C4C5F"/>
    <w:rsid w:val="000C4D6D"/>
    <w:rsid w:val="000C4D9C"/>
    <w:rsid w:val="000C4DE6"/>
    <w:rsid w:val="000C4FF7"/>
    <w:rsid w:val="000C528D"/>
    <w:rsid w:val="000C5324"/>
    <w:rsid w:val="000C54CC"/>
    <w:rsid w:val="000C5684"/>
    <w:rsid w:val="000C5743"/>
    <w:rsid w:val="000C59BF"/>
    <w:rsid w:val="000C5B69"/>
    <w:rsid w:val="000C5BCB"/>
    <w:rsid w:val="000C5CF0"/>
    <w:rsid w:val="000C5DE0"/>
    <w:rsid w:val="000C6036"/>
    <w:rsid w:val="000C6259"/>
    <w:rsid w:val="000C62E4"/>
    <w:rsid w:val="000C6713"/>
    <w:rsid w:val="000C676C"/>
    <w:rsid w:val="000C67C3"/>
    <w:rsid w:val="000C67C8"/>
    <w:rsid w:val="000C69DC"/>
    <w:rsid w:val="000C6B28"/>
    <w:rsid w:val="000C6BBC"/>
    <w:rsid w:val="000C6F9F"/>
    <w:rsid w:val="000C6FFC"/>
    <w:rsid w:val="000C732C"/>
    <w:rsid w:val="000C74C9"/>
    <w:rsid w:val="000C7627"/>
    <w:rsid w:val="000C795E"/>
    <w:rsid w:val="000C7A6E"/>
    <w:rsid w:val="000C7BAB"/>
    <w:rsid w:val="000C7E9A"/>
    <w:rsid w:val="000C7F27"/>
    <w:rsid w:val="000D002A"/>
    <w:rsid w:val="000D021C"/>
    <w:rsid w:val="000D0421"/>
    <w:rsid w:val="000D04D7"/>
    <w:rsid w:val="000D08B8"/>
    <w:rsid w:val="000D08CA"/>
    <w:rsid w:val="000D09F9"/>
    <w:rsid w:val="000D0B56"/>
    <w:rsid w:val="000D0D11"/>
    <w:rsid w:val="000D0D3F"/>
    <w:rsid w:val="000D0D6C"/>
    <w:rsid w:val="000D0E5B"/>
    <w:rsid w:val="000D0F98"/>
    <w:rsid w:val="000D11AC"/>
    <w:rsid w:val="000D1325"/>
    <w:rsid w:val="000D13B5"/>
    <w:rsid w:val="000D1519"/>
    <w:rsid w:val="000D1558"/>
    <w:rsid w:val="000D160C"/>
    <w:rsid w:val="000D1A84"/>
    <w:rsid w:val="000D1BF8"/>
    <w:rsid w:val="000D1E29"/>
    <w:rsid w:val="000D1E6A"/>
    <w:rsid w:val="000D206D"/>
    <w:rsid w:val="000D208E"/>
    <w:rsid w:val="000D20BD"/>
    <w:rsid w:val="000D265D"/>
    <w:rsid w:val="000D27F5"/>
    <w:rsid w:val="000D284F"/>
    <w:rsid w:val="000D2866"/>
    <w:rsid w:val="000D2BA3"/>
    <w:rsid w:val="000D30C7"/>
    <w:rsid w:val="000D3114"/>
    <w:rsid w:val="000D3187"/>
    <w:rsid w:val="000D3452"/>
    <w:rsid w:val="000D3455"/>
    <w:rsid w:val="000D36F6"/>
    <w:rsid w:val="000D38B5"/>
    <w:rsid w:val="000D39F2"/>
    <w:rsid w:val="000D3CE8"/>
    <w:rsid w:val="000D3F04"/>
    <w:rsid w:val="000D3F70"/>
    <w:rsid w:val="000D3FAB"/>
    <w:rsid w:val="000D439E"/>
    <w:rsid w:val="000D44ED"/>
    <w:rsid w:val="000D44FD"/>
    <w:rsid w:val="000D4678"/>
    <w:rsid w:val="000D4B8F"/>
    <w:rsid w:val="000D4E2C"/>
    <w:rsid w:val="000D4E44"/>
    <w:rsid w:val="000D4E87"/>
    <w:rsid w:val="000D4EC2"/>
    <w:rsid w:val="000D50D7"/>
    <w:rsid w:val="000D5479"/>
    <w:rsid w:val="000D5860"/>
    <w:rsid w:val="000D58C3"/>
    <w:rsid w:val="000D5BFF"/>
    <w:rsid w:val="000D5C3C"/>
    <w:rsid w:val="000D5F1A"/>
    <w:rsid w:val="000D5FF2"/>
    <w:rsid w:val="000D640B"/>
    <w:rsid w:val="000D64AC"/>
    <w:rsid w:val="000D64EA"/>
    <w:rsid w:val="000D6529"/>
    <w:rsid w:val="000D6787"/>
    <w:rsid w:val="000D67E4"/>
    <w:rsid w:val="000D69C4"/>
    <w:rsid w:val="000D6A44"/>
    <w:rsid w:val="000D6A6B"/>
    <w:rsid w:val="000D6A76"/>
    <w:rsid w:val="000D6B8B"/>
    <w:rsid w:val="000D6C0B"/>
    <w:rsid w:val="000D6C1E"/>
    <w:rsid w:val="000D70DC"/>
    <w:rsid w:val="000D7288"/>
    <w:rsid w:val="000D7594"/>
    <w:rsid w:val="000D7F01"/>
    <w:rsid w:val="000E012D"/>
    <w:rsid w:val="000E020D"/>
    <w:rsid w:val="000E026A"/>
    <w:rsid w:val="000E038C"/>
    <w:rsid w:val="000E03D4"/>
    <w:rsid w:val="000E0A98"/>
    <w:rsid w:val="000E0BB3"/>
    <w:rsid w:val="000E0C97"/>
    <w:rsid w:val="000E0D6D"/>
    <w:rsid w:val="000E0DF7"/>
    <w:rsid w:val="000E0FDF"/>
    <w:rsid w:val="000E112F"/>
    <w:rsid w:val="000E1234"/>
    <w:rsid w:val="000E1284"/>
    <w:rsid w:val="000E129E"/>
    <w:rsid w:val="000E12C9"/>
    <w:rsid w:val="000E1477"/>
    <w:rsid w:val="000E14EC"/>
    <w:rsid w:val="000E1537"/>
    <w:rsid w:val="000E15BC"/>
    <w:rsid w:val="000E15FD"/>
    <w:rsid w:val="000E170A"/>
    <w:rsid w:val="000E175A"/>
    <w:rsid w:val="000E184D"/>
    <w:rsid w:val="000E1B8B"/>
    <w:rsid w:val="000E1D02"/>
    <w:rsid w:val="000E1ECF"/>
    <w:rsid w:val="000E1F0F"/>
    <w:rsid w:val="000E1F75"/>
    <w:rsid w:val="000E20FF"/>
    <w:rsid w:val="000E2199"/>
    <w:rsid w:val="000E28C8"/>
    <w:rsid w:val="000E2B65"/>
    <w:rsid w:val="000E2C10"/>
    <w:rsid w:val="000E2CDF"/>
    <w:rsid w:val="000E2E79"/>
    <w:rsid w:val="000E2F0D"/>
    <w:rsid w:val="000E3015"/>
    <w:rsid w:val="000E3130"/>
    <w:rsid w:val="000E32CE"/>
    <w:rsid w:val="000E355D"/>
    <w:rsid w:val="000E35D4"/>
    <w:rsid w:val="000E388C"/>
    <w:rsid w:val="000E39B7"/>
    <w:rsid w:val="000E3B54"/>
    <w:rsid w:val="000E3D68"/>
    <w:rsid w:val="000E3E68"/>
    <w:rsid w:val="000E3F66"/>
    <w:rsid w:val="000E4055"/>
    <w:rsid w:val="000E40C0"/>
    <w:rsid w:val="000E41DC"/>
    <w:rsid w:val="000E42CC"/>
    <w:rsid w:val="000E4539"/>
    <w:rsid w:val="000E45AD"/>
    <w:rsid w:val="000E47E0"/>
    <w:rsid w:val="000E4A96"/>
    <w:rsid w:val="000E4CE4"/>
    <w:rsid w:val="000E4D3E"/>
    <w:rsid w:val="000E4E36"/>
    <w:rsid w:val="000E4EC7"/>
    <w:rsid w:val="000E4F69"/>
    <w:rsid w:val="000E4FE6"/>
    <w:rsid w:val="000E512D"/>
    <w:rsid w:val="000E5275"/>
    <w:rsid w:val="000E54AB"/>
    <w:rsid w:val="000E54E9"/>
    <w:rsid w:val="000E55DE"/>
    <w:rsid w:val="000E563D"/>
    <w:rsid w:val="000E580A"/>
    <w:rsid w:val="000E5834"/>
    <w:rsid w:val="000E5890"/>
    <w:rsid w:val="000E5949"/>
    <w:rsid w:val="000E5A1D"/>
    <w:rsid w:val="000E5A8A"/>
    <w:rsid w:val="000E6174"/>
    <w:rsid w:val="000E61BD"/>
    <w:rsid w:val="000E639D"/>
    <w:rsid w:val="000E6425"/>
    <w:rsid w:val="000E67B2"/>
    <w:rsid w:val="000E6866"/>
    <w:rsid w:val="000E68C5"/>
    <w:rsid w:val="000E69D7"/>
    <w:rsid w:val="000E6B36"/>
    <w:rsid w:val="000E6C95"/>
    <w:rsid w:val="000E6D14"/>
    <w:rsid w:val="000E6D7B"/>
    <w:rsid w:val="000E6E6C"/>
    <w:rsid w:val="000E6F73"/>
    <w:rsid w:val="000E707E"/>
    <w:rsid w:val="000E71A6"/>
    <w:rsid w:val="000E721C"/>
    <w:rsid w:val="000E7316"/>
    <w:rsid w:val="000E7732"/>
    <w:rsid w:val="000E7B1F"/>
    <w:rsid w:val="000E7CF1"/>
    <w:rsid w:val="000E7D7B"/>
    <w:rsid w:val="000E7F43"/>
    <w:rsid w:val="000F056D"/>
    <w:rsid w:val="000F0686"/>
    <w:rsid w:val="000F072E"/>
    <w:rsid w:val="000F0941"/>
    <w:rsid w:val="000F09B1"/>
    <w:rsid w:val="000F09EA"/>
    <w:rsid w:val="000F0A4A"/>
    <w:rsid w:val="000F0ADD"/>
    <w:rsid w:val="000F0AF9"/>
    <w:rsid w:val="000F1018"/>
    <w:rsid w:val="000F1061"/>
    <w:rsid w:val="000F1094"/>
    <w:rsid w:val="000F12D6"/>
    <w:rsid w:val="000F17B8"/>
    <w:rsid w:val="000F18B6"/>
    <w:rsid w:val="000F196C"/>
    <w:rsid w:val="000F1C38"/>
    <w:rsid w:val="000F1D22"/>
    <w:rsid w:val="000F1F21"/>
    <w:rsid w:val="000F1FE1"/>
    <w:rsid w:val="000F2095"/>
    <w:rsid w:val="000F20D7"/>
    <w:rsid w:val="000F2108"/>
    <w:rsid w:val="000F2155"/>
    <w:rsid w:val="000F2179"/>
    <w:rsid w:val="000F22BD"/>
    <w:rsid w:val="000F25B3"/>
    <w:rsid w:val="000F2627"/>
    <w:rsid w:val="000F28CF"/>
    <w:rsid w:val="000F2E02"/>
    <w:rsid w:val="000F2F64"/>
    <w:rsid w:val="000F306A"/>
    <w:rsid w:val="000F31E3"/>
    <w:rsid w:val="000F3253"/>
    <w:rsid w:val="000F32BF"/>
    <w:rsid w:val="000F3388"/>
    <w:rsid w:val="000F368A"/>
    <w:rsid w:val="000F3817"/>
    <w:rsid w:val="000F39D5"/>
    <w:rsid w:val="000F3E29"/>
    <w:rsid w:val="000F42EC"/>
    <w:rsid w:val="000F4398"/>
    <w:rsid w:val="000F472D"/>
    <w:rsid w:val="000F493C"/>
    <w:rsid w:val="000F4C52"/>
    <w:rsid w:val="000F4D71"/>
    <w:rsid w:val="000F4DD1"/>
    <w:rsid w:val="000F4FA3"/>
    <w:rsid w:val="000F5121"/>
    <w:rsid w:val="000F515E"/>
    <w:rsid w:val="000F531D"/>
    <w:rsid w:val="000F533E"/>
    <w:rsid w:val="000F541D"/>
    <w:rsid w:val="000F563C"/>
    <w:rsid w:val="000F57AF"/>
    <w:rsid w:val="000F57F0"/>
    <w:rsid w:val="000F57F5"/>
    <w:rsid w:val="000F5CCA"/>
    <w:rsid w:val="000F5DDC"/>
    <w:rsid w:val="000F6003"/>
    <w:rsid w:val="000F6007"/>
    <w:rsid w:val="000F615E"/>
    <w:rsid w:val="000F647E"/>
    <w:rsid w:val="000F648E"/>
    <w:rsid w:val="000F6533"/>
    <w:rsid w:val="000F668F"/>
    <w:rsid w:val="000F6716"/>
    <w:rsid w:val="000F68DC"/>
    <w:rsid w:val="000F6A1A"/>
    <w:rsid w:val="000F6D58"/>
    <w:rsid w:val="000F6F67"/>
    <w:rsid w:val="000F7398"/>
    <w:rsid w:val="000F7521"/>
    <w:rsid w:val="000F79FD"/>
    <w:rsid w:val="000F7C4F"/>
    <w:rsid w:val="000F7D17"/>
    <w:rsid w:val="000F7D76"/>
    <w:rsid w:val="000F7E7D"/>
    <w:rsid w:val="000F7E87"/>
    <w:rsid w:val="0010010D"/>
    <w:rsid w:val="00100144"/>
    <w:rsid w:val="00100155"/>
    <w:rsid w:val="001001A1"/>
    <w:rsid w:val="001001A4"/>
    <w:rsid w:val="001001AD"/>
    <w:rsid w:val="001002FC"/>
    <w:rsid w:val="00100538"/>
    <w:rsid w:val="00100722"/>
    <w:rsid w:val="001007B1"/>
    <w:rsid w:val="001007D7"/>
    <w:rsid w:val="001007EA"/>
    <w:rsid w:val="00100882"/>
    <w:rsid w:val="00100A65"/>
    <w:rsid w:val="00100C80"/>
    <w:rsid w:val="0010108E"/>
    <w:rsid w:val="00101099"/>
    <w:rsid w:val="0010110A"/>
    <w:rsid w:val="0010113D"/>
    <w:rsid w:val="00101302"/>
    <w:rsid w:val="00101392"/>
    <w:rsid w:val="00101402"/>
    <w:rsid w:val="001014EE"/>
    <w:rsid w:val="0010168F"/>
    <w:rsid w:val="001018D7"/>
    <w:rsid w:val="001018FD"/>
    <w:rsid w:val="00101987"/>
    <w:rsid w:val="00101BC2"/>
    <w:rsid w:val="00101C06"/>
    <w:rsid w:val="00101D79"/>
    <w:rsid w:val="00101DF3"/>
    <w:rsid w:val="00102050"/>
    <w:rsid w:val="001020F4"/>
    <w:rsid w:val="001021A0"/>
    <w:rsid w:val="00102592"/>
    <w:rsid w:val="0010283F"/>
    <w:rsid w:val="00102B6C"/>
    <w:rsid w:val="00102D6D"/>
    <w:rsid w:val="001031E4"/>
    <w:rsid w:val="001033FB"/>
    <w:rsid w:val="00103581"/>
    <w:rsid w:val="00103678"/>
    <w:rsid w:val="001037F7"/>
    <w:rsid w:val="00103854"/>
    <w:rsid w:val="0010387C"/>
    <w:rsid w:val="00103A9C"/>
    <w:rsid w:val="00103BA0"/>
    <w:rsid w:val="00103C39"/>
    <w:rsid w:val="00103C54"/>
    <w:rsid w:val="00103D5D"/>
    <w:rsid w:val="00103DE0"/>
    <w:rsid w:val="00103F68"/>
    <w:rsid w:val="00104015"/>
    <w:rsid w:val="00104360"/>
    <w:rsid w:val="00104448"/>
    <w:rsid w:val="00104499"/>
    <w:rsid w:val="001044F5"/>
    <w:rsid w:val="00104635"/>
    <w:rsid w:val="00104717"/>
    <w:rsid w:val="001047C9"/>
    <w:rsid w:val="001047E8"/>
    <w:rsid w:val="0010498F"/>
    <w:rsid w:val="00104EE9"/>
    <w:rsid w:val="00104FB7"/>
    <w:rsid w:val="00105462"/>
    <w:rsid w:val="001054AF"/>
    <w:rsid w:val="00105541"/>
    <w:rsid w:val="00105654"/>
    <w:rsid w:val="0010596E"/>
    <w:rsid w:val="00105A67"/>
    <w:rsid w:val="00105B33"/>
    <w:rsid w:val="00105B9C"/>
    <w:rsid w:val="00105D2D"/>
    <w:rsid w:val="00105F49"/>
    <w:rsid w:val="00105FAE"/>
    <w:rsid w:val="00105FDB"/>
    <w:rsid w:val="0010602A"/>
    <w:rsid w:val="001060CF"/>
    <w:rsid w:val="00106201"/>
    <w:rsid w:val="00106231"/>
    <w:rsid w:val="0010625A"/>
    <w:rsid w:val="001062A4"/>
    <w:rsid w:val="001063B0"/>
    <w:rsid w:val="00106693"/>
    <w:rsid w:val="0010674B"/>
    <w:rsid w:val="001067FF"/>
    <w:rsid w:val="001069A9"/>
    <w:rsid w:val="00106A9F"/>
    <w:rsid w:val="00106C81"/>
    <w:rsid w:val="0010707E"/>
    <w:rsid w:val="00107167"/>
    <w:rsid w:val="001071BA"/>
    <w:rsid w:val="00107321"/>
    <w:rsid w:val="001073E1"/>
    <w:rsid w:val="001073E9"/>
    <w:rsid w:val="0010752D"/>
    <w:rsid w:val="00107553"/>
    <w:rsid w:val="0010755A"/>
    <w:rsid w:val="00107A50"/>
    <w:rsid w:val="00107B17"/>
    <w:rsid w:val="00107B72"/>
    <w:rsid w:val="00107B84"/>
    <w:rsid w:val="00107C19"/>
    <w:rsid w:val="00107CF9"/>
    <w:rsid w:val="00110066"/>
    <w:rsid w:val="00110101"/>
    <w:rsid w:val="0011010B"/>
    <w:rsid w:val="001102B2"/>
    <w:rsid w:val="001103D9"/>
    <w:rsid w:val="0011041A"/>
    <w:rsid w:val="00110591"/>
    <w:rsid w:val="001106EA"/>
    <w:rsid w:val="001107C3"/>
    <w:rsid w:val="00110F3F"/>
    <w:rsid w:val="00110FC6"/>
    <w:rsid w:val="0011133F"/>
    <w:rsid w:val="00111433"/>
    <w:rsid w:val="001114F0"/>
    <w:rsid w:val="00111740"/>
    <w:rsid w:val="001118F5"/>
    <w:rsid w:val="001119FE"/>
    <w:rsid w:val="00111AF0"/>
    <w:rsid w:val="00111EA4"/>
    <w:rsid w:val="00111F03"/>
    <w:rsid w:val="0011208C"/>
    <w:rsid w:val="001120C2"/>
    <w:rsid w:val="001123D3"/>
    <w:rsid w:val="001128CA"/>
    <w:rsid w:val="00112951"/>
    <w:rsid w:val="00112D74"/>
    <w:rsid w:val="00112E35"/>
    <w:rsid w:val="00112E3E"/>
    <w:rsid w:val="00112F10"/>
    <w:rsid w:val="0011305F"/>
    <w:rsid w:val="001133AB"/>
    <w:rsid w:val="001134E9"/>
    <w:rsid w:val="001135B3"/>
    <w:rsid w:val="00113620"/>
    <w:rsid w:val="00113770"/>
    <w:rsid w:val="00113F83"/>
    <w:rsid w:val="00114081"/>
    <w:rsid w:val="00114230"/>
    <w:rsid w:val="001142FF"/>
    <w:rsid w:val="001145DD"/>
    <w:rsid w:val="001147D5"/>
    <w:rsid w:val="00114843"/>
    <w:rsid w:val="001148FE"/>
    <w:rsid w:val="00114973"/>
    <w:rsid w:val="00114990"/>
    <w:rsid w:val="00114AA7"/>
    <w:rsid w:val="00114BCE"/>
    <w:rsid w:val="00114C03"/>
    <w:rsid w:val="00114CC9"/>
    <w:rsid w:val="00114FF3"/>
    <w:rsid w:val="0011500F"/>
    <w:rsid w:val="00115030"/>
    <w:rsid w:val="0011506D"/>
    <w:rsid w:val="0011517B"/>
    <w:rsid w:val="0011543E"/>
    <w:rsid w:val="00115549"/>
    <w:rsid w:val="00115712"/>
    <w:rsid w:val="00115AC1"/>
    <w:rsid w:val="00115B53"/>
    <w:rsid w:val="00115C11"/>
    <w:rsid w:val="00115C53"/>
    <w:rsid w:val="00115C86"/>
    <w:rsid w:val="00115CB2"/>
    <w:rsid w:val="00115EA3"/>
    <w:rsid w:val="001161CE"/>
    <w:rsid w:val="001163F0"/>
    <w:rsid w:val="0011662F"/>
    <w:rsid w:val="0011679E"/>
    <w:rsid w:val="00116B1E"/>
    <w:rsid w:val="00116BAE"/>
    <w:rsid w:val="00116CC9"/>
    <w:rsid w:val="00116E53"/>
    <w:rsid w:val="00117227"/>
    <w:rsid w:val="00117237"/>
    <w:rsid w:val="0011743E"/>
    <w:rsid w:val="00117827"/>
    <w:rsid w:val="001179BF"/>
    <w:rsid w:val="001179CB"/>
    <w:rsid w:val="00117A56"/>
    <w:rsid w:val="00117B75"/>
    <w:rsid w:val="00117B7A"/>
    <w:rsid w:val="00117C18"/>
    <w:rsid w:val="00117E3F"/>
    <w:rsid w:val="00117E9F"/>
    <w:rsid w:val="00120194"/>
    <w:rsid w:val="001205A2"/>
    <w:rsid w:val="001206CB"/>
    <w:rsid w:val="00120713"/>
    <w:rsid w:val="00120A15"/>
    <w:rsid w:val="00120D5D"/>
    <w:rsid w:val="0012110F"/>
    <w:rsid w:val="001212BD"/>
    <w:rsid w:val="0012144E"/>
    <w:rsid w:val="00121721"/>
    <w:rsid w:val="00121799"/>
    <w:rsid w:val="001218A3"/>
    <w:rsid w:val="00121C9B"/>
    <w:rsid w:val="00121DD3"/>
    <w:rsid w:val="00121F38"/>
    <w:rsid w:val="00121FAB"/>
    <w:rsid w:val="00122015"/>
    <w:rsid w:val="00122179"/>
    <w:rsid w:val="0012243D"/>
    <w:rsid w:val="001224C7"/>
    <w:rsid w:val="001225E7"/>
    <w:rsid w:val="00122667"/>
    <w:rsid w:val="001229BD"/>
    <w:rsid w:val="00122BA4"/>
    <w:rsid w:val="00122BF9"/>
    <w:rsid w:val="00122E2B"/>
    <w:rsid w:val="00122E5D"/>
    <w:rsid w:val="00122F6A"/>
    <w:rsid w:val="00123077"/>
    <w:rsid w:val="001230C1"/>
    <w:rsid w:val="00123719"/>
    <w:rsid w:val="00123887"/>
    <w:rsid w:val="00123894"/>
    <w:rsid w:val="00123AC5"/>
    <w:rsid w:val="00123BBE"/>
    <w:rsid w:val="00123C04"/>
    <w:rsid w:val="00123D28"/>
    <w:rsid w:val="00123F86"/>
    <w:rsid w:val="00123F87"/>
    <w:rsid w:val="0012428D"/>
    <w:rsid w:val="001243E6"/>
    <w:rsid w:val="0012453A"/>
    <w:rsid w:val="001245C4"/>
    <w:rsid w:val="001246EC"/>
    <w:rsid w:val="0012483F"/>
    <w:rsid w:val="00124C90"/>
    <w:rsid w:val="00124D34"/>
    <w:rsid w:val="00124EBC"/>
    <w:rsid w:val="00125101"/>
    <w:rsid w:val="00125573"/>
    <w:rsid w:val="001255B8"/>
    <w:rsid w:val="001258C0"/>
    <w:rsid w:val="001259BF"/>
    <w:rsid w:val="00125A57"/>
    <w:rsid w:val="00125C52"/>
    <w:rsid w:val="00125C67"/>
    <w:rsid w:val="0012637E"/>
    <w:rsid w:val="00126461"/>
    <w:rsid w:val="00126624"/>
    <w:rsid w:val="00126AF4"/>
    <w:rsid w:val="00126B64"/>
    <w:rsid w:val="00126C51"/>
    <w:rsid w:val="00126CED"/>
    <w:rsid w:val="00126E4E"/>
    <w:rsid w:val="00126FE3"/>
    <w:rsid w:val="00127007"/>
    <w:rsid w:val="00127085"/>
    <w:rsid w:val="00127420"/>
    <w:rsid w:val="00127582"/>
    <w:rsid w:val="001277A1"/>
    <w:rsid w:val="001279FB"/>
    <w:rsid w:val="00127C27"/>
    <w:rsid w:val="00127DB3"/>
    <w:rsid w:val="00127EE7"/>
    <w:rsid w:val="00127F16"/>
    <w:rsid w:val="001302DC"/>
    <w:rsid w:val="00130407"/>
    <w:rsid w:val="001305EB"/>
    <w:rsid w:val="00130698"/>
    <w:rsid w:val="001306A9"/>
    <w:rsid w:val="001306D1"/>
    <w:rsid w:val="0013078F"/>
    <w:rsid w:val="001307A5"/>
    <w:rsid w:val="001307BA"/>
    <w:rsid w:val="001308C8"/>
    <w:rsid w:val="001308CB"/>
    <w:rsid w:val="00130958"/>
    <w:rsid w:val="00130BBA"/>
    <w:rsid w:val="00130DEC"/>
    <w:rsid w:val="00130E88"/>
    <w:rsid w:val="00130F66"/>
    <w:rsid w:val="0013117C"/>
    <w:rsid w:val="00131262"/>
    <w:rsid w:val="00131281"/>
    <w:rsid w:val="00131286"/>
    <w:rsid w:val="00131796"/>
    <w:rsid w:val="00131BE1"/>
    <w:rsid w:val="00131C63"/>
    <w:rsid w:val="00131D47"/>
    <w:rsid w:val="0013219B"/>
    <w:rsid w:val="001325B8"/>
    <w:rsid w:val="001326A7"/>
    <w:rsid w:val="00132797"/>
    <w:rsid w:val="001327BA"/>
    <w:rsid w:val="00132D37"/>
    <w:rsid w:val="00132D40"/>
    <w:rsid w:val="00132DF8"/>
    <w:rsid w:val="00133003"/>
    <w:rsid w:val="0013302D"/>
    <w:rsid w:val="0013308D"/>
    <w:rsid w:val="00133128"/>
    <w:rsid w:val="001331C3"/>
    <w:rsid w:val="0013325A"/>
    <w:rsid w:val="0013328E"/>
    <w:rsid w:val="001333ED"/>
    <w:rsid w:val="00133677"/>
    <w:rsid w:val="00133747"/>
    <w:rsid w:val="001338FA"/>
    <w:rsid w:val="00133974"/>
    <w:rsid w:val="001339BC"/>
    <w:rsid w:val="00133B5F"/>
    <w:rsid w:val="00133CA0"/>
    <w:rsid w:val="00133CDC"/>
    <w:rsid w:val="00133DED"/>
    <w:rsid w:val="00133ECD"/>
    <w:rsid w:val="001340DE"/>
    <w:rsid w:val="0013411D"/>
    <w:rsid w:val="001342F3"/>
    <w:rsid w:val="0013491C"/>
    <w:rsid w:val="00134A1D"/>
    <w:rsid w:val="00134B75"/>
    <w:rsid w:val="001352B8"/>
    <w:rsid w:val="0013533D"/>
    <w:rsid w:val="0013536D"/>
    <w:rsid w:val="001353FE"/>
    <w:rsid w:val="00135422"/>
    <w:rsid w:val="00135577"/>
    <w:rsid w:val="0013563D"/>
    <w:rsid w:val="0013567D"/>
    <w:rsid w:val="0013568D"/>
    <w:rsid w:val="00135C38"/>
    <w:rsid w:val="00135CD1"/>
    <w:rsid w:val="00135D27"/>
    <w:rsid w:val="0013602F"/>
    <w:rsid w:val="0013615F"/>
    <w:rsid w:val="001363DE"/>
    <w:rsid w:val="00136434"/>
    <w:rsid w:val="001367FA"/>
    <w:rsid w:val="001368A4"/>
    <w:rsid w:val="00136925"/>
    <w:rsid w:val="001369E8"/>
    <w:rsid w:val="00136B3F"/>
    <w:rsid w:val="00136BF2"/>
    <w:rsid w:val="00136C58"/>
    <w:rsid w:val="00136CB7"/>
    <w:rsid w:val="001370AA"/>
    <w:rsid w:val="00137125"/>
    <w:rsid w:val="001371DD"/>
    <w:rsid w:val="0013725F"/>
    <w:rsid w:val="00137321"/>
    <w:rsid w:val="00137491"/>
    <w:rsid w:val="001375E6"/>
    <w:rsid w:val="00137618"/>
    <w:rsid w:val="00137729"/>
    <w:rsid w:val="00137937"/>
    <w:rsid w:val="001379F5"/>
    <w:rsid w:val="00137B92"/>
    <w:rsid w:val="00137C58"/>
    <w:rsid w:val="00137F94"/>
    <w:rsid w:val="00137FD6"/>
    <w:rsid w:val="00137FDD"/>
    <w:rsid w:val="00140085"/>
    <w:rsid w:val="001404B7"/>
    <w:rsid w:val="00140752"/>
    <w:rsid w:val="0014075C"/>
    <w:rsid w:val="00140824"/>
    <w:rsid w:val="001409F0"/>
    <w:rsid w:val="00140AA4"/>
    <w:rsid w:val="00140CA5"/>
    <w:rsid w:val="00140CDB"/>
    <w:rsid w:val="00141050"/>
    <w:rsid w:val="001414CB"/>
    <w:rsid w:val="001414EA"/>
    <w:rsid w:val="0014179B"/>
    <w:rsid w:val="00141896"/>
    <w:rsid w:val="00141B90"/>
    <w:rsid w:val="00141CDE"/>
    <w:rsid w:val="00141D53"/>
    <w:rsid w:val="00141EE6"/>
    <w:rsid w:val="00141F0A"/>
    <w:rsid w:val="0014205C"/>
    <w:rsid w:val="00142077"/>
    <w:rsid w:val="001420AC"/>
    <w:rsid w:val="001420F2"/>
    <w:rsid w:val="00142107"/>
    <w:rsid w:val="00142377"/>
    <w:rsid w:val="00142395"/>
    <w:rsid w:val="001423E6"/>
    <w:rsid w:val="0014279F"/>
    <w:rsid w:val="001427BE"/>
    <w:rsid w:val="001427EB"/>
    <w:rsid w:val="00142966"/>
    <w:rsid w:val="00142BB8"/>
    <w:rsid w:val="00142CEA"/>
    <w:rsid w:val="00142D60"/>
    <w:rsid w:val="00142E1E"/>
    <w:rsid w:val="00142E71"/>
    <w:rsid w:val="00142FC5"/>
    <w:rsid w:val="00143409"/>
    <w:rsid w:val="001436A8"/>
    <w:rsid w:val="001438E7"/>
    <w:rsid w:val="00143A61"/>
    <w:rsid w:val="00143B48"/>
    <w:rsid w:val="00143BA7"/>
    <w:rsid w:val="00143F43"/>
    <w:rsid w:val="00144067"/>
    <w:rsid w:val="001440D7"/>
    <w:rsid w:val="00144165"/>
    <w:rsid w:val="001442BC"/>
    <w:rsid w:val="00144334"/>
    <w:rsid w:val="00144400"/>
    <w:rsid w:val="0014464A"/>
    <w:rsid w:val="00144681"/>
    <w:rsid w:val="00144769"/>
    <w:rsid w:val="00144839"/>
    <w:rsid w:val="001449BF"/>
    <w:rsid w:val="00144B9E"/>
    <w:rsid w:val="00144BA9"/>
    <w:rsid w:val="00144F35"/>
    <w:rsid w:val="0014503F"/>
    <w:rsid w:val="0014508F"/>
    <w:rsid w:val="00145202"/>
    <w:rsid w:val="00145221"/>
    <w:rsid w:val="001452F1"/>
    <w:rsid w:val="00145467"/>
    <w:rsid w:val="001456A2"/>
    <w:rsid w:val="00145760"/>
    <w:rsid w:val="00145884"/>
    <w:rsid w:val="00145ECF"/>
    <w:rsid w:val="00145F91"/>
    <w:rsid w:val="001461E5"/>
    <w:rsid w:val="00146352"/>
    <w:rsid w:val="00146622"/>
    <w:rsid w:val="001466FA"/>
    <w:rsid w:val="001468D0"/>
    <w:rsid w:val="00146908"/>
    <w:rsid w:val="0014699A"/>
    <w:rsid w:val="00146B4D"/>
    <w:rsid w:val="00146E77"/>
    <w:rsid w:val="001470D5"/>
    <w:rsid w:val="00147221"/>
    <w:rsid w:val="001474AC"/>
    <w:rsid w:val="001474C2"/>
    <w:rsid w:val="001477B2"/>
    <w:rsid w:val="00147BCF"/>
    <w:rsid w:val="00147C4D"/>
    <w:rsid w:val="00147FF2"/>
    <w:rsid w:val="00150111"/>
    <w:rsid w:val="00150168"/>
    <w:rsid w:val="001503ED"/>
    <w:rsid w:val="0015064C"/>
    <w:rsid w:val="00150ACA"/>
    <w:rsid w:val="00150CB1"/>
    <w:rsid w:val="00150D60"/>
    <w:rsid w:val="00150F01"/>
    <w:rsid w:val="00150F6B"/>
    <w:rsid w:val="00151222"/>
    <w:rsid w:val="001512C5"/>
    <w:rsid w:val="00151348"/>
    <w:rsid w:val="0015193F"/>
    <w:rsid w:val="00151AB8"/>
    <w:rsid w:val="00151C33"/>
    <w:rsid w:val="00151D4E"/>
    <w:rsid w:val="00152187"/>
    <w:rsid w:val="0015231A"/>
    <w:rsid w:val="00152322"/>
    <w:rsid w:val="0015233A"/>
    <w:rsid w:val="001524C7"/>
    <w:rsid w:val="001524FE"/>
    <w:rsid w:val="00152532"/>
    <w:rsid w:val="0015264E"/>
    <w:rsid w:val="0015294A"/>
    <w:rsid w:val="00152B12"/>
    <w:rsid w:val="00152D3D"/>
    <w:rsid w:val="00152EE7"/>
    <w:rsid w:val="0015306B"/>
    <w:rsid w:val="0015324C"/>
    <w:rsid w:val="00153273"/>
    <w:rsid w:val="00153499"/>
    <w:rsid w:val="00153516"/>
    <w:rsid w:val="001536D9"/>
    <w:rsid w:val="0015380B"/>
    <w:rsid w:val="00153A34"/>
    <w:rsid w:val="00153A3D"/>
    <w:rsid w:val="00153B79"/>
    <w:rsid w:val="00153E25"/>
    <w:rsid w:val="00153EAB"/>
    <w:rsid w:val="00153F0E"/>
    <w:rsid w:val="001543E1"/>
    <w:rsid w:val="0015454E"/>
    <w:rsid w:val="0015463B"/>
    <w:rsid w:val="001546C6"/>
    <w:rsid w:val="0015479E"/>
    <w:rsid w:val="00154B1F"/>
    <w:rsid w:val="00154B49"/>
    <w:rsid w:val="00154CC2"/>
    <w:rsid w:val="00154CFB"/>
    <w:rsid w:val="00154D82"/>
    <w:rsid w:val="00154EDA"/>
    <w:rsid w:val="00154F48"/>
    <w:rsid w:val="001550D5"/>
    <w:rsid w:val="001550F5"/>
    <w:rsid w:val="00155102"/>
    <w:rsid w:val="0015520B"/>
    <w:rsid w:val="001552CE"/>
    <w:rsid w:val="0015546A"/>
    <w:rsid w:val="00155638"/>
    <w:rsid w:val="001557C9"/>
    <w:rsid w:val="00155829"/>
    <w:rsid w:val="00155C72"/>
    <w:rsid w:val="00155E45"/>
    <w:rsid w:val="0015629D"/>
    <w:rsid w:val="001563A9"/>
    <w:rsid w:val="00156532"/>
    <w:rsid w:val="0015676F"/>
    <w:rsid w:val="00156851"/>
    <w:rsid w:val="001568DC"/>
    <w:rsid w:val="00156B37"/>
    <w:rsid w:val="00156B85"/>
    <w:rsid w:val="00156CC4"/>
    <w:rsid w:val="00156DDE"/>
    <w:rsid w:val="00156F97"/>
    <w:rsid w:val="00157140"/>
    <w:rsid w:val="001571F2"/>
    <w:rsid w:val="00157633"/>
    <w:rsid w:val="0015769B"/>
    <w:rsid w:val="0015776E"/>
    <w:rsid w:val="00157781"/>
    <w:rsid w:val="00157836"/>
    <w:rsid w:val="001579AC"/>
    <w:rsid w:val="001579C6"/>
    <w:rsid w:val="001579CF"/>
    <w:rsid w:val="00157D38"/>
    <w:rsid w:val="00157FC7"/>
    <w:rsid w:val="0016021F"/>
    <w:rsid w:val="001602EF"/>
    <w:rsid w:val="001603EA"/>
    <w:rsid w:val="0016060E"/>
    <w:rsid w:val="001606E8"/>
    <w:rsid w:val="001606EB"/>
    <w:rsid w:val="0016085D"/>
    <w:rsid w:val="001608B2"/>
    <w:rsid w:val="00160B2D"/>
    <w:rsid w:val="00160C1D"/>
    <w:rsid w:val="00160D18"/>
    <w:rsid w:val="00160F93"/>
    <w:rsid w:val="001613C6"/>
    <w:rsid w:val="001613EF"/>
    <w:rsid w:val="0016162F"/>
    <w:rsid w:val="001616EB"/>
    <w:rsid w:val="00161914"/>
    <w:rsid w:val="00161974"/>
    <w:rsid w:val="00161A76"/>
    <w:rsid w:val="00161BEC"/>
    <w:rsid w:val="0016233F"/>
    <w:rsid w:val="0016237D"/>
    <w:rsid w:val="00162583"/>
    <w:rsid w:val="00162B75"/>
    <w:rsid w:val="00162B7A"/>
    <w:rsid w:val="00162F3C"/>
    <w:rsid w:val="0016363C"/>
    <w:rsid w:val="001637FC"/>
    <w:rsid w:val="00163896"/>
    <w:rsid w:val="00163989"/>
    <w:rsid w:val="00163B8A"/>
    <w:rsid w:val="00163C50"/>
    <w:rsid w:val="00163D59"/>
    <w:rsid w:val="00163F1B"/>
    <w:rsid w:val="001645DF"/>
    <w:rsid w:val="00164645"/>
    <w:rsid w:val="00164832"/>
    <w:rsid w:val="001648FA"/>
    <w:rsid w:val="00164929"/>
    <w:rsid w:val="001649E3"/>
    <w:rsid w:val="00164C85"/>
    <w:rsid w:val="00164D03"/>
    <w:rsid w:val="00164DBB"/>
    <w:rsid w:val="00164E59"/>
    <w:rsid w:val="00164FB5"/>
    <w:rsid w:val="00165120"/>
    <w:rsid w:val="0016525F"/>
    <w:rsid w:val="001652B4"/>
    <w:rsid w:val="0016532D"/>
    <w:rsid w:val="001655F1"/>
    <w:rsid w:val="00165726"/>
    <w:rsid w:val="001657F8"/>
    <w:rsid w:val="001658F7"/>
    <w:rsid w:val="001659CE"/>
    <w:rsid w:val="00165BC6"/>
    <w:rsid w:val="0016621A"/>
    <w:rsid w:val="00166665"/>
    <w:rsid w:val="001666A8"/>
    <w:rsid w:val="001668D9"/>
    <w:rsid w:val="0016699C"/>
    <w:rsid w:val="00166DC4"/>
    <w:rsid w:val="00167123"/>
    <w:rsid w:val="00167225"/>
    <w:rsid w:val="0016727A"/>
    <w:rsid w:val="00167287"/>
    <w:rsid w:val="00167595"/>
    <w:rsid w:val="00167657"/>
    <w:rsid w:val="001677E1"/>
    <w:rsid w:val="00167878"/>
    <w:rsid w:val="00167A37"/>
    <w:rsid w:val="00167C0B"/>
    <w:rsid w:val="00167C1F"/>
    <w:rsid w:val="00167D6E"/>
    <w:rsid w:val="00167F26"/>
    <w:rsid w:val="0017001D"/>
    <w:rsid w:val="001700B3"/>
    <w:rsid w:val="00170178"/>
    <w:rsid w:val="001701F1"/>
    <w:rsid w:val="0017074F"/>
    <w:rsid w:val="001708A5"/>
    <w:rsid w:val="00170DE0"/>
    <w:rsid w:val="00170F0A"/>
    <w:rsid w:val="00170F28"/>
    <w:rsid w:val="00170F53"/>
    <w:rsid w:val="001713C2"/>
    <w:rsid w:val="001715F6"/>
    <w:rsid w:val="00171BEC"/>
    <w:rsid w:val="00171CCB"/>
    <w:rsid w:val="00171E02"/>
    <w:rsid w:val="0017213E"/>
    <w:rsid w:val="00172364"/>
    <w:rsid w:val="001724F5"/>
    <w:rsid w:val="0017253C"/>
    <w:rsid w:val="00172655"/>
    <w:rsid w:val="001726A2"/>
    <w:rsid w:val="0017273C"/>
    <w:rsid w:val="0017280E"/>
    <w:rsid w:val="00172926"/>
    <w:rsid w:val="00172DCD"/>
    <w:rsid w:val="00172E06"/>
    <w:rsid w:val="00172E50"/>
    <w:rsid w:val="00172E84"/>
    <w:rsid w:val="0017312D"/>
    <w:rsid w:val="0017318E"/>
    <w:rsid w:val="0017320F"/>
    <w:rsid w:val="001734CC"/>
    <w:rsid w:val="0017363D"/>
    <w:rsid w:val="0017396F"/>
    <w:rsid w:val="00173E08"/>
    <w:rsid w:val="00173E79"/>
    <w:rsid w:val="00173F67"/>
    <w:rsid w:val="00174048"/>
    <w:rsid w:val="001740EC"/>
    <w:rsid w:val="0017427F"/>
    <w:rsid w:val="0017444F"/>
    <w:rsid w:val="00174481"/>
    <w:rsid w:val="0017451A"/>
    <w:rsid w:val="0017456D"/>
    <w:rsid w:val="00174659"/>
    <w:rsid w:val="001746D5"/>
    <w:rsid w:val="00174BC0"/>
    <w:rsid w:val="00174BCA"/>
    <w:rsid w:val="00174E24"/>
    <w:rsid w:val="00175013"/>
    <w:rsid w:val="00175182"/>
    <w:rsid w:val="001751D4"/>
    <w:rsid w:val="0017538F"/>
    <w:rsid w:val="00175431"/>
    <w:rsid w:val="00175451"/>
    <w:rsid w:val="001755A3"/>
    <w:rsid w:val="00175759"/>
    <w:rsid w:val="001759DC"/>
    <w:rsid w:val="00175AC1"/>
    <w:rsid w:val="00175AD3"/>
    <w:rsid w:val="00175D7E"/>
    <w:rsid w:val="00175E14"/>
    <w:rsid w:val="00176077"/>
    <w:rsid w:val="001761A0"/>
    <w:rsid w:val="001763BB"/>
    <w:rsid w:val="00176583"/>
    <w:rsid w:val="0017682A"/>
    <w:rsid w:val="00176BB4"/>
    <w:rsid w:val="00176D7C"/>
    <w:rsid w:val="00176E31"/>
    <w:rsid w:val="00177017"/>
    <w:rsid w:val="001770A9"/>
    <w:rsid w:val="001770FD"/>
    <w:rsid w:val="00177376"/>
    <w:rsid w:val="001774A7"/>
    <w:rsid w:val="001779FA"/>
    <w:rsid w:val="00177B48"/>
    <w:rsid w:val="00177C8C"/>
    <w:rsid w:val="00177E08"/>
    <w:rsid w:val="0017923E"/>
    <w:rsid w:val="00180276"/>
    <w:rsid w:val="00180412"/>
    <w:rsid w:val="001804CB"/>
    <w:rsid w:val="0018058A"/>
    <w:rsid w:val="00180905"/>
    <w:rsid w:val="00180955"/>
    <w:rsid w:val="00180A0C"/>
    <w:rsid w:val="00180A4E"/>
    <w:rsid w:val="00180C35"/>
    <w:rsid w:val="00181219"/>
    <w:rsid w:val="0018140F"/>
    <w:rsid w:val="00181529"/>
    <w:rsid w:val="00181559"/>
    <w:rsid w:val="001816E1"/>
    <w:rsid w:val="00181901"/>
    <w:rsid w:val="0018194F"/>
    <w:rsid w:val="00181965"/>
    <w:rsid w:val="001819C5"/>
    <w:rsid w:val="00181AC1"/>
    <w:rsid w:val="00181C77"/>
    <w:rsid w:val="00181F7A"/>
    <w:rsid w:val="0018210B"/>
    <w:rsid w:val="0018226F"/>
    <w:rsid w:val="0018227F"/>
    <w:rsid w:val="0018240F"/>
    <w:rsid w:val="0018242A"/>
    <w:rsid w:val="0018269B"/>
    <w:rsid w:val="00182E5D"/>
    <w:rsid w:val="00182FAB"/>
    <w:rsid w:val="001832E8"/>
    <w:rsid w:val="0018358D"/>
    <w:rsid w:val="001835B1"/>
    <w:rsid w:val="0018364A"/>
    <w:rsid w:val="001836AA"/>
    <w:rsid w:val="00183743"/>
    <w:rsid w:val="00183844"/>
    <w:rsid w:val="001838EF"/>
    <w:rsid w:val="00183A14"/>
    <w:rsid w:val="00183E68"/>
    <w:rsid w:val="00184614"/>
    <w:rsid w:val="00184ABC"/>
    <w:rsid w:val="00184D60"/>
    <w:rsid w:val="00185112"/>
    <w:rsid w:val="0018534A"/>
    <w:rsid w:val="001855A8"/>
    <w:rsid w:val="001859ED"/>
    <w:rsid w:val="00185B34"/>
    <w:rsid w:val="001860A1"/>
    <w:rsid w:val="001860E4"/>
    <w:rsid w:val="001861B3"/>
    <w:rsid w:val="00186297"/>
    <w:rsid w:val="0018629A"/>
    <w:rsid w:val="001862DA"/>
    <w:rsid w:val="0018673E"/>
    <w:rsid w:val="00186AB3"/>
    <w:rsid w:val="00186AFF"/>
    <w:rsid w:val="00186C54"/>
    <w:rsid w:val="00186D8F"/>
    <w:rsid w:val="00186DA3"/>
    <w:rsid w:val="00186EFD"/>
    <w:rsid w:val="001873A5"/>
    <w:rsid w:val="001874C7"/>
    <w:rsid w:val="001874F4"/>
    <w:rsid w:val="001875A0"/>
    <w:rsid w:val="00187644"/>
    <w:rsid w:val="00187706"/>
    <w:rsid w:val="0018782D"/>
    <w:rsid w:val="00187848"/>
    <w:rsid w:val="00187921"/>
    <w:rsid w:val="00187995"/>
    <w:rsid w:val="00187DD3"/>
    <w:rsid w:val="00187DF5"/>
    <w:rsid w:val="00187E56"/>
    <w:rsid w:val="00190298"/>
    <w:rsid w:val="00190433"/>
    <w:rsid w:val="00190536"/>
    <w:rsid w:val="001905C7"/>
    <w:rsid w:val="00190904"/>
    <w:rsid w:val="00190972"/>
    <w:rsid w:val="00190A7E"/>
    <w:rsid w:val="00190BCC"/>
    <w:rsid w:val="00190CD7"/>
    <w:rsid w:val="00190CF4"/>
    <w:rsid w:val="00191325"/>
    <w:rsid w:val="0019149C"/>
    <w:rsid w:val="001914FA"/>
    <w:rsid w:val="00191535"/>
    <w:rsid w:val="0019190A"/>
    <w:rsid w:val="00191925"/>
    <w:rsid w:val="001919FC"/>
    <w:rsid w:val="00191C34"/>
    <w:rsid w:val="00191E5C"/>
    <w:rsid w:val="00191EE6"/>
    <w:rsid w:val="001920DE"/>
    <w:rsid w:val="00192221"/>
    <w:rsid w:val="001923A8"/>
    <w:rsid w:val="00192577"/>
    <w:rsid w:val="00192644"/>
    <w:rsid w:val="00192A8C"/>
    <w:rsid w:val="00192BB3"/>
    <w:rsid w:val="00192C38"/>
    <w:rsid w:val="00192E10"/>
    <w:rsid w:val="00192FE7"/>
    <w:rsid w:val="0019303F"/>
    <w:rsid w:val="00193319"/>
    <w:rsid w:val="00193441"/>
    <w:rsid w:val="00193540"/>
    <w:rsid w:val="00193556"/>
    <w:rsid w:val="00193737"/>
    <w:rsid w:val="001938BA"/>
    <w:rsid w:val="0019393E"/>
    <w:rsid w:val="00193940"/>
    <w:rsid w:val="00193CF6"/>
    <w:rsid w:val="00193DE4"/>
    <w:rsid w:val="00193E4E"/>
    <w:rsid w:val="00193EB6"/>
    <w:rsid w:val="00193EFC"/>
    <w:rsid w:val="00193FC1"/>
    <w:rsid w:val="0019407D"/>
    <w:rsid w:val="0019449F"/>
    <w:rsid w:val="001944C5"/>
    <w:rsid w:val="001946F7"/>
    <w:rsid w:val="00194710"/>
    <w:rsid w:val="00194754"/>
    <w:rsid w:val="0019475A"/>
    <w:rsid w:val="00194829"/>
    <w:rsid w:val="00194846"/>
    <w:rsid w:val="001949C8"/>
    <w:rsid w:val="00194B3E"/>
    <w:rsid w:val="00194C34"/>
    <w:rsid w:val="00195033"/>
    <w:rsid w:val="001951A3"/>
    <w:rsid w:val="001952B8"/>
    <w:rsid w:val="001953B0"/>
    <w:rsid w:val="00195437"/>
    <w:rsid w:val="00195438"/>
    <w:rsid w:val="001957FE"/>
    <w:rsid w:val="001958E8"/>
    <w:rsid w:val="00195A14"/>
    <w:rsid w:val="00195B1D"/>
    <w:rsid w:val="00195D08"/>
    <w:rsid w:val="00195D79"/>
    <w:rsid w:val="00195DB0"/>
    <w:rsid w:val="00195F2D"/>
    <w:rsid w:val="001960BC"/>
    <w:rsid w:val="001961D1"/>
    <w:rsid w:val="0019625F"/>
    <w:rsid w:val="0019639F"/>
    <w:rsid w:val="001964D2"/>
    <w:rsid w:val="0019697B"/>
    <w:rsid w:val="0019698C"/>
    <w:rsid w:val="00196DFA"/>
    <w:rsid w:val="00196F0F"/>
    <w:rsid w:val="00196F37"/>
    <w:rsid w:val="00197027"/>
    <w:rsid w:val="00197BE0"/>
    <w:rsid w:val="00197C5A"/>
    <w:rsid w:val="00197CD5"/>
    <w:rsid w:val="00197E75"/>
    <w:rsid w:val="00197FA4"/>
    <w:rsid w:val="00197FBE"/>
    <w:rsid w:val="00197FD2"/>
    <w:rsid w:val="001A0173"/>
    <w:rsid w:val="001A02B3"/>
    <w:rsid w:val="001A03C7"/>
    <w:rsid w:val="001A04B5"/>
    <w:rsid w:val="001A051B"/>
    <w:rsid w:val="001A0767"/>
    <w:rsid w:val="001A078D"/>
    <w:rsid w:val="001A07FF"/>
    <w:rsid w:val="001A0881"/>
    <w:rsid w:val="001A0A50"/>
    <w:rsid w:val="001A0BAF"/>
    <w:rsid w:val="001A0C9E"/>
    <w:rsid w:val="001A0EAE"/>
    <w:rsid w:val="001A100C"/>
    <w:rsid w:val="001A1286"/>
    <w:rsid w:val="001A13B2"/>
    <w:rsid w:val="001A13D0"/>
    <w:rsid w:val="001A15DD"/>
    <w:rsid w:val="001A17BC"/>
    <w:rsid w:val="001A1BAC"/>
    <w:rsid w:val="001A1C49"/>
    <w:rsid w:val="001A21B0"/>
    <w:rsid w:val="001A277D"/>
    <w:rsid w:val="001A27B1"/>
    <w:rsid w:val="001A2A27"/>
    <w:rsid w:val="001A2B9C"/>
    <w:rsid w:val="001A2E51"/>
    <w:rsid w:val="001A327F"/>
    <w:rsid w:val="001A333B"/>
    <w:rsid w:val="001A33CD"/>
    <w:rsid w:val="001A3627"/>
    <w:rsid w:val="001A3766"/>
    <w:rsid w:val="001A3936"/>
    <w:rsid w:val="001A3A01"/>
    <w:rsid w:val="001A3B56"/>
    <w:rsid w:val="001A3E19"/>
    <w:rsid w:val="001A3F26"/>
    <w:rsid w:val="001A3FFB"/>
    <w:rsid w:val="001A40E3"/>
    <w:rsid w:val="001A4293"/>
    <w:rsid w:val="001A45EC"/>
    <w:rsid w:val="001A4D08"/>
    <w:rsid w:val="001A4E82"/>
    <w:rsid w:val="001A5168"/>
    <w:rsid w:val="001A5188"/>
    <w:rsid w:val="001A5223"/>
    <w:rsid w:val="001A52CB"/>
    <w:rsid w:val="001A54FB"/>
    <w:rsid w:val="001A579F"/>
    <w:rsid w:val="001A5881"/>
    <w:rsid w:val="001A5A3A"/>
    <w:rsid w:val="001A5A53"/>
    <w:rsid w:val="001A5AE8"/>
    <w:rsid w:val="001A5C3E"/>
    <w:rsid w:val="001A5C89"/>
    <w:rsid w:val="001A5E77"/>
    <w:rsid w:val="001A614D"/>
    <w:rsid w:val="001A623E"/>
    <w:rsid w:val="001A6368"/>
    <w:rsid w:val="001A6408"/>
    <w:rsid w:val="001A6854"/>
    <w:rsid w:val="001A68C8"/>
    <w:rsid w:val="001A6A1C"/>
    <w:rsid w:val="001A6B86"/>
    <w:rsid w:val="001A6C0E"/>
    <w:rsid w:val="001A6C3E"/>
    <w:rsid w:val="001A6D45"/>
    <w:rsid w:val="001A6E62"/>
    <w:rsid w:val="001A6E69"/>
    <w:rsid w:val="001A6EFB"/>
    <w:rsid w:val="001A7063"/>
    <w:rsid w:val="001A71F7"/>
    <w:rsid w:val="001A731E"/>
    <w:rsid w:val="001A7961"/>
    <w:rsid w:val="001A7BBA"/>
    <w:rsid w:val="001A7BDD"/>
    <w:rsid w:val="001A7D20"/>
    <w:rsid w:val="001B0084"/>
    <w:rsid w:val="001B0259"/>
    <w:rsid w:val="001B0455"/>
    <w:rsid w:val="001B05D1"/>
    <w:rsid w:val="001B0709"/>
    <w:rsid w:val="001B095F"/>
    <w:rsid w:val="001B09A4"/>
    <w:rsid w:val="001B0A75"/>
    <w:rsid w:val="001B0AAF"/>
    <w:rsid w:val="001B0C3A"/>
    <w:rsid w:val="001B0CD7"/>
    <w:rsid w:val="001B0EB1"/>
    <w:rsid w:val="001B123C"/>
    <w:rsid w:val="001B1244"/>
    <w:rsid w:val="001B1262"/>
    <w:rsid w:val="001B1283"/>
    <w:rsid w:val="001B1330"/>
    <w:rsid w:val="001B1374"/>
    <w:rsid w:val="001B140B"/>
    <w:rsid w:val="001B1575"/>
    <w:rsid w:val="001B1776"/>
    <w:rsid w:val="001B1856"/>
    <w:rsid w:val="001B1B5B"/>
    <w:rsid w:val="001B1B60"/>
    <w:rsid w:val="001B1E62"/>
    <w:rsid w:val="001B1EDB"/>
    <w:rsid w:val="001B2167"/>
    <w:rsid w:val="001B222F"/>
    <w:rsid w:val="001B2388"/>
    <w:rsid w:val="001B26CA"/>
    <w:rsid w:val="001B28E5"/>
    <w:rsid w:val="001B290A"/>
    <w:rsid w:val="001B2962"/>
    <w:rsid w:val="001B2A8D"/>
    <w:rsid w:val="001B2D32"/>
    <w:rsid w:val="001B2E5A"/>
    <w:rsid w:val="001B2F0C"/>
    <w:rsid w:val="001B31B4"/>
    <w:rsid w:val="001B3206"/>
    <w:rsid w:val="001B3291"/>
    <w:rsid w:val="001B32D8"/>
    <w:rsid w:val="001B3417"/>
    <w:rsid w:val="001B3459"/>
    <w:rsid w:val="001B386A"/>
    <w:rsid w:val="001B38C7"/>
    <w:rsid w:val="001B38E9"/>
    <w:rsid w:val="001B3C12"/>
    <w:rsid w:val="001B3F92"/>
    <w:rsid w:val="001B400A"/>
    <w:rsid w:val="001B414E"/>
    <w:rsid w:val="001B4153"/>
    <w:rsid w:val="001B4162"/>
    <w:rsid w:val="001B41B6"/>
    <w:rsid w:val="001B440B"/>
    <w:rsid w:val="001B442B"/>
    <w:rsid w:val="001B4499"/>
    <w:rsid w:val="001B44F8"/>
    <w:rsid w:val="001B4733"/>
    <w:rsid w:val="001B47F1"/>
    <w:rsid w:val="001B481C"/>
    <w:rsid w:val="001B482D"/>
    <w:rsid w:val="001B4980"/>
    <w:rsid w:val="001B4C82"/>
    <w:rsid w:val="001B4DF5"/>
    <w:rsid w:val="001B4E3C"/>
    <w:rsid w:val="001B4F94"/>
    <w:rsid w:val="001B5390"/>
    <w:rsid w:val="001B5426"/>
    <w:rsid w:val="001B54C0"/>
    <w:rsid w:val="001B5528"/>
    <w:rsid w:val="001B5866"/>
    <w:rsid w:val="001B5D0B"/>
    <w:rsid w:val="001B5EFB"/>
    <w:rsid w:val="001B5FB2"/>
    <w:rsid w:val="001B655B"/>
    <w:rsid w:val="001B6609"/>
    <w:rsid w:val="001B6B42"/>
    <w:rsid w:val="001B6BB7"/>
    <w:rsid w:val="001B6BF2"/>
    <w:rsid w:val="001B6D0A"/>
    <w:rsid w:val="001B71B7"/>
    <w:rsid w:val="001B71F3"/>
    <w:rsid w:val="001B7751"/>
    <w:rsid w:val="001B7754"/>
    <w:rsid w:val="001B7838"/>
    <w:rsid w:val="001B78B7"/>
    <w:rsid w:val="001B79C8"/>
    <w:rsid w:val="001B7A12"/>
    <w:rsid w:val="001B7CB8"/>
    <w:rsid w:val="001B7DB0"/>
    <w:rsid w:val="001B7E82"/>
    <w:rsid w:val="001C00EF"/>
    <w:rsid w:val="001C02D4"/>
    <w:rsid w:val="001C0464"/>
    <w:rsid w:val="001C0511"/>
    <w:rsid w:val="001C07A0"/>
    <w:rsid w:val="001C0833"/>
    <w:rsid w:val="001C0858"/>
    <w:rsid w:val="001C0938"/>
    <w:rsid w:val="001C0D06"/>
    <w:rsid w:val="001C0D27"/>
    <w:rsid w:val="001C0E59"/>
    <w:rsid w:val="001C128B"/>
    <w:rsid w:val="001C1307"/>
    <w:rsid w:val="001C130E"/>
    <w:rsid w:val="001C13B1"/>
    <w:rsid w:val="001C13C7"/>
    <w:rsid w:val="001C14EA"/>
    <w:rsid w:val="001C1823"/>
    <w:rsid w:val="001C18BF"/>
    <w:rsid w:val="001C1A2E"/>
    <w:rsid w:val="001C1A61"/>
    <w:rsid w:val="001C1BBB"/>
    <w:rsid w:val="001C1BC0"/>
    <w:rsid w:val="001C1BF1"/>
    <w:rsid w:val="001C2142"/>
    <w:rsid w:val="001C21AD"/>
    <w:rsid w:val="001C22DB"/>
    <w:rsid w:val="001C23EB"/>
    <w:rsid w:val="001C24D7"/>
    <w:rsid w:val="001C250B"/>
    <w:rsid w:val="001C266C"/>
    <w:rsid w:val="001C26D8"/>
    <w:rsid w:val="001C2783"/>
    <w:rsid w:val="001C2BA1"/>
    <w:rsid w:val="001C2BEA"/>
    <w:rsid w:val="001C2CCD"/>
    <w:rsid w:val="001C2E4B"/>
    <w:rsid w:val="001C32DB"/>
    <w:rsid w:val="001C34CA"/>
    <w:rsid w:val="001C34F7"/>
    <w:rsid w:val="001C363B"/>
    <w:rsid w:val="001C3A38"/>
    <w:rsid w:val="001C3AF5"/>
    <w:rsid w:val="001C3C16"/>
    <w:rsid w:val="001C3DD9"/>
    <w:rsid w:val="001C3DFF"/>
    <w:rsid w:val="001C3F85"/>
    <w:rsid w:val="001C41C5"/>
    <w:rsid w:val="001C4372"/>
    <w:rsid w:val="001C4736"/>
    <w:rsid w:val="001C4AF2"/>
    <w:rsid w:val="001C4BB8"/>
    <w:rsid w:val="001C4E00"/>
    <w:rsid w:val="001C4E1B"/>
    <w:rsid w:val="001C545A"/>
    <w:rsid w:val="001C54BF"/>
    <w:rsid w:val="001C58CC"/>
    <w:rsid w:val="001C5902"/>
    <w:rsid w:val="001C5AB3"/>
    <w:rsid w:val="001C5B06"/>
    <w:rsid w:val="001C5CA2"/>
    <w:rsid w:val="001C5D21"/>
    <w:rsid w:val="001C5DCA"/>
    <w:rsid w:val="001C5F53"/>
    <w:rsid w:val="001C5FF0"/>
    <w:rsid w:val="001C603D"/>
    <w:rsid w:val="001C60A9"/>
    <w:rsid w:val="001C60C4"/>
    <w:rsid w:val="001C611D"/>
    <w:rsid w:val="001C6161"/>
    <w:rsid w:val="001C618A"/>
    <w:rsid w:val="001C619F"/>
    <w:rsid w:val="001C61F6"/>
    <w:rsid w:val="001C6385"/>
    <w:rsid w:val="001C6495"/>
    <w:rsid w:val="001C652D"/>
    <w:rsid w:val="001C671A"/>
    <w:rsid w:val="001C6B8F"/>
    <w:rsid w:val="001C6EAC"/>
    <w:rsid w:val="001C7043"/>
    <w:rsid w:val="001C731B"/>
    <w:rsid w:val="001C7382"/>
    <w:rsid w:val="001C7507"/>
    <w:rsid w:val="001C766C"/>
    <w:rsid w:val="001C789B"/>
    <w:rsid w:val="001C7964"/>
    <w:rsid w:val="001C7D81"/>
    <w:rsid w:val="001C7DC6"/>
    <w:rsid w:val="001C7E57"/>
    <w:rsid w:val="001C7E9F"/>
    <w:rsid w:val="001C7EC7"/>
    <w:rsid w:val="001C7F8D"/>
    <w:rsid w:val="001C7FC0"/>
    <w:rsid w:val="001C7FCB"/>
    <w:rsid w:val="001D035F"/>
    <w:rsid w:val="001D03D1"/>
    <w:rsid w:val="001D0541"/>
    <w:rsid w:val="001D0546"/>
    <w:rsid w:val="001D0621"/>
    <w:rsid w:val="001D0665"/>
    <w:rsid w:val="001D08F8"/>
    <w:rsid w:val="001D0FCE"/>
    <w:rsid w:val="001D1060"/>
    <w:rsid w:val="001D112B"/>
    <w:rsid w:val="001D1215"/>
    <w:rsid w:val="001D1391"/>
    <w:rsid w:val="001D1395"/>
    <w:rsid w:val="001D1575"/>
    <w:rsid w:val="001D1599"/>
    <w:rsid w:val="001D1A3D"/>
    <w:rsid w:val="001D1B19"/>
    <w:rsid w:val="001D1BA0"/>
    <w:rsid w:val="001D1CE7"/>
    <w:rsid w:val="001D1F40"/>
    <w:rsid w:val="001D1F7C"/>
    <w:rsid w:val="001D2127"/>
    <w:rsid w:val="001D2295"/>
    <w:rsid w:val="001D2413"/>
    <w:rsid w:val="001D2844"/>
    <w:rsid w:val="001D2B86"/>
    <w:rsid w:val="001D2BE7"/>
    <w:rsid w:val="001D2CF1"/>
    <w:rsid w:val="001D2EAA"/>
    <w:rsid w:val="001D2F81"/>
    <w:rsid w:val="001D2FD0"/>
    <w:rsid w:val="001D3045"/>
    <w:rsid w:val="001D307D"/>
    <w:rsid w:val="001D37F6"/>
    <w:rsid w:val="001D38C8"/>
    <w:rsid w:val="001D392C"/>
    <w:rsid w:val="001D39FF"/>
    <w:rsid w:val="001D3A04"/>
    <w:rsid w:val="001D3B3E"/>
    <w:rsid w:val="001D3CEE"/>
    <w:rsid w:val="001D3D12"/>
    <w:rsid w:val="001D3D1D"/>
    <w:rsid w:val="001D3E02"/>
    <w:rsid w:val="001D3E07"/>
    <w:rsid w:val="001D3ED1"/>
    <w:rsid w:val="001D439A"/>
    <w:rsid w:val="001D43C7"/>
    <w:rsid w:val="001D441C"/>
    <w:rsid w:val="001D459D"/>
    <w:rsid w:val="001D4631"/>
    <w:rsid w:val="001D46BB"/>
    <w:rsid w:val="001D4976"/>
    <w:rsid w:val="001D49BB"/>
    <w:rsid w:val="001D4A66"/>
    <w:rsid w:val="001D4AC2"/>
    <w:rsid w:val="001D4B56"/>
    <w:rsid w:val="001D4CE8"/>
    <w:rsid w:val="001D4F32"/>
    <w:rsid w:val="001D51AF"/>
    <w:rsid w:val="001D55F5"/>
    <w:rsid w:val="001D584B"/>
    <w:rsid w:val="001D59E5"/>
    <w:rsid w:val="001D5BCD"/>
    <w:rsid w:val="001D5C45"/>
    <w:rsid w:val="001D61A3"/>
    <w:rsid w:val="001D64D1"/>
    <w:rsid w:val="001D6577"/>
    <w:rsid w:val="001D6B5D"/>
    <w:rsid w:val="001D6DAF"/>
    <w:rsid w:val="001D6EFD"/>
    <w:rsid w:val="001D6F76"/>
    <w:rsid w:val="001D7164"/>
    <w:rsid w:val="001D7216"/>
    <w:rsid w:val="001D7236"/>
    <w:rsid w:val="001D72FF"/>
    <w:rsid w:val="001D76D4"/>
    <w:rsid w:val="001D76DE"/>
    <w:rsid w:val="001D77C0"/>
    <w:rsid w:val="001D7DE4"/>
    <w:rsid w:val="001D7E79"/>
    <w:rsid w:val="001E0023"/>
    <w:rsid w:val="001E047B"/>
    <w:rsid w:val="001E049C"/>
    <w:rsid w:val="001E05B8"/>
    <w:rsid w:val="001E05EA"/>
    <w:rsid w:val="001E06B2"/>
    <w:rsid w:val="001E0728"/>
    <w:rsid w:val="001E08D4"/>
    <w:rsid w:val="001E0B6B"/>
    <w:rsid w:val="001E0E58"/>
    <w:rsid w:val="001E0F4C"/>
    <w:rsid w:val="001E1039"/>
    <w:rsid w:val="001E1099"/>
    <w:rsid w:val="001E11A6"/>
    <w:rsid w:val="001E155E"/>
    <w:rsid w:val="001E1598"/>
    <w:rsid w:val="001E17C8"/>
    <w:rsid w:val="001E1842"/>
    <w:rsid w:val="001E18EF"/>
    <w:rsid w:val="001E19F0"/>
    <w:rsid w:val="001E1A5E"/>
    <w:rsid w:val="001E1C23"/>
    <w:rsid w:val="001E2050"/>
    <w:rsid w:val="001E21BB"/>
    <w:rsid w:val="001E22AA"/>
    <w:rsid w:val="001E23E9"/>
    <w:rsid w:val="001E2506"/>
    <w:rsid w:val="001E2549"/>
    <w:rsid w:val="001E2559"/>
    <w:rsid w:val="001E25B2"/>
    <w:rsid w:val="001E2768"/>
    <w:rsid w:val="001E2776"/>
    <w:rsid w:val="001E2A1A"/>
    <w:rsid w:val="001E2A2F"/>
    <w:rsid w:val="001E2A4F"/>
    <w:rsid w:val="001E2B38"/>
    <w:rsid w:val="001E2D12"/>
    <w:rsid w:val="001E2E77"/>
    <w:rsid w:val="001E3007"/>
    <w:rsid w:val="001E30D5"/>
    <w:rsid w:val="001E32E5"/>
    <w:rsid w:val="001E3329"/>
    <w:rsid w:val="001E337D"/>
    <w:rsid w:val="001E35C9"/>
    <w:rsid w:val="001E35F5"/>
    <w:rsid w:val="001E360B"/>
    <w:rsid w:val="001E3821"/>
    <w:rsid w:val="001E39AB"/>
    <w:rsid w:val="001E39CC"/>
    <w:rsid w:val="001E3EBA"/>
    <w:rsid w:val="001E416E"/>
    <w:rsid w:val="001E4293"/>
    <w:rsid w:val="001E438D"/>
    <w:rsid w:val="001E449F"/>
    <w:rsid w:val="001E461F"/>
    <w:rsid w:val="001E46F2"/>
    <w:rsid w:val="001E479C"/>
    <w:rsid w:val="001E4911"/>
    <w:rsid w:val="001E49FF"/>
    <w:rsid w:val="001E4AC0"/>
    <w:rsid w:val="001E4B63"/>
    <w:rsid w:val="001E4C68"/>
    <w:rsid w:val="001E5050"/>
    <w:rsid w:val="001E525C"/>
    <w:rsid w:val="001E575D"/>
    <w:rsid w:val="001E5766"/>
    <w:rsid w:val="001E57A2"/>
    <w:rsid w:val="001E5B03"/>
    <w:rsid w:val="001E5C6F"/>
    <w:rsid w:val="001E5DC0"/>
    <w:rsid w:val="001E5DFD"/>
    <w:rsid w:val="001E5EA6"/>
    <w:rsid w:val="001E606B"/>
    <w:rsid w:val="001E62C8"/>
    <w:rsid w:val="001E6429"/>
    <w:rsid w:val="001E6465"/>
    <w:rsid w:val="001E67D3"/>
    <w:rsid w:val="001E68BD"/>
    <w:rsid w:val="001E6CBF"/>
    <w:rsid w:val="001E6CFE"/>
    <w:rsid w:val="001E6EF6"/>
    <w:rsid w:val="001E6FAF"/>
    <w:rsid w:val="001E7009"/>
    <w:rsid w:val="001E7161"/>
    <w:rsid w:val="001E71A0"/>
    <w:rsid w:val="001E7528"/>
    <w:rsid w:val="001E772B"/>
    <w:rsid w:val="001E78E2"/>
    <w:rsid w:val="001E78E4"/>
    <w:rsid w:val="001E7A99"/>
    <w:rsid w:val="001E7E23"/>
    <w:rsid w:val="001EA6D6"/>
    <w:rsid w:val="001F00B9"/>
    <w:rsid w:val="001F021E"/>
    <w:rsid w:val="001F032F"/>
    <w:rsid w:val="001F041D"/>
    <w:rsid w:val="001F0677"/>
    <w:rsid w:val="001F06AC"/>
    <w:rsid w:val="001F07F8"/>
    <w:rsid w:val="001F084D"/>
    <w:rsid w:val="001F0ABC"/>
    <w:rsid w:val="001F0C8C"/>
    <w:rsid w:val="001F0DC2"/>
    <w:rsid w:val="001F1289"/>
    <w:rsid w:val="001F133A"/>
    <w:rsid w:val="001F13C6"/>
    <w:rsid w:val="001F16CC"/>
    <w:rsid w:val="001F172B"/>
    <w:rsid w:val="001F1949"/>
    <w:rsid w:val="001F19EF"/>
    <w:rsid w:val="001F1BBA"/>
    <w:rsid w:val="001F1F68"/>
    <w:rsid w:val="001F2186"/>
    <w:rsid w:val="001F2194"/>
    <w:rsid w:val="001F2356"/>
    <w:rsid w:val="001F24E6"/>
    <w:rsid w:val="001F261F"/>
    <w:rsid w:val="001F26A8"/>
    <w:rsid w:val="001F2769"/>
    <w:rsid w:val="001F27D7"/>
    <w:rsid w:val="001F27DD"/>
    <w:rsid w:val="001F2B1F"/>
    <w:rsid w:val="001F2F91"/>
    <w:rsid w:val="001F30AA"/>
    <w:rsid w:val="001F3111"/>
    <w:rsid w:val="001F347C"/>
    <w:rsid w:val="001F369B"/>
    <w:rsid w:val="001F38FD"/>
    <w:rsid w:val="001F3BE5"/>
    <w:rsid w:val="001F3C1E"/>
    <w:rsid w:val="001F3E1E"/>
    <w:rsid w:val="001F3F13"/>
    <w:rsid w:val="001F3F69"/>
    <w:rsid w:val="001F3FD4"/>
    <w:rsid w:val="001F3FF8"/>
    <w:rsid w:val="001F40CD"/>
    <w:rsid w:val="001F41DA"/>
    <w:rsid w:val="001F41EF"/>
    <w:rsid w:val="001F434B"/>
    <w:rsid w:val="001F4353"/>
    <w:rsid w:val="001F43D1"/>
    <w:rsid w:val="001F455F"/>
    <w:rsid w:val="001F4973"/>
    <w:rsid w:val="001F49E5"/>
    <w:rsid w:val="001F4DEF"/>
    <w:rsid w:val="001F4FB6"/>
    <w:rsid w:val="001F50A1"/>
    <w:rsid w:val="001F53B0"/>
    <w:rsid w:val="001F5588"/>
    <w:rsid w:val="001F59E0"/>
    <w:rsid w:val="001F5A7D"/>
    <w:rsid w:val="001F5D0C"/>
    <w:rsid w:val="001F5E5A"/>
    <w:rsid w:val="001F6151"/>
    <w:rsid w:val="001F6220"/>
    <w:rsid w:val="001F6326"/>
    <w:rsid w:val="001F635E"/>
    <w:rsid w:val="001F63C5"/>
    <w:rsid w:val="001F63DB"/>
    <w:rsid w:val="001F6A71"/>
    <w:rsid w:val="001F6A79"/>
    <w:rsid w:val="001F6B1D"/>
    <w:rsid w:val="001F6BCF"/>
    <w:rsid w:val="001F6C75"/>
    <w:rsid w:val="001F70F2"/>
    <w:rsid w:val="001F7218"/>
    <w:rsid w:val="001F726F"/>
    <w:rsid w:val="001F76AB"/>
    <w:rsid w:val="001F77CF"/>
    <w:rsid w:val="001F7810"/>
    <w:rsid w:val="001F7B65"/>
    <w:rsid w:val="001F7C10"/>
    <w:rsid w:val="001F7D27"/>
    <w:rsid w:val="001F7DB5"/>
    <w:rsid w:val="001F7EB5"/>
    <w:rsid w:val="001F7EC0"/>
    <w:rsid w:val="001F7F75"/>
    <w:rsid w:val="0020039E"/>
    <w:rsid w:val="00200772"/>
    <w:rsid w:val="002010AF"/>
    <w:rsid w:val="0020121B"/>
    <w:rsid w:val="00201285"/>
    <w:rsid w:val="0020134E"/>
    <w:rsid w:val="002014C1"/>
    <w:rsid w:val="00201672"/>
    <w:rsid w:val="00201877"/>
    <w:rsid w:val="00201BAF"/>
    <w:rsid w:val="00201C2F"/>
    <w:rsid w:val="00201C6E"/>
    <w:rsid w:val="00201E45"/>
    <w:rsid w:val="0020203A"/>
    <w:rsid w:val="0020207C"/>
    <w:rsid w:val="0020211F"/>
    <w:rsid w:val="0020218D"/>
    <w:rsid w:val="002022F9"/>
    <w:rsid w:val="002023DA"/>
    <w:rsid w:val="00202B4E"/>
    <w:rsid w:val="00202B5E"/>
    <w:rsid w:val="00202BB4"/>
    <w:rsid w:val="00202C40"/>
    <w:rsid w:val="00202D90"/>
    <w:rsid w:val="002031BF"/>
    <w:rsid w:val="0020331C"/>
    <w:rsid w:val="00203508"/>
    <w:rsid w:val="002035F2"/>
    <w:rsid w:val="00203922"/>
    <w:rsid w:val="00203BA1"/>
    <w:rsid w:val="00203D53"/>
    <w:rsid w:val="00204017"/>
    <w:rsid w:val="00204123"/>
    <w:rsid w:val="0020421C"/>
    <w:rsid w:val="0020492C"/>
    <w:rsid w:val="00204A4B"/>
    <w:rsid w:val="00204A91"/>
    <w:rsid w:val="00204B9A"/>
    <w:rsid w:val="00204D23"/>
    <w:rsid w:val="00205027"/>
    <w:rsid w:val="0020508E"/>
    <w:rsid w:val="00205179"/>
    <w:rsid w:val="0020540F"/>
    <w:rsid w:val="002054F9"/>
    <w:rsid w:val="00205AB3"/>
    <w:rsid w:val="00205DD0"/>
    <w:rsid w:val="00205E44"/>
    <w:rsid w:val="0020631D"/>
    <w:rsid w:val="00206362"/>
    <w:rsid w:val="00206464"/>
    <w:rsid w:val="002066EE"/>
    <w:rsid w:val="002067F1"/>
    <w:rsid w:val="00206857"/>
    <w:rsid w:val="002068DA"/>
    <w:rsid w:val="00206B8C"/>
    <w:rsid w:val="00206B95"/>
    <w:rsid w:val="00206C10"/>
    <w:rsid w:val="00206DA6"/>
    <w:rsid w:val="002070F7"/>
    <w:rsid w:val="0020716C"/>
    <w:rsid w:val="0020741B"/>
    <w:rsid w:val="002074DD"/>
    <w:rsid w:val="00207670"/>
    <w:rsid w:val="002079DA"/>
    <w:rsid w:val="002079E0"/>
    <w:rsid w:val="00207B58"/>
    <w:rsid w:val="00207CED"/>
    <w:rsid w:val="00207D6B"/>
    <w:rsid w:val="00207DC6"/>
    <w:rsid w:val="00207E63"/>
    <w:rsid w:val="00207F17"/>
    <w:rsid w:val="00207F57"/>
    <w:rsid w:val="00210238"/>
    <w:rsid w:val="00210350"/>
    <w:rsid w:val="00210497"/>
    <w:rsid w:val="002105C7"/>
    <w:rsid w:val="0021077A"/>
    <w:rsid w:val="002108AF"/>
    <w:rsid w:val="00210931"/>
    <w:rsid w:val="002109A6"/>
    <w:rsid w:val="00210DB0"/>
    <w:rsid w:val="00210E1B"/>
    <w:rsid w:val="00210E5E"/>
    <w:rsid w:val="00210F0A"/>
    <w:rsid w:val="00210F5F"/>
    <w:rsid w:val="00211176"/>
    <w:rsid w:val="0021127D"/>
    <w:rsid w:val="002114DB"/>
    <w:rsid w:val="0021178A"/>
    <w:rsid w:val="00211921"/>
    <w:rsid w:val="00211AA7"/>
    <w:rsid w:val="00211C00"/>
    <w:rsid w:val="00211DC4"/>
    <w:rsid w:val="00211F6B"/>
    <w:rsid w:val="00211F85"/>
    <w:rsid w:val="0021200E"/>
    <w:rsid w:val="00212151"/>
    <w:rsid w:val="0021233E"/>
    <w:rsid w:val="0021234D"/>
    <w:rsid w:val="00212372"/>
    <w:rsid w:val="0021246D"/>
    <w:rsid w:val="00212802"/>
    <w:rsid w:val="00212EAF"/>
    <w:rsid w:val="00212EB7"/>
    <w:rsid w:val="0021330A"/>
    <w:rsid w:val="0021339B"/>
    <w:rsid w:val="002133CB"/>
    <w:rsid w:val="00213489"/>
    <w:rsid w:val="00213494"/>
    <w:rsid w:val="00213BBB"/>
    <w:rsid w:val="00213C11"/>
    <w:rsid w:val="00213C24"/>
    <w:rsid w:val="00213D56"/>
    <w:rsid w:val="00213D8B"/>
    <w:rsid w:val="00213E25"/>
    <w:rsid w:val="00213E37"/>
    <w:rsid w:val="0021460B"/>
    <w:rsid w:val="00214630"/>
    <w:rsid w:val="00214863"/>
    <w:rsid w:val="0021498D"/>
    <w:rsid w:val="002149EB"/>
    <w:rsid w:val="00214BE3"/>
    <w:rsid w:val="00214C15"/>
    <w:rsid w:val="00214C6A"/>
    <w:rsid w:val="00214C88"/>
    <w:rsid w:val="00214D03"/>
    <w:rsid w:val="00214DA7"/>
    <w:rsid w:val="00214DAA"/>
    <w:rsid w:val="00214EBF"/>
    <w:rsid w:val="00214F03"/>
    <w:rsid w:val="00214F5A"/>
    <w:rsid w:val="002150E2"/>
    <w:rsid w:val="002154DD"/>
    <w:rsid w:val="002154ED"/>
    <w:rsid w:val="00215552"/>
    <w:rsid w:val="002155E5"/>
    <w:rsid w:val="00215684"/>
    <w:rsid w:val="0021593A"/>
    <w:rsid w:val="00215D10"/>
    <w:rsid w:val="00216160"/>
    <w:rsid w:val="00216492"/>
    <w:rsid w:val="002164EB"/>
    <w:rsid w:val="002165F5"/>
    <w:rsid w:val="002168C0"/>
    <w:rsid w:val="00216910"/>
    <w:rsid w:val="00216C11"/>
    <w:rsid w:val="00217133"/>
    <w:rsid w:val="002172E7"/>
    <w:rsid w:val="00217391"/>
    <w:rsid w:val="00217437"/>
    <w:rsid w:val="0021743F"/>
    <w:rsid w:val="002175FA"/>
    <w:rsid w:val="00217A11"/>
    <w:rsid w:val="00217A3A"/>
    <w:rsid w:val="00217BC1"/>
    <w:rsid w:val="00217C2D"/>
    <w:rsid w:val="00217C33"/>
    <w:rsid w:val="00217F6A"/>
    <w:rsid w:val="00217FD8"/>
    <w:rsid w:val="002200F3"/>
    <w:rsid w:val="0022013F"/>
    <w:rsid w:val="002203D1"/>
    <w:rsid w:val="0022057A"/>
    <w:rsid w:val="002207F8"/>
    <w:rsid w:val="0022080F"/>
    <w:rsid w:val="00220A1B"/>
    <w:rsid w:val="00220A48"/>
    <w:rsid w:val="00220F42"/>
    <w:rsid w:val="00220F9F"/>
    <w:rsid w:val="00220FC4"/>
    <w:rsid w:val="002213A1"/>
    <w:rsid w:val="002214B1"/>
    <w:rsid w:val="00221A33"/>
    <w:rsid w:val="00221A3E"/>
    <w:rsid w:val="00221B80"/>
    <w:rsid w:val="00222042"/>
    <w:rsid w:val="002224D7"/>
    <w:rsid w:val="002226B6"/>
    <w:rsid w:val="00222716"/>
    <w:rsid w:val="002227C6"/>
    <w:rsid w:val="002227D0"/>
    <w:rsid w:val="00222AD7"/>
    <w:rsid w:val="00222C69"/>
    <w:rsid w:val="00222E71"/>
    <w:rsid w:val="0022300D"/>
    <w:rsid w:val="00223100"/>
    <w:rsid w:val="002231EE"/>
    <w:rsid w:val="00223428"/>
    <w:rsid w:val="00223555"/>
    <w:rsid w:val="002235ED"/>
    <w:rsid w:val="0022360E"/>
    <w:rsid w:val="0022367A"/>
    <w:rsid w:val="0022379E"/>
    <w:rsid w:val="002237F3"/>
    <w:rsid w:val="002239AF"/>
    <w:rsid w:val="00223A0F"/>
    <w:rsid w:val="00223AFD"/>
    <w:rsid w:val="00223B12"/>
    <w:rsid w:val="00223D7E"/>
    <w:rsid w:val="0022400C"/>
    <w:rsid w:val="002243D4"/>
    <w:rsid w:val="0022444E"/>
    <w:rsid w:val="00224595"/>
    <w:rsid w:val="0022460D"/>
    <w:rsid w:val="00224733"/>
    <w:rsid w:val="00224A44"/>
    <w:rsid w:val="00224AC2"/>
    <w:rsid w:val="00224B75"/>
    <w:rsid w:val="00224B87"/>
    <w:rsid w:val="00224DE7"/>
    <w:rsid w:val="00224E06"/>
    <w:rsid w:val="00224E88"/>
    <w:rsid w:val="00225032"/>
    <w:rsid w:val="002252E9"/>
    <w:rsid w:val="00225354"/>
    <w:rsid w:val="002255F5"/>
    <w:rsid w:val="002256A6"/>
    <w:rsid w:val="002257ED"/>
    <w:rsid w:val="00225897"/>
    <w:rsid w:val="00225BC9"/>
    <w:rsid w:val="00225D8B"/>
    <w:rsid w:val="00225E34"/>
    <w:rsid w:val="00225E9C"/>
    <w:rsid w:val="00225EF8"/>
    <w:rsid w:val="00225F31"/>
    <w:rsid w:val="0022689B"/>
    <w:rsid w:val="00226905"/>
    <w:rsid w:val="0022696C"/>
    <w:rsid w:val="002269EC"/>
    <w:rsid w:val="00226ABC"/>
    <w:rsid w:val="00226C69"/>
    <w:rsid w:val="00226CFD"/>
    <w:rsid w:val="00226E6F"/>
    <w:rsid w:val="00226F2C"/>
    <w:rsid w:val="00226F99"/>
    <w:rsid w:val="002270F8"/>
    <w:rsid w:val="002272D1"/>
    <w:rsid w:val="00227581"/>
    <w:rsid w:val="0022766E"/>
    <w:rsid w:val="00227693"/>
    <w:rsid w:val="00227695"/>
    <w:rsid w:val="00227752"/>
    <w:rsid w:val="00227764"/>
    <w:rsid w:val="002277E5"/>
    <w:rsid w:val="00227A64"/>
    <w:rsid w:val="00227B20"/>
    <w:rsid w:val="00227C71"/>
    <w:rsid w:val="00227E5C"/>
    <w:rsid w:val="00227F3F"/>
    <w:rsid w:val="00230171"/>
    <w:rsid w:val="002302E8"/>
    <w:rsid w:val="0023037A"/>
    <w:rsid w:val="0023037B"/>
    <w:rsid w:val="002303F8"/>
    <w:rsid w:val="00230428"/>
    <w:rsid w:val="00230526"/>
    <w:rsid w:val="00230544"/>
    <w:rsid w:val="00230783"/>
    <w:rsid w:val="00230847"/>
    <w:rsid w:val="002308EB"/>
    <w:rsid w:val="00230A61"/>
    <w:rsid w:val="00230A78"/>
    <w:rsid w:val="00230AD3"/>
    <w:rsid w:val="00230AD8"/>
    <w:rsid w:val="00230C75"/>
    <w:rsid w:val="00230D3A"/>
    <w:rsid w:val="00230E5D"/>
    <w:rsid w:val="00230E5E"/>
    <w:rsid w:val="0023141F"/>
    <w:rsid w:val="00231918"/>
    <w:rsid w:val="00231A68"/>
    <w:rsid w:val="00231C56"/>
    <w:rsid w:val="00231CFD"/>
    <w:rsid w:val="00231DA3"/>
    <w:rsid w:val="00231EA7"/>
    <w:rsid w:val="002323A3"/>
    <w:rsid w:val="00232758"/>
    <w:rsid w:val="002329D0"/>
    <w:rsid w:val="00232ADE"/>
    <w:rsid w:val="00232C28"/>
    <w:rsid w:val="00232C36"/>
    <w:rsid w:val="00232DC6"/>
    <w:rsid w:val="00232E07"/>
    <w:rsid w:val="00232EF4"/>
    <w:rsid w:val="00233045"/>
    <w:rsid w:val="0023311C"/>
    <w:rsid w:val="002331B1"/>
    <w:rsid w:val="002332FF"/>
    <w:rsid w:val="0023351F"/>
    <w:rsid w:val="002335F8"/>
    <w:rsid w:val="0023377E"/>
    <w:rsid w:val="00233795"/>
    <w:rsid w:val="00233900"/>
    <w:rsid w:val="0023395E"/>
    <w:rsid w:val="002339D6"/>
    <w:rsid w:val="00233A2B"/>
    <w:rsid w:val="00233C3B"/>
    <w:rsid w:val="00233CDB"/>
    <w:rsid w:val="00233DED"/>
    <w:rsid w:val="00233E18"/>
    <w:rsid w:val="00233E2C"/>
    <w:rsid w:val="00233E83"/>
    <w:rsid w:val="00233E86"/>
    <w:rsid w:val="00233E94"/>
    <w:rsid w:val="00233FCC"/>
    <w:rsid w:val="0023411E"/>
    <w:rsid w:val="0023415C"/>
    <w:rsid w:val="002341AE"/>
    <w:rsid w:val="002342AE"/>
    <w:rsid w:val="00234354"/>
    <w:rsid w:val="00234574"/>
    <w:rsid w:val="00234845"/>
    <w:rsid w:val="00234979"/>
    <w:rsid w:val="00234B13"/>
    <w:rsid w:val="00234B1C"/>
    <w:rsid w:val="00234B8D"/>
    <w:rsid w:val="00234C19"/>
    <w:rsid w:val="00234CC8"/>
    <w:rsid w:val="00234D0E"/>
    <w:rsid w:val="00234D68"/>
    <w:rsid w:val="002351F2"/>
    <w:rsid w:val="00235596"/>
    <w:rsid w:val="002355C9"/>
    <w:rsid w:val="00235638"/>
    <w:rsid w:val="00235652"/>
    <w:rsid w:val="00235732"/>
    <w:rsid w:val="0023587B"/>
    <w:rsid w:val="00235991"/>
    <w:rsid w:val="00235B52"/>
    <w:rsid w:val="00235E32"/>
    <w:rsid w:val="00235FD7"/>
    <w:rsid w:val="00236093"/>
    <w:rsid w:val="00236325"/>
    <w:rsid w:val="002366AE"/>
    <w:rsid w:val="002367D1"/>
    <w:rsid w:val="0023689D"/>
    <w:rsid w:val="00236907"/>
    <w:rsid w:val="00236C13"/>
    <w:rsid w:val="00236FC9"/>
    <w:rsid w:val="0023701E"/>
    <w:rsid w:val="002371AE"/>
    <w:rsid w:val="002372D9"/>
    <w:rsid w:val="0023739D"/>
    <w:rsid w:val="00237405"/>
    <w:rsid w:val="0023783A"/>
    <w:rsid w:val="002378AD"/>
    <w:rsid w:val="00237B4C"/>
    <w:rsid w:val="00237C3C"/>
    <w:rsid w:val="00237D41"/>
    <w:rsid w:val="00237D91"/>
    <w:rsid w:val="00237F17"/>
    <w:rsid w:val="00237F6C"/>
    <w:rsid w:val="002400E2"/>
    <w:rsid w:val="0024010E"/>
    <w:rsid w:val="002401F3"/>
    <w:rsid w:val="0024028A"/>
    <w:rsid w:val="002402EF"/>
    <w:rsid w:val="00240321"/>
    <w:rsid w:val="0024040A"/>
    <w:rsid w:val="00240574"/>
    <w:rsid w:val="00241036"/>
    <w:rsid w:val="002410F3"/>
    <w:rsid w:val="00241152"/>
    <w:rsid w:val="002411D0"/>
    <w:rsid w:val="00241354"/>
    <w:rsid w:val="0024167B"/>
    <w:rsid w:val="002416EF"/>
    <w:rsid w:val="00241BFB"/>
    <w:rsid w:val="00241D64"/>
    <w:rsid w:val="00241D99"/>
    <w:rsid w:val="00241FAB"/>
    <w:rsid w:val="0024223D"/>
    <w:rsid w:val="00242422"/>
    <w:rsid w:val="0024247C"/>
    <w:rsid w:val="002424A3"/>
    <w:rsid w:val="00242805"/>
    <w:rsid w:val="00242AB5"/>
    <w:rsid w:val="00242AF4"/>
    <w:rsid w:val="00242B57"/>
    <w:rsid w:val="00242C92"/>
    <w:rsid w:val="00242E91"/>
    <w:rsid w:val="00243058"/>
    <w:rsid w:val="00243303"/>
    <w:rsid w:val="002436D6"/>
    <w:rsid w:val="00243703"/>
    <w:rsid w:val="00243856"/>
    <w:rsid w:val="00243950"/>
    <w:rsid w:val="00243BD3"/>
    <w:rsid w:val="00243C22"/>
    <w:rsid w:val="00243D4D"/>
    <w:rsid w:val="00243EF8"/>
    <w:rsid w:val="00243F39"/>
    <w:rsid w:val="00244214"/>
    <w:rsid w:val="00244404"/>
    <w:rsid w:val="0024461C"/>
    <w:rsid w:val="0024463F"/>
    <w:rsid w:val="002448BF"/>
    <w:rsid w:val="00245008"/>
    <w:rsid w:val="00245495"/>
    <w:rsid w:val="002454CA"/>
    <w:rsid w:val="002458CE"/>
    <w:rsid w:val="00245A26"/>
    <w:rsid w:val="00245B98"/>
    <w:rsid w:val="00245D16"/>
    <w:rsid w:val="00245DA5"/>
    <w:rsid w:val="00245E1E"/>
    <w:rsid w:val="00245ED4"/>
    <w:rsid w:val="00246026"/>
    <w:rsid w:val="0024602E"/>
    <w:rsid w:val="002461E8"/>
    <w:rsid w:val="00246268"/>
    <w:rsid w:val="00246458"/>
    <w:rsid w:val="0024699E"/>
    <w:rsid w:val="00246BBB"/>
    <w:rsid w:val="00246C96"/>
    <w:rsid w:val="00246F96"/>
    <w:rsid w:val="00246F9A"/>
    <w:rsid w:val="00246FD2"/>
    <w:rsid w:val="00247103"/>
    <w:rsid w:val="00247155"/>
    <w:rsid w:val="00247259"/>
    <w:rsid w:val="0024735C"/>
    <w:rsid w:val="00247734"/>
    <w:rsid w:val="00247CCD"/>
    <w:rsid w:val="00247E5F"/>
    <w:rsid w:val="002500BE"/>
    <w:rsid w:val="002501A3"/>
    <w:rsid w:val="0025035A"/>
    <w:rsid w:val="002503CA"/>
    <w:rsid w:val="0025046F"/>
    <w:rsid w:val="002505A4"/>
    <w:rsid w:val="00250805"/>
    <w:rsid w:val="00250914"/>
    <w:rsid w:val="00250B41"/>
    <w:rsid w:val="00250D0F"/>
    <w:rsid w:val="00250F04"/>
    <w:rsid w:val="0025104E"/>
    <w:rsid w:val="00251205"/>
    <w:rsid w:val="002516C9"/>
    <w:rsid w:val="002516D1"/>
    <w:rsid w:val="002518F5"/>
    <w:rsid w:val="00251995"/>
    <w:rsid w:val="00251A9D"/>
    <w:rsid w:val="00251B71"/>
    <w:rsid w:val="00251BB3"/>
    <w:rsid w:val="00251C2A"/>
    <w:rsid w:val="00251C43"/>
    <w:rsid w:val="00251FDF"/>
    <w:rsid w:val="002521BF"/>
    <w:rsid w:val="0025235B"/>
    <w:rsid w:val="002524CF"/>
    <w:rsid w:val="0025253E"/>
    <w:rsid w:val="002528D8"/>
    <w:rsid w:val="002529E9"/>
    <w:rsid w:val="00252A31"/>
    <w:rsid w:val="00252C14"/>
    <w:rsid w:val="00252C4F"/>
    <w:rsid w:val="00252D7F"/>
    <w:rsid w:val="00252F21"/>
    <w:rsid w:val="00252FBE"/>
    <w:rsid w:val="00253033"/>
    <w:rsid w:val="00253117"/>
    <w:rsid w:val="0025315B"/>
    <w:rsid w:val="00253515"/>
    <w:rsid w:val="00253566"/>
    <w:rsid w:val="002535EB"/>
    <w:rsid w:val="002536C3"/>
    <w:rsid w:val="00253742"/>
    <w:rsid w:val="00253E96"/>
    <w:rsid w:val="00253F60"/>
    <w:rsid w:val="00254204"/>
    <w:rsid w:val="002542C9"/>
    <w:rsid w:val="002543BF"/>
    <w:rsid w:val="002543FB"/>
    <w:rsid w:val="00254493"/>
    <w:rsid w:val="002544C6"/>
    <w:rsid w:val="0025470B"/>
    <w:rsid w:val="00254A60"/>
    <w:rsid w:val="00254BAD"/>
    <w:rsid w:val="00254D07"/>
    <w:rsid w:val="00254DD0"/>
    <w:rsid w:val="002552DA"/>
    <w:rsid w:val="002553CB"/>
    <w:rsid w:val="0025546A"/>
    <w:rsid w:val="002554F5"/>
    <w:rsid w:val="002555F1"/>
    <w:rsid w:val="002556A0"/>
    <w:rsid w:val="00255898"/>
    <w:rsid w:val="00255AD0"/>
    <w:rsid w:val="00255D19"/>
    <w:rsid w:val="00255F51"/>
    <w:rsid w:val="00255F94"/>
    <w:rsid w:val="00256144"/>
    <w:rsid w:val="002563F7"/>
    <w:rsid w:val="0025661D"/>
    <w:rsid w:val="002567F5"/>
    <w:rsid w:val="0025681D"/>
    <w:rsid w:val="00256B79"/>
    <w:rsid w:val="00256DAC"/>
    <w:rsid w:val="002570FE"/>
    <w:rsid w:val="00257358"/>
    <w:rsid w:val="0025738A"/>
    <w:rsid w:val="00257561"/>
    <w:rsid w:val="0025759A"/>
    <w:rsid w:val="002576E6"/>
    <w:rsid w:val="00257919"/>
    <w:rsid w:val="002579A2"/>
    <w:rsid w:val="00257A48"/>
    <w:rsid w:val="00257BB3"/>
    <w:rsid w:val="00260316"/>
    <w:rsid w:val="00260510"/>
    <w:rsid w:val="0026052B"/>
    <w:rsid w:val="0026069F"/>
    <w:rsid w:val="0026095C"/>
    <w:rsid w:val="002609AB"/>
    <w:rsid w:val="00260B0F"/>
    <w:rsid w:val="00260BF3"/>
    <w:rsid w:val="00260D9D"/>
    <w:rsid w:val="00260F58"/>
    <w:rsid w:val="00260F9D"/>
    <w:rsid w:val="002610D4"/>
    <w:rsid w:val="00261144"/>
    <w:rsid w:val="0026114B"/>
    <w:rsid w:val="002616E9"/>
    <w:rsid w:val="0026172F"/>
    <w:rsid w:val="00261CA2"/>
    <w:rsid w:val="00261CE3"/>
    <w:rsid w:val="00261D02"/>
    <w:rsid w:val="00262194"/>
    <w:rsid w:val="002624F9"/>
    <w:rsid w:val="002626B7"/>
    <w:rsid w:val="002627BB"/>
    <w:rsid w:val="00262CE6"/>
    <w:rsid w:val="00262D0E"/>
    <w:rsid w:val="00262E87"/>
    <w:rsid w:val="00262EA2"/>
    <w:rsid w:val="00262F58"/>
    <w:rsid w:val="002630DC"/>
    <w:rsid w:val="0026318D"/>
    <w:rsid w:val="002632D1"/>
    <w:rsid w:val="0026337B"/>
    <w:rsid w:val="0026361B"/>
    <w:rsid w:val="0026368F"/>
    <w:rsid w:val="00263882"/>
    <w:rsid w:val="002638A2"/>
    <w:rsid w:val="00263958"/>
    <w:rsid w:val="00263B03"/>
    <w:rsid w:val="00263FD7"/>
    <w:rsid w:val="002642E1"/>
    <w:rsid w:val="0026435D"/>
    <w:rsid w:val="00264479"/>
    <w:rsid w:val="00264845"/>
    <w:rsid w:val="002648A6"/>
    <w:rsid w:val="00264972"/>
    <w:rsid w:val="00264A12"/>
    <w:rsid w:val="00264B27"/>
    <w:rsid w:val="00264B48"/>
    <w:rsid w:val="00264F21"/>
    <w:rsid w:val="002650EA"/>
    <w:rsid w:val="00265435"/>
    <w:rsid w:val="002654E4"/>
    <w:rsid w:val="002656CD"/>
    <w:rsid w:val="00265733"/>
    <w:rsid w:val="00265849"/>
    <w:rsid w:val="00265989"/>
    <w:rsid w:val="00265A7E"/>
    <w:rsid w:val="00265C5C"/>
    <w:rsid w:val="00265EE0"/>
    <w:rsid w:val="00265F5C"/>
    <w:rsid w:val="00265FE9"/>
    <w:rsid w:val="0026604A"/>
    <w:rsid w:val="002663F8"/>
    <w:rsid w:val="002663FE"/>
    <w:rsid w:val="0026645C"/>
    <w:rsid w:val="0026665E"/>
    <w:rsid w:val="00266668"/>
    <w:rsid w:val="00266C4F"/>
    <w:rsid w:val="00266D3F"/>
    <w:rsid w:val="00266D52"/>
    <w:rsid w:val="00266D71"/>
    <w:rsid w:val="0026707A"/>
    <w:rsid w:val="002670DA"/>
    <w:rsid w:val="002672B6"/>
    <w:rsid w:val="00267331"/>
    <w:rsid w:val="00267392"/>
    <w:rsid w:val="002675CB"/>
    <w:rsid w:val="0026762B"/>
    <w:rsid w:val="00267869"/>
    <w:rsid w:val="00267A2C"/>
    <w:rsid w:val="00267A65"/>
    <w:rsid w:val="00267AFB"/>
    <w:rsid w:val="00267B0C"/>
    <w:rsid w:val="00267CEA"/>
    <w:rsid w:val="00267FAB"/>
    <w:rsid w:val="002702E0"/>
    <w:rsid w:val="0027032E"/>
    <w:rsid w:val="0027058B"/>
    <w:rsid w:val="002708AC"/>
    <w:rsid w:val="002709DE"/>
    <w:rsid w:val="00270A53"/>
    <w:rsid w:val="00270A5F"/>
    <w:rsid w:val="00270C63"/>
    <w:rsid w:val="00270CCB"/>
    <w:rsid w:val="00270CD8"/>
    <w:rsid w:val="00271297"/>
    <w:rsid w:val="002713A1"/>
    <w:rsid w:val="002716B3"/>
    <w:rsid w:val="00271993"/>
    <w:rsid w:val="002719EC"/>
    <w:rsid w:val="002719FF"/>
    <w:rsid w:val="00271AC4"/>
    <w:rsid w:val="00272048"/>
    <w:rsid w:val="0027206A"/>
    <w:rsid w:val="002720F3"/>
    <w:rsid w:val="002721D5"/>
    <w:rsid w:val="0027223C"/>
    <w:rsid w:val="0027224E"/>
    <w:rsid w:val="00272332"/>
    <w:rsid w:val="00272610"/>
    <w:rsid w:val="002726B5"/>
    <w:rsid w:val="002726EB"/>
    <w:rsid w:val="00272990"/>
    <w:rsid w:val="00272B6E"/>
    <w:rsid w:val="00272C5D"/>
    <w:rsid w:val="00272F09"/>
    <w:rsid w:val="002730FB"/>
    <w:rsid w:val="002732C8"/>
    <w:rsid w:val="0027346C"/>
    <w:rsid w:val="0027367F"/>
    <w:rsid w:val="00273690"/>
    <w:rsid w:val="00273B86"/>
    <w:rsid w:val="00273C2A"/>
    <w:rsid w:val="00273D38"/>
    <w:rsid w:val="00273EE0"/>
    <w:rsid w:val="00274279"/>
    <w:rsid w:val="00274608"/>
    <w:rsid w:val="00274623"/>
    <w:rsid w:val="0027466B"/>
    <w:rsid w:val="002749D3"/>
    <w:rsid w:val="00274BFA"/>
    <w:rsid w:val="00275272"/>
    <w:rsid w:val="0027532E"/>
    <w:rsid w:val="002753BB"/>
    <w:rsid w:val="002754BB"/>
    <w:rsid w:val="00275616"/>
    <w:rsid w:val="0027561B"/>
    <w:rsid w:val="00275829"/>
    <w:rsid w:val="00275B00"/>
    <w:rsid w:val="00275F04"/>
    <w:rsid w:val="002760CF"/>
    <w:rsid w:val="002760FF"/>
    <w:rsid w:val="00276875"/>
    <w:rsid w:val="00276877"/>
    <w:rsid w:val="00276A1D"/>
    <w:rsid w:val="00276BC4"/>
    <w:rsid w:val="00276C6F"/>
    <w:rsid w:val="00276D43"/>
    <w:rsid w:val="00276ECD"/>
    <w:rsid w:val="00276FCF"/>
    <w:rsid w:val="0027707A"/>
    <w:rsid w:val="00277122"/>
    <w:rsid w:val="002771CA"/>
    <w:rsid w:val="002772D4"/>
    <w:rsid w:val="002772F7"/>
    <w:rsid w:val="00277915"/>
    <w:rsid w:val="002779D5"/>
    <w:rsid w:val="00277BA4"/>
    <w:rsid w:val="00277C35"/>
    <w:rsid w:val="00277ED5"/>
    <w:rsid w:val="00280282"/>
    <w:rsid w:val="0028032F"/>
    <w:rsid w:val="002803EB"/>
    <w:rsid w:val="00280533"/>
    <w:rsid w:val="002806BF"/>
    <w:rsid w:val="0028075D"/>
    <w:rsid w:val="0028081D"/>
    <w:rsid w:val="00280977"/>
    <w:rsid w:val="00280CA8"/>
    <w:rsid w:val="00280EA4"/>
    <w:rsid w:val="00280EE3"/>
    <w:rsid w:val="00280F28"/>
    <w:rsid w:val="00280FC4"/>
    <w:rsid w:val="002810E6"/>
    <w:rsid w:val="00281745"/>
    <w:rsid w:val="00281994"/>
    <w:rsid w:val="00281BE1"/>
    <w:rsid w:val="00281D2F"/>
    <w:rsid w:val="00281E0F"/>
    <w:rsid w:val="00281FF7"/>
    <w:rsid w:val="00282015"/>
    <w:rsid w:val="002823F1"/>
    <w:rsid w:val="002824FA"/>
    <w:rsid w:val="00282557"/>
    <w:rsid w:val="00282B2C"/>
    <w:rsid w:val="00282C4E"/>
    <w:rsid w:val="00282E0A"/>
    <w:rsid w:val="00282F51"/>
    <w:rsid w:val="00282F9F"/>
    <w:rsid w:val="002831F1"/>
    <w:rsid w:val="002831F8"/>
    <w:rsid w:val="002836D6"/>
    <w:rsid w:val="00283740"/>
    <w:rsid w:val="00283784"/>
    <w:rsid w:val="002838A3"/>
    <w:rsid w:val="00283BD7"/>
    <w:rsid w:val="00283DE6"/>
    <w:rsid w:val="00283E78"/>
    <w:rsid w:val="00284370"/>
    <w:rsid w:val="0028452C"/>
    <w:rsid w:val="00284615"/>
    <w:rsid w:val="002849B8"/>
    <w:rsid w:val="00284ACC"/>
    <w:rsid w:val="00284E08"/>
    <w:rsid w:val="00284EF0"/>
    <w:rsid w:val="00284EF5"/>
    <w:rsid w:val="002851AC"/>
    <w:rsid w:val="00285210"/>
    <w:rsid w:val="00285361"/>
    <w:rsid w:val="00285362"/>
    <w:rsid w:val="00285371"/>
    <w:rsid w:val="0028537E"/>
    <w:rsid w:val="00285858"/>
    <w:rsid w:val="00285AEF"/>
    <w:rsid w:val="00285E84"/>
    <w:rsid w:val="00286033"/>
    <w:rsid w:val="002860FA"/>
    <w:rsid w:val="002861F2"/>
    <w:rsid w:val="002863A9"/>
    <w:rsid w:val="0028660D"/>
    <w:rsid w:val="002869B5"/>
    <w:rsid w:val="00286AAC"/>
    <w:rsid w:val="00286B41"/>
    <w:rsid w:val="00286B43"/>
    <w:rsid w:val="00286DC3"/>
    <w:rsid w:val="00286DC4"/>
    <w:rsid w:val="00286F85"/>
    <w:rsid w:val="002870BF"/>
    <w:rsid w:val="002870C7"/>
    <w:rsid w:val="002871FC"/>
    <w:rsid w:val="002872B7"/>
    <w:rsid w:val="0028752A"/>
    <w:rsid w:val="002875C3"/>
    <w:rsid w:val="00287613"/>
    <w:rsid w:val="00287A67"/>
    <w:rsid w:val="00287AF9"/>
    <w:rsid w:val="00287B5E"/>
    <w:rsid w:val="00287CEF"/>
    <w:rsid w:val="00287F5D"/>
    <w:rsid w:val="00290077"/>
    <w:rsid w:val="00290289"/>
    <w:rsid w:val="00290475"/>
    <w:rsid w:val="002906A0"/>
    <w:rsid w:val="002907CB"/>
    <w:rsid w:val="00290840"/>
    <w:rsid w:val="00290A64"/>
    <w:rsid w:val="00290AD2"/>
    <w:rsid w:val="00290B6F"/>
    <w:rsid w:val="00290E19"/>
    <w:rsid w:val="00290F54"/>
    <w:rsid w:val="00290FD5"/>
    <w:rsid w:val="002910EA"/>
    <w:rsid w:val="002911A5"/>
    <w:rsid w:val="0029145F"/>
    <w:rsid w:val="00291573"/>
    <w:rsid w:val="002917F1"/>
    <w:rsid w:val="002919CA"/>
    <w:rsid w:val="00291C24"/>
    <w:rsid w:val="00291CC1"/>
    <w:rsid w:val="00291F87"/>
    <w:rsid w:val="00291FE3"/>
    <w:rsid w:val="00292076"/>
    <w:rsid w:val="00292120"/>
    <w:rsid w:val="00292141"/>
    <w:rsid w:val="00292413"/>
    <w:rsid w:val="002925BA"/>
    <w:rsid w:val="00292683"/>
    <w:rsid w:val="002927DC"/>
    <w:rsid w:val="00292A10"/>
    <w:rsid w:val="00292A82"/>
    <w:rsid w:val="00292B60"/>
    <w:rsid w:val="00292C26"/>
    <w:rsid w:val="00292E34"/>
    <w:rsid w:val="0029308F"/>
    <w:rsid w:val="0029317C"/>
    <w:rsid w:val="00293283"/>
    <w:rsid w:val="0029334C"/>
    <w:rsid w:val="002934B1"/>
    <w:rsid w:val="002935BD"/>
    <w:rsid w:val="002935FD"/>
    <w:rsid w:val="002936CE"/>
    <w:rsid w:val="002938E8"/>
    <w:rsid w:val="00293BCF"/>
    <w:rsid w:val="00293C31"/>
    <w:rsid w:val="00293FFD"/>
    <w:rsid w:val="0029442D"/>
    <w:rsid w:val="00294824"/>
    <w:rsid w:val="0029484D"/>
    <w:rsid w:val="00294A05"/>
    <w:rsid w:val="00294A20"/>
    <w:rsid w:val="00294A2E"/>
    <w:rsid w:val="00294B1B"/>
    <w:rsid w:val="00294DC9"/>
    <w:rsid w:val="00294E03"/>
    <w:rsid w:val="00294F3E"/>
    <w:rsid w:val="00295019"/>
    <w:rsid w:val="002954D1"/>
    <w:rsid w:val="002955D3"/>
    <w:rsid w:val="002955D9"/>
    <w:rsid w:val="00295773"/>
    <w:rsid w:val="002958A8"/>
    <w:rsid w:val="00295ABA"/>
    <w:rsid w:val="00295BF6"/>
    <w:rsid w:val="00295C56"/>
    <w:rsid w:val="00295CF5"/>
    <w:rsid w:val="00295E14"/>
    <w:rsid w:val="002963A5"/>
    <w:rsid w:val="002965E3"/>
    <w:rsid w:val="0029663E"/>
    <w:rsid w:val="002966CD"/>
    <w:rsid w:val="00296736"/>
    <w:rsid w:val="002967AE"/>
    <w:rsid w:val="002969AE"/>
    <w:rsid w:val="002969B9"/>
    <w:rsid w:val="00296A5A"/>
    <w:rsid w:val="00296ADC"/>
    <w:rsid w:val="00296CF7"/>
    <w:rsid w:val="00296DFF"/>
    <w:rsid w:val="00296E2C"/>
    <w:rsid w:val="00296F26"/>
    <w:rsid w:val="0029700E"/>
    <w:rsid w:val="00297068"/>
    <w:rsid w:val="002970DA"/>
    <w:rsid w:val="00297181"/>
    <w:rsid w:val="002973C6"/>
    <w:rsid w:val="002974C6"/>
    <w:rsid w:val="002976F0"/>
    <w:rsid w:val="00297C84"/>
    <w:rsid w:val="00297C8B"/>
    <w:rsid w:val="00297D05"/>
    <w:rsid w:val="00297FE2"/>
    <w:rsid w:val="002A0460"/>
    <w:rsid w:val="002A0849"/>
    <w:rsid w:val="002A087B"/>
    <w:rsid w:val="002A0AD0"/>
    <w:rsid w:val="002A0B5A"/>
    <w:rsid w:val="002A0BB3"/>
    <w:rsid w:val="002A0E89"/>
    <w:rsid w:val="002A0E8F"/>
    <w:rsid w:val="002A1204"/>
    <w:rsid w:val="002A1245"/>
    <w:rsid w:val="002A133C"/>
    <w:rsid w:val="002A1362"/>
    <w:rsid w:val="002A14C5"/>
    <w:rsid w:val="002A16DF"/>
    <w:rsid w:val="002A189C"/>
    <w:rsid w:val="002A19DE"/>
    <w:rsid w:val="002A1A27"/>
    <w:rsid w:val="002A1A75"/>
    <w:rsid w:val="002A1B06"/>
    <w:rsid w:val="002A2223"/>
    <w:rsid w:val="002A2446"/>
    <w:rsid w:val="002A24ED"/>
    <w:rsid w:val="002A27F1"/>
    <w:rsid w:val="002A2915"/>
    <w:rsid w:val="002A2987"/>
    <w:rsid w:val="002A2988"/>
    <w:rsid w:val="002A29B3"/>
    <w:rsid w:val="002A2A95"/>
    <w:rsid w:val="002A2A9B"/>
    <w:rsid w:val="002A2C4C"/>
    <w:rsid w:val="002A2CD5"/>
    <w:rsid w:val="002A2E5F"/>
    <w:rsid w:val="002A2E8A"/>
    <w:rsid w:val="002A2F50"/>
    <w:rsid w:val="002A3237"/>
    <w:rsid w:val="002A3397"/>
    <w:rsid w:val="002A33A3"/>
    <w:rsid w:val="002A3420"/>
    <w:rsid w:val="002A34B9"/>
    <w:rsid w:val="002A34FD"/>
    <w:rsid w:val="002A3532"/>
    <w:rsid w:val="002A36B3"/>
    <w:rsid w:val="002A3860"/>
    <w:rsid w:val="002A3ABC"/>
    <w:rsid w:val="002A3C06"/>
    <w:rsid w:val="002A3C23"/>
    <w:rsid w:val="002A3C4F"/>
    <w:rsid w:val="002A3F7B"/>
    <w:rsid w:val="002A3FDC"/>
    <w:rsid w:val="002A4033"/>
    <w:rsid w:val="002A4086"/>
    <w:rsid w:val="002A4222"/>
    <w:rsid w:val="002A4285"/>
    <w:rsid w:val="002A4326"/>
    <w:rsid w:val="002A44A2"/>
    <w:rsid w:val="002A45F8"/>
    <w:rsid w:val="002A46C4"/>
    <w:rsid w:val="002A490D"/>
    <w:rsid w:val="002A4935"/>
    <w:rsid w:val="002A49F8"/>
    <w:rsid w:val="002A4A33"/>
    <w:rsid w:val="002A4AD1"/>
    <w:rsid w:val="002A4B12"/>
    <w:rsid w:val="002A4C0E"/>
    <w:rsid w:val="002A4C2F"/>
    <w:rsid w:val="002A4D31"/>
    <w:rsid w:val="002A510C"/>
    <w:rsid w:val="002A522B"/>
    <w:rsid w:val="002A54D7"/>
    <w:rsid w:val="002A5521"/>
    <w:rsid w:val="002A5534"/>
    <w:rsid w:val="002A554A"/>
    <w:rsid w:val="002A5653"/>
    <w:rsid w:val="002A56C4"/>
    <w:rsid w:val="002A57E2"/>
    <w:rsid w:val="002A584D"/>
    <w:rsid w:val="002A59E1"/>
    <w:rsid w:val="002A5AC4"/>
    <w:rsid w:val="002A5B0A"/>
    <w:rsid w:val="002A5C1F"/>
    <w:rsid w:val="002A5CF4"/>
    <w:rsid w:val="002A5E25"/>
    <w:rsid w:val="002A6018"/>
    <w:rsid w:val="002A6041"/>
    <w:rsid w:val="002A60DE"/>
    <w:rsid w:val="002A6613"/>
    <w:rsid w:val="002A6D78"/>
    <w:rsid w:val="002A6F08"/>
    <w:rsid w:val="002A74D7"/>
    <w:rsid w:val="002A78E2"/>
    <w:rsid w:val="002A7A15"/>
    <w:rsid w:val="002A7BC0"/>
    <w:rsid w:val="002A7D27"/>
    <w:rsid w:val="002A7D8B"/>
    <w:rsid w:val="002A7DA4"/>
    <w:rsid w:val="002A7E81"/>
    <w:rsid w:val="002B0007"/>
    <w:rsid w:val="002B0139"/>
    <w:rsid w:val="002B0245"/>
    <w:rsid w:val="002B0246"/>
    <w:rsid w:val="002B042F"/>
    <w:rsid w:val="002B0590"/>
    <w:rsid w:val="002B074F"/>
    <w:rsid w:val="002B0858"/>
    <w:rsid w:val="002B093B"/>
    <w:rsid w:val="002B098D"/>
    <w:rsid w:val="002B0A55"/>
    <w:rsid w:val="002B0B41"/>
    <w:rsid w:val="002B0CA4"/>
    <w:rsid w:val="002B0E67"/>
    <w:rsid w:val="002B1229"/>
    <w:rsid w:val="002B14D0"/>
    <w:rsid w:val="002B1642"/>
    <w:rsid w:val="002B18AA"/>
    <w:rsid w:val="002B1955"/>
    <w:rsid w:val="002B1A4A"/>
    <w:rsid w:val="002B1A57"/>
    <w:rsid w:val="002B1AF8"/>
    <w:rsid w:val="002B1BC6"/>
    <w:rsid w:val="002B1BF3"/>
    <w:rsid w:val="002B1DAC"/>
    <w:rsid w:val="002B1E9A"/>
    <w:rsid w:val="002B2192"/>
    <w:rsid w:val="002B2349"/>
    <w:rsid w:val="002B25B8"/>
    <w:rsid w:val="002B268D"/>
    <w:rsid w:val="002B2819"/>
    <w:rsid w:val="002B290C"/>
    <w:rsid w:val="002B2E97"/>
    <w:rsid w:val="002B2FC8"/>
    <w:rsid w:val="002B2FD7"/>
    <w:rsid w:val="002B2FFA"/>
    <w:rsid w:val="002B313C"/>
    <w:rsid w:val="002B32B0"/>
    <w:rsid w:val="002B330F"/>
    <w:rsid w:val="002B3394"/>
    <w:rsid w:val="002B3428"/>
    <w:rsid w:val="002B35FE"/>
    <w:rsid w:val="002B38FC"/>
    <w:rsid w:val="002B3A4C"/>
    <w:rsid w:val="002B3D1B"/>
    <w:rsid w:val="002B3D64"/>
    <w:rsid w:val="002B3F3A"/>
    <w:rsid w:val="002B3FAC"/>
    <w:rsid w:val="002B409D"/>
    <w:rsid w:val="002B40C9"/>
    <w:rsid w:val="002B40F6"/>
    <w:rsid w:val="002B41F2"/>
    <w:rsid w:val="002B4379"/>
    <w:rsid w:val="002B4678"/>
    <w:rsid w:val="002B4930"/>
    <w:rsid w:val="002B4932"/>
    <w:rsid w:val="002B49A3"/>
    <w:rsid w:val="002B4A2C"/>
    <w:rsid w:val="002B4AB1"/>
    <w:rsid w:val="002B4BBA"/>
    <w:rsid w:val="002B4C15"/>
    <w:rsid w:val="002B4D0D"/>
    <w:rsid w:val="002B4E1D"/>
    <w:rsid w:val="002B4E9B"/>
    <w:rsid w:val="002B4F21"/>
    <w:rsid w:val="002B4F51"/>
    <w:rsid w:val="002B4F98"/>
    <w:rsid w:val="002B5010"/>
    <w:rsid w:val="002B5238"/>
    <w:rsid w:val="002B58D5"/>
    <w:rsid w:val="002B5915"/>
    <w:rsid w:val="002B5AC0"/>
    <w:rsid w:val="002B5ACE"/>
    <w:rsid w:val="002B5BD4"/>
    <w:rsid w:val="002B5C79"/>
    <w:rsid w:val="002B5F7C"/>
    <w:rsid w:val="002B6008"/>
    <w:rsid w:val="002B6376"/>
    <w:rsid w:val="002B6385"/>
    <w:rsid w:val="002B683F"/>
    <w:rsid w:val="002B6912"/>
    <w:rsid w:val="002B6A90"/>
    <w:rsid w:val="002B6BB3"/>
    <w:rsid w:val="002B749C"/>
    <w:rsid w:val="002B76EC"/>
    <w:rsid w:val="002B7717"/>
    <w:rsid w:val="002B7851"/>
    <w:rsid w:val="002B7B51"/>
    <w:rsid w:val="002B7BD1"/>
    <w:rsid w:val="002B7C0D"/>
    <w:rsid w:val="002B7D4D"/>
    <w:rsid w:val="002B7D65"/>
    <w:rsid w:val="002B7F3A"/>
    <w:rsid w:val="002C02F2"/>
    <w:rsid w:val="002C0305"/>
    <w:rsid w:val="002C0447"/>
    <w:rsid w:val="002C06E1"/>
    <w:rsid w:val="002C07C4"/>
    <w:rsid w:val="002C07C7"/>
    <w:rsid w:val="002C0865"/>
    <w:rsid w:val="002C0BCB"/>
    <w:rsid w:val="002C0F41"/>
    <w:rsid w:val="002C0F90"/>
    <w:rsid w:val="002C1045"/>
    <w:rsid w:val="002C104E"/>
    <w:rsid w:val="002C1191"/>
    <w:rsid w:val="002C12B2"/>
    <w:rsid w:val="002C1A99"/>
    <w:rsid w:val="002C1AEF"/>
    <w:rsid w:val="002C1E39"/>
    <w:rsid w:val="002C1FC8"/>
    <w:rsid w:val="002C2035"/>
    <w:rsid w:val="002C20BE"/>
    <w:rsid w:val="002C2115"/>
    <w:rsid w:val="002C2244"/>
    <w:rsid w:val="002C2257"/>
    <w:rsid w:val="002C23CD"/>
    <w:rsid w:val="002C2470"/>
    <w:rsid w:val="002C247F"/>
    <w:rsid w:val="002C248F"/>
    <w:rsid w:val="002C250F"/>
    <w:rsid w:val="002C2708"/>
    <w:rsid w:val="002C29BF"/>
    <w:rsid w:val="002C2B3B"/>
    <w:rsid w:val="002C2B95"/>
    <w:rsid w:val="002C2C2E"/>
    <w:rsid w:val="002C2C55"/>
    <w:rsid w:val="002C2C67"/>
    <w:rsid w:val="002C2D0C"/>
    <w:rsid w:val="002C2D4D"/>
    <w:rsid w:val="002C2F0E"/>
    <w:rsid w:val="002C2F17"/>
    <w:rsid w:val="002C2F1C"/>
    <w:rsid w:val="002C305F"/>
    <w:rsid w:val="002C3085"/>
    <w:rsid w:val="002C3142"/>
    <w:rsid w:val="002C31CF"/>
    <w:rsid w:val="002C327D"/>
    <w:rsid w:val="002C3603"/>
    <w:rsid w:val="002C3791"/>
    <w:rsid w:val="002C37B0"/>
    <w:rsid w:val="002C3892"/>
    <w:rsid w:val="002C3954"/>
    <w:rsid w:val="002C3B9E"/>
    <w:rsid w:val="002C3BA6"/>
    <w:rsid w:val="002C3C53"/>
    <w:rsid w:val="002C3CE2"/>
    <w:rsid w:val="002C3E83"/>
    <w:rsid w:val="002C3E8F"/>
    <w:rsid w:val="002C4012"/>
    <w:rsid w:val="002C4075"/>
    <w:rsid w:val="002C4168"/>
    <w:rsid w:val="002C4456"/>
    <w:rsid w:val="002C4830"/>
    <w:rsid w:val="002C4839"/>
    <w:rsid w:val="002C48C6"/>
    <w:rsid w:val="002C4B0C"/>
    <w:rsid w:val="002C4F81"/>
    <w:rsid w:val="002C50A4"/>
    <w:rsid w:val="002C5310"/>
    <w:rsid w:val="002C5473"/>
    <w:rsid w:val="002C5736"/>
    <w:rsid w:val="002C593E"/>
    <w:rsid w:val="002C5B2E"/>
    <w:rsid w:val="002C5F94"/>
    <w:rsid w:val="002C6166"/>
    <w:rsid w:val="002C62D9"/>
    <w:rsid w:val="002C62ED"/>
    <w:rsid w:val="002C62FC"/>
    <w:rsid w:val="002C6309"/>
    <w:rsid w:val="002C639B"/>
    <w:rsid w:val="002C6744"/>
    <w:rsid w:val="002C6828"/>
    <w:rsid w:val="002C6924"/>
    <w:rsid w:val="002C6A40"/>
    <w:rsid w:val="002C6B08"/>
    <w:rsid w:val="002C6BF7"/>
    <w:rsid w:val="002C6FB5"/>
    <w:rsid w:val="002C7315"/>
    <w:rsid w:val="002C78AF"/>
    <w:rsid w:val="002C7C42"/>
    <w:rsid w:val="002C7D2B"/>
    <w:rsid w:val="002C7DC5"/>
    <w:rsid w:val="002C7E21"/>
    <w:rsid w:val="002C7F94"/>
    <w:rsid w:val="002D01C8"/>
    <w:rsid w:val="002D0284"/>
    <w:rsid w:val="002D0302"/>
    <w:rsid w:val="002D04F9"/>
    <w:rsid w:val="002D0514"/>
    <w:rsid w:val="002D054F"/>
    <w:rsid w:val="002D081B"/>
    <w:rsid w:val="002D0844"/>
    <w:rsid w:val="002D084E"/>
    <w:rsid w:val="002D0898"/>
    <w:rsid w:val="002D0983"/>
    <w:rsid w:val="002D0A73"/>
    <w:rsid w:val="002D0B41"/>
    <w:rsid w:val="002D0D1B"/>
    <w:rsid w:val="002D0E1E"/>
    <w:rsid w:val="002D0F66"/>
    <w:rsid w:val="002D0F8D"/>
    <w:rsid w:val="002D1782"/>
    <w:rsid w:val="002D1822"/>
    <w:rsid w:val="002D194B"/>
    <w:rsid w:val="002D1953"/>
    <w:rsid w:val="002D1A7E"/>
    <w:rsid w:val="002D1AB5"/>
    <w:rsid w:val="002D1C2D"/>
    <w:rsid w:val="002D1CF8"/>
    <w:rsid w:val="002D215C"/>
    <w:rsid w:val="002D2704"/>
    <w:rsid w:val="002D27C1"/>
    <w:rsid w:val="002D298D"/>
    <w:rsid w:val="002D29F8"/>
    <w:rsid w:val="002D2A3F"/>
    <w:rsid w:val="002D2B44"/>
    <w:rsid w:val="002D2B71"/>
    <w:rsid w:val="002D2E29"/>
    <w:rsid w:val="002D30FC"/>
    <w:rsid w:val="002D329E"/>
    <w:rsid w:val="002D352B"/>
    <w:rsid w:val="002D370B"/>
    <w:rsid w:val="002D3952"/>
    <w:rsid w:val="002D39AD"/>
    <w:rsid w:val="002D3A4D"/>
    <w:rsid w:val="002D3AF5"/>
    <w:rsid w:val="002D3B53"/>
    <w:rsid w:val="002D3FDE"/>
    <w:rsid w:val="002D3FEE"/>
    <w:rsid w:val="002D4043"/>
    <w:rsid w:val="002D41A8"/>
    <w:rsid w:val="002D42CC"/>
    <w:rsid w:val="002D42D3"/>
    <w:rsid w:val="002D44AF"/>
    <w:rsid w:val="002D464B"/>
    <w:rsid w:val="002D4846"/>
    <w:rsid w:val="002D4891"/>
    <w:rsid w:val="002D48CD"/>
    <w:rsid w:val="002D49EB"/>
    <w:rsid w:val="002D4A7D"/>
    <w:rsid w:val="002D4A9C"/>
    <w:rsid w:val="002D4D46"/>
    <w:rsid w:val="002D4E13"/>
    <w:rsid w:val="002D4FEC"/>
    <w:rsid w:val="002D5077"/>
    <w:rsid w:val="002D51DD"/>
    <w:rsid w:val="002D56D2"/>
    <w:rsid w:val="002D56FA"/>
    <w:rsid w:val="002D5A55"/>
    <w:rsid w:val="002D5ED1"/>
    <w:rsid w:val="002D6005"/>
    <w:rsid w:val="002D61B7"/>
    <w:rsid w:val="002D62A9"/>
    <w:rsid w:val="002D6352"/>
    <w:rsid w:val="002D663B"/>
    <w:rsid w:val="002D676A"/>
    <w:rsid w:val="002D6908"/>
    <w:rsid w:val="002D6A12"/>
    <w:rsid w:val="002D6AFE"/>
    <w:rsid w:val="002D6DD0"/>
    <w:rsid w:val="002D6E91"/>
    <w:rsid w:val="002D6F5E"/>
    <w:rsid w:val="002D71B5"/>
    <w:rsid w:val="002D763A"/>
    <w:rsid w:val="002D77B6"/>
    <w:rsid w:val="002D7A2B"/>
    <w:rsid w:val="002D7A6C"/>
    <w:rsid w:val="002D7B38"/>
    <w:rsid w:val="002D7BD1"/>
    <w:rsid w:val="002D7DAD"/>
    <w:rsid w:val="002D7DD2"/>
    <w:rsid w:val="002D7F31"/>
    <w:rsid w:val="002E01BB"/>
    <w:rsid w:val="002E01FF"/>
    <w:rsid w:val="002E0271"/>
    <w:rsid w:val="002E04D4"/>
    <w:rsid w:val="002E0528"/>
    <w:rsid w:val="002E070B"/>
    <w:rsid w:val="002E08EC"/>
    <w:rsid w:val="002E0A73"/>
    <w:rsid w:val="002E0C45"/>
    <w:rsid w:val="002E0D77"/>
    <w:rsid w:val="002E0ECC"/>
    <w:rsid w:val="002E12BE"/>
    <w:rsid w:val="002E1302"/>
    <w:rsid w:val="002E1408"/>
    <w:rsid w:val="002E1594"/>
    <w:rsid w:val="002E1637"/>
    <w:rsid w:val="002E1695"/>
    <w:rsid w:val="002E1B19"/>
    <w:rsid w:val="002E1FF9"/>
    <w:rsid w:val="002E211D"/>
    <w:rsid w:val="002E2147"/>
    <w:rsid w:val="002E26FC"/>
    <w:rsid w:val="002E2839"/>
    <w:rsid w:val="002E29C6"/>
    <w:rsid w:val="002E2A45"/>
    <w:rsid w:val="002E2A91"/>
    <w:rsid w:val="002E2AC3"/>
    <w:rsid w:val="002E2AEF"/>
    <w:rsid w:val="002E2BB5"/>
    <w:rsid w:val="002E2ED1"/>
    <w:rsid w:val="002E305B"/>
    <w:rsid w:val="002E3207"/>
    <w:rsid w:val="002E3237"/>
    <w:rsid w:val="002E341E"/>
    <w:rsid w:val="002E35C2"/>
    <w:rsid w:val="002E35D8"/>
    <w:rsid w:val="002E35E0"/>
    <w:rsid w:val="002E36EA"/>
    <w:rsid w:val="002E3716"/>
    <w:rsid w:val="002E37DC"/>
    <w:rsid w:val="002E3F75"/>
    <w:rsid w:val="002E40B1"/>
    <w:rsid w:val="002E42AF"/>
    <w:rsid w:val="002E456B"/>
    <w:rsid w:val="002E465E"/>
    <w:rsid w:val="002E4A1E"/>
    <w:rsid w:val="002E4B3D"/>
    <w:rsid w:val="002E4E0D"/>
    <w:rsid w:val="002E4E25"/>
    <w:rsid w:val="002E4EB0"/>
    <w:rsid w:val="002E5039"/>
    <w:rsid w:val="002E5174"/>
    <w:rsid w:val="002E5250"/>
    <w:rsid w:val="002E5447"/>
    <w:rsid w:val="002E55A9"/>
    <w:rsid w:val="002E55B8"/>
    <w:rsid w:val="002E55D2"/>
    <w:rsid w:val="002E56C3"/>
    <w:rsid w:val="002E5CE9"/>
    <w:rsid w:val="002E5D4C"/>
    <w:rsid w:val="002E5DE3"/>
    <w:rsid w:val="002E5E89"/>
    <w:rsid w:val="002E61DE"/>
    <w:rsid w:val="002E625A"/>
    <w:rsid w:val="002E68E6"/>
    <w:rsid w:val="002E6E61"/>
    <w:rsid w:val="002E716B"/>
    <w:rsid w:val="002E717B"/>
    <w:rsid w:val="002E7199"/>
    <w:rsid w:val="002E72D1"/>
    <w:rsid w:val="002E7311"/>
    <w:rsid w:val="002E7318"/>
    <w:rsid w:val="002E732A"/>
    <w:rsid w:val="002E733E"/>
    <w:rsid w:val="002E756B"/>
    <w:rsid w:val="002E780D"/>
    <w:rsid w:val="002E7AF1"/>
    <w:rsid w:val="002E7BF7"/>
    <w:rsid w:val="002E7C30"/>
    <w:rsid w:val="002E7FC0"/>
    <w:rsid w:val="002F00DC"/>
    <w:rsid w:val="002F01FB"/>
    <w:rsid w:val="002F02C4"/>
    <w:rsid w:val="002F05B1"/>
    <w:rsid w:val="002F0631"/>
    <w:rsid w:val="002F0882"/>
    <w:rsid w:val="002F0B51"/>
    <w:rsid w:val="002F0D39"/>
    <w:rsid w:val="002F0D3A"/>
    <w:rsid w:val="002F0E53"/>
    <w:rsid w:val="002F0EDB"/>
    <w:rsid w:val="002F1547"/>
    <w:rsid w:val="002F162E"/>
    <w:rsid w:val="002F1B92"/>
    <w:rsid w:val="002F1C94"/>
    <w:rsid w:val="002F1D14"/>
    <w:rsid w:val="002F1E29"/>
    <w:rsid w:val="002F1EB1"/>
    <w:rsid w:val="002F20B1"/>
    <w:rsid w:val="002F2344"/>
    <w:rsid w:val="002F23D2"/>
    <w:rsid w:val="002F256A"/>
    <w:rsid w:val="002F2852"/>
    <w:rsid w:val="002F2ACE"/>
    <w:rsid w:val="002F2E18"/>
    <w:rsid w:val="002F2F31"/>
    <w:rsid w:val="002F2FD7"/>
    <w:rsid w:val="002F30FA"/>
    <w:rsid w:val="002F3128"/>
    <w:rsid w:val="002F326D"/>
    <w:rsid w:val="002F34AA"/>
    <w:rsid w:val="002F34D4"/>
    <w:rsid w:val="002F34F7"/>
    <w:rsid w:val="002F3555"/>
    <w:rsid w:val="002F35E6"/>
    <w:rsid w:val="002F38E5"/>
    <w:rsid w:val="002F3A99"/>
    <w:rsid w:val="002F3B4E"/>
    <w:rsid w:val="002F3B70"/>
    <w:rsid w:val="002F3BAF"/>
    <w:rsid w:val="002F3E76"/>
    <w:rsid w:val="002F3ECC"/>
    <w:rsid w:val="002F3FC6"/>
    <w:rsid w:val="002F3FDD"/>
    <w:rsid w:val="002F4028"/>
    <w:rsid w:val="002F414A"/>
    <w:rsid w:val="002F4235"/>
    <w:rsid w:val="002F43C6"/>
    <w:rsid w:val="002F450E"/>
    <w:rsid w:val="002F45B3"/>
    <w:rsid w:val="002F46AE"/>
    <w:rsid w:val="002F4707"/>
    <w:rsid w:val="002F499F"/>
    <w:rsid w:val="002F4A08"/>
    <w:rsid w:val="002F4C0C"/>
    <w:rsid w:val="002F4C80"/>
    <w:rsid w:val="002F4CDB"/>
    <w:rsid w:val="002F4E15"/>
    <w:rsid w:val="002F4EC3"/>
    <w:rsid w:val="002F5189"/>
    <w:rsid w:val="002F52EC"/>
    <w:rsid w:val="002F54DF"/>
    <w:rsid w:val="002F5994"/>
    <w:rsid w:val="002F5A3F"/>
    <w:rsid w:val="002F5E5D"/>
    <w:rsid w:val="002F5F1A"/>
    <w:rsid w:val="002F5FE2"/>
    <w:rsid w:val="002F617D"/>
    <w:rsid w:val="002F642C"/>
    <w:rsid w:val="002F6523"/>
    <w:rsid w:val="002F66E1"/>
    <w:rsid w:val="002F6836"/>
    <w:rsid w:val="002F69E9"/>
    <w:rsid w:val="002F6A42"/>
    <w:rsid w:val="002F6ACC"/>
    <w:rsid w:val="002F6B13"/>
    <w:rsid w:val="002F6ECA"/>
    <w:rsid w:val="002F712F"/>
    <w:rsid w:val="002F72B4"/>
    <w:rsid w:val="002F73A1"/>
    <w:rsid w:val="002F73BC"/>
    <w:rsid w:val="002F7520"/>
    <w:rsid w:val="002F76D2"/>
    <w:rsid w:val="002F79FE"/>
    <w:rsid w:val="002F7BFF"/>
    <w:rsid w:val="002F7C5D"/>
    <w:rsid w:val="00300330"/>
    <w:rsid w:val="003003D3"/>
    <w:rsid w:val="00300424"/>
    <w:rsid w:val="003004A2"/>
    <w:rsid w:val="003009F4"/>
    <w:rsid w:val="00300AD6"/>
    <w:rsid w:val="00300B67"/>
    <w:rsid w:val="00300D1F"/>
    <w:rsid w:val="00300DBF"/>
    <w:rsid w:val="00300E5A"/>
    <w:rsid w:val="00300ECD"/>
    <w:rsid w:val="00300FA6"/>
    <w:rsid w:val="003011E7"/>
    <w:rsid w:val="00301221"/>
    <w:rsid w:val="00301346"/>
    <w:rsid w:val="0030144A"/>
    <w:rsid w:val="0030161D"/>
    <w:rsid w:val="00301640"/>
    <w:rsid w:val="00301851"/>
    <w:rsid w:val="0030186C"/>
    <w:rsid w:val="003020C2"/>
    <w:rsid w:val="003022D3"/>
    <w:rsid w:val="003023FA"/>
    <w:rsid w:val="00302424"/>
    <w:rsid w:val="00302594"/>
    <w:rsid w:val="00302615"/>
    <w:rsid w:val="003026A2"/>
    <w:rsid w:val="0030281D"/>
    <w:rsid w:val="00302836"/>
    <w:rsid w:val="00302A56"/>
    <w:rsid w:val="00302B12"/>
    <w:rsid w:val="00302B35"/>
    <w:rsid w:val="00302B4E"/>
    <w:rsid w:val="00302BB0"/>
    <w:rsid w:val="00302CDD"/>
    <w:rsid w:val="00302DE2"/>
    <w:rsid w:val="00302E0E"/>
    <w:rsid w:val="00302F33"/>
    <w:rsid w:val="003033FD"/>
    <w:rsid w:val="00303468"/>
    <w:rsid w:val="00303580"/>
    <w:rsid w:val="003035DB"/>
    <w:rsid w:val="0030388D"/>
    <w:rsid w:val="00303909"/>
    <w:rsid w:val="0030393D"/>
    <w:rsid w:val="00303CAE"/>
    <w:rsid w:val="00303D0F"/>
    <w:rsid w:val="00303EA1"/>
    <w:rsid w:val="003040AD"/>
    <w:rsid w:val="00304204"/>
    <w:rsid w:val="0030422C"/>
    <w:rsid w:val="0030439A"/>
    <w:rsid w:val="0030445B"/>
    <w:rsid w:val="003045E9"/>
    <w:rsid w:val="00304659"/>
    <w:rsid w:val="003048E2"/>
    <w:rsid w:val="00304A18"/>
    <w:rsid w:val="00304B96"/>
    <w:rsid w:val="00304C89"/>
    <w:rsid w:val="00304F36"/>
    <w:rsid w:val="003050CE"/>
    <w:rsid w:val="003051E2"/>
    <w:rsid w:val="00305277"/>
    <w:rsid w:val="003056CA"/>
    <w:rsid w:val="00305EDB"/>
    <w:rsid w:val="00306141"/>
    <w:rsid w:val="0030622B"/>
    <w:rsid w:val="0030625A"/>
    <w:rsid w:val="003062A0"/>
    <w:rsid w:val="003065AF"/>
    <w:rsid w:val="0030667E"/>
    <w:rsid w:val="00306C7E"/>
    <w:rsid w:val="00306CE8"/>
    <w:rsid w:val="00306E7D"/>
    <w:rsid w:val="00307071"/>
    <w:rsid w:val="00307120"/>
    <w:rsid w:val="003074A6"/>
    <w:rsid w:val="0030755B"/>
    <w:rsid w:val="003078D5"/>
    <w:rsid w:val="00307905"/>
    <w:rsid w:val="00307D0A"/>
    <w:rsid w:val="00307DCD"/>
    <w:rsid w:val="00307EF7"/>
    <w:rsid w:val="00310261"/>
    <w:rsid w:val="00310398"/>
    <w:rsid w:val="003103A7"/>
    <w:rsid w:val="00310437"/>
    <w:rsid w:val="0031045E"/>
    <w:rsid w:val="00310C04"/>
    <w:rsid w:val="00310D65"/>
    <w:rsid w:val="00310DF2"/>
    <w:rsid w:val="00311249"/>
    <w:rsid w:val="003112AD"/>
    <w:rsid w:val="003112C5"/>
    <w:rsid w:val="0031148D"/>
    <w:rsid w:val="00311575"/>
    <w:rsid w:val="00311761"/>
    <w:rsid w:val="00311976"/>
    <w:rsid w:val="00311D83"/>
    <w:rsid w:val="00311F5B"/>
    <w:rsid w:val="00312086"/>
    <w:rsid w:val="003122F3"/>
    <w:rsid w:val="0031245F"/>
    <w:rsid w:val="003124ED"/>
    <w:rsid w:val="00312560"/>
    <w:rsid w:val="003126F1"/>
    <w:rsid w:val="00312A69"/>
    <w:rsid w:val="00312C8E"/>
    <w:rsid w:val="0031321D"/>
    <w:rsid w:val="00313225"/>
    <w:rsid w:val="00313255"/>
    <w:rsid w:val="00313338"/>
    <w:rsid w:val="0031351E"/>
    <w:rsid w:val="00313529"/>
    <w:rsid w:val="003138F4"/>
    <w:rsid w:val="00313B4B"/>
    <w:rsid w:val="00313BD4"/>
    <w:rsid w:val="00313BE6"/>
    <w:rsid w:val="00313C12"/>
    <w:rsid w:val="00313CB7"/>
    <w:rsid w:val="00313E04"/>
    <w:rsid w:val="0031416D"/>
    <w:rsid w:val="003142DE"/>
    <w:rsid w:val="0031446C"/>
    <w:rsid w:val="00314671"/>
    <w:rsid w:val="00314878"/>
    <w:rsid w:val="00314C45"/>
    <w:rsid w:val="00314D67"/>
    <w:rsid w:val="00314EA7"/>
    <w:rsid w:val="00314ED6"/>
    <w:rsid w:val="00314F5D"/>
    <w:rsid w:val="00314FB7"/>
    <w:rsid w:val="003150FE"/>
    <w:rsid w:val="0031563B"/>
    <w:rsid w:val="003156AE"/>
    <w:rsid w:val="003156D2"/>
    <w:rsid w:val="0031580F"/>
    <w:rsid w:val="00315C5A"/>
    <w:rsid w:val="00315E40"/>
    <w:rsid w:val="00315FF0"/>
    <w:rsid w:val="0031600E"/>
    <w:rsid w:val="00316245"/>
    <w:rsid w:val="0031626B"/>
    <w:rsid w:val="003162C7"/>
    <w:rsid w:val="00316656"/>
    <w:rsid w:val="003166A7"/>
    <w:rsid w:val="00316735"/>
    <w:rsid w:val="00316782"/>
    <w:rsid w:val="00316785"/>
    <w:rsid w:val="00316B6A"/>
    <w:rsid w:val="00316BCF"/>
    <w:rsid w:val="00316D39"/>
    <w:rsid w:val="00316F1D"/>
    <w:rsid w:val="00317189"/>
    <w:rsid w:val="00317431"/>
    <w:rsid w:val="00317609"/>
    <w:rsid w:val="0031782B"/>
    <w:rsid w:val="00317856"/>
    <w:rsid w:val="003178AA"/>
    <w:rsid w:val="0031790C"/>
    <w:rsid w:val="00317A0B"/>
    <w:rsid w:val="00317A88"/>
    <w:rsid w:val="00317C19"/>
    <w:rsid w:val="00317CFC"/>
    <w:rsid w:val="00317D68"/>
    <w:rsid w:val="00317FE1"/>
    <w:rsid w:val="00320032"/>
    <w:rsid w:val="0032011A"/>
    <w:rsid w:val="003201D0"/>
    <w:rsid w:val="00320222"/>
    <w:rsid w:val="00320270"/>
    <w:rsid w:val="003202B6"/>
    <w:rsid w:val="003202FC"/>
    <w:rsid w:val="0032041A"/>
    <w:rsid w:val="0032059F"/>
    <w:rsid w:val="00320756"/>
    <w:rsid w:val="00320794"/>
    <w:rsid w:val="0032081D"/>
    <w:rsid w:val="0032087D"/>
    <w:rsid w:val="00320A06"/>
    <w:rsid w:val="00320C2D"/>
    <w:rsid w:val="00320E0D"/>
    <w:rsid w:val="00320F6E"/>
    <w:rsid w:val="00321072"/>
    <w:rsid w:val="003210B6"/>
    <w:rsid w:val="003211FD"/>
    <w:rsid w:val="00321623"/>
    <w:rsid w:val="0032162F"/>
    <w:rsid w:val="00321656"/>
    <w:rsid w:val="003216BD"/>
    <w:rsid w:val="00321854"/>
    <w:rsid w:val="003218A8"/>
    <w:rsid w:val="003219C9"/>
    <w:rsid w:val="00321AB6"/>
    <w:rsid w:val="00321B12"/>
    <w:rsid w:val="00321B8F"/>
    <w:rsid w:val="00321C48"/>
    <w:rsid w:val="00321CF2"/>
    <w:rsid w:val="00321DC9"/>
    <w:rsid w:val="00322003"/>
    <w:rsid w:val="0032202E"/>
    <w:rsid w:val="00322083"/>
    <w:rsid w:val="0032223C"/>
    <w:rsid w:val="003222D7"/>
    <w:rsid w:val="003223BB"/>
    <w:rsid w:val="003223CB"/>
    <w:rsid w:val="003224DB"/>
    <w:rsid w:val="003225F2"/>
    <w:rsid w:val="00322716"/>
    <w:rsid w:val="003228B8"/>
    <w:rsid w:val="00322DC8"/>
    <w:rsid w:val="00322DCD"/>
    <w:rsid w:val="00322FDF"/>
    <w:rsid w:val="00323007"/>
    <w:rsid w:val="003231F9"/>
    <w:rsid w:val="0032335A"/>
    <w:rsid w:val="00323366"/>
    <w:rsid w:val="0032355E"/>
    <w:rsid w:val="003237C0"/>
    <w:rsid w:val="003237D4"/>
    <w:rsid w:val="003237E1"/>
    <w:rsid w:val="00324026"/>
    <w:rsid w:val="00324044"/>
    <w:rsid w:val="003240C6"/>
    <w:rsid w:val="0032417F"/>
    <w:rsid w:val="003241FF"/>
    <w:rsid w:val="00324303"/>
    <w:rsid w:val="003243A6"/>
    <w:rsid w:val="003247A3"/>
    <w:rsid w:val="00324826"/>
    <w:rsid w:val="00324857"/>
    <w:rsid w:val="003249BB"/>
    <w:rsid w:val="00324A30"/>
    <w:rsid w:val="00324C26"/>
    <w:rsid w:val="00324D10"/>
    <w:rsid w:val="00324DFB"/>
    <w:rsid w:val="0032511E"/>
    <w:rsid w:val="003253B3"/>
    <w:rsid w:val="0032540D"/>
    <w:rsid w:val="003254D6"/>
    <w:rsid w:val="00325D03"/>
    <w:rsid w:val="00325D5D"/>
    <w:rsid w:val="00325F88"/>
    <w:rsid w:val="00326087"/>
    <w:rsid w:val="003260E7"/>
    <w:rsid w:val="00326154"/>
    <w:rsid w:val="00326171"/>
    <w:rsid w:val="00326322"/>
    <w:rsid w:val="00326361"/>
    <w:rsid w:val="00326427"/>
    <w:rsid w:val="0032665A"/>
    <w:rsid w:val="003267DE"/>
    <w:rsid w:val="00326813"/>
    <w:rsid w:val="003268C1"/>
    <w:rsid w:val="0032696E"/>
    <w:rsid w:val="00326CCF"/>
    <w:rsid w:val="00326E28"/>
    <w:rsid w:val="00326FCC"/>
    <w:rsid w:val="00327078"/>
    <w:rsid w:val="003270C2"/>
    <w:rsid w:val="0032711E"/>
    <w:rsid w:val="003273E1"/>
    <w:rsid w:val="00327A80"/>
    <w:rsid w:val="00327DC6"/>
    <w:rsid w:val="00327F45"/>
    <w:rsid w:val="00327FC9"/>
    <w:rsid w:val="00330013"/>
    <w:rsid w:val="003300C7"/>
    <w:rsid w:val="0033033C"/>
    <w:rsid w:val="003303DC"/>
    <w:rsid w:val="00330542"/>
    <w:rsid w:val="00330739"/>
    <w:rsid w:val="00330A64"/>
    <w:rsid w:val="00330CD2"/>
    <w:rsid w:val="00330D26"/>
    <w:rsid w:val="00330E11"/>
    <w:rsid w:val="00330FE7"/>
    <w:rsid w:val="0033109B"/>
    <w:rsid w:val="00331130"/>
    <w:rsid w:val="00331313"/>
    <w:rsid w:val="0033155F"/>
    <w:rsid w:val="003315EF"/>
    <w:rsid w:val="00331800"/>
    <w:rsid w:val="0033196D"/>
    <w:rsid w:val="00331BDE"/>
    <w:rsid w:val="00331C55"/>
    <w:rsid w:val="00331E96"/>
    <w:rsid w:val="00331EF4"/>
    <w:rsid w:val="00331EF8"/>
    <w:rsid w:val="00331F22"/>
    <w:rsid w:val="00331F33"/>
    <w:rsid w:val="0033206C"/>
    <w:rsid w:val="00332221"/>
    <w:rsid w:val="00332381"/>
    <w:rsid w:val="003324B7"/>
    <w:rsid w:val="00332676"/>
    <w:rsid w:val="0033273A"/>
    <w:rsid w:val="00332AB9"/>
    <w:rsid w:val="00332AEB"/>
    <w:rsid w:val="00332C4B"/>
    <w:rsid w:val="00332D8A"/>
    <w:rsid w:val="00332DC4"/>
    <w:rsid w:val="00332E2A"/>
    <w:rsid w:val="00332E2F"/>
    <w:rsid w:val="00332F89"/>
    <w:rsid w:val="003330A9"/>
    <w:rsid w:val="003330D2"/>
    <w:rsid w:val="00333346"/>
    <w:rsid w:val="003334A6"/>
    <w:rsid w:val="00333854"/>
    <w:rsid w:val="00333A7B"/>
    <w:rsid w:val="00333C0E"/>
    <w:rsid w:val="00333DAF"/>
    <w:rsid w:val="00333E6C"/>
    <w:rsid w:val="00333F64"/>
    <w:rsid w:val="00333F7F"/>
    <w:rsid w:val="00334016"/>
    <w:rsid w:val="003340AD"/>
    <w:rsid w:val="003341BA"/>
    <w:rsid w:val="003341DA"/>
    <w:rsid w:val="00334409"/>
    <w:rsid w:val="00334DD5"/>
    <w:rsid w:val="00334ECC"/>
    <w:rsid w:val="00334F46"/>
    <w:rsid w:val="003350CC"/>
    <w:rsid w:val="003351FA"/>
    <w:rsid w:val="003352F8"/>
    <w:rsid w:val="00335355"/>
    <w:rsid w:val="003355AB"/>
    <w:rsid w:val="0033561C"/>
    <w:rsid w:val="00335855"/>
    <w:rsid w:val="00335879"/>
    <w:rsid w:val="0033589F"/>
    <w:rsid w:val="00335C8D"/>
    <w:rsid w:val="00336167"/>
    <w:rsid w:val="00336357"/>
    <w:rsid w:val="0033635A"/>
    <w:rsid w:val="00336449"/>
    <w:rsid w:val="003364DA"/>
    <w:rsid w:val="00336530"/>
    <w:rsid w:val="003366EB"/>
    <w:rsid w:val="00336708"/>
    <w:rsid w:val="00336746"/>
    <w:rsid w:val="0033688A"/>
    <w:rsid w:val="003369A1"/>
    <w:rsid w:val="00336C5E"/>
    <w:rsid w:val="003371F0"/>
    <w:rsid w:val="0033777D"/>
    <w:rsid w:val="00337803"/>
    <w:rsid w:val="00337D3E"/>
    <w:rsid w:val="003400F2"/>
    <w:rsid w:val="00340411"/>
    <w:rsid w:val="0034044C"/>
    <w:rsid w:val="00340626"/>
    <w:rsid w:val="00340680"/>
    <w:rsid w:val="00340CEA"/>
    <w:rsid w:val="00341008"/>
    <w:rsid w:val="003410B8"/>
    <w:rsid w:val="00341204"/>
    <w:rsid w:val="00341358"/>
    <w:rsid w:val="003413DE"/>
    <w:rsid w:val="003414DD"/>
    <w:rsid w:val="00341819"/>
    <w:rsid w:val="00341993"/>
    <w:rsid w:val="003419C7"/>
    <w:rsid w:val="00341B1E"/>
    <w:rsid w:val="00341C68"/>
    <w:rsid w:val="00341C87"/>
    <w:rsid w:val="0034240F"/>
    <w:rsid w:val="00342646"/>
    <w:rsid w:val="00342748"/>
    <w:rsid w:val="00342B42"/>
    <w:rsid w:val="00342BAF"/>
    <w:rsid w:val="00342CFA"/>
    <w:rsid w:val="00342D0D"/>
    <w:rsid w:val="00342FA2"/>
    <w:rsid w:val="0034302E"/>
    <w:rsid w:val="003432BD"/>
    <w:rsid w:val="0034346E"/>
    <w:rsid w:val="003434DA"/>
    <w:rsid w:val="003437E3"/>
    <w:rsid w:val="00343819"/>
    <w:rsid w:val="003438E7"/>
    <w:rsid w:val="003438F9"/>
    <w:rsid w:val="00343993"/>
    <w:rsid w:val="00343B90"/>
    <w:rsid w:val="00343D0F"/>
    <w:rsid w:val="00343FCA"/>
    <w:rsid w:val="0034415D"/>
    <w:rsid w:val="0034445C"/>
    <w:rsid w:val="0034454B"/>
    <w:rsid w:val="003445DE"/>
    <w:rsid w:val="0034476D"/>
    <w:rsid w:val="00344852"/>
    <w:rsid w:val="00344994"/>
    <w:rsid w:val="00344A67"/>
    <w:rsid w:val="00344D18"/>
    <w:rsid w:val="00344DAA"/>
    <w:rsid w:val="00344DD9"/>
    <w:rsid w:val="00344E14"/>
    <w:rsid w:val="00345135"/>
    <w:rsid w:val="0034523D"/>
    <w:rsid w:val="00345452"/>
    <w:rsid w:val="003455CD"/>
    <w:rsid w:val="003457DA"/>
    <w:rsid w:val="003458AF"/>
    <w:rsid w:val="00345931"/>
    <w:rsid w:val="00345FC1"/>
    <w:rsid w:val="0034604E"/>
    <w:rsid w:val="0034615E"/>
    <w:rsid w:val="0034627F"/>
    <w:rsid w:val="00346483"/>
    <w:rsid w:val="003464D8"/>
    <w:rsid w:val="0034650D"/>
    <w:rsid w:val="00346549"/>
    <w:rsid w:val="00346671"/>
    <w:rsid w:val="003467D3"/>
    <w:rsid w:val="00346864"/>
    <w:rsid w:val="003468B0"/>
    <w:rsid w:val="0034696C"/>
    <w:rsid w:val="00346B96"/>
    <w:rsid w:val="00346CEE"/>
    <w:rsid w:val="00346D70"/>
    <w:rsid w:val="00346EC5"/>
    <w:rsid w:val="00346F2F"/>
    <w:rsid w:val="00347385"/>
    <w:rsid w:val="00347655"/>
    <w:rsid w:val="003476CC"/>
    <w:rsid w:val="0034773A"/>
    <w:rsid w:val="003478E0"/>
    <w:rsid w:val="00347BA6"/>
    <w:rsid w:val="00347D3A"/>
    <w:rsid w:val="00347FCF"/>
    <w:rsid w:val="0035007F"/>
    <w:rsid w:val="00350143"/>
    <w:rsid w:val="0035021B"/>
    <w:rsid w:val="00350277"/>
    <w:rsid w:val="003504D6"/>
    <w:rsid w:val="00350B83"/>
    <w:rsid w:val="00350C69"/>
    <w:rsid w:val="00350D32"/>
    <w:rsid w:val="00350EC9"/>
    <w:rsid w:val="00350FFD"/>
    <w:rsid w:val="003510AB"/>
    <w:rsid w:val="0035125B"/>
    <w:rsid w:val="0035125E"/>
    <w:rsid w:val="0035126C"/>
    <w:rsid w:val="0035129B"/>
    <w:rsid w:val="00351431"/>
    <w:rsid w:val="00351606"/>
    <w:rsid w:val="003516B1"/>
    <w:rsid w:val="003516C8"/>
    <w:rsid w:val="003517DA"/>
    <w:rsid w:val="00351873"/>
    <w:rsid w:val="00351D5E"/>
    <w:rsid w:val="00351E33"/>
    <w:rsid w:val="00351EA8"/>
    <w:rsid w:val="00351F02"/>
    <w:rsid w:val="003520B5"/>
    <w:rsid w:val="003520FD"/>
    <w:rsid w:val="00352114"/>
    <w:rsid w:val="0035230B"/>
    <w:rsid w:val="00352317"/>
    <w:rsid w:val="0035271F"/>
    <w:rsid w:val="00352843"/>
    <w:rsid w:val="0035296F"/>
    <w:rsid w:val="00352B51"/>
    <w:rsid w:val="00353779"/>
    <w:rsid w:val="003539E0"/>
    <w:rsid w:val="00353A87"/>
    <w:rsid w:val="00353AC1"/>
    <w:rsid w:val="00353D55"/>
    <w:rsid w:val="00353D5C"/>
    <w:rsid w:val="003541C0"/>
    <w:rsid w:val="003542BF"/>
    <w:rsid w:val="003543C0"/>
    <w:rsid w:val="0035466B"/>
    <w:rsid w:val="00354838"/>
    <w:rsid w:val="00354894"/>
    <w:rsid w:val="00354922"/>
    <w:rsid w:val="00354A5A"/>
    <w:rsid w:val="00354ACE"/>
    <w:rsid w:val="00354BC1"/>
    <w:rsid w:val="00354C65"/>
    <w:rsid w:val="00354D63"/>
    <w:rsid w:val="00354E85"/>
    <w:rsid w:val="00354FEA"/>
    <w:rsid w:val="003555A6"/>
    <w:rsid w:val="003557BA"/>
    <w:rsid w:val="00355823"/>
    <w:rsid w:val="00355966"/>
    <w:rsid w:val="003559A5"/>
    <w:rsid w:val="00355A4E"/>
    <w:rsid w:val="00355D05"/>
    <w:rsid w:val="00355D49"/>
    <w:rsid w:val="00355D5A"/>
    <w:rsid w:val="00356088"/>
    <w:rsid w:val="0035616A"/>
    <w:rsid w:val="00356185"/>
    <w:rsid w:val="003562EA"/>
    <w:rsid w:val="003566FD"/>
    <w:rsid w:val="003569E8"/>
    <w:rsid w:val="00356CB7"/>
    <w:rsid w:val="00356D12"/>
    <w:rsid w:val="00356F8E"/>
    <w:rsid w:val="003572EA"/>
    <w:rsid w:val="00357551"/>
    <w:rsid w:val="003575C1"/>
    <w:rsid w:val="00357820"/>
    <w:rsid w:val="00357BC8"/>
    <w:rsid w:val="00360178"/>
    <w:rsid w:val="003603DC"/>
    <w:rsid w:val="00360409"/>
    <w:rsid w:val="00360773"/>
    <w:rsid w:val="00360873"/>
    <w:rsid w:val="003608EF"/>
    <w:rsid w:val="003608F4"/>
    <w:rsid w:val="00360997"/>
    <w:rsid w:val="00360C1E"/>
    <w:rsid w:val="00361116"/>
    <w:rsid w:val="00361336"/>
    <w:rsid w:val="003615B0"/>
    <w:rsid w:val="003617A5"/>
    <w:rsid w:val="00361883"/>
    <w:rsid w:val="00361966"/>
    <w:rsid w:val="00361C70"/>
    <w:rsid w:val="00361C9C"/>
    <w:rsid w:val="00361DDA"/>
    <w:rsid w:val="00361F39"/>
    <w:rsid w:val="00361FFC"/>
    <w:rsid w:val="00362029"/>
    <w:rsid w:val="003620ED"/>
    <w:rsid w:val="0036216B"/>
    <w:rsid w:val="003622E3"/>
    <w:rsid w:val="003626D5"/>
    <w:rsid w:val="003628E0"/>
    <w:rsid w:val="00362CA1"/>
    <w:rsid w:val="00362E0B"/>
    <w:rsid w:val="00362E23"/>
    <w:rsid w:val="00363044"/>
    <w:rsid w:val="003630C9"/>
    <w:rsid w:val="0036316B"/>
    <w:rsid w:val="0036319F"/>
    <w:rsid w:val="00363231"/>
    <w:rsid w:val="0036336D"/>
    <w:rsid w:val="00363543"/>
    <w:rsid w:val="003635DB"/>
    <w:rsid w:val="00363C79"/>
    <w:rsid w:val="00363D11"/>
    <w:rsid w:val="00363F36"/>
    <w:rsid w:val="00363FDF"/>
    <w:rsid w:val="00364075"/>
    <w:rsid w:val="00364251"/>
    <w:rsid w:val="00364327"/>
    <w:rsid w:val="0036474C"/>
    <w:rsid w:val="00364892"/>
    <w:rsid w:val="003648D1"/>
    <w:rsid w:val="00364957"/>
    <w:rsid w:val="00364A2C"/>
    <w:rsid w:val="00364A55"/>
    <w:rsid w:val="00364A9C"/>
    <w:rsid w:val="00364AD8"/>
    <w:rsid w:val="00364E40"/>
    <w:rsid w:val="00364E82"/>
    <w:rsid w:val="00365025"/>
    <w:rsid w:val="0036519F"/>
    <w:rsid w:val="0036531D"/>
    <w:rsid w:val="00365426"/>
    <w:rsid w:val="003655A6"/>
    <w:rsid w:val="00365891"/>
    <w:rsid w:val="00365907"/>
    <w:rsid w:val="00365981"/>
    <w:rsid w:val="003659AF"/>
    <w:rsid w:val="003659D2"/>
    <w:rsid w:val="00365EA2"/>
    <w:rsid w:val="00365ECA"/>
    <w:rsid w:val="00365F81"/>
    <w:rsid w:val="00365FFE"/>
    <w:rsid w:val="003665C4"/>
    <w:rsid w:val="003665D5"/>
    <w:rsid w:val="00366723"/>
    <w:rsid w:val="0036679D"/>
    <w:rsid w:val="00366857"/>
    <w:rsid w:val="003668F0"/>
    <w:rsid w:val="00366AD6"/>
    <w:rsid w:val="00366B8E"/>
    <w:rsid w:val="00366E2D"/>
    <w:rsid w:val="00366FD2"/>
    <w:rsid w:val="003670C5"/>
    <w:rsid w:val="003672B8"/>
    <w:rsid w:val="00367410"/>
    <w:rsid w:val="00367602"/>
    <w:rsid w:val="00367667"/>
    <w:rsid w:val="00367951"/>
    <w:rsid w:val="003679F5"/>
    <w:rsid w:val="00367A02"/>
    <w:rsid w:val="00367A13"/>
    <w:rsid w:val="00367A4B"/>
    <w:rsid w:val="00367D35"/>
    <w:rsid w:val="00367E20"/>
    <w:rsid w:val="00367FEF"/>
    <w:rsid w:val="003702C4"/>
    <w:rsid w:val="003707A6"/>
    <w:rsid w:val="00370998"/>
    <w:rsid w:val="003709A4"/>
    <w:rsid w:val="00370ACE"/>
    <w:rsid w:val="00370AEB"/>
    <w:rsid w:val="00370BF5"/>
    <w:rsid w:val="00370DB4"/>
    <w:rsid w:val="00370DF8"/>
    <w:rsid w:val="00370F6B"/>
    <w:rsid w:val="003710E0"/>
    <w:rsid w:val="0037112C"/>
    <w:rsid w:val="00371317"/>
    <w:rsid w:val="00371397"/>
    <w:rsid w:val="00371571"/>
    <w:rsid w:val="00371696"/>
    <w:rsid w:val="00371762"/>
    <w:rsid w:val="003718CF"/>
    <w:rsid w:val="003719EB"/>
    <w:rsid w:val="00371A35"/>
    <w:rsid w:val="00371C0A"/>
    <w:rsid w:val="00371C64"/>
    <w:rsid w:val="00371CBE"/>
    <w:rsid w:val="00371F08"/>
    <w:rsid w:val="0037205E"/>
    <w:rsid w:val="00372304"/>
    <w:rsid w:val="003723F9"/>
    <w:rsid w:val="0037254A"/>
    <w:rsid w:val="003725A4"/>
    <w:rsid w:val="0037280A"/>
    <w:rsid w:val="00372971"/>
    <w:rsid w:val="003729D9"/>
    <w:rsid w:val="00372AB7"/>
    <w:rsid w:val="00372BEE"/>
    <w:rsid w:val="00372C7D"/>
    <w:rsid w:val="00372C7E"/>
    <w:rsid w:val="00372CA2"/>
    <w:rsid w:val="00372E39"/>
    <w:rsid w:val="00372F2A"/>
    <w:rsid w:val="00372FBC"/>
    <w:rsid w:val="0037312C"/>
    <w:rsid w:val="00373378"/>
    <w:rsid w:val="00373876"/>
    <w:rsid w:val="00373DC7"/>
    <w:rsid w:val="0037404D"/>
    <w:rsid w:val="003740EE"/>
    <w:rsid w:val="003742C3"/>
    <w:rsid w:val="003744C9"/>
    <w:rsid w:val="003744D0"/>
    <w:rsid w:val="0037452D"/>
    <w:rsid w:val="00374620"/>
    <w:rsid w:val="00374733"/>
    <w:rsid w:val="00374961"/>
    <w:rsid w:val="00374C75"/>
    <w:rsid w:val="00374D5C"/>
    <w:rsid w:val="00374EF9"/>
    <w:rsid w:val="00375338"/>
    <w:rsid w:val="00375356"/>
    <w:rsid w:val="003754AA"/>
    <w:rsid w:val="00375653"/>
    <w:rsid w:val="0037596E"/>
    <w:rsid w:val="00375A69"/>
    <w:rsid w:val="00375DD7"/>
    <w:rsid w:val="00375EE3"/>
    <w:rsid w:val="00375FF8"/>
    <w:rsid w:val="00376032"/>
    <w:rsid w:val="003760B1"/>
    <w:rsid w:val="003764DF"/>
    <w:rsid w:val="00376837"/>
    <w:rsid w:val="00376901"/>
    <w:rsid w:val="00376E1E"/>
    <w:rsid w:val="00376EF3"/>
    <w:rsid w:val="00377135"/>
    <w:rsid w:val="003771F4"/>
    <w:rsid w:val="0037721D"/>
    <w:rsid w:val="00377428"/>
    <w:rsid w:val="00377716"/>
    <w:rsid w:val="0037771A"/>
    <w:rsid w:val="00377852"/>
    <w:rsid w:val="0037785A"/>
    <w:rsid w:val="0037788A"/>
    <w:rsid w:val="00377B36"/>
    <w:rsid w:val="00377BB5"/>
    <w:rsid w:val="00380117"/>
    <w:rsid w:val="003803C8"/>
    <w:rsid w:val="00380421"/>
    <w:rsid w:val="0038042D"/>
    <w:rsid w:val="00380728"/>
    <w:rsid w:val="003808E5"/>
    <w:rsid w:val="00380C03"/>
    <w:rsid w:val="00380C91"/>
    <w:rsid w:val="00380EA5"/>
    <w:rsid w:val="00380F1F"/>
    <w:rsid w:val="00380F61"/>
    <w:rsid w:val="0038126F"/>
    <w:rsid w:val="003812C6"/>
    <w:rsid w:val="00381438"/>
    <w:rsid w:val="0038161D"/>
    <w:rsid w:val="0038162D"/>
    <w:rsid w:val="003818C2"/>
    <w:rsid w:val="003818E6"/>
    <w:rsid w:val="0038195F"/>
    <w:rsid w:val="00381A1F"/>
    <w:rsid w:val="00382463"/>
    <w:rsid w:val="00382478"/>
    <w:rsid w:val="0038255D"/>
    <w:rsid w:val="003825B6"/>
    <w:rsid w:val="003825DB"/>
    <w:rsid w:val="003825DF"/>
    <w:rsid w:val="003827EE"/>
    <w:rsid w:val="00382868"/>
    <w:rsid w:val="00382895"/>
    <w:rsid w:val="00382911"/>
    <w:rsid w:val="003829CA"/>
    <w:rsid w:val="00382A30"/>
    <w:rsid w:val="00382BC3"/>
    <w:rsid w:val="00382DD1"/>
    <w:rsid w:val="00382EE0"/>
    <w:rsid w:val="0038325B"/>
    <w:rsid w:val="00383440"/>
    <w:rsid w:val="00383483"/>
    <w:rsid w:val="0038351C"/>
    <w:rsid w:val="003835B9"/>
    <w:rsid w:val="0038366D"/>
    <w:rsid w:val="0038368D"/>
    <w:rsid w:val="003839F7"/>
    <w:rsid w:val="00383B10"/>
    <w:rsid w:val="00383CC3"/>
    <w:rsid w:val="00383DFF"/>
    <w:rsid w:val="00383F18"/>
    <w:rsid w:val="00384110"/>
    <w:rsid w:val="00384157"/>
    <w:rsid w:val="003843C4"/>
    <w:rsid w:val="0038462C"/>
    <w:rsid w:val="0038473D"/>
    <w:rsid w:val="00384895"/>
    <w:rsid w:val="00384A4F"/>
    <w:rsid w:val="00384D8D"/>
    <w:rsid w:val="00384F9B"/>
    <w:rsid w:val="00385096"/>
    <w:rsid w:val="00385130"/>
    <w:rsid w:val="003852AF"/>
    <w:rsid w:val="00385513"/>
    <w:rsid w:val="0038596E"/>
    <w:rsid w:val="00385BB5"/>
    <w:rsid w:val="00385D13"/>
    <w:rsid w:val="00385D33"/>
    <w:rsid w:val="00386029"/>
    <w:rsid w:val="003860B6"/>
    <w:rsid w:val="003860F8"/>
    <w:rsid w:val="00386318"/>
    <w:rsid w:val="003864AB"/>
    <w:rsid w:val="0038662F"/>
    <w:rsid w:val="00386671"/>
    <w:rsid w:val="00386716"/>
    <w:rsid w:val="0038697C"/>
    <w:rsid w:val="00386ECB"/>
    <w:rsid w:val="00386FCB"/>
    <w:rsid w:val="00387256"/>
    <w:rsid w:val="003873C3"/>
    <w:rsid w:val="00387680"/>
    <w:rsid w:val="003879DA"/>
    <w:rsid w:val="00387C81"/>
    <w:rsid w:val="00387CD2"/>
    <w:rsid w:val="0039002F"/>
    <w:rsid w:val="003901CE"/>
    <w:rsid w:val="00390262"/>
    <w:rsid w:val="0039028D"/>
    <w:rsid w:val="0039043A"/>
    <w:rsid w:val="0039048B"/>
    <w:rsid w:val="00390658"/>
    <w:rsid w:val="00390893"/>
    <w:rsid w:val="00390A49"/>
    <w:rsid w:val="00390A64"/>
    <w:rsid w:val="00390AD2"/>
    <w:rsid w:val="003910A2"/>
    <w:rsid w:val="0039139E"/>
    <w:rsid w:val="00391421"/>
    <w:rsid w:val="0039142F"/>
    <w:rsid w:val="00391439"/>
    <w:rsid w:val="003916C8"/>
    <w:rsid w:val="00391765"/>
    <w:rsid w:val="003917DC"/>
    <w:rsid w:val="0039187F"/>
    <w:rsid w:val="00391AC8"/>
    <w:rsid w:val="00391B2E"/>
    <w:rsid w:val="00391C89"/>
    <w:rsid w:val="00391E30"/>
    <w:rsid w:val="00391F7C"/>
    <w:rsid w:val="0039235E"/>
    <w:rsid w:val="00392375"/>
    <w:rsid w:val="0039254D"/>
    <w:rsid w:val="0039268C"/>
    <w:rsid w:val="00392964"/>
    <w:rsid w:val="003929D1"/>
    <w:rsid w:val="00392A41"/>
    <w:rsid w:val="00392BDF"/>
    <w:rsid w:val="00392D8E"/>
    <w:rsid w:val="00393462"/>
    <w:rsid w:val="003934D3"/>
    <w:rsid w:val="0039382F"/>
    <w:rsid w:val="00393AFA"/>
    <w:rsid w:val="00393D7C"/>
    <w:rsid w:val="003942B5"/>
    <w:rsid w:val="00394351"/>
    <w:rsid w:val="00394446"/>
    <w:rsid w:val="0039455C"/>
    <w:rsid w:val="00394926"/>
    <w:rsid w:val="00394B4B"/>
    <w:rsid w:val="00394DEE"/>
    <w:rsid w:val="00394ECB"/>
    <w:rsid w:val="00394EE9"/>
    <w:rsid w:val="00395076"/>
    <w:rsid w:val="00395184"/>
    <w:rsid w:val="00395278"/>
    <w:rsid w:val="00395306"/>
    <w:rsid w:val="0039541F"/>
    <w:rsid w:val="00395468"/>
    <w:rsid w:val="003954CC"/>
    <w:rsid w:val="00395513"/>
    <w:rsid w:val="00395677"/>
    <w:rsid w:val="003956FA"/>
    <w:rsid w:val="003957C5"/>
    <w:rsid w:val="0039597E"/>
    <w:rsid w:val="003959AA"/>
    <w:rsid w:val="00395B84"/>
    <w:rsid w:val="00395E50"/>
    <w:rsid w:val="00395FF2"/>
    <w:rsid w:val="0039616E"/>
    <w:rsid w:val="003961D4"/>
    <w:rsid w:val="00396340"/>
    <w:rsid w:val="0039642A"/>
    <w:rsid w:val="0039681F"/>
    <w:rsid w:val="003969B3"/>
    <w:rsid w:val="00396B6C"/>
    <w:rsid w:val="00396C7F"/>
    <w:rsid w:val="00396E6A"/>
    <w:rsid w:val="00396F7E"/>
    <w:rsid w:val="0039705C"/>
    <w:rsid w:val="00397523"/>
    <w:rsid w:val="00397B13"/>
    <w:rsid w:val="00397DAA"/>
    <w:rsid w:val="00397E81"/>
    <w:rsid w:val="00397F07"/>
    <w:rsid w:val="00397FBE"/>
    <w:rsid w:val="003A04B2"/>
    <w:rsid w:val="003A0500"/>
    <w:rsid w:val="003A05CD"/>
    <w:rsid w:val="003A0834"/>
    <w:rsid w:val="003A08BC"/>
    <w:rsid w:val="003A08EF"/>
    <w:rsid w:val="003A0965"/>
    <w:rsid w:val="003A0B73"/>
    <w:rsid w:val="003A0F60"/>
    <w:rsid w:val="003A113D"/>
    <w:rsid w:val="003A1368"/>
    <w:rsid w:val="003A1609"/>
    <w:rsid w:val="003A1624"/>
    <w:rsid w:val="003A177C"/>
    <w:rsid w:val="003A1785"/>
    <w:rsid w:val="003A1B17"/>
    <w:rsid w:val="003A1C25"/>
    <w:rsid w:val="003A1EB1"/>
    <w:rsid w:val="003A2237"/>
    <w:rsid w:val="003A22BF"/>
    <w:rsid w:val="003A2409"/>
    <w:rsid w:val="003A24F6"/>
    <w:rsid w:val="003A26D9"/>
    <w:rsid w:val="003A27EE"/>
    <w:rsid w:val="003A283D"/>
    <w:rsid w:val="003A2CF9"/>
    <w:rsid w:val="003A2DD9"/>
    <w:rsid w:val="003A2EF6"/>
    <w:rsid w:val="003A2FB3"/>
    <w:rsid w:val="003A30DE"/>
    <w:rsid w:val="003A32A8"/>
    <w:rsid w:val="003A34E8"/>
    <w:rsid w:val="003A365D"/>
    <w:rsid w:val="003A37E2"/>
    <w:rsid w:val="003A3F1C"/>
    <w:rsid w:val="003A3FBB"/>
    <w:rsid w:val="003A41AB"/>
    <w:rsid w:val="003A42C5"/>
    <w:rsid w:val="003A4691"/>
    <w:rsid w:val="003A46C6"/>
    <w:rsid w:val="003A47D2"/>
    <w:rsid w:val="003A483B"/>
    <w:rsid w:val="003A48D6"/>
    <w:rsid w:val="003A490B"/>
    <w:rsid w:val="003A4A74"/>
    <w:rsid w:val="003A4A93"/>
    <w:rsid w:val="003A4B1F"/>
    <w:rsid w:val="003A4BE9"/>
    <w:rsid w:val="003A4D59"/>
    <w:rsid w:val="003A4ECC"/>
    <w:rsid w:val="003A5088"/>
    <w:rsid w:val="003A510C"/>
    <w:rsid w:val="003A52D6"/>
    <w:rsid w:val="003A535B"/>
    <w:rsid w:val="003A56D0"/>
    <w:rsid w:val="003A57D5"/>
    <w:rsid w:val="003A5957"/>
    <w:rsid w:val="003A5E1C"/>
    <w:rsid w:val="003A5E7B"/>
    <w:rsid w:val="003A5F37"/>
    <w:rsid w:val="003A5FBF"/>
    <w:rsid w:val="003A60B1"/>
    <w:rsid w:val="003A611B"/>
    <w:rsid w:val="003A6277"/>
    <w:rsid w:val="003A62F8"/>
    <w:rsid w:val="003A6355"/>
    <w:rsid w:val="003A67CA"/>
    <w:rsid w:val="003A69E3"/>
    <w:rsid w:val="003A6B46"/>
    <w:rsid w:val="003A6E00"/>
    <w:rsid w:val="003A6EE4"/>
    <w:rsid w:val="003A6F82"/>
    <w:rsid w:val="003A71AA"/>
    <w:rsid w:val="003A72EC"/>
    <w:rsid w:val="003A7437"/>
    <w:rsid w:val="003A74E5"/>
    <w:rsid w:val="003A76A9"/>
    <w:rsid w:val="003A778A"/>
    <w:rsid w:val="003A787C"/>
    <w:rsid w:val="003A7A62"/>
    <w:rsid w:val="003A7AA1"/>
    <w:rsid w:val="003A7B0D"/>
    <w:rsid w:val="003A7B5C"/>
    <w:rsid w:val="003A7B6F"/>
    <w:rsid w:val="003A7C4C"/>
    <w:rsid w:val="003A7D13"/>
    <w:rsid w:val="003A7E90"/>
    <w:rsid w:val="003A7F63"/>
    <w:rsid w:val="003B0092"/>
    <w:rsid w:val="003B0203"/>
    <w:rsid w:val="003B020B"/>
    <w:rsid w:val="003B032F"/>
    <w:rsid w:val="003B06E2"/>
    <w:rsid w:val="003B077E"/>
    <w:rsid w:val="003B0A4B"/>
    <w:rsid w:val="003B0A69"/>
    <w:rsid w:val="003B0AA7"/>
    <w:rsid w:val="003B0B27"/>
    <w:rsid w:val="003B0C17"/>
    <w:rsid w:val="003B0C1B"/>
    <w:rsid w:val="003B0CA6"/>
    <w:rsid w:val="003B0DCA"/>
    <w:rsid w:val="003B0EAF"/>
    <w:rsid w:val="003B10BD"/>
    <w:rsid w:val="003B125D"/>
    <w:rsid w:val="003B1380"/>
    <w:rsid w:val="003B1528"/>
    <w:rsid w:val="003B15DA"/>
    <w:rsid w:val="003B16C3"/>
    <w:rsid w:val="003B196C"/>
    <w:rsid w:val="003B1B2A"/>
    <w:rsid w:val="003B1EAE"/>
    <w:rsid w:val="003B1EF3"/>
    <w:rsid w:val="003B1F4C"/>
    <w:rsid w:val="003B1FBE"/>
    <w:rsid w:val="003B2174"/>
    <w:rsid w:val="003B2596"/>
    <w:rsid w:val="003B2597"/>
    <w:rsid w:val="003B26E2"/>
    <w:rsid w:val="003B2B77"/>
    <w:rsid w:val="003B2BFC"/>
    <w:rsid w:val="003B2D44"/>
    <w:rsid w:val="003B2F4F"/>
    <w:rsid w:val="003B2FE9"/>
    <w:rsid w:val="003B31A7"/>
    <w:rsid w:val="003B31B9"/>
    <w:rsid w:val="003B3238"/>
    <w:rsid w:val="003B33A9"/>
    <w:rsid w:val="003B34CA"/>
    <w:rsid w:val="003B36B1"/>
    <w:rsid w:val="003B3852"/>
    <w:rsid w:val="003B387A"/>
    <w:rsid w:val="003B38A0"/>
    <w:rsid w:val="003B3976"/>
    <w:rsid w:val="003B3A42"/>
    <w:rsid w:val="003B3CB6"/>
    <w:rsid w:val="003B4033"/>
    <w:rsid w:val="003B4061"/>
    <w:rsid w:val="003B41AF"/>
    <w:rsid w:val="003B4340"/>
    <w:rsid w:val="003B444C"/>
    <w:rsid w:val="003B48E1"/>
    <w:rsid w:val="003B4A0D"/>
    <w:rsid w:val="003B4A4B"/>
    <w:rsid w:val="003B4AC5"/>
    <w:rsid w:val="003B4AD3"/>
    <w:rsid w:val="003B4B62"/>
    <w:rsid w:val="003B4F17"/>
    <w:rsid w:val="003B4FFD"/>
    <w:rsid w:val="003B5296"/>
    <w:rsid w:val="003B536A"/>
    <w:rsid w:val="003B564A"/>
    <w:rsid w:val="003B5665"/>
    <w:rsid w:val="003B5710"/>
    <w:rsid w:val="003B5788"/>
    <w:rsid w:val="003B5A73"/>
    <w:rsid w:val="003B5E30"/>
    <w:rsid w:val="003B5FA8"/>
    <w:rsid w:val="003B6174"/>
    <w:rsid w:val="003B621B"/>
    <w:rsid w:val="003B640C"/>
    <w:rsid w:val="003B6421"/>
    <w:rsid w:val="003B666E"/>
    <w:rsid w:val="003B672E"/>
    <w:rsid w:val="003B685C"/>
    <w:rsid w:val="003B6894"/>
    <w:rsid w:val="003B6A53"/>
    <w:rsid w:val="003B6BE7"/>
    <w:rsid w:val="003B6C34"/>
    <w:rsid w:val="003B6D49"/>
    <w:rsid w:val="003B6F0A"/>
    <w:rsid w:val="003B721A"/>
    <w:rsid w:val="003B7387"/>
    <w:rsid w:val="003B73CE"/>
    <w:rsid w:val="003B7445"/>
    <w:rsid w:val="003B74DA"/>
    <w:rsid w:val="003B7621"/>
    <w:rsid w:val="003B764D"/>
    <w:rsid w:val="003B77A3"/>
    <w:rsid w:val="003B7997"/>
    <w:rsid w:val="003B7D98"/>
    <w:rsid w:val="003B7E5E"/>
    <w:rsid w:val="003B7F17"/>
    <w:rsid w:val="003C010C"/>
    <w:rsid w:val="003C07C0"/>
    <w:rsid w:val="003C083D"/>
    <w:rsid w:val="003C0866"/>
    <w:rsid w:val="003C0F2D"/>
    <w:rsid w:val="003C0F94"/>
    <w:rsid w:val="003C0FED"/>
    <w:rsid w:val="003C14C4"/>
    <w:rsid w:val="003C159F"/>
    <w:rsid w:val="003C1B0F"/>
    <w:rsid w:val="003C1B5F"/>
    <w:rsid w:val="003C1C16"/>
    <w:rsid w:val="003C20C5"/>
    <w:rsid w:val="003C22D5"/>
    <w:rsid w:val="003C25DA"/>
    <w:rsid w:val="003C26DB"/>
    <w:rsid w:val="003C2C21"/>
    <w:rsid w:val="003C2CA3"/>
    <w:rsid w:val="003C2E17"/>
    <w:rsid w:val="003C2F40"/>
    <w:rsid w:val="003C2FAB"/>
    <w:rsid w:val="003C30BF"/>
    <w:rsid w:val="003C33C4"/>
    <w:rsid w:val="003C363A"/>
    <w:rsid w:val="003C36E0"/>
    <w:rsid w:val="003C3798"/>
    <w:rsid w:val="003C38E9"/>
    <w:rsid w:val="003C3A77"/>
    <w:rsid w:val="003C3B06"/>
    <w:rsid w:val="003C3CAE"/>
    <w:rsid w:val="003C3F0D"/>
    <w:rsid w:val="003C453F"/>
    <w:rsid w:val="003C464E"/>
    <w:rsid w:val="003C4665"/>
    <w:rsid w:val="003C4967"/>
    <w:rsid w:val="003C4A42"/>
    <w:rsid w:val="003C4AEE"/>
    <w:rsid w:val="003C4B5B"/>
    <w:rsid w:val="003C4E65"/>
    <w:rsid w:val="003C52D2"/>
    <w:rsid w:val="003C55E4"/>
    <w:rsid w:val="003C55E9"/>
    <w:rsid w:val="003C563D"/>
    <w:rsid w:val="003C56B6"/>
    <w:rsid w:val="003C573F"/>
    <w:rsid w:val="003C581C"/>
    <w:rsid w:val="003C5931"/>
    <w:rsid w:val="003C5A6E"/>
    <w:rsid w:val="003C5AB6"/>
    <w:rsid w:val="003C5C7E"/>
    <w:rsid w:val="003C60DC"/>
    <w:rsid w:val="003C63F3"/>
    <w:rsid w:val="003C6704"/>
    <w:rsid w:val="003C679D"/>
    <w:rsid w:val="003C6AB1"/>
    <w:rsid w:val="003C6ADB"/>
    <w:rsid w:val="003C6BFF"/>
    <w:rsid w:val="003C6DDA"/>
    <w:rsid w:val="003C6E60"/>
    <w:rsid w:val="003C720A"/>
    <w:rsid w:val="003C73E3"/>
    <w:rsid w:val="003C7574"/>
    <w:rsid w:val="003C75A5"/>
    <w:rsid w:val="003C76EE"/>
    <w:rsid w:val="003C7705"/>
    <w:rsid w:val="003C7773"/>
    <w:rsid w:val="003C7867"/>
    <w:rsid w:val="003C7944"/>
    <w:rsid w:val="003C7B0D"/>
    <w:rsid w:val="003C7D94"/>
    <w:rsid w:val="003C7FD3"/>
    <w:rsid w:val="003D0031"/>
    <w:rsid w:val="003D0079"/>
    <w:rsid w:val="003D0410"/>
    <w:rsid w:val="003D0438"/>
    <w:rsid w:val="003D0612"/>
    <w:rsid w:val="003D077D"/>
    <w:rsid w:val="003D0A23"/>
    <w:rsid w:val="003D0AF3"/>
    <w:rsid w:val="003D0D13"/>
    <w:rsid w:val="003D0E30"/>
    <w:rsid w:val="003D0E93"/>
    <w:rsid w:val="003D0EBF"/>
    <w:rsid w:val="003D1342"/>
    <w:rsid w:val="003D1474"/>
    <w:rsid w:val="003D14EA"/>
    <w:rsid w:val="003D150A"/>
    <w:rsid w:val="003D153B"/>
    <w:rsid w:val="003D17EB"/>
    <w:rsid w:val="003D1987"/>
    <w:rsid w:val="003D19D8"/>
    <w:rsid w:val="003D1A9B"/>
    <w:rsid w:val="003D1AD4"/>
    <w:rsid w:val="003D1BF3"/>
    <w:rsid w:val="003D1CED"/>
    <w:rsid w:val="003D1E0B"/>
    <w:rsid w:val="003D1F76"/>
    <w:rsid w:val="003D21C0"/>
    <w:rsid w:val="003D21F5"/>
    <w:rsid w:val="003D22AF"/>
    <w:rsid w:val="003D25AE"/>
    <w:rsid w:val="003D2715"/>
    <w:rsid w:val="003D2948"/>
    <w:rsid w:val="003D299E"/>
    <w:rsid w:val="003D2C26"/>
    <w:rsid w:val="003D2DD5"/>
    <w:rsid w:val="003D2EFE"/>
    <w:rsid w:val="003D2F9F"/>
    <w:rsid w:val="003D3001"/>
    <w:rsid w:val="003D30FC"/>
    <w:rsid w:val="003D3380"/>
    <w:rsid w:val="003D33F3"/>
    <w:rsid w:val="003D3802"/>
    <w:rsid w:val="003D3987"/>
    <w:rsid w:val="003D3A17"/>
    <w:rsid w:val="003D3B0C"/>
    <w:rsid w:val="003D3CA5"/>
    <w:rsid w:val="003D3CC2"/>
    <w:rsid w:val="003D3D66"/>
    <w:rsid w:val="003D3F25"/>
    <w:rsid w:val="003D3F2B"/>
    <w:rsid w:val="003D405E"/>
    <w:rsid w:val="003D41AF"/>
    <w:rsid w:val="003D41EB"/>
    <w:rsid w:val="003D42A2"/>
    <w:rsid w:val="003D4568"/>
    <w:rsid w:val="003D47A9"/>
    <w:rsid w:val="003D4937"/>
    <w:rsid w:val="003D4A71"/>
    <w:rsid w:val="003D4B47"/>
    <w:rsid w:val="003D4E87"/>
    <w:rsid w:val="003D4F03"/>
    <w:rsid w:val="003D50AF"/>
    <w:rsid w:val="003D50F2"/>
    <w:rsid w:val="003D51F3"/>
    <w:rsid w:val="003D5252"/>
    <w:rsid w:val="003D5311"/>
    <w:rsid w:val="003D533C"/>
    <w:rsid w:val="003D5463"/>
    <w:rsid w:val="003D546A"/>
    <w:rsid w:val="003D54CC"/>
    <w:rsid w:val="003D5777"/>
    <w:rsid w:val="003D5803"/>
    <w:rsid w:val="003D584B"/>
    <w:rsid w:val="003D58F5"/>
    <w:rsid w:val="003D5A3F"/>
    <w:rsid w:val="003D5B05"/>
    <w:rsid w:val="003D6092"/>
    <w:rsid w:val="003D617F"/>
    <w:rsid w:val="003D61D9"/>
    <w:rsid w:val="003D62A2"/>
    <w:rsid w:val="003D6469"/>
    <w:rsid w:val="003D64DA"/>
    <w:rsid w:val="003D654D"/>
    <w:rsid w:val="003D676B"/>
    <w:rsid w:val="003D6CB0"/>
    <w:rsid w:val="003D6DC5"/>
    <w:rsid w:val="003D6F95"/>
    <w:rsid w:val="003D6FF1"/>
    <w:rsid w:val="003D712A"/>
    <w:rsid w:val="003D715A"/>
    <w:rsid w:val="003D72DC"/>
    <w:rsid w:val="003D741F"/>
    <w:rsid w:val="003D7663"/>
    <w:rsid w:val="003D77BB"/>
    <w:rsid w:val="003D7CA2"/>
    <w:rsid w:val="003D7E29"/>
    <w:rsid w:val="003D7F19"/>
    <w:rsid w:val="003D7F76"/>
    <w:rsid w:val="003E0143"/>
    <w:rsid w:val="003E01B7"/>
    <w:rsid w:val="003E0470"/>
    <w:rsid w:val="003E05B8"/>
    <w:rsid w:val="003E063C"/>
    <w:rsid w:val="003E074F"/>
    <w:rsid w:val="003E07AA"/>
    <w:rsid w:val="003E0A3B"/>
    <w:rsid w:val="003E0AFF"/>
    <w:rsid w:val="003E0D47"/>
    <w:rsid w:val="003E0DB3"/>
    <w:rsid w:val="003E102E"/>
    <w:rsid w:val="003E11FE"/>
    <w:rsid w:val="003E122E"/>
    <w:rsid w:val="003E13A5"/>
    <w:rsid w:val="003E1503"/>
    <w:rsid w:val="003E1750"/>
    <w:rsid w:val="003E195C"/>
    <w:rsid w:val="003E1A61"/>
    <w:rsid w:val="003E1B59"/>
    <w:rsid w:val="003E21AB"/>
    <w:rsid w:val="003E249B"/>
    <w:rsid w:val="003E24DB"/>
    <w:rsid w:val="003E27D8"/>
    <w:rsid w:val="003E2804"/>
    <w:rsid w:val="003E2A98"/>
    <w:rsid w:val="003E2BEF"/>
    <w:rsid w:val="003E2D45"/>
    <w:rsid w:val="003E306C"/>
    <w:rsid w:val="003E325B"/>
    <w:rsid w:val="003E32C4"/>
    <w:rsid w:val="003E3396"/>
    <w:rsid w:val="003E34BC"/>
    <w:rsid w:val="003E3B63"/>
    <w:rsid w:val="003E3E29"/>
    <w:rsid w:val="003E4079"/>
    <w:rsid w:val="003E45B3"/>
    <w:rsid w:val="003E4740"/>
    <w:rsid w:val="003E475E"/>
    <w:rsid w:val="003E4816"/>
    <w:rsid w:val="003E487F"/>
    <w:rsid w:val="003E498A"/>
    <w:rsid w:val="003E4A9C"/>
    <w:rsid w:val="003E4D78"/>
    <w:rsid w:val="003E4F72"/>
    <w:rsid w:val="003E4F7C"/>
    <w:rsid w:val="003E5015"/>
    <w:rsid w:val="003E50F7"/>
    <w:rsid w:val="003E518C"/>
    <w:rsid w:val="003E5311"/>
    <w:rsid w:val="003E5386"/>
    <w:rsid w:val="003E549E"/>
    <w:rsid w:val="003E54D6"/>
    <w:rsid w:val="003E5642"/>
    <w:rsid w:val="003E5B80"/>
    <w:rsid w:val="003E5BCD"/>
    <w:rsid w:val="003E5C12"/>
    <w:rsid w:val="003E5E14"/>
    <w:rsid w:val="003E5ECC"/>
    <w:rsid w:val="003E610A"/>
    <w:rsid w:val="003E63B5"/>
    <w:rsid w:val="003E64E8"/>
    <w:rsid w:val="003E6530"/>
    <w:rsid w:val="003E68B0"/>
    <w:rsid w:val="003E68DF"/>
    <w:rsid w:val="003E690B"/>
    <w:rsid w:val="003E694A"/>
    <w:rsid w:val="003E6993"/>
    <w:rsid w:val="003E6AD7"/>
    <w:rsid w:val="003E6BCC"/>
    <w:rsid w:val="003E6F1F"/>
    <w:rsid w:val="003E6FDD"/>
    <w:rsid w:val="003E706E"/>
    <w:rsid w:val="003E7453"/>
    <w:rsid w:val="003E7637"/>
    <w:rsid w:val="003E7715"/>
    <w:rsid w:val="003E77DA"/>
    <w:rsid w:val="003E7A06"/>
    <w:rsid w:val="003E7AD0"/>
    <w:rsid w:val="003E7C07"/>
    <w:rsid w:val="003E7ECE"/>
    <w:rsid w:val="003E7F97"/>
    <w:rsid w:val="003F0024"/>
    <w:rsid w:val="003F00F4"/>
    <w:rsid w:val="003F0155"/>
    <w:rsid w:val="003F017B"/>
    <w:rsid w:val="003F0276"/>
    <w:rsid w:val="003F051D"/>
    <w:rsid w:val="003F087A"/>
    <w:rsid w:val="003F0922"/>
    <w:rsid w:val="003F0B01"/>
    <w:rsid w:val="003F0B9C"/>
    <w:rsid w:val="003F0C6F"/>
    <w:rsid w:val="003F0D4A"/>
    <w:rsid w:val="003F0E56"/>
    <w:rsid w:val="003F0E9A"/>
    <w:rsid w:val="003F133B"/>
    <w:rsid w:val="003F13B9"/>
    <w:rsid w:val="003F141E"/>
    <w:rsid w:val="003F1568"/>
    <w:rsid w:val="003F15CF"/>
    <w:rsid w:val="003F16A0"/>
    <w:rsid w:val="003F18D1"/>
    <w:rsid w:val="003F18F1"/>
    <w:rsid w:val="003F19A0"/>
    <w:rsid w:val="003F1A4F"/>
    <w:rsid w:val="003F1A63"/>
    <w:rsid w:val="003F1AF2"/>
    <w:rsid w:val="003F1AFD"/>
    <w:rsid w:val="003F1DED"/>
    <w:rsid w:val="003F203B"/>
    <w:rsid w:val="003F212A"/>
    <w:rsid w:val="003F2154"/>
    <w:rsid w:val="003F21CB"/>
    <w:rsid w:val="003F220B"/>
    <w:rsid w:val="003F22C6"/>
    <w:rsid w:val="003F2316"/>
    <w:rsid w:val="003F23BF"/>
    <w:rsid w:val="003F26CB"/>
    <w:rsid w:val="003F2878"/>
    <w:rsid w:val="003F2942"/>
    <w:rsid w:val="003F2974"/>
    <w:rsid w:val="003F2A03"/>
    <w:rsid w:val="003F2CFF"/>
    <w:rsid w:val="003F2EAF"/>
    <w:rsid w:val="003F2ED5"/>
    <w:rsid w:val="003F3172"/>
    <w:rsid w:val="003F33C7"/>
    <w:rsid w:val="003F3459"/>
    <w:rsid w:val="003F36B0"/>
    <w:rsid w:val="003F3805"/>
    <w:rsid w:val="003F3951"/>
    <w:rsid w:val="003F3995"/>
    <w:rsid w:val="003F3A9F"/>
    <w:rsid w:val="003F3AC3"/>
    <w:rsid w:val="003F3AD6"/>
    <w:rsid w:val="003F3BC0"/>
    <w:rsid w:val="003F3E29"/>
    <w:rsid w:val="003F3F3F"/>
    <w:rsid w:val="003F413A"/>
    <w:rsid w:val="003F4191"/>
    <w:rsid w:val="003F41DF"/>
    <w:rsid w:val="003F4409"/>
    <w:rsid w:val="003F4557"/>
    <w:rsid w:val="003F4CDD"/>
    <w:rsid w:val="003F4E8A"/>
    <w:rsid w:val="003F4FC9"/>
    <w:rsid w:val="003F4FDB"/>
    <w:rsid w:val="003F4FE4"/>
    <w:rsid w:val="003F516E"/>
    <w:rsid w:val="003F5415"/>
    <w:rsid w:val="003F5567"/>
    <w:rsid w:val="003F5873"/>
    <w:rsid w:val="003F5A7B"/>
    <w:rsid w:val="003F5A97"/>
    <w:rsid w:val="003F5B4B"/>
    <w:rsid w:val="003F5C52"/>
    <w:rsid w:val="003F5D3B"/>
    <w:rsid w:val="003F5DC8"/>
    <w:rsid w:val="003F5F95"/>
    <w:rsid w:val="003F5FC9"/>
    <w:rsid w:val="003F6385"/>
    <w:rsid w:val="003F646A"/>
    <w:rsid w:val="003F6488"/>
    <w:rsid w:val="003F64CC"/>
    <w:rsid w:val="003F64E5"/>
    <w:rsid w:val="003F666D"/>
    <w:rsid w:val="003F6693"/>
    <w:rsid w:val="003F66A4"/>
    <w:rsid w:val="003F66FA"/>
    <w:rsid w:val="003F6DCB"/>
    <w:rsid w:val="003F6DF8"/>
    <w:rsid w:val="003F6EFF"/>
    <w:rsid w:val="003F6F62"/>
    <w:rsid w:val="003F6FE1"/>
    <w:rsid w:val="003F6FFF"/>
    <w:rsid w:val="003F71D4"/>
    <w:rsid w:val="003F7219"/>
    <w:rsid w:val="003F760B"/>
    <w:rsid w:val="003F7643"/>
    <w:rsid w:val="003F774E"/>
    <w:rsid w:val="003F7C54"/>
    <w:rsid w:val="004001B9"/>
    <w:rsid w:val="0040070F"/>
    <w:rsid w:val="00400870"/>
    <w:rsid w:val="00400BF2"/>
    <w:rsid w:val="00400EAA"/>
    <w:rsid w:val="004010A2"/>
    <w:rsid w:val="004012AA"/>
    <w:rsid w:val="004015E7"/>
    <w:rsid w:val="0040169B"/>
    <w:rsid w:val="004016C2"/>
    <w:rsid w:val="00401D53"/>
    <w:rsid w:val="00401F19"/>
    <w:rsid w:val="0040217A"/>
    <w:rsid w:val="004021B0"/>
    <w:rsid w:val="004025B6"/>
    <w:rsid w:val="004027F3"/>
    <w:rsid w:val="004028FA"/>
    <w:rsid w:val="004029F6"/>
    <w:rsid w:val="00402A33"/>
    <w:rsid w:val="00402FB6"/>
    <w:rsid w:val="00403202"/>
    <w:rsid w:val="004033EA"/>
    <w:rsid w:val="0040348A"/>
    <w:rsid w:val="004036E7"/>
    <w:rsid w:val="004037F6"/>
    <w:rsid w:val="004037FB"/>
    <w:rsid w:val="00403D00"/>
    <w:rsid w:val="00403F31"/>
    <w:rsid w:val="00403F3E"/>
    <w:rsid w:val="004042C8"/>
    <w:rsid w:val="004043B9"/>
    <w:rsid w:val="0040451E"/>
    <w:rsid w:val="0040458C"/>
    <w:rsid w:val="004046D9"/>
    <w:rsid w:val="00404FA6"/>
    <w:rsid w:val="00405474"/>
    <w:rsid w:val="00405619"/>
    <w:rsid w:val="00405BFF"/>
    <w:rsid w:val="00405D4D"/>
    <w:rsid w:val="00405D64"/>
    <w:rsid w:val="00405E3C"/>
    <w:rsid w:val="00405F02"/>
    <w:rsid w:val="00405FD5"/>
    <w:rsid w:val="00406102"/>
    <w:rsid w:val="00406151"/>
    <w:rsid w:val="0040619C"/>
    <w:rsid w:val="00406211"/>
    <w:rsid w:val="004062DF"/>
    <w:rsid w:val="00406399"/>
    <w:rsid w:val="004065E6"/>
    <w:rsid w:val="00406728"/>
    <w:rsid w:val="004069AF"/>
    <w:rsid w:val="00406A18"/>
    <w:rsid w:val="00406A7E"/>
    <w:rsid w:val="00406C79"/>
    <w:rsid w:val="00406FAC"/>
    <w:rsid w:val="00407193"/>
    <w:rsid w:val="00407231"/>
    <w:rsid w:val="00407664"/>
    <w:rsid w:val="00407690"/>
    <w:rsid w:val="0040772B"/>
    <w:rsid w:val="0040779E"/>
    <w:rsid w:val="004077E5"/>
    <w:rsid w:val="004078E0"/>
    <w:rsid w:val="0040799C"/>
    <w:rsid w:val="004079F0"/>
    <w:rsid w:val="00407BCA"/>
    <w:rsid w:val="00407C22"/>
    <w:rsid w:val="00407DD0"/>
    <w:rsid w:val="00407E19"/>
    <w:rsid w:val="004102EC"/>
    <w:rsid w:val="00410592"/>
    <w:rsid w:val="004105AB"/>
    <w:rsid w:val="004106E3"/>
    <w:rsid w:val="0041084A"/>
    <w:rsid w:val="00410A81"/>
    <w:rsid w:val="00410B5D"/>
    <w:rsid w:val="00410C92"/>
    <w:rsid w:val="00410DB1"/>
    <w:rsid w:val="00410E16"/>
    <w:rsid w:val="0041139F"/>
    <w:rsid w:val="004117FD"/>
    <w:rsid w:val="00411AC3"/>
    <w:rsid w:val="00411D88"/>
    <w:rsid w:val="00411F49"/>
    <w:rsid w:val="004120AD"/>
    <w:rsid w:val="004121BA"/>
    <w:rsid w:val="00412207"/>
    <w:rsid w:val="00412316"/>
    <w:rsid w:val="004124E4"/>
    <w:rsid w:val="0041258C"/>
    <w:rsid w:val="0041269A"/>
    <w:rsid w:val="00412B57"/>
    <w:rsid w:val="00412F81"/>
    <w:rsid w:val="00412FE8"/>
    <w:rsid w:val="00413006"/>
    <w:rsid w:val="00413074"/>
    <w:rsid w:val="00413228"/>
    <w:rsid w:val="00413607"/>
    <w:rsid w:val="004136FE"/>
    <w:rsid w:val="00413715"/>
    <w:rsid w:val="00413882"/>
    <w:rsid w:val="00413B89"/>
    <w:rsid w:val="00413E1A"/>
    <w:rsid w:val="0041409B"/>
    <w:rsid w:val="00414230"/>
    <w:rsid w:val="004143EC"/>
    <w:rsid w:val="004145D9"/>
    <w:rsid w:val="00414C02"/>
    <w:rsid w:val="00414CD8"/>
    <w:rsid w:val="00414E17"/>
    <w:rsid w:val="00414E1C"/>
    <w:rsid w:val="00414E30"/>
    <w:rsid w:val="00414E47"/>
    <w:rsid w:val="004150D7"/>
    <w:rsid w:val="00415158"/>
    <w:rsid w:val="00415356"/>
    <w:rsid w:val="00415564"/>
    <w:rsid w:val="00415586"/>
    <w:rsid w:val="0041567D"/>
    <w:rsid w:val="00415909"/>
    <w:rsid w:val="00415DC3"/>
    <w:rsid w:val="00415E40"/>
    <w:rsid w:val="00415EB0"/>
    <w:rsid w:val="004160F3"/>
    <w:rsid w:val="004160F8"/>
    <w:rsid w:val="00416248"/>
    <w:rsid w:val="0041631B"/>
    <w:rsid w:val="004169E6"/>
    <w:rsid w:val="00416CA8"/>
    <w:rsid w:val="00416D75"/>
    <w:rsid w:val="00416FAA"/>
    <w:rsid w:val="0041714B"/>
    <w:rsid w:val="00417625"/>
    <w:rsid w:val="0041762D"/>
    <w:rsid w:val="00417690"/>
    <w:rsid w:val="004177B2"/>
    <w:rsid w:val="00417850"/>
    <w:rsid w:val="00417922"/>
    <w:rsid w:val="00417CFB"/>
    <w:rsid w:val="00417D65"/>
    <w:rsid w:val="00417DFD"/>
    <w:rsid w:val="00417E36"/>
    <w:rsid w:val="00417E62"/>
    <w:rsid w:val="004200D2"/>
    <w:rsid w:val="004200D8"/>
    <w:rsid w:val="00420353"/>
    <w:rsid w:val="0042052E"/>
    <w:rsid w:val="0042061E"/>
    <w:rsid w:val="004206C8"/>
    <w:rsid w:val="0042080A"/>
    <w:rsid w:val="004208FD"/>
    <w:rsid w:val="00420A68"/>
    <w:rsid w:val="00420AD2"/>
    <w:rsid w:val="00420B5D"/>
    <w:rsid w:val="00420BEC"/>
    <w:rsid w:val="00420E67"/>
    <w:rsid w:val="00421099"/>
    <w:rsid w:val="00421186"/>
    <w:rsid w:val="004211BF"/>
    <w:rsid w:val="00421200"/>
    <w:rsid w:val="00421206"/>
    <w:rsid w:val="0042123D"/>
    <w:rsid w:val="00421336"/>
    <w:rsid w:val="004214FB"/>
    <w:rsid w:val="0042196B"/>
    <w:rsid w:val="00421B25"/>
    <w:rsid w:val="00422032"/>
    <w:rsid w:val="004223B3"/>
    <w:rsid w:val="00422541"/>
    <w:rsid w:val="0042275C"/>
    <w:rsid w:val="004228E9"/>
    <w:rsid w:val="004229E5"/>
    <w:rsid w:val="00422E14"/>
    <w:rsid w:val="00422E7D"/>
    <w:rsid w:val="00422EDC"/>
    <w:rsid w:val="00422EEE"/>
    <w:rsid w:val="004231F4"/>
    <w:rsid w:val="004236C8"/>
    <w:rsid w:val="00423905"/>
    <w:rsid w:val="00423B2A"/>
    <w:rsid w:val="00423D57"/>
    <w:rsid w:val="00423D7E"/>
    <w:rsid w:val="0042411E"/>
    <w:rsid w:val="00424183"/>
    <w:rsid w:val="004241CF"/>
    <w:rsid w:val="0042432A"/>
    <w:rsid w:val="0042458C"/>
    <w:rsid w:val="00424689"/>
    <w:rsid w:val="004249AA"/>
    <w:rsid w:val="00424E9B"/>
    <w:rsid w:val="0042513E"/>
    <w:rsid w:val="00425394"/>
    <w:rsid w:val="00425750"/>
    <w:rsid w:val="004258C3"/>
    <w:rsid w:val="00425C2E"/>
    <w:rsid w:val="00425C40"/>
    <w:rsid w:val="00425C64"/>
    <w:rsid w:val="00425CE2"/>
    <w:rsid w:val="004260EC"/>
    <w:rsid w:val="00426126"/>
    <w:rsid w:val="00426163"/>
    <w:rsid w:val="004261D4"/>
    <w:rsid w:val="004262A7"/>
    <w:rsid w:val="00426334"/>
    <w:rsid w:val="00426368"/>
    <w:rsid w:val="00426372"/>
    <w:rsid w:val="0042639D"/>
    <w:rsid w:val="004263D3"/>
    <w:rsid w:val="00426432"/>
    <w:rsid w:val="00426501"/>
    <w:rsid w:val="00426828"/>
    <w:rsid w:val="00426936"/>
    <w:rsid w:val="00426967"/>
    <w:rsid w:val="004269BB"/>
    <w:rsid w:val="004269DF"/>
    <w:rsid w:val="00426AA6"/>
    <w:rsid w:val="00426D1D"/>
    <w:rsid w:val="00426DB4"/>
    <w:rsid w:val="00426E1C"/>
    <w:rsid w:val="0042709A"/>
    <w:rsid w:val="004270A2"/>
    <w:rsid w:val="004270E4"/>
    <w:rsid w:val="00427217"/>
    <w:rsid w:val="0042765E"/>
    <w:rsid w:val="0042774B"/>
    <w:rsid w:val="00427886"/>
    <w:rsid w:val="00427AD6"/>
    <w:rsid w:val="00427D2D"/>
    <w:rsid w:val="00427DF6"/>
    <w:rsid w:val="00427DFA"/>
    <w:rsid w:val="004300CD"/>
    <w:rsid w:val="0043037B"/>
    <w:rsid w:val="0043094A"/>
    <w:rsid w:val="00430B13"/>
    <w:rsid w:val="00430B21"/>
    <w:rsid w:val="00430C5A"/>
    <w:rsid w:val="00430DE6"/>
    <w:rsid w:val="00430E4A"/>
    <w:rsid w:val="00430F18"/>
    <w:rsid w:val="00430FD3"/>
    <w:rsid w:val="004311E4"/>
    <w:rsid w:val="00431335"/>
    <w:rsid w:val="004313E8"/>
    <w:rsid w:val="00431443"/>
    <w:rsid w:val="0043166D"/>
    <w:rsid w:val="00431672"/>
    <w:rsid w:val="00431772"/>
    <w:rsid w:val="00431B73"/>
    <w:rsid w:val="00431D58"/>
    <w:rsid w:val="00431EC7"/>
    <w:rsid w:val="00431F55"/>
    <w:rsid w:val="00432072"/>
    <w:rsid w:val="004321A5"/>
    <w:rsid w:val="0043240D"/>
    <w:rsid w:val="004327FA"/>
    <w:rsid w:val="00432890"/>
    <w:rsid w:val="00432CBB"/>
    <w:rsid w:val="00432DEE"/>
    <w:rsid w:val="00432EEC"/>
    <w:rsid w:val="00432F53"/>
    <w:rsid w:val="0043321A"/>
    <w:rsid w:val="004335C8"/>
    <w:rsid w:val="0043361D"/>
    <w:rsid w:val="00433643"/>
    <w:rsid w:val="004336A5"/>
    <w:rsid w:val="004336A7"/>
    <w:rsid w:val="004339A1"/>
    <w:rsid w:val="004339D3"/>
    <w:rsid w:val="00434045"/>
    <w:rsid w:val="004340B5"/>
    <w:rsid w:val="00434173"/>
    <w:rsid w:val="004341C6"/>
    <w:rsid w:val="00434915"/>
    <w:rsid w:val="004349FE"/>
    <w:rsid w:val="00434A7D"/>
    <w:rsid w:val="00434CBD"/>
    <w:rsid w:val="00434CF4"/>
    <w:rsid w:val="004352A4"/>
    <w:rsid w:val="00435569"/>
    <w:rsid w:val="00435628"/>
    <w:rsid w:val="00435639"/>
    <w:rsid w:val="0043574B"/>
    <w:rsid w:val="00435753"/>
    <w:rsid w:val="0043581B"/>
    <w:rsid w:val="00435940"/>
    <w:rsid w:val="00435A8E"/>
    <w:rsid w:val="00435BE6"/>
    <w:rsid w:val="00435D03"/>
    <w:rsid w:val="00435D54"/>
    <w:rsid w:val="00435DD0"/>
    <w:rsid w:val="00435E3C"/>
    <w:rsid w:val="00436295"/>
    <w:rsid w:val="004363A8"/>
    <w:rsid w:val="0043650F"/>
    <w:rsid w:val="004366D8"/>
    <w:rsid w:val="00436872"/>
    <w:rsid w:val="00436930"/>
    <w:rsid w:val="00436967"/>
    <w:rsid w:val="00436A25"/>
    <w:rsid w:val="00436AC5"/>
    <w:rsid w:val="00436BD8"/>
    <w:rsid w:val="00436C43"/>
    <w:rsid w:val="00436E72"/>
    <w:rsid w:val="00436F41"/>
    <w:rsid w:val="0043727D"/>
    <w:rsid w:val="00437380"/>
    <w:rsid w:val="00437662"/>
    <w:rsid w:val="0043767A"/>
    <w:rsid w:val="00437AFB"/>
    <w:rsid w:val="00437CC8"/>
    <w:rsid w:val="00437D8D"/>
    <w:rsid w:val="00437DBA"/>
    <w:rsid w:val="00437DC4"/>
    <w:rsid w:val="00437E76"/>
    <w:rsid w:val="00440193"/>
    <w:rsid w:val="004401A4"/>
    <w:rsid w:val="00440275"/>
    <w:rsid w:val="004403A5"/>
    <w:rsid w:val="0044049A"/>
    <w:rsid w:val="00440872"/>
    <w:rsid w:val="0044094B"/>
    <w:rsid w:val="00440991"/>
    <w:rsid w:val="00440A6A"/>
    <w:rsid w:val="00440DFF"/>
    <w:rsid w:val="00440F16"/>
    <w:rsid w:val="004410A5"/>
    <w:rsid w:val="004412C8"/>
    <w:rsid w:val="0044135F"/>
    <w:rsid w:val="0044138A"/>
    <w:rsid w:val="00441454"/>
    <w:rsid w:val="00441AC7"/>
    <w:rsid w:val="00441B85"/>
    <w:rsid w:val="00441CAF"/>
    <w:rsid w:val="00441F02"/>
    <w:rsid w:val="00442114"/>
    <w:rsid w:val="00442142"/>
    <w:rsid w:val="00442163"/>
    <w:rsid w:val="0044223A"/>
    <w:rsid w:val="00442288"/>
    <w:rsid w:val="004422DF"/>
    <w:rsid w:val="0044231F"/>
    <w:rsid w:val="0044275D"/>
    <w:rsid w:val="004427F7"/>
    <w:rsid w:val="00442993"/>
    <w:rsid w:val="00442BA4"/>
    <w:rsid w:val="00442CDC"/>
    <w:rsid w:val="00442D16"/>
    <w:rsid w:val="00442E8E"/>
    <w:rsid w:val="00442F89"/>
    <w:rsid w:val="00443134"/>
    <w:rsid w:val="00443207"/>
    <w:rsid w:val="00443553"/>
    <w:rsid w:val="004435E7"/>
    <w:rsid w:val="00443729"/>
    <w:rsid w:val="004437DD"/>
    <w:rsid w:val="004438FA"/>
    <w:rsid w:val="00443A8D"/>
    <w:rsid w:val="00443B36"/>
    <w:rsid w:val="00443C5A"/>
    <w:rsid w:val="00443CC6"/>
    <w:rsid w:val="00443CD6"/>
    <w:rsid w:val="00443CFC"/>
    <w:rsid w:val="00443D0E"/>
    <w:rsid w:val="00443EC7"/>
    <w:rsid w:val="00444049"/>
    <w:rsid w:val="00444303"/>
    <w:rsid w:val="004443AA"/>
    <w:rsid w:val="004444B5"/>
    <w:rsid w:val="004446B6"/>
    <w:rsid w:val="0044492F"/>
    <w:rsid w:val="0044495C"/>
    <w:rsid w:val="00444B56"/>
    <w:rsid w:val="00444ECB"/>
    <w:rsid w:val="004451F7"/>
    <w:rsid w:val="004454B0"/>
    <w:rsid w:val="004456B3"/>
    <w:rsid w:val="00445795"/>
    <w:rsid w:val="0044597D"/>
    <w:rsid w:val="00445AD6"/>
    <w:rsid w:val="00445C26"/>
    <w:rsid w:val="00445DB4"/>
    <w:rsid w:val="00445EDD"/>
    <w:rsid w:val="00446130"/>
    <w:rsid w:val="004463D2"/>
    <w:rsid w:val="00446512"/>
    <w:rsid w:val="00446593"/>
    <w:rsid w:val="004469FF"/>
    <w:rsid w:val="00446A22"/>
    <w:rsid w:val="00446AB5"/>
    <w:rsid w:val="00446C0A"/>
    <w:rsid w:val="00446C81"/>
    <w:rsid w:val="00446E43"/>
    <w:rsid w:val="004471A5"/>
    <w:rsid w:val="0044733D"/>
    <w:rsid w:val="00447500"/>
    <w:rsid w:val="004477D3"/>
    <w:rsid w:val="0044787D"/>
    <w:rsid w:val="0044792A"/>
    <w:rsid w:val="004479BC"/>
    <w:rsid w:val="00447AFA"/>
    <w:rsid w:val="00447B2E"/>
    <w:rsid w:val="00447C16"/>
    <w:rsid w:val="00447FCC"/>
    <w:rsid w:val="004500C7"/>
    <w:rsid w:val="00450261"/>
    <w:rsid w:val="00450279"/>
    <w:rsid w:val="004502A7"/>
    <w:rsid w:val="004502D3"/>
    <w:rsid w:val="0045032D"/>
    <w:rsid w:val="004503F9"/>
    <w:rsid w:val="0045076A"/>
    <w:rsid w:val="004508C5"/>
    <w:rsid w:val="004508E7"/>
    <w:rsid w:val="00450B1E"/>
    <w:rsid w:val="00450C03"/>
    <w:rsid w:val="00450F9C"/>
    <w:rsid w:val="004510DD"/>
    <w:rsid w:val="004511F0"/>
    <w:rsid w:val="00451346"/>
    <w:rsid w:val="004514C3"/>
    <w:rsid w:val="0045178D"/>
    <w:rsid w:val="00451E3B"/>
    <w:rsid w:val="00451E7A"/>
    <w:rsid w:val="00451ECB"/>
    <w:rsid w:val="00451F02"/>
    <w:rsid w:val="0045214F"/>
    <w:rsid w:val="004522ED"/>
    <w:rsid w:val="0045234B"/>
    <w:rsid w:val="00452486"/>
    <w:rsid w:val="0045251B"/>
    <w:rsid w:val="004526E1"/>
    <w:rsid w:val="0045289D"/>
    <w:rsid w:val="0045295C"/>
    <w:rsid w:val="00452D64"/>
    <w:rsid w:val="00452E15"/>
    <w:rsid w:val="00452E16"/>
    <w:rsid w:val="00452E57"/>
    <w:rsid w:val="00452F76"/>
    <w:rsid w:val="00452FF4"/>
    <w:rsid w:val="00453174"/>
    <w:rsid w:val="00453182"/>
    <w:rsid w:val="004532C1"/>
    <w:rsid w:val="0045361B"/>
    <w:rsid w:val="0045380E"/>
    <w:rsid w:val="0045382F"/>
    <w:rsid w:val="0045390A"/>
    <w:rsid w:val="00453968"/>
    <w:rsid w:val="00453B95"/>
    <w:rsid w:val="00453C0B"/>
    <w:rsid w:val="00453D77"/>
    <w:rsid w:val="00453D8E"/>
    <w:rsid w:val="00453DB9"/>
    <w:rsid w:val="00453DF9"/>
    <w:rsid w:val="00453F75"/>
    <w:rsid w:val="00453F9F"/>
    <w:rsid w:val="00453FD7"/>
    <w:rsid w:val="00453FF6"/>
    <w:rsid w:val="0045401E"/>
    <w:rsid w:val="0045409E"/>
    <w:rsid w:val="00454393"/>
    <w:rsid w:val="004545E3"/>
    <w:rsid w:val="004546E7"/>
    <w:rsid w:val="0045477D"/>
    <w:rsid w:val="004548A8"/>
    <w:rsid w:val="00454BA5"/>
    <w:rsid w:val="00454CD6"/>
    <w:rsid w:val="004550FC"/>
    <w:rsid w:val="00455336"/>
    <w:rsid w:val="004553BA"/>
    <w:rsid w:val="0045553E"/>
    <w:rsid w:val="00455648"/>
    <w:rsid w:val="00455775"/>
    <w:rsid w:val="00455805"/>
    <w:rsid w:val="004559F4"/>
    <w:rsid w:val="00455AE1"/>
    <w:rsid w:val="00455D49"/>
    <w:rsid w:val="00455DE8"/>
    <w:rsid w:val="00455E9B"/>
    <w:rsid w:val="004561EC"/>
    <w:rsid w:val="00456275"/>
    <w:rsid w:val="0045640C"/>
    <w:rsid w:val="004564D7"/>
    <w:rsid w:val="004565A7"/>
    <w:rsid w:val="004568D9"/>
    <w:rsid w:val="00456994"/>
    <w:rsid w:val="00456BEB"/>
    <w:rsid w:val="00456EA0"/>
    <w:rsid w:val="00456EA8"/>
    <w:rsid w:val="00456F6A"/>
    <w:rsid w:val="0045707A"/>
    <w:rsid w:val="0045717C"/>
    <w:rsid w:val="004571FD"/>
    <w:rsid w:val="004574CF"/>
    <w:rsid w:val="00457641"/>
    <w:rsid w:val="00457778"/>
    <w:rsid w:val="00457780"/>
    <w:rsid w:val="00457987"/>
    <w:rsid w:val="00457C58"/>
    <w:rsid w:val="00457E1B"/>
    <w:rsid w:val="00457E9B"/>
    <w:rsid w:val="00457ED7"/>
    <w:rsid w:val="004603E0"/>
    <w:rsid w:val="00460467"/>
    <w:rsid w:val="00460533"/>
    <w:rsid w:val="0046076B"/>
    <w:rsid w:val="00460788"/>
    <w:rsid w:val="0046086C"/>
    <w:rsid w:val="00460CA8"/>
    <w:rsid w:val="004612BF"/>
    <w:rsid w:val="004613A4"/>
    <w:rsid w:val="00461443"/>
    <w:rsid w:val="004614F7"/>
    <w:rsid w:val="004616A0"/>
    <w:rsid w:val="00461835"/>
    <w:rsid w:val="0046189A"/>
    <w:rsid w:val="00461A07"/>
    <w:rsid w:val="00461A35"/>
    <w:rsid w:val="00461D3B"/>
    <w:rsid w:val="0046227A"/>
    <w:rsid w:val="00462427"/>
    <w:rsid w:val="004626AD"/>
    <w:rsid w:val="0046283C"/>
    <w:rsid w:val="0046284D"/>
    <w:rsid w:val="0046292F"/>
    <w:rsid w:val="00462A2A"/>
    <w:rsid w:val="00462A2F"/>
    <w:rsid w:val="00462AD5"/>
    <w:rsid w:val="00462BAA"/>
    <w:rsid w:val="00462C8D"/>
    <w:rsid w:val="00462CDD"/>
    <w:rsid w:val="0046309C"/>
    <w:rsid w:val="004630A9"/>
    <w:rsid w:val="004630F9"/>
    <w:rsid w:val="004631ED"/>
    <w:rsid w:val="0046320F"/>
    <w:rsid w:val="00463272"/>
    <w:rsid w:val="00463541"/>
    <w:rsid w:val="00463649"/>
    <w:rsid w:val="004637D7"/>
    <w:rsid w:val="00463871"/>
    <w:rsid w:val="004638AE"/>
    <w:rsid w:val="00463EA1"/>
    <w:rsid w:val="00463EFE"/>
    <w:rsid w:val="00463F2F"/>
    <w:rsid w:val="00463F7A"/>
    <w:rsid w:val="004640C8"/>
    <w:rsid w:val="00464110"/>
    <w:rsid w:val="00464135"/>
    <w:rsid w:val="00464178"/>
    <w:rsid w:val="0046427F"/>
    <w:rsid w:val="004646A0"/>
    <w:rsid w:val="0046478F"/>
    <w:rsid w:val="00464808"/>
    <w:rsid w:val="004648AC"/>
    <w:rsid w:val="00464A21"/>
    <w:rsid w:val="00464AB0"/>
    <w:rsid w:val="00464CFC"/>
    <w:rsid w:val="00464FEC"/>
    <w:rsid w:val="0046505B"/>
    <w:rsid w:val="004652A6"/>
    <w:rsid w:val="00465720"/>
    <w:rsid w:val="004657D6"/>
    <w:rsid w:val="00465849"/>
    <w:rsid w:val="00465977"/>
    <w:rsid w:val="00465A0B"/>
    <w:rsid w:val="0046602F"/>
    <w:rsid w:val="00466144"/>
    <w:rsid w:val="0046614A"/>
    <w:rsid w:val="0046631C"/>
    <w:rsid w:val="00466325"/>
    <w:rsid w:val="004664AA"/>
    <w:rsid w:val="0046662C"/>
    <w:rsid w:val="004667DF"/>
    <w:rsid w:val="00466870"/>
    <w:rsid w:val="00466E11"/>
    <w:rsid w:val="00466F74"/>
    <w:rsid w:val="00467428"/>
    <w:rsid w:val="0046752D"/>
    <w:rsid w:val="00467578"/>
    <w:rsid w:val="0046758D"/>
    <w:rsid w:val="004676DC"/>
    <w:rsid w:val="004678A7"/>
    <w:rsid w:val="00467A0F"/>
    <w:rsid w:val="004700CE"/>
    <w:rsid w:val="0047060D"/>
    <w:rsid w:val="004706C5"/>
    <w:rsid w:val="00470B27"/>
    <w:rsid w:val="00470C5E"/>
    <w:rsid w:val="00470E8F"/>
    <w:rsid w:val="00470F8F"/>
    <w:rsid w:val="004712C2"/>
    <w:rsid w:val="0047132F"/>
    <w:rsid w:val="00471981"/>
    <w:rsid w:val="00471C4B"/>
    <w:rsid w:val="00471F51"/>
    <w:rsid w:val="00472034"/>
    <w:rsid w:val="004720BC"/>
    <w:rsid w:val="004722E8"/>
    <w:rsid w:val="00472455"/>
    <w:rsid w:val="00472A02"/>
    <w:rsid w:val="00472B8E"/>
    <w:rsid w:val="00472BBC"/>
    <w:rsid w:val="00473083"/>
    <w:rsid w:val="00473085"/>
    <w:rsid w:val="004730A5"/>
    <w:rsid w:val="00473204"/>
    <w:rsid w:val="00473317"/>
    <w:rsid w:val="004734BE"/>
    <w:rsid w:val="0047368B"/>
    <w:rsid w:val="004738FF"/>
    <w:rsid w:val="004739FF"/>
    <w:rsid w:val="00473E24"/>
    <w:rsid w:val="00473FD3"/>
    <w:rsid w:val="0047406B"/>
    <w:rsid w:val="00474072"/>
    <w:rsid w:val="004743F1"/>
    <w:rsid w:val="00474465"/>
    <w:rsid w:val="004746F5"/>
    <w:rsid w:val="0047491A"/>
    <w:rsid w:val="00474B80"/>
    <w:rsid w:val="00474F0F"/>
    <w:rsid w:val="004751B5"/>
    <w:rsid w:val="00475323"/>
    <w:rsid w:val="004753E1"/>
    <w:rsid w:val="0047568E"/>
    <w:rsid w:val="004756FC"/>
    <w:rsid w:val="0047584F"/>
    <w:rsid w:val="00475861"/>
    <w:rsid w:val="00475B78"/>
    <w:rsid w:val="00475BF0"/>
    <w:rsid w:val="00475EE2"/>
    <w:rsid w:val="00475EF6"/>
    <w:rsid w:val="0047608C"/>
    <w:rsid w:val="0047630E"/>
    <w:rsid w:val="00476650"/>
    <w:rsid w:val="00476E29"/>
    <w:rsid w:val="00477061"/>
    <w:rsid w:val="004771D1"/>
    <w:rsid w:val="004776F0"/>
    <w:rsid w:val="0047771E"/>
    <w:rsid w:val="00477A2B"/>
    <w:rsid w:val="00477B1C"/>
    <w:rsid w:val="00477CF6"/>
    <w:rsid w:val="00477F11"/>
    <w:rsid w:val="00480059"/>
    <w:rsid w:val="0048036F"/>
    <w:rsid w:val="004803EB"/>
    <w:rsid w:val="0048046B"/>
    <w:rsid w:val="004804DA"/>
    <w:rsid w:val="00480690"/>
    <w:rsid w:val="00480C6C"/>
    <w:rsid w:val="00481210"/>
    <w:rsid w:val="00481373"/>
    <w:rsid w:val="0048149F"/>
    <w:rsid w:val="00481531"/>
    <w:rsid w:val="004815B4"/>
    <w:rsid w:val="004816DC"/>
    <w:rsid w:val="00481963"/>
    <w:rsid w:val="00481997"/>
    <w:rsid w:val="0048199E"/>
    <w:rsid w:val="00481E36"/>
    <w:rsid w:val="00481EF1"/>
    <w:rsid w:val="00481F39"/>
    <w:rsid w:val="00481FA3"/>
    <w:rsid w:val="004821FF"/>
    <w:rsid w:val="0048229C"/>
    <w:rsid w:val="00482576"/>
    <w:rsid w:val="00482784"/>
    <w:rsid w:val="004827D8"/>
    <w:rsid w:val="004827F4"/>
    <w:rsid w:val="00482825"/>
    <w:rsid w:val="0048282E"/>
    <w:rsid w:val="00482D4E"/>
    <w:rsid w:val="00482F95"/>
    <w:rsid w:val="00483115"/>
    <w:rsid w:val="004832AC"/>
    <w:rsid w:val="004832C2"/>
    <w:rsid w:val="004833F8"/>
    <w:rsid w:val="004834C8"/>
    <w:rsid w:val="004835B0"/>
    <w:rsid w:val="00483B0E"/>
    <w:rsid w:val="00483BEC"/>
    <w:rsid w:val="00483C06"/>
    <w:rsid w:val="00483DED"/>
    <w:rsid w:val="00483DFD"/>
    <w:rsid w:val="00483F40"/>
    <w:rsid w:val="00483FFA"/>
    <w:rsid w:val="0048422D"/>
    <w:rsid w:val="00484392"/>
    <w:rsid w:val="004845F8"/>
    <w:rsid w:val="0048476E"/>
    <w:rsid w:val="004847EA"/>
    <w:rsid w:val="004848B6"/>
    <w:rsid w:val="00484922"/>
    <w:rsid w:val="00484A13"/>
    <w:rsid w:val="00484C18"/>
    <w:rsid w:val="00484E93"/>
    <w:rsid w:val="00484EDE"/>
    <w:rsid w:val="00484F1E"/>
    <w:rsid w:val="00485043"/>
    <w:rsid w:val="004850A5"/>
    <w:rsid w:val="0048512D"/>
    <w:rsid w:val="0048534F"/>
    <w:rsid w:val="004854CB"/>
    <w:rsid w:val="004855AB"/>
    <w:rsid w:val="00485698"/>
    <w:rsid w:val="004857E5"/>
    <w:rsid w:val="00485A2D"/>
    <w:rsid w:val="00485CE9"/>
    <w:rsid w:val="00485FF2"/>
    <w:rsid w:val="004861CD"/>
    <w:rsid w:val="00486368"/>
    <w:rsid w:val="00486382"/>
    <w:rsid w:val="00486435"/>
    <w:rsid w:val="0048643C"/>
    <w:rsid w:val="0048649D"/>
    <w:rsid w:val="0048654D"/>
    <w:rsid w:val="004865CD"/>
    <w:rsid w:val="004865FA"/>
    <w:rsid w:val="00486737"/>
    <w:rsid w:val="004867FA"/>
    <w:rsid w:val="004868A6"/>
    <w:rsid w:val="00486A5B"/>
    <w:rsid w:val="00486EA5"/>
    <w:rsid w:val="00487078"/>
    <w:rsid w:val="0048721F"/>
    <w:rsid w:val="0048726D"/>
    <w:rsid w:val="00487273"/>
    <w:rsid w:val="00487769"/>
    <w:rsid w:val="004878A5"/>
    <w:rsid w:val="004878C1"/>
    <w:rsid w:val="0048799B"/>
    <w:rsid w:val="00487A86"/>
    <w:rsid w:val="00487BA0"/>
    <w:rsid w:val="00487BD3"/>
    <w:rsid w:val="00487BE3"/>
    <w:rsid w:val="0048A952"/>
    <w:rsid w:val="004900CB"/>
    <w:rsid w:val="004902DB"/>
    <w:rsid w:val="00490393"/>
    <w:rsid w:val="004903F0"/>
    <w:rsid w:val="0049043A"/>
    <w:rsid w:val="00490618"/>
    <w:rsid w:val="00490880"/>
    <w:rsid w:val="004909A4"/>
    <w:rsid w:val="004909FE"/>
    <w:rsid w:val="00490AF9"/>
    <w:rsid w:val="00490B95"/>
    <w:rsid w:val="00490CFD"/>
    <w:rsid w:val="00490D10"/>
    <w:rsid w:val="00490ED4"/>
    <w:rsid w:val="004910CD"/>
    <w:rsid w:val="00491478"/>
    <w:rsid w:val="00491516"/>
    <w:rsid w:val="00491540"/>
    <w:rsid w:val="00491642"/>
    <w:rsid w:val="004917D4"/>
    <w:rsid w:val="004918C0"/>
    <w:rsid w:val="00491D13"/>
    <w:rsid w:val="00491D19"/>
    <w:rsid w:val="00491D48"/>
    <w:rsid w:val="00491D8D"/>
    <w:rsid w:val="00491DA0"/>
    <w:rsid w:val="0049283F"/>
    <w:rsid w:val="004928CC"/>
    <w:rsid w:val="00492945"/>
    <w:rsid w:val="00492968"/>
    <w:rsid w:val="00492A0B"/>
    <w:rsid w:val="00492B47"/>
    <w:rsid w:val="00492D85"/>
    <w:rsid w:val="00492E76"/>
    <w:rsid w:val="00492FE2"/>
    <w:rsid w:val="00493394"/>
    <w:rsid w:val="00493503"/>
    <w:rsid w:val="00493774"/>
    <w:rsid w:val="00493E86"/>
    <w:rsid w:val="00493F87"/>
    <w:rsid w:val="0049411F"/>
    <w:rsid w:val="004942DC"/>
    <w:rsid w:val="00494335"/>
    <w:rsid w:val="00494364"/>
    <w:rsid w:val="004943DA"/>
    <w:rsid w:val="004944CB"/>
    <w:rsid w:val="004944E2"/>
    <w:rsid w:val="0049452C"/>
    <w:rsid w:val="00494633"/>
    <w:rsid w:val="0049464E"/>
    <w:rsid w:val="0049488B"/>
    <w:rsid w:val="00494A0D"/>
    <w:rsid w:val="00494AC9"/>
    <w:rsid w:val="00494C2A"/>
    <w:rsid w:val="00495010"/>
    <w:rsid w:val="00495039"/>
    <w:rsid w:val="00495071"/>
    <w:rsid w:val="00495113"/>
    <w:rsid w:val="004955B1"/>
    <w:rsid w:val="004955EA"/>
    <w:rsid w:val="0049565C"/>
    <w:rsid w:val="004959AE"/>
    <w:rsid w:val="00495D8A"/>
    <w:rsid w:val="00495DA7"/>
    <w:rsid w:val="00495E09"/>
    <w:rsid w:val="00495E18"/>
    <w:rsid w:val="00495E3B"/>
    <w:rsid w:val="00495E9A"/>
    <w:rsid w:val="004960C2"/>
    <w:rsid w:val="00496141"/>
    <w:rsid w:val="0049632E"/>
    <w:rsid w:val="004963F8"/>
    <w:rsid w:val="004965E5"/>
    <w:rsid w:val="00496615"/>
    <w:rsid w:val="00496644"/>
    <w:rsid w:val="004966B1"/>
    <w:rsid w:val="004967F0"/>
    <w:rsid w:val="004968AC"/>
    <w:rsid w:val="0049691A"/>
    <w:rsid w:val="00496AC6"/>
    <w:rsid w:val="00496B01"/>
    <w:rsid w:val="00496BD8"/>
    <w:rsid w:val="00496E28"/>
    <w:rsid w:val="0049709D"/>
    <w:rsid w:val="00497483"/>
    <w:rsid w:val="00497692"/>
    <w:rsid w:val="004976F0"/>
    <w:rsid w:val="0049775F"/>
    <w:rsid w:val="004979AB"/>
    <w:rsid w:val="00497B2E"/>
    <w:rsid w:val="00497BFD"/>
    <w:rsid w:val="00497CA4"/>
    <w:rsid w:val="00497D48"/>
    <w:rsid w:val="00497E1E"/>
    <w:rsid w:val="004A0188"/>
    <w:rsid w:val="004A05BC"/>
    <w:rsid w:val="004A05C9"/>
    <w:rsid w:val="004A081D"/>
    <w:rsid w:val="004A0876"/>
    <w:rsid w:val="004A0A32"/>
    <w:rsid w:val="004A0C62"/>
    <w:rsid w:val="004A0C64"/>
    <w:rsid w:val="004A0DD5"/>
    <w:rsid w:val="004A0E19"/>
    <w:rsid w:val="004A0F41"/>
    <w:rsid w:val="004A11BE"/>
    <w:rsid w:val="004A11C0"/>
    <w:rsid w:val="004A11C5"/>
    <w:rsid w:val="004A11D7"/>
    <w:rsid w:val="004A150B"/>
    <w:rsid w:val="004A1683"/>
    <w:rsid w:val="004A1831"/>
    <w:rsid w:val="004A18B4"/>
    <w:rsid w:val="004A1BD0"/>
    <w:rsid w:val="004A1C4A"/>
    <w:rsid w:val="004A1E75"/>
    <w:rsid w:val="004A1ECB"/>
    <w:rsid w:val="004A2254"/>
    <w:rsid w:val="004A226E"/>
    <w:rsid w:val="004A25D1"/>
    <w:rsid w:val="004A26F2"/>
    <w:rsid w:val="004A2764"/>
    <w:rsid w:val="004A28FF"/>
    <w:rsid w:val="004A2902"/>
    <w:rsid w:val="004A2DC2"/>
    <w:rsid w:val="004A2EB0"/>
    <w:rsid w:val="004A2F53"/>
    <w:rsid w:val="004A2F5E"/>
    <w:rsid w:val="004A303E"/>
    <w:rsid w:val="004A310F"/>
    <w:rsid w:val="004A3179"/>
    <w:rsid w:val="004A3251"/>
    <w:rsid w:val="004A3329"/>
    <w:rsid w:val="004A346A"/>
    <w:rsid w:val="004A3660"/>
    <w:rsid w:val="004A3785"/>
    <w:rsid w:val="004A37EF"/>
    <w:rsid w:val="004A38EE"/>
    <w:rsid w:val="004A3A20"/>
    <w:rsid w:val="004A3CBE"/>
    <w:rsid w:val="004A3DB2"/>
    <w:rsid w:val="004A3DD5"/>
    <w:rsid w:val="004A3F1F"/>
    <w:rsid w:val="004A4215"/>
    <w:rsid w:val="004A42AB"/>
    <w:rsid w:val="004A449E"/>
    <w:rsid w:val="004A4925"/>
    <w:rsid w:val="004A4B87"/>
    <w:rsid w:val="004A4C69"/>
    <w:rsid w:val="004A4DA3"/>
    <w:rsid w:val="004A4E09"/>
    <w:rsid w:val="004A4E27"/>
    <w:rsid w:val="004A4E39"/>
    <w:rsid w:val="004A51AB"/>
    <w:rsid w:val="004A52EF"/>
    <w:rsid w:val="004A532C"/>
    <w:rsid w:val="004A54DE"/>
    <w:rsid w:val="004A55CC"/>
    <w:rsid w:val="004A5612"/>
    <w:rsid w:val="004A5696"/>
    <w:rsid w:val="004A5918"/>
    <w:rsid w:val="004A5A47"/>
    <w:rsid w:val="004A5B0E"/>
    <w:rsid w:val="004A5E28"/>
    <w:rsid w:val="004A5E5A"/>
    <w:rsid w:val="004A5F02"/>
    <w:rsid w:val="004A5F25"/>
    <w:rsid w:val="004A5FCC"/>
    <w:rsid w:val="004A60DF"/>
    <w:rsid w:val="004A6189"/>
    <w:rsid w:val="004A623F"/>
    <w:rsid w:val="004A636E"/>
    <w:rsid w:val="004A6422"/>
    <w:rsid w:val="004A645D"/>
    <w:rsid w:val="004A6510"/>
    <w:rsid w:val="004A66D0"/>
    <w:rsid w:val="004A688C"/>
    <w:rsid w:val="004A68D9"/>
    <w:rsid w:val="004A6A2D"/>
    <w:rsid w:val="004A6D0D"/>
    <w:rsid w:val="004A6F00"/>
    <w:rsid w:val="004A6F98"/>
    <w:rsid w:val="004A7060"/>
    <w:rsid w:val="004A7250"/>
    <w:rsid w:val="004A72B6"/>
    <w:rsid w:val="004A76FF"/>
    <w:rsid w:val="004A78CE"/>
    <w:rsid w:val="004A7947"/>
    <w:rsid w:val="004A7A97"/>
    <w:rsid w:val="004A7B4F"/>
    <w:rsid w:val="004A7C64"/>
    <w:rsid w:val="004A7C66"/>
    <w:rsid w:val="004A7D30"/>
    <w:rsid w:val="004A7EAE"/>
    <w:rsid w:val="004A7FA9"/>
    <w:rsid w:val="004B0072"/>
    <w:rsid w:val="004B0158"/>
    <w:rsid w:val="004B0383"/>
    <w:rsid w:val="004B0396"/>
    <w:rsid w:val="004B039C"/>
    <w:rsid w:val="004B0588"/>
    <w:rsid w:val="004B0734"/>
    <w:rsid w:val="004B08F9"/>
    <w:rsid w:val="004B0CCF"/>
    <w:rsid w:val="004B0DA4"/>
    <w:rsid w:val="004B0E9B"/>
    <w:rsid w:val="004B0FE1"/>
    <w:rsid w:val="004B1011"/>
    <w:rsid w:val="004B120D"/>
    <w:rsid w:val="004B1463"/>
    <w:rsid w:val="004B15AA"/>
    <w:rsid w:val="004B15BC"/>
    <w:rsid w:val="004B16FB"/>
    <w:rsid w:val="004B17B0"/>
    <w:rsid w:val="004B19BA"/>
    <w:rsid w:val="004B1A66"/>
    <w:rsid w:val="004B1B08"/>
    <w:rsid w:val="004B1B3D"/>
    <w:rsid w:val="004B1C3A"/>
    <w:rsid w:val="004B2012"/>
    <w:rsid w:val="004B206A"/>
    <w:rsid w:val="004B2211"/>
    <w:rsid w:val="004B225D"/>
    <w:rsid w:val="004B2275"/>
    <w:rsid w:val="004B234C"/>
    <w:rsid w:val="004B237C"/>
    <w:rsid w:val="004B2427"/>
    <w:rsid w:val="004B2438"/>
    <w:rsid w:val="004B24AC"/>
    <w:rsid w:val="004B2537"/>
    <w:rsid w:val="004B2739"/>
    <w:rsid w:val="004B284D"/>
    <w:rsid w:val="004B28FD"/>
    <w:rsid w:val="004B2CD5"/>
    <w:rsid w:val="004B2E44"/>
    <w:rsid w:val="004B2F16"/>
    <w:rsid w:val="004B2FE7"/>
    <w:rsid w:val="004B3062"/>
    <w:rsid w:val="004B3070"/>
    <w:rsid w:val="004B3317"/>
    <w:rsid w:val="004B3443"/>
    <w:rsid w:val="004B34E0"/>
    <w:rsid w:val="004B37BB"/>
    <w:rsid w:val="004B3853"/>
    <w:rsid w:val="004B3962"/>
    <w:rsid w:val="004B3964"/>
    <w:rsid w:val="004B39FD"/>
    <w:rsid w:val="004B3B1D"/>
    <w:rsid w:val="004B3C06"/>
    <w:rsid w:val="004B3DF8"/>
    <w:rsid w:val="004B3DFC"/>
    <w:rsid w:val="004B3E6F"/>
    <w:rsid w:val="004B3F5C"/>
    <w:rsid w:val="004B40B6"/>
    <w:rsid w:val="004B413C"/>
    <w:rsid w:val="004B43BC"/>
    <w:rsid w:val="004B47AB"/>
    <w:rsid w:val="004B484E"/>
    <w:rsid w:val="004B4A8D"/>
    <w:rsid w:val="004B4EC7"/>
    <w:rsid w:val="004B5197"/>
    <w:rsid w:val="004B5373"/>
    <w:rsid w:val="004B53CD"/>
    <w:rsid w:val="004B5529"/>
    <w:rsid w:val="004B55D5"/>
    <w:rsid w:val="004B5650"/>
    <w:rsid w:val="004B56EF"/>
    <w:rsid w:val="004B5760"/>
    <w:rsid w:val="004B58D9"/>
    <w:rsid w:val="004B58F9"/>
    <w:rsid w:val="004B5A79"/>
    <w:rsid w:val="004B5B9A"/>
    <w:rsid w:val="004B5DC6"/>
    <w:rsid w:val="004B601E"/>
    <w:rsid w:val="004B603B"/>
    <w:rsid w:val="004B614E"/>
    <w:rsid w:val="004B622B"/>
    <w:rsid w:val="004B6356"/>
    <w:rsid w:val="004B6622"/>
    <w:rsid w:val="004B6662"/>
    <w:rsid w:val="004B672D"/>
    <w:rsid w:val="004B6928"/>
    <w:rsid w:val="004B699B"/>
    <w:rsid w:val="004B6AC0"/>
    <w:rsid w:val="004B70F4"/>
    <w:rsid w:val="004B7132"/>
    <w:rsid w:val="004B71AD"/>
    <w:rsid w:val="004B746A"/>
    <w:rsid w:val="004B779B"/>
    <w:rsid w:val="004B77D1"/>
    <w:rsid w:val="004B786B"/>
    <w:rsid w:val="004B7C18"/>
    <w:rsid w:val="004B7C85"/>
    <w:rsid w:val="004B7C89"/>
    <w:rsid w:val="004B7E78"/>
    <w:rsid w:val="004B7F89"/>
    <w:rsid w:val="004C01C7"/>
    <w:rsid w:val="004C021A"/>
    <w:rsid w:val="004C028E"/>
    <w:rsid w:val="004C031E"/>
    <w:rsid w:val="004C067E"/>
    <w:rsid w:val="004C0777"/>
    <w:rsid w:val="004C0917"/>
    <w:rsid w:val="004C091C"/>
    <w:rsid w:val="004C0930"/>
    <w:rsid w:val="004C0AC9"/>
    <w:rsid w:val="004C0B7C"/>
    <w:rsid w:val="004C0CF5"/>
    <w:rsid w:val="004C0E0F"/>
    <w:rsid w:val="004C19A5"/>
    <w:rsid w:val="004C1BB0"/>
    <w:rsid w:val="004C1E41"/>
    <w:rsid w:val="004C1FF8"/>
    <w:rsid w:val="004C20BF"/>
    <w:rsid w:val="004C265A"/>
    <w:rsid w:val="004C2684"/>
    <w:rsid w:val="004C269D"/>
    <w:rsid w:val="004C2890"/>
    <w:rsid w:val="004C2A03"/>
    <w:rsid w:val="004C2A10"/>
    <w:rsid w:val="004C2A35"/>
    <w:rsid w:val="004C2AD6"/>
    <w:rsid w:val="004C2B98"/>
    <w:rsid w:val="004C2F45"/>
    <w:rsid w:val="004C2FE9"/>
    <w:rsid w:val="004C343A"/>
    <w:rsid w:val="004C371C"/>
    <w:rsid w:val="004C37A5"/>
    <w:rsid w:val="004C3830"/>
    <w:rsid w:val="004C3A92"/>
    <w:rsid w:val="004C3B35"/>
    <w:rsid w:val="004C3D48"/>
    <w:rsid w:val="004C3D92"/>
    <w:rsid w:val="004C3FE2"/>
    <w:rsid w:val="004C40D9"/>
    <w:rsid w:val="004C42B9"/>
    <w:rsid w:val="004C4854"/>
    <w:rsid w:val="004C4885"/>
    <w:rsid w:val="004C4CE2"/>
    <w:rsid w:val="004C4E7A"/>
    <w:rsid w:val="004C4ECE"/>
    <w:rsid w:val="004C4EFC"/>
    <w:rsid w:val="004C4F90"/>
    <w:rsid w:val="004C4F9C"/>
    <w:rsid w:val="004C500E"/>
    <w:rsid w:val="004C5141"/>
    <w:rsid w:val="004C51B5"/>
    <w:rsid w:val="004C51E4"/>
    <w:rsid w:val="004C526D"/>
    <w:rsid w:val="004C52B1"/>
    <w:rsid w:val="004C52FC"/>
    <w:rsid w:val="004C534B"/>
    <w:rsid w:val="004C577D"/>
    <w:rsid w:val="004C5B14"/>
    <w:rsid w:val="004C5FFB"/>
    <w:rsid w:val="004C60C1"/>
    <w:rsid w:val="004C60CB"/>
    <w:rsid w:val="004C6171"/>
    <w:rsid w:val="004C679A"/>
    <w:rsid w:val="004C697F"/>
    <w:rsid w:val="004C6B34"/>
    <w:rsid w:val="004C6DC8"/>
    <w:rsid w:val="004C6F11"/>
    <w:rsid w:val="004C70C2"/>
    <w:rsid w:val="004C70D6"/>
    <w:rsid w:val="004C71CF"/>
    <w:rsid w:val="004C7212"/>
    <w:rsid w:val="004C76AE"/>
    <w:rsid w:val="004C76E2"/>
    <w:rsid w:val="004C77B4"/>
    <w:rsid w:val="004C7B3E"/>
    <w:rsid w:val="004C7CA2"/>
    <w:rsid w:val="004D0188"/>
    <w:rsid w:val="004D0542"/>
    <w:rsid w:val="004D05E5"/>
    <w:rsid w:val="004D070A"/>
    <w:rsid w:val="004D07A1"/>
    <w:rsid w:val="004D07A4"/>
    <w:rsid w:val="004D0912"/>
    <w:rsid w:val="004D0938"/>
    <w:rsid w:val="004D0B6D"/>
    <w:rsid w:val="004D169F"/>
    <w:rsid w:val="004D187C"/>
    <w:rsid w:val="004D1B88"/>
    <w:rsid w:val="004D1C82"/>
    <w:rsid w:val="004D2400"/>
    <w:rsid w:val="004D24B4"/>
    <w:rsid w:val="004D25FC"/>
    <w:rsid w:val="004D2728"/>
    <w:rsid w:val="004D27B3"/>
    <w:rsid w:val="004D28FA"/>
    <w:rsid w:val="004D2AC8"/>
    <w:rsid w:val="004D2B58"/>
    <w:rsid w:val="004D2B7B"/>
    <w:rsid w:val="004D2C37"/>
    <w:rsid w:val="004D2FF7"/>
    <w:rsid w:val="004D3141"/>
    <w:rsid w:val="004D3255"/>
    <w:rsid w:val="004D35A6"/>
    <w:rsid w:val="004D35CC"/>
    <w:rsid w:val="004D3AC0"/>
    <w:rsid w:val="004D3B6C"/>
    <w:rsid w:val="004D3CF6"/>
    <w:rsid w:val="004D3D6C"/>
    <w:rsid w:val="004D4281"/>
    <w:rsid w:val="004D4362"/>
    <w:rsid w:val="004D43B7"/>
    <w:rsid w:val="004D4573"/>
    <w:rsid w:val="004D4575"/>
    <w:rsid w:val="004D47EF"/>
    <w:rsid w:val="004D47FE"/>
    <w:rsid w:val="004D4E42"/>
    <w:rsid w:val="004D4F2B"/>
    <w:rsid w:val="004D4F4D"/>
    <w:rsid w:val="004D5043"/>
    <w:rsid w:val="004D5054"/>
    <w:rsid w:val="004D51F4"/>
    <w:rsid w:val="004D5221"/>
    <w:rsid w:val="004D528A"/>
    <w:rsid w:val="004D5442"/>
    <w:rsid w:val="004D54FA"/>
    <w:rsid w:val="004D5566"/>
    <w:rsid w:val="004D5661"/>
    <w:rsid w:val="004D580E"/>
    <w:rsid w:val="004D582B"/>
    <w:rsid w:val="004D587B"/>
    <w:rsid w:val="004D5A01"/>
    <w:rsid w:val="004D5B13"/>
    <w:rsid w:val="004D5B5C"/>
    <w:rsid w:val="004D5B6D"/>
    <w:rsid w:val="004D5E5A"/>
    <w:rsid w:val="004D5EAB"/>
    <w:rsid w:val="004D5ED9"/>
    <w:rsid w:val="004D5FA7"/>
    <w:rsid w:val="004D5FCA"/>
    <w:rsid w:val="004D6060"/>
    <w:rsid w:val="004D6094"/>
    <w:rsid w:val="004D62BF"/>
    <w:rsid w:val="004D63B9"/>
    <w:rsid w:val="004D63D6"/>
    <w:rsid w:val="004D653E"/>
    <w:rsid w:val="004D6671"/>
    <w:rsid w:val="004D680F"/>
    <w:rsid w:val="004D6811"/>
    <w:rsid w:val="004D69CE"/>
    <w:rsid w:val="004D6A74"/>
    <w:rsid w:val="004D6ED8"/>
    <w:rsid w:val="004D6F53"/>
    <w:rsid w:val="004D7395"/>
    <w:rsid w:val="004D73FB"/>
    <w:rsid w:val="004D7418"/>
    <w:rsid w:val="004D7472"/>
    <w:rsid w:val="004D74C1"/>
    <w:rsid w:val="004D74C4"/>
    <w:rsid w:val="004D7852"/>
    <w:rsid w:val="004D796D"/>
    <w:rsid w:val="004D7A17"/>
    <w:rsid w:val="004D7AC5"/>
    <w:rsid w:val="004D7BE2"/>
    <w:rsid w:val="004D7C62"/>
    <w:rsid w:val="004D7EE2"/>
    <w:rsid w:val="004E00F2"/>
    <w:rsid w:val="004E018A"/>
    <w:rsid w:val="004E01A7"/>
    <w:rsid w:val="004E03E5"/>
    <w:rsid w:val="004E062D"/>
    <w:rsid w:val="004E0EF9"/>
    <w:rsid w:val="004E1510"/>
    <w:rsid w:val="004E1ABC"/>
    <w:rsid w:val="004E1C65"/>
    <w:rsid w:val="004E1CA8"/>
    <w:rsid w:val="004E1E95"/>
    <w:rsid w:val="004E2066"/>
    <w:rsid w:val="004E2138"/>
    <w:rsid w:val="004E249D"/>
    <w:rsid w:val="004E254E"/>
    <w:rsid w:val="004E27EB"/>
    <w:rsid w:val="004E28EA"/>
    <w:rsid w:val="004E2ACC"/>
    <w:rsid w:val="004E2BE6"/>
    <w:rsid w:val="004E2D9D"/>
    <w:rsid w:val="004E2DB8"/>
    <w:rsid w:val="004E2E42"/>
    <w:rsid w:val="004E33C7"/>
    <w:rsid w:val="004E3460"/>
    <w:rsid w:val="004E3488"/>
    <w:rsid w:val="004E3860"/>
    <w:rsid w:val="004E3B88"/>
    <w:rsid w:val="004E3DEF"/>
    <w:rsid w:val="004E3F06"/>
    <w:rsid w:val="004E401F"/>
    <w:rsid w:val="004E415A"/>
    <w:rsid w:val="004E41B7"/>
    <w:rsid w:val="004E428E"/>
    <w:rsid w:val="004E442B"/>
    <w:rsid w:val="004E454A"/>
    <w:rsid w:val="004E46A5"/>
    <w:rsid w:val="004E46CC"/>
    <w:rsid w:val="004E480E"/>
    <w:rsid w:val="004E4817"/>
    <w:rsid w:val="004E48B2"/>
    <w:rsid w:val="004E4C04"/>
    <w:rsid w:val="004E4C29"/>
    <w:rsid w:val="004E4E76"/>
    <w:rsid w:val="004E4FD1"/>
    <w:rsid w:val="004E4FD9"/>
    <w:rsid w:val="004E5091"/>
    <w:rsid w:val="004E50E8"/>
    <w:rsid w:val="004E51D3"/>
    <w:rsid w:val="004E523A"/>
    <w:rsid w:val="004E5337"/>
    <w:rsid w:val="004E5540"/>
    <w:rsid w:val="004E556C"/>
    <w:rsid w:val="004E55F2"/>
    <w:rsid w:val="004E5620"/>
    <w:rsid w:val="004E57D9"/>
    <w:rsid w:val="004E5B96"/>
    <w:rsid w:val="004E5D07"/>
    <w:rsid w:val="004E5F0E"/>
    <w:rsid w:val="004E6564"/>
    <w:rsid w:val="004E66F0"/>
    <w:rsid w:val="004E66F9"/>
    <w:rsid w:val="004E69D0"/>
    <w:rsid w:val="004E6DD8"/>
    <w:rsid w:val="004E6F84"/>
    <w:rsid w:val="004E6FB0"/>
    <w:rsid w:val="004E70A4"/>
    <w:rsid w:val="004E758B"/>
    <w:rsid w:val="004E7612"/>
    <w:rsid w:val="004E76DF"/>
    <w:rsid w:val="004E7AFA"/>
    <w:rsid w:val="004E7DB5"/>
    <w:rsid w:val="004E7DCB"/>
    <w:rsid w:val="004F02E0"/>
    <w:rsid w:val="004F063A"/>
    <w:rsid w:val="004F064A"/>
    <w:rsid w:val="004F06E5"/>
    <w:rsid w:val="004F0A3C"/>
    <w:rsid w:val="004F0A49"/>
    <w:rsid w:val="004F0A53"/>
    <w:rsid w:val="004F0B25"/>
    <w:rsid w:val="004F0D64"/>
    <w:rsid w:val="004F0D9F"/>
    <w:rsid w:val="004F0E76"/>
    <w:rsid w:val="004F0FA9"/>
    <w:rsid w:val="004F0FAE"/>
    <w:rsid w:val="004F124B"/>
    <w:rsid w:val="004F1268"/>
    <w:rsid w:val="004F14A7"/>
    <w:rsid w:val="004F1673"/>
    <w:rsid w:val="004F17BE"/>
    <w:rsid w:val="004F1A8F"/>
    <w:rsid w:val="004F1C8C"/>
    <w:rsid w:val="004F2084"/>
    <w:rsid w:val="004F215D"/>
    <w:rsid w:val="004F21C6"/>
    <w:rsid w:val="004F227B"/>
    <w:rsid w:val="004F22A4"/>
    <w:rsid w:val="004F28F4"/>
    <w:rsid w:val="004F2961"/>
    <w:rsid w:val="004F2A96"/>
    <w:rsid w:val="004F2AEC"/>
    <w:rsid w:val="004F2C6B"/>
    <w:rsid w:val="004F2C70"/>
    <w:rsid w:val="004F2DD4"/>
    <w:rsid w:val="004F2EAA"/>
    <w:rsid w:val="004F30EB"/>
    <w:rsid w:val="004F31F7"/>
    <w:rsid w:val="004F3267"/>
    <w:rsid w:val="004F347E"/>
    <w:rsid w:val="004F34BF"/>
    <w:rsid w:val="004F34EB"/>
    <w:rsid w:val="004F35F5"/>
    <w:rsid w:val="004F38B9"/>
    <w:rsid w:val="004F391A"/>
    <w:rsid w:val="004F3AA9"/>
    <w:rsid w:val="004F3C31"/>
    <w:rsid w:val="004F3D31"/>
    <w:rsid w:val="004F3E54"/>
    <w:rsid w:val="004F427D"/>
    <w:rsid w:val="004F4313"/>
    <w:rsid w:val="004F4554"/>
    <w:rsid w:val="004F45F0"/>
    <w:rsid w:val="004F46F5"/>
    <w:rsid w:val="004F4A99"/>
    <w:rsid w:val="004F4AE3"/>
    <w:rsid w:val="004F4B81"/>
    <w:rsid w:val="004F4FCC"/>
    <w:rsid w:val="004F5162"/>
    <w:rsid w:val="004F587B"/>
    <w:rsid w:val="004F58BA"/>
    <w:rsid w:val="004F58E6"/>
    <w:rsid w:val="004F5A69"/>
    <w:rsid w:val="004F5A6D"/>
    <w:rsid w:val="004F5A6F"/>
    <w:rsid w:val="004F5B13"/>
    <w:rsid w:val="004F5D41"/>
    <w:rsid w:val="004F5FE7"/>
    <w:rsid w:val="004F6088"/>
    <w:rsid w:val="004F634A"/>
    <w:rsid w:val="004F647C"/>
    <w:rsid w:val="004F651F"/>
    <w:rsid w:val="004F656A"/>
    <w:rsid w:val="004F684C"/>
    <w:rsid w:val="004F68D1"/>
    <w:rsid w:val="004F68DC"/>
    <w:rsid w:val="004F6918"/>
    <w:rsid w:val="004F6B2E"/>
    <w:rsid w:val="004F6BC8"/>
    <w:rsid w:val="004F6ECD"/>
    <w:rsid w:val="004F7081"/>
    <w:rsid w:val="004F72CB"/>
    <w:rsid w:val="004F74DC"/>
    <w:rsid w:val="004F759D"/>
    <w:rsid w:val="004F76D4"/>
    <w:rsid w:val="004F78C1"/>
    <w:rsid w:val="004F7C6A"/>
    <w:rsid w:val="004F7DE1"/>
    <w:rsid w:val="004F7DE8"/>
    <w:rsid w:val="0050008B"/>
    <w:rsid w:val="00500460"/>
    <w:rsid w:val="005004C0"/>
    <w:rsid w:val="005004F1"/>
    <w:rsid w:val="00500631"/>
    <w:rsid w:val="005007FF"/>
    <w:rsid w:val="00500828"/>
    <w:rsid w:val="00500855"/>
    <w:rsid w:val="00500B94"/>
    <w:rsid w:val="00500C8F"/>
    <w:rsid w:val="00501187"/>
    <w:rsid w:val="005015CA"/>
    <w:rsid w:val="0050160A"/>
    <w:rsid w:val="005016F7"/>
    <w:rsid w:val="0050180B"/>
    <w:rsid w:val="00501853"/>
    <w:rsid w:val="0050195D"/>
    <w:rsid w:val="00501AA3"/>
    <w:rsid w:val="00501B1A"/>
    <w:rsid w:val="00501B6A"/>
    <w:rsid w:val="00501D86"/>
    <w:rsid w:val="005025A1"/>
    <w:rsid w:val="005025A5"/>
    <w:rsid w:val="005025AD"/>
    <w:rsid w:val="00502721"/>
    <w:rsid w:val="00502852"/>
    <w:rsid w:val="005028DB"/>
    <w:rsid w:val="00502BA6"/>
    <w:rsid w:val="00502E79"/>
    <w:rsid w:val="00502EA6"/>
    <w:rsid w:val="0050316F"/>
    <w:rsid w:val="00503201"/>
    <w:rsid w:val="00503250"/>
    <w:rsid w:val="005032AD"/>
    <w:rsid w:val="00503314"/>
    <w:rsid w:val="0050336D"/>
    <w:rsid w:val="005035F5"/>
    <w:rsid w:val="0050380B"/>
    <w:rsid w:val="005038B3"/>
    <w:rsid w:val="005039F7"/>
    <w:rsid w:val="00503CE3"/>
    <w:rsid w:val="00503DFF"/>
    <w:rsid w:val="00503E1A"/>
    <w:rsid w:val="00503E55"/>
    <w:rsid w:val="00503F54"/>
    <w:rsid w:val="005041DE"/>
    <w:rsid w:val="00504576"/>
    <w:rsid w:val="005048AC"/>
    <w:rsid w:val="005048B0"/>
    <w:rsid w:val="00504BDD"/>
    <w:rsid w:val="00504D89"/>
    <w:rsid w:val="00504F66"/>
    <w:rsid w:val="00505160"/>
    <w:rsid w:val="00505405"/>
    <w:rsid w:val="005055FD"/>
    <w:rsid w:val="00505746"/>
    <w:rsid w:val="005057F1"/>
    <w:rsid w:val="005058BE"/>
    <w:rsid w:val="00505967"/>
    <w:rsid w:val="00505D3E"/>
    <w:rsid w:val="00505F7B"/>
    <w:rsid w:val="00505F90"/>
    <w:rsid w:val="00505FBE"/>
    <w:rsid w:val="00506080"/>
    <w:rsid w:val="00506224"/>
    <w:rsid w:val="00506437"/>
    <w:rsid w:val="005064BF"/>
    <w:rsid w:val="00506521"/>
    <w:rsid w:val="005065FB"/>
    <w:rsid w:val="00506A53"/>
    <w:rsid w:val="00506C4A"/>
    <w:rsid w:val="00506C6E"/>
    <w:rsid w:val="00506CED"/>
    <w:rsid w:val="00506DCB"/>
    <w:rsid w:val="00506DEC"/>
    <w:rsid w:val="00507015"/>
    <w:rsid w:val="0050717F"/>
    <w:rsid w:val="00507185"/>
    <w:rsid w:val="005076AC"/>
    <w:rsid w:val="0050771F"/>
    <w:rsid w:val="00507B68"/>
    <w:rsid w:val="00507CBF"/>
    <w:rsid w:val="00507DEE"/>
    <w:rsid w:val="00507F7E"/>
    <w:rsid w:val="00507FD7"/>
    <w:rsid w:val="005100AA"/>
    <w:rsid w:val="005101CA"/>
    <w:rsid w:val="0051031F"/>
    <w:rsid w:val="0051035D"/>
    <w:rsid w:val="00510525"/>
    <w:rsid w:val="00510AB7"/>
    <w:rsid w:val="00510B1F"/>
    <w:rsid w:val="00510B8C"/>
    <w:rsid w:val="00510D98"/>
    <w:rsid w:val="0051130B"/>
    <w:rsid w:val="005116EA"/>
    <w:rsid w:val="00511741"/>
    <w:rsid w:val="00511B39"/>
    <w:rsid w:val="00511C3D"/>
    <w:rsid w:val="00511CE4"/>
    <w:rsid w:val="00511CE5"/>
    <w:rsid w:val="00511D75"/>
    <w:rsid w:val="005120B3"/>
    <w:rsid w:val="005120DF"/>
    <w:rsid w:val="0051231F"/>
    <w:rsid w:val="005123F0"/>
    <w:rsid w:val="005124AD"/>
    <w:rsid w:val="005128C4"/>
    <w:rsid w:val="00512A8E"/>
    <w:rsid w:val="00512C52"/>
    <w:rsid w:val="00512D58"/>
    <w:rsid w:val="00512FAD"/>
    <w:rsid w:val="0051314F"/>
    <w:rsid w:val="0051361B"/>
    <w:rsid w:val="00513898"/>
    <w:rsid w:val="005139C2"/>
    <w:rsid w:val="00513CBF"/>
    <w:rsid w:val="00513FA0"/>
    <w:rsid w:val="00513FF1"/>
    <w:rsid w:val="005141B3"/>
    <w:rsid w:val="005141EB"/>
    <w:rsid w:val="005146BC"/>
    <w:rsid w:val="005147B8"/>
    <w:rsid w:val="00514A5C"/>
    <w:rsid w:val="00514AE9"/>
    <w:rsid w:val="00514CDE"/>
    <w:rsid w:val="00514D0F"/>
    <w:rsid w:val="00514FCE"/>
    <w:rsid w:val="005150FD"/>
    <w:rsid w:val="00515137"/>
    <w:rsid w:val="005151D1"/>
    <w:rsid w:val="00515261"/>
    <w:rsid w:val="0051555D"/>
    <w:rsid w:val="00515615"/>
    <w:rsid w:val="005157A8"/>
    <w:rsid w:val="005157F5"/>
    <w:rsid w:val="00515AD2"/>
    <w:rsid w:val="00515BE6"/>
    <w:rsid w:val="00515BEE"/>
    <w:rsid w:val="00516184"/>
    <w:rsid w:val="0051627F"/>
    <w:rsid w:val="005162E6"/>
    <w:rsid w:val="0051634B"/>
    <w:rsid w:val="0051655C"/>
    <w:rsid w:val="00516686"/>
    <w:rsid w:val="005167B9"/>
    <w:rsid w:val="00516846"/>
    <w:rsid w:val="00516921"/>
    <w:rsid w:val="00516A02"/>
    <w:rsid w:val="00516DAC"/>
    <w:rsid w:val="00516DE3"/>
    <w:rsid w:val="00516E0D"/>
    <w:rsid w:val="00516EF2"/>
    <w:rsid w:val="00516F19"/>
    <w:rsid w:val="005171D0"/>
    <w:rsid w:val="00517231"/>
    <w:rsid w:val="0051746E"/>
    <w:rsid w:val="0051765D"/>
    <w:rsid w:val="0051781C"/>
    <w:rsid w:val="0051783F"/>
    <w:rsid w:val="00517996"/>
    <w:rsid w:val="00517ABD"/>
    <w:rsid w:val="00517AD9"/>
    <w:rsid w:val="00517B26"/>
    <w:rsid w:val="00517B52"/>
    <w:rsid w:val="00517B93"/>
    <w:rsid w:val="00517BE6"/>
    <w:rsid w:val="00517C61"/>
    <w:rsid w:val="00520155"/>
    <w:rsid w:val="005208BE"/>
    <w:rsid w:val="005208D3"/>
    <w:rsid w:val="005208D8"/>
    <w:rsid w:val="005208F5"/>
    <w:rsid w:val="00520953"/>
    <w:rsid w:val="0052099E"/>
    <w:rsid w:val="005209AB"/>
    <w:rsid w:val="005209CD"/>
    <w:rsid w:val="00520AB9"/>
    <w:rsid w:val="00520B8B"/>
    <w:rsid w:val="00520CA5"/>
    <w:rsid w:val="0052108A"/>
    <w:rsid w:val="00521164"/>
    <w:rsid w:val="0052168D"/>
    <w:rsid w:val="005219CE"/>
    <w:rsid w:val="00521BC3"/>
    <w:rsid w:val="00522012"/>
    <w:rsid w:val="00522055"/>
    <w:rsid w:val="0052242C"/>
    <w:rsid w:val="005227B6"/>
    <w:rsid w:val="005228D0"/>
    <w:rsid w:val="0052292D"/>
    <w:rsid w:val="005229AE"/>
    <w:rsid w:val="005229D6"/>
    <w:rsid w:val="00522AA8"/>
    <w:rsid w:val="00522B1E"/>
    <w:rsid w:val="00522BFF"/>
    <w:rsid w:val="00522CCE"/>
    <w:rsid w:val="00522CE5"/>
    <w:rsid w:val="00522DEF"/>
    <w:rsid w:val="005230EE"/>
    <w:rsid w:val="005230F8"/>
    <w:rsid w:val="005231DB"/>
    <w:rsid w:val="00523482"/>
    <w:rsid w:val="005235E5"/>
    <w:rsid w:val="005236CB"/>
    <w:rsid w:val="005236D3"/>
    <w:rsid w:val="00523B72"/>
    <w:rsid w:val="00523C97"/>
    <w:rsid w:val="00523D28"/>
    <w:rsid w:val="00523DAB"/>
    <w:rsid w:val="00523DF8"/>
    <w:rsid w:val="00523E4F"/>
    <w:rsid w:val="00523ECE"/>
    <w:rsid w:val="00523F81"/>
    <w:rsid w:val="00524310"/>
    <w:rsid w:val="00524430"/>
    <w:rsid w:val="005244A8"/>
    <w:rsid w:val="00524558"/>
    <w:rsid w:val="0052455F"/>
    <w:rsid w:val="00524658"/>
    <w:rsid w:val="00524980"/>
    <w:rsid w:val="005249B6"/>
    <w:rsid w:val="00524B52"/>
    <w:rsid w:val="00524BA9"/>
    <w:rsid w:val="00524D87"/>
    <w:rsid w:val="00524DF0"/>
    <w:rsid w:val="00524E77"/>
    <w:rsid w:val="00524E92"/>
    <w:rsid w:val="00524EFB"/>
    <w:rsid w:val="00525219"/>
    <w:rsid w:val="00525321"/>
    <w:rsid w:val="00525383"/>
    <w:rsid w:val="005254F4"/>
    <w:rsid w:val="0052552A"/>
    <w:rsid w:val="005256E3"/>
    <w:rsid w:val="00525870"/>
    <w:rsid w:val="00525AED"/>
    <w:rsid w:val="00525B96"/>
    <w:rsid w:val="00525BD7"/>
    <w:rsid w:val="00525DF2"/>
    <w:rsid w:val="00525E3B"/>
    <w:rsid w:val="00526012"/>
    <w:rsid w:val="005260FA"/>
    <w:rsid w:val="005265FB"/>
    <w:rsid w:val="00526851"/>
    <w:rsid w:val="0052689E"/>
    <w:rsid w:val="005268C8"/>
    <w:rsid w:val="005268E4"/>
    <w:rsid w:val="00526C40"/>
    <w:rsid w:val="00526CBB"/>
    <w:rsid w:val="00526E8C"/>
    <w:rsid w:val="00527081"/>
    <w:rsid w:val="005270A9"/>
    <w:rsid w:val="00527138"/>
    <w:rsid w:val="005276C2"/>
    <w:rsid w:val="00527737"/>
    <w:rsid w:val="00527894"/>
    <w:rsid w:val="0052791B"/>
    <w:rsid w:val="00527DC8"/>
    <w:rsid w:val="00527EED"/>
    <w:rsid w:val="00530550"/>
    <w:rsid w:val="0053059B"/>
    <w:rsid w:val="005306A6"/>
    <w:rsid w:val="005306FB"/>
    <w:rsid w:val="0053090A"/>
    <w:rsid w:val="00530A41"/>
    <w:rsid w:val="00530B86"/>
    <w:rsid w:val="00530C75"/>
    <w:rsid w:val="00530D2B"/>
    <w:rsid w:val="00530DC2"/>
    <w:rsid w:val="00530E22"/>
    <w:rsid w:val="00530E3F"/>
    <w:rsid w:val="00530F51"/>
    <w:rsid w:val="0053113B"/>
    <w:rsid w:val="005312BF"/>
    <w:rsid w:val="0053138F"/>
    <w:rsid w:val="00531422"/>
    <w:rsid w:val="00531476"/>
    <w:rsid w:val="005315B8"/>
    <w:rsid w:val="005317CE"/>
    <w:rsid w:val="00531854"/>
    <w:rsid w:val="00531AA5"/>
    <w:rsid w:val="00531BC4"/>
    <w:rsid w:val="00531D8C"/>
    <w:rsid w:val="00531E22"/>
    <w:rsid w:val="0053227D"/>
    <w:rsid w:val="00532801"/>
    <w:rsid w:val="0053286E"/>
    <w:rsid w:val="00532A1F"/>
    <w:rsid w:val="00532C33"/>
    <w:rsid w:val="00533069"/>
    <w:rsid w:val="005331D4"/>
    <w:rsid w:val="00533393"/>
    <w:rsid w:val="0053350D"/>
    <w:rsid w:val="005337CE"/>
    <w:rsid w:val="00533889"/>
    <w:rsid w:val="005338D9"/>
    <w:rsid w:val="00533970"/>
    <w:rsid w:val="00533C1E"/>
    <w:rsid w:val="00533D49"/>
    <w:rsid w:val="00533DD7"/>
    <w:rsid w:val="00534148"/>
    <w:rsid w:val="00534512"/>
    <w:rsid w:val="00534713"/>
    <w:rsid w:val="0053498A"/>
    <w:rsid w:val="005349F5"/>
    <w:rsid w:val="00534A21"/>
    <w:rsid w:val="00534A40"/>
    <w:rsid w:val="00534C01"/>
    <w:rsid w:val="00534D0B"/>
    <w:rsid w:val="00534E79"/>
    <w:rsid w:val="00535003"/>
    <w:rsid w:val="005350BE"/>
    <w:rsid w:val="005351DE"/>
    <w:rsid w:val="005352BA"/>
    <w:rsid w:val="0053530F"/>
    <w:rsid w:val="00535360"/>
    <w:rsid w:val="005353BC"/>
    <w:rsid w:val="005353F1"/>
    <w:rsid w:val="00535546"/>
    <w:rsid w:val="0053570F"/>
    <w:rsid w:val="00535785"/>
    <w:rsid w:val="00535B9E"/>
    <w:rsid w:val="00535EBC"/>
    <w:rsid w:val="00535EFE"/>
    <w:rsid w:val="005361C4"/>
    <w:rsid w:val="00536208"/>
    <w:rsid w:val="0053625F"/>
    <w:rsid w:val="005363EE"/>
    <w:rsid w:val="005364E4"/>
    <w:rsid w:val="0053663F"/>
    <w:rsid w:val="005367EE"/>
    <w:rsid w:val="0053688F"/>
    <w:rsid w:val="0053695D"/>
    <w:rsid w:val="00536D4F"/>
    <w:rsid w:val="00536EDF"/>
    <w:rsid w:val="00536FF0"/>
    <w:rsid w:val="00537269"/>
    <w:rsid w:val="0053735B"/>
    <w:rsid w:val="00537399"/>
    <w:rsid w:val="00537402"/>
    <w:rsid w:val="0053747D"/>
    <w:rsid w:val="00537588"/>
    <w:rsid w:val="0053778B"/>
    <w:rsid w:val="00537D59"/>
    <w:rsid w:val="00537E79"/>
    <w:rsid w:val="005400B2"/>
    <w:rsid w:val="0054017B"/>
    <w:rsid w:val="005402F3"/>
    <w:rsid w:val="00540382"/>
    <w:rsid w:val="0054041D"/>
    <w:rsid w:val="005404E0"/>
    <w:rsid w:val="005405A7"/>
    <w:rsid w:val="005405DD"/>
    <w:rsid w:val="00540750"/>
    <w:rsid w:val="005409C9"/>
    <w:rsid w:val="00540A18"/>
    <w:rsid w:val="00540AB1"/>
    <w:rsid w:val="00540B56"/>
    <w:rsid w:val="00540D5C"/>
    <w:rsid w:val="00540EFE"/>
    <w:rsid w:val="00540FF2"/>
    <w:rsid w:val="00541027"/>
    <w:rsid w:val="0054109F"/>
    <w:rsid w:val="00541212"/>
    <w:rsid w:val="005414E8"/>
    <w:rsid w:val="0054155F"/>
    <w:rsid w:val="00541595"/>
    <w:rsid w:val="005416D1"/>
    <w:rsid w:val="0054175E"/>
    <w:rsid w:val="0054182A"/>
    <w:rsid w:val="00541BFB"/>
    <w:rsid w:val="00541C08"/>
    <w:rsid w:val="00541C0F"/>
    <w:rsid w:val="00541DE8"/>
    <w:rsid w:val="00541F8C"/>
    <w:rsid w:val="00542074"/>
    <w:rsid w:val="00542180"/>
    <w:rsid w:val="0054267C"/>
    <w:rsid w:val="00542880"/>
    <w:rsid w:val="00542919"/>
    <w:rsid w:val="00542EAF"/>
    <w:rsid w:val="0054300B"/>
    <w:rsid w:val="00543022"/>
    <w:rsid w:val="00543074"/>
    <w:rsid w:val="00543288"/>
    <w:rsid w:val="005432DC"/>
    <w:rsid w:val="005433B5"/>
    <w:rsid w:val="00543501"/>
    <w:rsid w:val="005435DD"/>
    <w:rsid w:val="00543836"/>
    <w:rsid w:val="00543840"/>
    <w:rsid w:val="00543845"/>
    <w:rsid w:val="0054394B"/>
    <w:rsid w:val="00543B97"/>
    <w:rsid w:val="00543C28"/>
    <w:rsid w:val="00543CDA"/>
    <w:rsid w:val="00543E94"/>
    <w:rsid w:val="00544054"/>
    <w:rsid w:val="005441A6"/>
    <w:rsid w:val="00544249"/>
    <w:rsid w:val="00544277"/>
    <w:rsid w:val="00544337"/>
    <w:rsid w:val="005443CA"/>
    <w:rsid w:val="005443F2"/>
    <w:rsid w:val="00544569"/>
    <w:rsid w:val="005448DF"/>
    <w:rsid w:val="00544956"/>
    <w:rsid w:val="00544BBD"/>
    <w:rsid w:val="00544BC3"/>
    <w:rsid w:val="00544C15"/>
    <w:rsid w:val="00544DFE"/>
    <w:rsid w:val="00544FBB"/>
    <w:rsid w:val="0054519E"/>
    <w:rsid w:val="005456E1"/>
    <w:rsid w:val="00545739"/>
    <w:rsid w:val="005458AB"/>
    <w:rsid w:val="00545AA0"/>
    <w:rsid w:val="00545B09"/>
    <w:rsid w:val="00545B70"/>
    <w:rsid w:val="00545EA0"/>
    <w:rsid w:val="00545F5F"/>
    <w:rsid w:val="005460B5"/>
    <w:rsid w:val="0054630A"/>
    <w:rsid w:val="005463D5"/>
    <w:rsid w:val="00546AB1"/>
    <w:rsid w:val="00546D4E"/>
    <w:rsid w:val="00546E08"/>
    <w:rsid w:val="00546E33"/>
    <w:rsid w:val="00547277"/>
    <w:rsid w:val="00547383"/>
    <w:rsid w:val="005473EA"/>
    <w:rsid w:val="005475A3"/>
    <w:rsid w:val="00547755"/>
    <w:rsid w:val="005478F7"/>
    <w:rsid w:val="00547A29"/>
    <w:rsid w:val="00547BA9"/>
    <w:rsid w:val="00547C1E"/>
    <w:rsid w:val="00547C73"/>
    <w:rsid w:val="00547CD1"/>
    <w:rsid w:val="00547E28"/>
    <w:rsid w:val="00547FD9"/>
    <w:rsid w:val="00549640"/>
    <w:rsid w:val="00550062"/>
    <w:rsid w:val="005503D4"/>
    <w:rsid w:val="005503F6"/>
    <w:rsid w:val="00550761"/>
    <w:rsid w:val="00550C39"/>
    <w:rsid w:val="00550C49"/>
    <w:rsid w:val="00550D55"/>
    <w:rsid w:val="00550DF2"/>
    <w:rsid w:val="00550E0F"/>
    <w:rsid w:val="00550EC6"/>
    <w:rsid w:val="00551086"/>
    <w:rsid w:val="005512AE"/>
    <w:rsid w:val="005512EA"/>
    <w:rsid w:val="0055140C"/>
    <w:rsid w:val="0055151B"/>
    <w:rsid w:val="005515AA"/>
    <w:rsid w:val="00551981"/>
    <w:rsid w:val="00551B41"/>
    <w:rsid w:val="00551D68"/>
    <w:rsid w:val="00551D81"/>
    <w:rsid w:val="00551F18"/>
    <w:rsid w:val="00551F93"/>
    <w:rsid w:val="0055201D"/>
    <w:rsid w:val="00552046"/>
    <w:rsid w:val="00552180"/>
    <w:rsid w:val="00552192"/>
    <w:rsid w:val="005523C6"/>
    <w:rsid w:val="0055253D"/>
    <w:rsid w:val="0055255B"/>
    <w:rsid w:val="00552691"/>
    <w:rsid w:val="005528BC"/>
    <w:rsid w:val="0055301E"/>
    <w:rsid w:val="00553107"/>
    <w:rsid w:val="005531DA"/>
    <w:rsid w:val="00553473"/>
    <w:rsid w:val="00553506"/>
    <w:rsid w:val="005541A2"/>
    <w:rsid w:val="005542F9"/>
    <w:rsid w:val="00554376"/>
    <w:rsid w:val="005544A1"/>
    <w:rsid w:val="00554567"/>
    <w:rsid w:val="00554789"/>
    <w:rsid w:val="0055489C"/>
    <w:rsid w:val="005548E5"/>
    <w:rsid w:val="00554D90"/>
    <w:rsid w:val="00554DC7"/>
    <w:rsid w:val="005550F3"/>
    <w:rsid w:val="005551DD"/>
    <w:rsid w:val="00555294"/>
    <w:rsid w:val="0055545B"/>
    <w:rsid w:val="0055548B"/>
    <w:rsid w:val="005555AA"/>
    <w:rsid w:val="005555C1"/>
    <w:rsid w:val="00555610"/>
    <w:rsid w:val="00555676"/>
    <w:rsid w:val="00555727"/>
    <w:rsid w:val="005557AA"/>
    <w:rsid w:val="00555878"/>
    <w:rsid w:val="005559C0"/>
    <w:rsid w:val="00555A7D"/>
    <w:rsid w:val="00555A97"/>
    <w:rsid w:val="00555C3A"/>
    <w:rsid w:val="00555D4F"/>
    <w:rsid w:val="00555EF0"/>
    <w:rsid w:val="0055610B"/>
    <w:rsid w:val="005562C1"/>
    <w:rsid w:val="00556565"/>
    <w:rsid w:val="005565A1"/>
    <w:rsid w:val="0055683B"/>
    <w:rsid w:val="00556940"/>
    <w:rsid w:val="005569FA"/>
    <w:rsid w:val="00556B75"/>
    <w:rsid w:val="00556EB6"/>
    <w:rsid w:val="00556F2F"/>
    <w:rsid w:val="00557070"/>
    <w:rsid w:val="005575B8"/>
    <w:rsid w:val="0055762D"/>
    <w:rsid w:val="0055766A"/>
    <w:rsid w:val="0055790C"/>
    <w:rsid w:val="00557BDC"/>
    <w:rsid w:val="00557D34"/>
    <w:rsid w:val="00557DF1"/>
    <w:rsid w:val="00557E6D"/>
    <w:rsid w:val="00557FD0"/>
    <w:rsid w:val="00560019"/>
    <w:rsid w:val="005600EA"/>
    <w:rsid w:val="005601F4"/>
    <w:rsid w:val="00560644"/>
    <w:rsid w:val="00560A3F"/>
    <w:rsid w:val="00560B58"/>
    <w:rsid w:val="00560C2F"/>
    <w:rsid w:val="00560CCA"/>
    <w:rsid w:val="00560CCB"/>
    <w:rsid w:val="00560DCB"/>
    <w:rsid w:val="00560F6A"/>
    <w:rsid w:val="00561011"/>
    <w:rsid w:val="005610F8"/>
    <w:rsid w:val="005611AB"/>
    <w:rsid w:val="005612F0"/>
    <w:rsid w:val="00561459"/>
    <w:rsid w:val="00561466"/>
    <w:rsid w:val="005614B2"/>
    <w:rsid w:val="005614CF"/>
    <w:rsid w:val="00561A7A"/>
    <w:rsid w:val="00561B5F"/>
    <w:rsid w:val="005621C0"/>
    <w:rsid w:val="00562298"/>
    <w:rsid w:val="005622CD"/>
    <w:rsid w:val="0056244A"/>
    <w:rsid w:val="00562732"/>
    <w:rsid w:val="005627B3"/>
    <w:rsid w:val="00562C1D"/>
    <w:rsid w:val="00562CC1"/>
    <w:rsid w:val="00562CF1"/>
    <w:rsid w:val="00563002"/>
    <w:rsid w:val="00563071"/>
    <w:rsid w:val="005630DE"/>
    <w:rsid w:val="005631A9"/>
    <w:rsid w:val="005632C2"/>
    <w:rsid w:val="0056342D"/>
    <w:rsid w:val="0056343E"/>
    <w:rsid w:val="00563589"/>
    <w:rsid w:val="0056375C"/>
    <w:rsid w:val="00563A5D"/>
    <w:rsid w:val="00563DAD"/>
    <w:rsid w:val="00563DDE"/>
    <w:rsid w:val="00563F48"/>
    <w:rsid w:val="005646A5"/>
    <w:rsid w:val="005646D4"/>
    <w:rsid w:val="0056478B"/>
    <w:rsid w:val="005647E2"/>
    <w:rsid w:val="005649AB"/>
    <w:rsid w:val="00564A91"/>
    <w:rsid w:val="00564E74"/>
    <w:rsid w:val="00565114"/>
    <w:rsid w:val="00565283"/>
    <w:rsid w:val="005653FB"/>
    <w:rsid w:val="00565682"/>
    <w:rsid w:val="0056576B"/>
    <w:rsid w:val="00565926"/>
    <w:rsid w:val="005659C5"/>
    <w:rsid w:val="005659F2"/>
    <w:rsid w:val="00565DC6"/>
    <w:rsid w:val="00565E69"/>
    <w:rsid w:val="00566210"/>
    <w:rsid w:val="005662DB"/>
    <w:rsid w:val="005664F7"/>
    <w:rsid w:val="00566522"/>
    <w:rsid w:val="005665FB"/>
    <w:rsid w:val="0056685E"/>
    <w:rsid w:val="005668F0"/>
    <w:rsid w:val="00566952"/>
    <w:rsid w:val="00566E94"/>
    <w:rsid w:val="00566FC8"/>
    <w:rsid w:val="005670E6"/>
    <w:rsid w:val="0056715E"/>
    <w:rsid w:val="00567326"/>
    <w:rsid w:val="005673D5"/>
    <w:rsid w:val="005674C9"/>
    <w:rsid w:val="00567AB2"/>
    <w:rsid w:val="00567B02"/>
    <w:rsid w:val="00567B17"/>
    <w:rsid w:val="00567B29"/>
    <w:rsid w:val="00567BD5"/>
    <w:rsid w:val="0057028A"/>
    <w:rsid w:val="005703D6"/>
    <w:rsid w:val="00570432"/>
    <w:rsid w:val="0057045B"/>
    <w:rsid w:val="005704D0"/>
    <w:rsid w:val="00570524"/>
    <w:rsid w:val="005705A7"/>
    <w:rsid w:val="005705B6"/>
    <w:rsid w:val="0057061A"/>
    <w:rsid w:val="00570826"/>
    <w:rsid w:val="00570880"/>
    <w:rsid w:val="00570A28"/>
    <w:rsid w:val="00570BC9"/>
    <w:rsid w:val="00570BE4"/>
    <w:rsid w:val="00570C70"/>
    <w:rsid w:val="00570CE7"/>
    <w:rsid w:val="00570CF5"/>
    <w:rsid w:val="00570DAC"/>
    <w:rsid w:val="00570FB6"/>
    <w:rsid w:val="00570FC5"/>
    <w:rsid w:val="00571089"/>
    <w:rsid w:val="005710F3"/>
    <w:rsid w:val="00571165"/>
    <w:rsid w:val="005712EC"/>
    <w:rsid w:val="00571395"/>
    <w:rsid w:val="00571614"/>
    <w:rsid w:val="0057170F"/>
    <w:rsid w:val="00571736"/>
    <w:rsid w:val="00571856"/>
    <w:rsid w:val="005718C2"/>
    <w:rsid w:val="005719FC"/>
    <w:rsid w:val="00571AE5"/>
    <w:rsid w:val="00571E97"/>
    <w:rsid w:val="00571EEF"/>
    <w:rsid w:val="00571F7E"/>
    <w:rsid w:val="00572227"/>
    <w:rsid w:val="0057227D"/>
    <w:rsid w:val="00572307"/>
    <w:rsid w:val="00572380"/>
    <w:rsid w:val="0057252D"/>
    <w:rsid w:val="005725E7"/>
    <w:rsid w:val="00572855"/>
    <w:rsid w:val="005728F3"/>
    <w:rsid w:val="00572CAF"/>
    <w:rsid w:val="00572D10"/>
    <w:rsid w:val="00572E36"/>
    <w:rsid w:val="00572F3D"/>
    <w:rsid w:val="00572FB3"/>
    <w:rsid w:val="00572FF2"/>
    <w:rsid w:val="00573029"/>
    <w:rsid w:val="005732E4"/>
    <w:rsid w:val="00573476"/>
    <w:rsid w:val="00573496"/>
    <w:rsid w:val="00573617"/>
    <w:rsid w:val="00573732"/>
    <w:rsid w:val="00573909"/>
    <w:rsid w:val="00573CC8"/>
    <w:rsid w:val="00573CCB"/>
    <w:rsid w:val="00573D46"/>
    <w:rsid w:val="00573D80"/>
    <w:rsid w:val="00573D95"/>
    <w:rsid w:val="00573F14"/>
    <w:rsid w:val="0057426E"/>
    <w:rsid w:val="0057427B"/>
    <w:rsid w:val="0057434B"/>
    <w:rsid w:val="0057446A"/>
    <w:rsid w:val="00574521"/>
    <w:rsid w:val="00574937"/>
    <w:rsid w:val="00574B69"/>
    <w:rsid w:val="00574CAA"/>
    <w:rsid w:val="00574CB8"/>
    <w:rsid w:val="00574ED7"/>
    <w:rsid w:val="00574ED9"/>
    <w:rsid w:val="00574F48"/>
    <w:rsid w:val="0057522E"/>
    <w:rsid w:val="005753A2"/>
    <w:rsid w:val="005753FA"/>
    <w:rsid w:val="00575695"/>
    <w:rsid w:val="00575791"/>
    <w:rsid w:val="0057579D"/>
    <w:rsid w:val="00575D3B"/>
    <w:rsid w:val="00575EF2"/>
    <w:rsid w:val="00576361"/>
    <w:rsid w:val="005765E9"/>
    <w:rsid w:val="0057678D"/>
    <w:rsid w:val="0057684D"/>
    <w:rsid w:val="00576871"/>
    <w:rsid w:val="00576878"/>
    <w:rsid w:val="005769B8"/>
    <w:rsid w:val="00576AC1"/>
    <w:rsid w:val="00576B58"/>
    <w:rsid w:val="00576DE1"/>
    <w:rsid w:val="00576E4B"/>
    <w:rsid w:val="00576E82"/>
    <w:rsid w:val="00577004"/>
    <w:rsid w:val="0057739C"/>
    <w:rsid w:val="0057741F"/>
    <w:rsid w:val="00577577"/>
    <w:rsid w:val="0057757D"/>
    <w:rsid w:val="005776D8"/>
    <w:rsid w:val="0057773E"/>
    <w:rsid w:val="00577772"/>
    <w:rsid w:val="005778F7"/>
    <w:rsid w:val="00577A95"/>
    <w:rsid w:val="00577B9B"/>
    <w:rsid w:val="00580250"/>
    <w:rsid w:val="005802DC"/>
    <w:rsid w:val="0058035D"/>
    <w:rsid w:val="0058046D"/>
    <w:rsid w:val="005804C9"/>
    <w:rsid w:val="00580665"/>
    <w:rsid w:val="0058080C"/>
    <w:rsid w:val="0058098B"/>
    <w:rsid w:val="00580A2F"/>
    <w:rsid w:val="00580A3B"/>
    <w:rsid w:val="00580AA4"/>
    <w:rsid w:val="00580CC8"/>
    <w:rsid w:val="00580EDD"/>
    <w:rsid w:val="00580F3E"/>
    <w:rsid w:val="00581101"/>
    <w:rsid w:val="005811B6"/>
    <w:rsid w:val="005811CD"/>
    <w:rsid w:val="00581289"/>
    <w:rsid w:val="0058143E"/>
    <w:rsid w:val="00581450"/>
    <w:rsid w:val="00581655"/>
    <w:rsid w:val="005818DA"/>
    <w:rsid w:val="005818E9"/>
    <w:rsid w:val="00581DBB"/>
    <w:rsid w:val="00581E07"/>
    <w:rsid w:val="00581FA4"/>
    <w:rsid w:val="0058216B"/>
    <w:rsid w:val="005824AB"/>
    <w:rsid w:val="005824E7"/>
    <w:rsid w:val="00582741"/>
    <w:rsid w:val="00582D20"/>
    <w:rsid w:val="00582E52"/>
    <w:rsid w:val="0058321C"/>
    <w:rsid w:val="005833D2"/>
    <w:rsid w:val="0058344D"/>
    <w:rsid w:val="00583682"/>
    <w:rsid w:val="00583686"/>
    <w:rsid w:val="0058381F"/>
    <w:rsid w:val="00583824"/>
    <w:rsid w:val="00583844"/>
    <w:rsid w:val="0058394E"/>
    <w:rsid w:val="00584239"/>
    <w:rsid w:val="00584492"/>
    <w:rsid w:val="00584733"/>
    <w:rsid w:val="00584887"/>
    <w:rsid w:val="00584967"/>
    <w:rsid w:val="005849DD"/>
    <w:rsid w:val="00584ACA"/>
    <w:rsid w:val="00584AFF"/>
    <w:rsid w:val="00584C1C"/>
    <w:rsid w:val="00584F87"/>
    <w:rsid w:val="00585053"/>
    <w:rsid w:val="005850D1"/>
    <w:rsid w:val="00585289"/>
    <w:rsid w:val="00585566"/>
    <w:rsid w:val="00585722"/>
    <w:rsid w:val="00585774"/>
    <w:rsid w:val="00585804"/>
    <w:rsid w:val="00585874"/>
    <w:rsid w:val="00585AC7"/>
    <w:rsid w:val="00585B1D"/>
    <w:rsid w:val="00585D70"/>
    <w:rsid w:val="00585FA3"/>
    <w:rsid w:val="00586200"/>
    <w:rsid w:val="0058622F"/>
    <w:rsid w:val="00586372"/>
    <w:rsid w:val="0058644A"/>
    <w:rsid w:val="005865AD"/>
    <w:rsid w:val="00586799"/>
    <w:rsid w:val="00586814"/>
    <w:rsid w:val="00586901"/>
    <w:rsid w:val="00586D38"/>
    <w:rsid w:val="00586FEC"/>
    <w:rsid w:val="005870C0"/>
    <w:rsid w:val="005870FF"/>
    <w:rsid w:val="00587108"/>
    <w:rsid w:val="0058711E"/>
    <w:rsid w:val="005871C7"/>
    <w:rsid w:val="00587466"/>
    <w:rsid w:val="005875DC"/>
    <w:rsid w:val="005875EE"/>
    <w:rsid w:val="005877DC"/>
    <w:rsid w:val="0058792D"/>
    <w:rsid w:val="00587962"/>
    <w:rsid w:val="005879C1"/>
    <w:rsid w:val="00587ACF"/>
    <w:rsid w:val="00587DD9"/>
    <w:rsid w:val="005901C0"/>
    <w:rsid w:val="005901C2"/>
    <w:rsid w:val="005904AA"/>
    <w:rsid w:val="00590564"/>
    <w:rsid w:val="0059090D"/>
    <w:rsid w:val="005909F6"/>
    <w:rsid w:val="00590AAF"/>
    <w:rsid w:val="00590BCA"/>
    <w:rsid w:val="00590CC1"/>
    <w:rsid w:val="00590D8E"/>
    <w:rsid w:val="005919F7"/>
    <w:rsid w:val="00591A0D"/>
    <w:rsid w:val="00591BEC"/>
    <w:rsid w:val="00591EA9"/>
    <w:rsid w:val="00591ECF"/>
    <w:rsid w:val="00592010"/>
    <w:rsid w:val="00592263"/>
    <w:rsid w:val="00592392"/>
    <w:rsid w:val="005925F9"/>
    <w:rsid w:val="00592653"/>
    <w:rsid w:val="00592694"/>
    <w:rsid w:val="00592704"/>
    <w:rsid w:val="005927AB"/>
    <w:rsid w:val="0059288B"/>
    <w:rsid w:val="005928FE"/>
    <w:rsid w:val="0059299D"/>
    <w:rsid w:val="00592AAA"/>
    <w:rsid w:val="00592D51"/>
    <w:rsid w:val="00592FCC"/>
    <w:rsid w:val="005931E3"/>
    <w:rsid w:val="005931E7"/>
    <w:rsid w:val="005932A3"/>
    <w:rsid w:val="0059379C"/>
    <w:rsid w:val="005938BD"/>
    <w:rsid w:val="0059394D"/>
    <w:rsid w:val="00593C89"/>
    <w:rsid w:val="00593DBD"/>
    <w:rsid w:val="00593DD9"/>
    <w:rsid w:val="00593FAA"/>
    <w:rsid w:val="005942B3"/>
    <w:rsid w:val="00594581"/>
    <w:rsid w:val="00594601"/>
    <w:rsid w:val="00594704"/>
    <w:rsid w:val="0059472D"/>
    <w:rsid w:val="005947AF"/>
    <w:rsid w:val="00594C64"/>
    <w:rsid w:val="00595053"/>
    <w:rsid w:val="0059514A"/>
    <w:rsid w:val="0059519D"/>
    <w:rsid w:val="005951C7"/>
    <w:rsid w:val="00595862"/>
    <w:rsid w:val="00595AAC"/>
    <w:rsid w:val="00595C45"/>
    <w:rsid w:val="00595D4E"/>
    <w:rsid w:val="00595E92"/>
    <w:rsid w:val="00595F93"/>
    <w:rsid w:val="0059606C"/>
    <w:rsid w:val="005961CD"/>
    <w:rsid w:val="005962C8"/>
    <w:rsid w:val="00596493"/>
    <w:rsid w:val="005965C5"/>
    <w:rsid w:val="00596687"/>
    <w:rsid w:val="0059676B"/>
    <w:rsid w:val="005969B3"/>
    <w:rsid w:val="00596AE8"/>
    <w:rsid w:val="00596E6A"/>
    <w:rsid w:val="0059714B"/>
    <w:rsid w:val="00597299"/>
    <w:rsid w:val="005974A5"/>
    <w:rsid w:val="005975E3"/>
    <w:rsid w:val="005975F6"/>
    <w:rsid w:val="0059762D"/>
    <w:rsid w:val="00597798"/>
    <w:rsid w:val="00597914"/>
    <w:rsid w:val="00597939"/>
    <w:rsid w:val="00597A4D"/>
    <w:rsid w:val="00597A69"/>
    <w:rsid w:val="00597A72"/>
    <w:rsid w:val="00597DB0"/>
    <w:rsid w:val="00597FDE"/>
    <w:rsid w:val="005A01C8"/>
    <w:rsid w:val="005A024A"/>
    <w:rsid w:val="005A0387"/>
    <w:rsid w:val="005A04BC"/>
    <w:rsid w:val="005A04D0"/>
    <w:rsid w:val="005A07C8"/>
    <w:rsid w:val="005A07E6"/>
    <w:rsid w:val="005A0A1D"/>
    <w:rsid w:val="005A0BC7"/>
    <w:rsid w:val="005A0C5C"/>
    <w:rsid w:val="005A0F21"/>
    <w:rsid w:val="005A0FF9"/>
    <w:rsid w:val="005A1144"/>
    <w:rsid w:val="005A1227"/>
    <w:rsid w:val="005A12B0"/>
    <w:rsid w:val="005A14B3"/>
    <w:rsid w:val="005A14CA"/>
    <w:rsid w:val="005A163D"/>
    <w:rsid w:val="005A167C"/>
    <w:rsid w:val="005A1685"/>
    <w:rsid w:val="005A1689"/>
    <w:rsid w:val="005A192C"/>
    <w:rsid w:val="005A1CF3"/>
    <w:rsid w:val="005A2786"/>
    <w:rsid w:val="005A2973"/>
    <w:rsid w:val="005A29EA"/>
    <w:rsid w:val="005A2BFE"/>
    <w:rsid w:val="005A2D14"/>
    <w:rsid w:val="005A2DDF"/>
    <w:rsid w:val="005A2F59"/>
    <w:rsid w:val="005A302E"/>
    <w:rsid w:val="005A30F7"/>
    <w:rsid w:val="005A3106"/>
    <w:rsid w:val="005A32A3"/>
    <w:rsid w:val="005A33C6"/>
    <w:rsid w:val="005A35B4"/>
    <w:rsid w:val="005A3A23"/>
    <w:rsid w:val="005A3AE5"/>
    <w:rsid w:val="005A3CAA"/>
    <w:rsid w:val="005A3D32"/>
    <w:rsid w:val="005A3DC2"/>
    <w:rsid w:val="005A3DDB"/>
    <w:rsid w:val="005A40D7"/>
    <w:rsid w:val="005A44D3"/>
    <w:rsid w:val="005A46CA"/>
    <w:rsid w:val="005A46CD"/>
    <w:rsid w:val="005A4EC8"/>
    <w:rsid w:val="005A4F87"/>
    <w:rsid w:val="005A4FD2"/>
    <w:rsid w:val="005A5123"/>
    <w:rsid w:val="005A5368"/>
    <w:rsid w:val="005A53AD"/>
    <w:rsid w:val="005A54AD"/>
    <w:rsid w:val="005A54BB"/>
    <w:rsid w:val="005A5576"/>
    <w:rsid w:val="005A55A1"/>
    <w:rsid w:val="005A56C1"/>
    <w:rsid w:val="005A5B9B"/>
    <w:rsid w:val="005A6150"/>
    <w:rsid w:val="005A6182"/>
    <w:rsid w:val="005A61E2"/>
    <w:rsid w:val="005A639E"/>
    <w:rsid w:val="005A646E"/>
    <w:rsid w:val="005A6927"/>
    <w:rsid w:val="005A694B"/>
    <w:rsid w:val="005A6950"/>
    <w:rsid w:val="005A699C"/>
    <w:rsid w:val="005A6B5E"/>
    <w:rsid w:val="005A6B82"/>
    <w:rsid w:val="005A6BB9"/>
    <w:rsid w:val="005A6BD3"/>
    <w:rsid w:val="005A6C3E"/>
    <w:rsid w:val="005A6EC9"/>
    <w:rsid w:val="005A6F5C"/>
    <w:rsid w:val="005A7030"/>
    <w:rsid w:val="005A75EE"/>
    <w:rsid w:val="005A7644"/>
    <w:rsid w:val="005A7794"/>
    <w:rsid w:val="005A77E7"/>
    <w:rsid w:val="005A7900"/>
    <w:rsid w:val="005A792E"/>
    <w:rsid w:val="005A7B59"/>
    <w:rsid w:val="005A7D21"/>
    <w:rsid w:val="005A7D69"/>
    <w:rsid w:val="005B00B7"/>
    <w:rsid w:val="005B0427"/>
    <w:rsid w:val="005B04D6"/>
    <w:rsid w:val="005B06A3"/>
    <w:rsid w:val="005B07AA"/>
    <w:rsid w:val="005B07E5"/>
    <w:rsid w:val="005B08F8"/>
    <w:rsid w:val="005B0A9E"/>
    <w:rsid w:val="005B0E27"/>
    <w:rsid w:val="005B0FC8"/>
    <w:rsid w:val="005B1108"/>
    <w:rsid w:val="005B1633"/>
    <w:rsid w:val="005B1744"/>
    <w:rsid w:val="005B1C7A"/>
    <w:rsid w:val="005B1DC9"/>
    <w:rsid w:val="005B1DE1"/>
    <w:rsid w:val="005B1E81"/>
    <w:rsid w:val="005B2002"/>
    <w:rsid w:val="005B2011"/>
    <w:rsid w:val="005B2196"/>
    <w:rsid w:val="005B21FB"/>
    <w:rsid w:val="005B2598"/>
    <w:rsid w:val="005B259E"/>
    <w:rsid w:val="005B29EA"/>
    <w:rsid w:val="005B2C3C"/>
    <w:rsid w:val="005B2C86"/>
    <w:rsid w:val="005B2D53"/>
    <w:rsid w:val="005B2DE6"/>
    <w:rsid w:val="005B2E28"/>
    <w:rsid w:val="005B2EEC"/>
    <w:rsid w:val="005B2F14"/>
    <w:rsid w:val="005B3154"/>
    <w:rsid w:val="005B31BE"/>
    <w:rsid w:val="005B326C"/>
    <w:rsid w:val="005B3344"/>
    <w:rsid w:val="005B3443"/>
    <w:rsid w:val="005B34D5"/>
    <w:rsid w:val="005B385C"/>
    <w:rsid w:val="005B3B2E"/>
    <w:rsid w:val="005B3B44"/>
    <w:rsid w:val="005B3F0C"/>
    <w:rsid w:val="005B3F7F"/>
    <w:rsid w:val="005B40FF"/>
    <w:rsid w:val="005B4465"/>
    <w:rsid w:val="005B46EF"/>
    <w:rsid w:val="005B48D1"/>
    <w:rsid w:val="005B4F63"/>
    <w:rsid w:val="005B4FA1"/>
    <w:rsid w:val="005B505A"/>
    <w:rsid w:val="005B51D4"/>
    <w:rsid w:val="005B5347"/>
    <w:rsid w:val="005B5379"/>
    <w:rsid w:val="005B542C"/>
    <w:rsid w:val="005B548D"/>
    <w:rsid w:val="005B552A"/>
    <w:rsid w:val="005B5642"/>
    <w:rsid w:val="005B566D"/>
    <w:rsid w:val="005B57B3"/>
    <w:rsid w:val="005B5B03"/>
    <w:rsid w:val="005B5CB7"/>
    <w:rsid w:val="005B5EE2"/>
    <w:rsid w:val="005B5F52"/>
    <w:rsid w:val="005B677B"/>
    <w:rsid w:val="005B6C4B"/>
    <w:rsid w:val="005B6D30"/>
    <w:rsid w:val="005B6D4E"/>
    <w:rsid w:val="005B6F3D"/>
    <w:rsid w:val="005B7031"/>
    <w:rsid w:val="005B731A"/>
    <w:rsid w:val="005B7689"/>
    <w:rsid w:val="005B79DA"/>
    <w:rsid w:val="005B7A8A"/>
    <w:rsid w:val="005B7B67"/>
    <w:rsid w:val="005B7BAD"/>
    <w:rsid w:val="005B7BCC"/>
    <w:rsid w:val="005B7C1D"/>
    <w:rsid w:val="005B7F7D"/>
    <w:rsid w:val="005BBEE8"/>
    <w:rsid w:val="005C00C8"/>
    <w:rsid w:val="005C054A"/>
    <w:rsid w:val="005C063F"/>
    <w:rsid w:val="005C070F"/>
    <w:rsid w:val="005C09BA"/>
    <w:rsid w:val="005C09E0"/>
    <w:rsid w:val="005C09FB"/>
    <w:rsid w:val="005C0CA7"/>
    <w:rsid w:val="005C0D85"/>
    <w:rsid w:val="005C0DDF"/>
    <w:rsid w:val="005C0E09"/>
    <w:rsid w:val="005C1011"/>
    <w:rsid w:val="005C10FE"/>
    <w:rsid w:val="005C115B"/>
    <w:rsid w:val="005C145B"/>
    <w:rsid w:val="005C18BF"/>
    <w:rsid w:val="005C19B5"/>
    <w:rsid w:val="005C1AD2"/>
    <w:rsid w:val="005C1B32"/>
    <w:rsid w:val="005C1B9A"/>
    <w:rsid w:val="005C1C01"/>
    <w:rsid w:val="005C1D00"/>
    <w:rsid w:val="005C1FD2"/>
    <w:rsid w:val="005C2069"/>
    <w:rsid w:val="005C20B6"/>
    <w:rsid w:val="005C2508"/>
    <w:rsid w:val="005C2913"/>
    <w:rsid w:val="005C2B35"/>
    <w:rsid w:val="005C2BB1"/>
    <w:rsid w:val="005C2D90"/>
    <w:rsid w:val="005C2E96"/>
    <w:rsid w:val="005C306C"/>
    <w:rsid w:val="005C3088"/>
    <w:rsid w:val="005C3188"/>
    <w:rsid w:val="005C3332"/>
    <w:rsid w:val="005C34F8"/>
    <w:rsid w:val="005C34FD"/>
    <w:rsid w:val="005C3994"/>
    <w:rsid w:val="005C39C6"/>
    <w:rsid w:val="005C3A80"/>
    <w:rsid w:val="005C3A95"/>
    <w:rsid w:val="005C3BB0"/>
    <w:rsid w:val="005C3D8E"/>
    <w:rsid w:val="005C3E26"/>
    <w:rsid w:val="005C3EFF"/>
    <w:rsid w:val="005C4090"/>
    <w:rsid w:val="005C42A3"/>
    <w:rsid w:val="005C45D7"/>
    <w:rsid w:val="005C48F2"/>
    <w:rsid w:val="005C49B1"/>
    <w:rsid w:val="005C4A34"/>
    <w:rsid w:val="005C4EC8"/>
    <w:rsid w:val="005C4EC9"/>
    <w:rsid w:val="005C5325"/>
    <w:rsid w:val="005C5454"/>
    <w:rsid w:val="005C5A3F"/>
    <w:rsid w:val="005C5CF2"/>
    <w:rsid w:val="005C5DD8"/>
    <w:rsid w:val="005C6124"/>
    <w:rsid w:val="005C61F2"/>
    <w:rsid w:val="005C6340"/>
    <w:rsid w:val="005C6467"/>
    <w:rsid w:val="005C65BA"/>
    <w:rsid w:val="005C6890"/>
    <w:rsid w:val="005C6A9C"/>
    <w:rsid w:val="005C6B24"/>
    <w:rsid w:val="005C6C5B"/>
    <w:rsid w:val="005C6DA6"/>
    <w:rsid w:val="005C6F2F"/>
    <w:rsid w:val="005C7057"/>
    <w:rsid w:val="005C7255"/>
    <w:rsid w:val="005C7646"/>
    <w:rsid w:val="005C78D5"/>
    <w:rsid w:val="005C7A09"/>
    <w:rsid w:val="005C7ABB"/>
    <w:rsid w:val="005C7C7C"/>
    <w:rsid w:val="005C7D6F"/>
    <w:rsid w:val="005C7DCE"/>
    <w:rsid w:val="005C7E59"/>
    <w:rsid w:val="005C7F2F"/>
    <w:rsid w:val="005C7FE5"/>
    <w:rsid w:val="005D01D1"/>
    <w:rsid w:val="005D030C"/>
    <w:rsid w:val="005D058D"/>
    <w:rsid w:val="005D0676"/>
    <w:rsid w:val="005D079F"/>
    <w:rsid w:val="005D0854"/>
    <w:rsid w:val="005D0987"/>
    <w:rsid w:val="005D0A19"/>
    <w:rsid w:val="005D0A50"/>
    <w:rsid w:val="005D0DA7"/>
    <w:rsid w:val="005D0F11"/>
    <w:rsid w:val="005D0FE6"/>
    <w:rsid w:val="005D1059"/>
    <w:rsid w:val="005D1344"/>
    <w:rsid w:val="005D14AD"/>
    <w:rsid w:val="005D1562"/>
    <w:rsid w:val="005D1AD9"/>
    <w:rsid w:val="005D1B00"/>
    <w:rsid w:val="005D1B15"/>
    <w:rsid w:val="005D1B3C"/>
    <w:rsid w:val="005D1BC7"/>
    <w:rsid w:val="005D1C5C"/>
    <w:rsid w:val="005D1CF8"/>
    <w:rsid w:val="005D1D14"/>
    <w:rsid w:val="005D1E85"/>
    <w:rsid w:val="005D20A6"/>
    <w:rsid w:val="005D2597"/>
    <w:rsid w:val="005D265F"/>
    <w:rsid w:val="005D266F"/>
    <w:rsid w:val="005D26F6"/>
    <w:rsid w:val="005D2B63"/>
    <w:rsid w:val="005D2B6A"/>
    <w:rsid w:val="005D2B8D"/>
    <w:rsid w:val="005D2CEC"/>
    <w:rsid w:val="005D2D89"/>
    <w:rsid w:val="005D2E52"/>
    <w:rsid w:val="005D2E77"/>
    <w:rsid w:val="005D2EE5"/>
    <w:rsid w:val="005D2EF4"/>
    <w:rsid w:val="005D3044"/>
    <w:rsid w:val="005D3179"/>
    <w:rsid w:val="005D3199"/>
    <w:rsid w:val="005D3259"/>
    <w:rsid w:val="005D3518"/>
    <w:rsid w:val="005D35F3"/>
    <w:rsid w:val="005D3685"/>
    <w:rsid w:val="005D369D"/>
    <w:rsid w:val="005D37CC"/>
    <w:rsid w:val="005D389E"/>
    <w:rsid w:val="005D3974"/>
    <w:rsid w:val="005D39AF"/>
    <w:rsid w:val="005D3A06"/>
    <w:rsid w:val="005D3AF9"/>
    <w:rsid w:val="005D3BD3"/>
    <w:rsid w:val="005D3CD0"/>
    <w:rsid w:val="005D3DC5"/>
    <w:rsid w:val="005D4006"/>
    <w:rsid w:val="005D4273"/>
    <w:rsid w:val="005D47CC"/>
    <w:rsid w:val="005D48DB"/>
    <w:rsid w:val="005D4A7D"/>
    <w:rsid w:val="005D4BC0"/>
    <w:rsid w:val="005D4C1B"/>
    <w:rsid w:val="005D4C74"/>
    <w:rsid w:val="005D4DA0"/>
    <w:rsid w:val="005D4DAB"/>
    <w:rsid w:val="005D4DB0"/>
    <w:rsid w:val="005D4EC8"/>
    <w:rsid w:val="005D4F20"/>
    <w:rsid w:val="005D4F54"/>
    <w:rsid w:val="005D507B"/>
    <w:rsid w:val="005D52F9"/>
    <w:rsid w:val="005D554E"/>
    <w:rsid w:val="005D559A"/>
    <w:rsid w:val="005D55EE"/>
    <w:rsid w:val="005D5777"/>
    <w:rsid w:val="005D5AB4"/>
    <w:rsid w:val="005D5B13"/>
    <w:rsid w:val="005D5CAC"/>
    <w:rsid w:val="005D5E1A"/>
    <w:rsid w:val="005D615A"/>
    <w:rsid w:val="005D61C5"/>
    <w:rsid w:val="005D63A6"/>
    <w:rsid w:val="005D63FF"/>
    <w:rsid w:val="005D6467"/>
    <w:rsid w:val="005D65C4"/>
    <w:rsid w:val="005D66A8"/>
    <w:rsid w:val="005D66B1"/>
    <w:rsid w:val="005D6797"/>
    <w:rsid w:val="005D6A52"/>
    <w:rsid w:val="005D6BB2"/>
    <w:rsid w:val="005D6E1C"/>
    <w:rsid w:val="005D7056"/>
    <w:rsid w:val="005D74BA"/>
    <w:rsid w:val="005D74CF"/>
    <w:rsid w:val="005D74EA"/>
    <w:rsid w:val="005D7630"/>
    <w:rsid w:val="005D7689"/>
    <w:rsid w:val="005D7830"/>
    <w:rsid w:val="005D7990"/>
    <w:rsid w:val="005D79C4"/>
    <w:rsid w:val="005D7B6D"/>
    <w:rsid w:val="005D7BEC"/>
    <w:rsid w:val="005D7D1B"/>
    <w:rsid w:val="005D7EDD"/>
    <w:rsid w:val="005E009F"/>
    <w:rsid w:val="005E020D"/>
    <w:rsid w:val="005E0434"/>
    <w:rsid w:val="005E0484"/>
    <w:rsid w:val="005E052E"/>
    <w:rsid w:val="005E056E"/>
    <w:rsid w:val="005E05C8"/>
    <w:rsid w:val="005E07DE"/>
    <w:rsid w:val="005E09C1"/>
    <w:rsid w:val="005E0A6E"/>
    <w:rsid w:val="005E0BED"/>
    <w:rsid w:val="005E0C53"/>
    <w:rsid w:val="005E119E"/>
    <w:rsid w:val="005E1598"/>
    <w:rsid w:val="005E15C2"/>
    <w:rsid w:val="005E16E8"/>
    <w:rsid w:val="005E1B7E"/>
    <w:rsid w:val="005E1B8E"/>
    <w:rsid w:val="005E1C00"/>
    <w:rsid w:val="005E1D59"/>
    <w:rsid w:val="005E1E81"/>
    <w:rsid w:val="005E20A5"/>
    <w:rsid w:val="005E2130"/>
    <w:rsid w:val="005E2176"/>
    <w:rsid w:val="005E21E7"/>
    <w:rsid w:val="005E2373"/>
    <w:rsid w:val="005E258C"/>
    <w:rsid w:val="005E270C"/>
    <w:rsid w:val="005E2AB0"/>
    <w:rsid w:val="005E2B33"/>
    <w:rsid w:val="005E2CA1"/>
    <w:rsid w:val="005E2D7D"/>
    <w:rsid w:val="005E30FC"/>
    <w:rsid w:val="005E3148"/>
    <w:rsid w:val="005E32D8"/>
    <w:rsid w:val="005E3362"/>
    <w:rsid w:val="005E3432"/>
    <w:rsid w:val="005E35C2"/>
    <w:rsid w:val="005E372E"/>
    <w:rsid w:val="005E37A5"/>
    <w:rsid w:val="005E3CCE"/>
    <w:rsid w:val="005E40E1"/>
    <w:rsid w:val="005E420F"/>
    <w:rsid w:val="005E438E"/>
    <w:rsid w:val="005E43AA"/>
    <w:rsid w:val="005E4403"/>
    <w:rsid w:val="005E447E"/>
    <w:rsid w:val="005E46EB"/>
    <w:rsid w:val="005E47C3"/>
    <w:rsid w:val="005E47D4"/>
    <w:rsid w:val="005E4931"/>
    <w:rsid w:val="005E49DC"/>
    <w:rsid w:val="005E4AC9"/>
    <w:rsid w:val="005E4BC9"/>
    <w:rsid w:val="005E4C32"/>
    <w:rsid w:val="005E548D"/>
    <w:rsid w:val="005E5937"/>
    <w:rsid w:val="005E59A2"/>
    <w:rsid w:val="005E5C03"/>
    <w:rsid w:val="005E5D12"/>
    <w:rsid w:val="005E5EE6"/>
    <w:rsid w:val="005E5F83"/>
    <w:rsid w:val="005E5FC5"/>
    <w:rsid w:val="005E6078"/>
    <w:rsid w:val="005E650C"/>
    <w:rsid w:val="005E65B7"/>
    <w:rsid w:val="005E6732"/>
    <w:rsid w:val="005E68A4"/>
    <w:rsid w:val="005E68B8"/>
    <w:rsid w:val="005E6AD0"/>
    <w:rsid w:val="005E6E45"/>
    <w:rsid w:val="005E6F0F"/>
    <w:rsid w:val="005E7362"/>
    <w:rsid w:val="005E73D4"/>
    <w:rsid w:val="005E7447"/>
    <w:rsid w:val="005E748A"/>
    <w:rsid w:val="005E7740"/>
    <w:rsid w:val="005E79E5"/>
    <w:rsid w:val="005E79FC"/>
    <w:rsid w:val="005E7A01"/>
    <w:rsid w:val="005E7B9A"/>
    <w:rsid w:val="005E7C3A"/>
    <w:rsid w:val="005E7C8C"/>
    <w:rsid w:val="005E7DC8"/>
    <w:rsid w:val="005E7E86"/>
    <w:rsid w:val="005F0108"/>
    <w:rsid w:val="005F0144"/>
    <w:rsid w:val="005F0255"/>
    <w:rsid w:val="005F03CB"/>
    <w:rsid w:val="005F046C"/>
    <w:rsid w:val="005F0903"/>
    <w:rsid w:val="005F0ACC"/>
    <w:rsid w:val="005F0B04"/>
    <w:rsid w:val="005F0DF8"/>
    <w:rsid w:val="005F1058"/>
    <w:rsid w:val="005F10DD"/>
    <w:rsid w:val="005F112F"/>
    <w:rsid w:val="005F128F"/>
    <w:rsid w:val="005F14DC"/>
    <w:rsid w:val="005F1608"/>
    <w:rsid w:val="005F1874"/>
    <w:rsid w:val="005F1A31"/>
    <w:rsid w:val="005F1B42"/>
    <w:rsid w:val="005F1B8E"/>
    <w:rsid w:val="005F1EF9"/>
    <w:rsid w:val="005F205B"/>
    <w:rsid w:val="005F21CE"/>
    <w:rsid w:val="005F22A1"/>
    <w:rsid w:val="005F231D"/>
    <w:rsid w:val="005F2685"/>
    <w:rsid w:val="005F2851"/>
    <w:rsid w:val="005F2C45"/>
    <w:rsid w:val="005F302C"/>
    <w:rsid w:val="005F30DF"/>
    <w:rsid w:val="005F310E"/>
    <w:rsid w:val="005F3143"/>
    <w:rsid w:val="005F3252"/>
    <w:rsid w:val="005F3295"/>
    <w:rsid w:val="005F33C9"/>
    <w:rsid w:val="005F33E2"/>
    <w:rsid w:val="005F3802"/>
    <w:rsid w:val="005F38CD"/>
    <w:rsid w:val="005F3985"/>
    <w:rsid w:val="005F39F2"/>
    <w:rsid w:val="005F3C03"/>
    <w:rsid w:val="005F3E7C"/>
    <w:rsid w:val="005F3F9D"/>
    <w:rsid w:val="005F40AB"/>
    <w:rsid w:val="005F431A"/>
    <w:rsid w:val="005F4530"/>
    <w:rsid w:val="005F4705"/>
    <w:rsid w:val="005F47B5"/>
    <w:rsid w:val="005F4844"/>
    <w:rsid w:val="005F4A5E"/>
    <w:rsid w:val="005F4BC6"/>
    <w:rsid w:val="005F4CA6"/>
    <w:rsid w:val="005F4E50"/>
    <w:rsid w:val="005F4E65"/>
    <w:rsid w:val="005F4ED3"/>
    <w:rsid w:val="005F519F"/>
    <w:rsid w:val="005F51B7"/>
    <w:rsid w:val="005F522A"/>
    <w:rsid w:val="005F52D0"/>
    <w:rsid w:val="005F537E"/>
    <w:rsid w:val="005F537F"/>
    <w:rsid w:val="005F5562"/>
    <w:rsid w:val="005F55BD"/>
    <w:rsid w:val="005F565E"/>
    <w:rsid w:val="005F5683"/>
    <w:rsid w:val="005F5725"/>
    <w:rsid w:val="005F58CE"/>
    <w:rsid w:val="005F5A42"/>
    <w:rsid w:val="005F5AF3"/>
    <w:rsid w:val="005F5C52"/>
    <w:rsid w:val="005F5CA3"/>
    <w:rsid w:val="005F5D9A"/>
    <w:rsid w:val="005F5F61"/>
    <w:rsid w:val="005F6392"/>
    <w:rsid w:val="005F6AC0"/>
    <w:rsid w:val="005F6BC4"/>
    <w:rsid w:val="005F6C37"/>
    <w:rsid w:val="005F6C7B"/>
    <w:rsid w:val="005F6F61"/>
    <w:rsid w:val="005F7117"/>
    <w:rsid w:val="005F72A4"/>
    <w:rsid w:val="005F72AF"/>
    <w:rsid w:val="005F7314"/>
    <w:rsid w:val="005F7368"/>
    <w:rsid w:val="005F742C"/>
    <w:rsid w:val="005F74A9"/>
    <w:rsid w:val="005F7836"/>
    <w:rsid w:val="005F796F"/>
    <w:rsid w:val="005F7A29"/>
    <w:rsid w:val="005F7AAF"/>
    <w:rsid w:val="005F7CB7"/>
    <w:rsid w:val="005F7F2D"/>
    <w:rsid w:val="005F7FF3"/>
    <w:rsid w:val="006004A3"/>
    <w:rsid w:val="0060060E"/>
    <w:rsid w:val="00600681"/>
    <w:rsid w:val="00600699"/>
    <w:rsid w:val="00600818"/>
    <w:rsid w:val="00600AE1"/>
    <w:rsid w:val="00600BA5"/>
    <w:rsid w:val="00600E82"/>
    <w:rsid w:val="00600FFC"/>
    <w:rsid w:val="00601128"/>
    <w:rsid w:val="006012E8"/>
    <w:rsid w:val="006014E7"/>
    <w:rsid w:val="00601881"/>
    <w:rsid w:val="0060191A"/>
    <w:rsid w:val="00601986"/>
    <w:rsid w:val="00601AA8"/>
    <w:rsid w:val="00601CC1"/>
    <w:rsid w:val="00601CE8"/>
    <w:rsid w:val="006021E2"/>
    <w:rsid w:val="00602274"/>
    <w:rsid w:val="006023B6"/>
    <w:rsid w:val="00602581"/>
    <w:rsid w:val="0060290D"/>
    <w:rsid w:val="00602A61"/>
    <w:rsid w:val="00602A8C"/>
    <w:rsid w:val="00602B23"/>
    <w:rsid w:val="00602C7B"/>
    <w:rsid w:val="00602DE6"/>
    <w:rsid w:val="00602EF8"/>
    <w:rsid w:val="006031C7"/>
    <w:rsid w:val="006033E9"/>
    <w:rsid w:val="006036CD"/>
    <w:rsid w:val="00603834"/>
    <w:rsid w:val="0060389C"/>
    <w:rsid w:val="00603905"/>
    <w:rsid w:val="00603AFA"/>
    <w:rsid w:val="00603E96"/>
    <w:rsid w:val="00603ED1"/>
    <w:rsid w:val="006045F6"/>
    <w:rsid w:val="00604675"/>
    <w:rsid w:val="00604F12"/>
    <w:rsid w:val="0060521B"/>
    <w:rsid w:val="006052C9"/>
    <w:rsid w:val="00605338"/>
    <w:rsid w:val="0060533B"/>
    <w:rsid w:val="00605383"/>
    <w:rsid w:val="0060552F"/>
    <w:rsid w:val="0060562F"/>
    <w:rsid w:val="00605669"/>
    <w:rsid w:val="00605861"/>
    <w:rsid w:val="00605A06"/>
    <w:rsid w:val="00605DA2"/>
    <w:rsid w:val="00606045"/>
    <w:rsid w:val="0060605C"/>
    <w:rsid w:val="006060D7"/>
    <w:rsid w:val="006062C6"/>
    <w:rsid w:val="0060644A"/>
    <w:rsid w:val="006066C2"/>
    <w:rsid w:val="0060679E"/>
    <w:rsid w:val="00606A9D"/>
    <w:rsid w:val="00606C5A"/>
    <w:rsid w:val="00606CE8"/>
    <w:rsid w:val="00606E1F"/>
    <w:rsid w:val="00606E54"/>
    <w:rsid w:val="00606EC1"/>
    <w:rsid w:val="0060719B"/>
    <w:rsid w:val="006074BB"/>
    <w:rsid w:val="0060752D"/>
    <w:rsid w:val="0060762B"/>
    <w:rsid w:val="00607C47"/>
    <w:rsid w:val="00607CDD"/>
    <w:rsid w:val="00607F20"/>
    <w:rsid w:val="00607F7E"/>
    <w:rsid w:val="00610133"/>
    <w:rsid w:val="0061038B"/>
    <w:rsid w:val="00610671"/>
    <w:rsid w:val="00610897"/>
    <w:rsid w:val="00610A64"/>
    <w:rsid w:val="00610DC7"/>
    <w:rsid w:val="00610F03"/>
    <w:rsid w:val="00611359"/>
    <w:rsid w:val="0061138A"/>
    <w:rsid w:val="00611397"/>
    <w:rsid w:val="0061153C"/>
    <w:rsid w:val="00611548"/>
    <w:rsid w:val="00611627"/>
    <w:rsid w:val="00611874"/>
    <w:rsid w:val="00611A3D"/>
    <w:rsid w:val="00611AEC"/>
    <w:rsid w:val="00611B43"/>
    <w:rsid w:val="00611DE7"/>
    <w:rsid w:val="00611E01"/>
    <w:rsid w:val="00611EB3"/>
    <w:rsid w:val="00612114"/>
    <w:rsid w:val="00612157"/>
    <w:rsid w:val="0061223C"/>
    <w:rsid w:val="00612484"/>
    <w:rsid w:val="006124F6"/>
    <w:rsid w:val="00612598"/>
    <w:rsid w:val="0061277E"/>
    <w:rsid w:val="006127A5"/>
    <w:rsid w:val="006127EA"/>
    <w:rsid w:val="00612A90"/>
    <w:rsid w:val="00612C55"/>
    <w:rsid w:val="00612E60"/>
    <w:rsid w:val="00613115"/>
    <w:rsid w:val="00613195"/>
    <w:rsid w:val="006131BB"/>
    <w:rsid w:val="00613211"/>
    <w:rsid w:val="0061327E"/>
    <w:rsid w:val="0061328A"/>
    <w:rsid w:val="00613443"/>
    <w:rsid w:val="0061368D"/>
    <w:rsid w:val="006136DB"/>
    <w:rsid w:val="00613956"/>
    <w:rsid w:val="00613A4F"/>
    <w:rsid w:val="00613ADD"/>
    <w:rsid w:val="00613DAA"/>
    <w:rsid w:val="00613E22"/>
    <w:rsid w:val="00614192"/>
    <w:rsid w:val="006141D3"/>
    <w:rsid w:val="00614313"/>
    <w:rsid w:val="0061443E"/>
    <w:rsid w:val="006148EC"/>
    <w:rsid w:val="00614905"/>
    <w:rsid w:val="006149FC"/>
    <w:rsid w:val="00614AAD"/>
    <w:rsid w:val="00614D3A"/>
    <w:rsid w:val="00614E7C"/>
    <w:rsid w:val="00614F70"/>
    <w:rsid w:val="00615248"/>
    <w:rsid w:val="006154B3"/>
    <w:rsid w:val="00615691"/>
    <w:rsid w:val="00615A6B"/>
    <w:rsid w:val="00615B47"/>
    <w:rsid w:val="00615BAD"/>
    <w:rsid w:val="00615BC2"/>
    <w:rsid w:val="00615BE6"/>
    <w:rsid w:val="00615DA0"/>
    <w:rsid w:val="00616023"/>
    <w:rsid w:val="00616044"/>
    <w:rsid w:val="00616120"/>
    <w:rsid w:val="0061623B"/>
    <w:rsid w:val="00616260"/>
    <w:rsid w:val="00616331"/>
    <w:rsid w:val="00616353"/>
    <w:rsid w:val="0061646E"/>
    <w:rsid w:val="006164CF"/>
    <w:rsid w:val="0061651F"/>
    <w:rsid w:val="00616600"/>
    <w:rsid w:val="00616B3A"/>
    <w:rsid w:val="00616B5D"/>
    <w:rsid w:val="00616B8B"/>
    <w:rsid w:val="00616E6C"/>
    <w:rsid w:val="00616FDA"/>
    <w:rsid w:val="00617026"/>
    <w:rsid w:val="00617333"/>
    <w:rsid w:val="006173E3"/>
    <w:rsid w:val="00617502"/>
    <w:rsid w:val="006175DC"/>
    <w:rsid w:val="0061788E"/>
    <w:rsid w:val="00617E3B"/>
    <w:rsid w:val="00617E46"/>
    <w:rsid w:val="00620020"/>
    <w:rsid w:val="00620262"/>
    <w:rsid w:val="0062047B"/>
    <w:rsid w:val="00620490"/>
    <w:rsid w:val="00620637"/>
    <w:rsid w:val="0062084E"/>
    <w:rsid w:val="00620B1B"/>
    <w:rsid w:val="00620CAA"/>
    <w:rsid w:val="00620CB9"/>
    <w:rsid w:val="00620DA8"/>
    <w:rsid w:val="00620DF7"/>
    <w:rsid w:val="0062138E"/>
    <w:rsid w:val="00621561"/>
    <w:rsid w:val="00621760"/>
    <w:rsid w:val="00621794"/>
    <w:rsid w:val="006217A1"/>
    <w:rsid w:val="00621829"/>
    <w:rsid w:val="00621858"/>
    <w:rsid w:val="006218C3"/>
    <w:rsid w:val="00621A00"/>
    <w:rsid w:val="00621C63"/>
    <w:rsid w:val="00621E7D"/>
    <w:rsid w:val="00621EC5"/>
    <w:rsid w:val="006221E8"/>
    <w:rsid w:val="0062227D"/>
    <w:rsid w:val="00622307"/>
    <w:rsid w:val="00622582"/>
    <w:rsid w:val="006226B5"/>
    <w:rsid w:val="0062279A"/>
    <w:rsid w:val="00622867"/>
    <w:rsid w:val="006228D6"/>
    <w:rsid w:val="00622A8E"/>
    <w:rsid w:val="00622CA5"/>
    <w:rsid w:val="00622D0F"/>
    <w:rsid w:val="00622DB2"/>
    <w:rsid w:val="00622FCE"/>
    <w:rsid w:val="0062384D"/>
    <w:rsid w:val="006239C7"/>
    <w:rsid w:val="00623B88"/>
    <w:rsid w:val="00623C6B"/>
    <w:rsid w:val="00623E6D"/>
    <w:rsid w:val="006240D6"/>
    <w:rsid w:val="00624288"/>
    <w:rsid w:val="006246F6"/>
    <w:rsid w:val="006248EE"/>
    <w:rsid w:val="006249AE"/>
    <w:rsid w:val="006249D6"/>
    <w:rsid w:val="00624AA5"/>
    <w:rsid w:val="00624BB8"/>
    <w:rsid w:val="00624BB9"/>
    <w:rsid w:val="00624C93"/>
    <w:rsid w:val="00624D49"/>
    <w:rsid w:val="00624D5D"/>
    <w:rsid w:val="00624D65"/>
    <w:rsid w:val="00624EE2"/>
    <w:rsid w:val="00624F62"/>
    <w:rsid w:val="00624FE1"/>
    <w:rsid w:val="006251DF"/>
    <w:rsid w:val="0062540E"/>
    <w:rsid w:val="0062542F"/>
    <w:rsid w:val="00625581"/>
    <w:rsid w:val="006256EA"/>
    <w:rsid w:val="0062576C"/>
    <w:rsid w:val="006258A9"/>
    <w:rsid w:val="0062590D"/>
    <w:rsid w:val="00625A57"/>
    <w:rsid w:val="00625AE7"/>
    <w:rsid w:val="00625CDB"/>
    <w:rsid w:val="00625D1E"/>
    <w:rsid w:val="00625E81"/>
    <w:rsid w:val="00626040"/>
    <w:rsid w:val="00626119"/>
    <w:rsid w:val="006261EF"/>
    <w:rsid w:val="00626505"/>
    <w:rsid w:val="0062653C"/>
    <w:rsid w:val="0062667A"/>
    <w:rsid w:val="00626780"/>
    <w:rsid w:val="006267EF"/>
    <w:rsid w:val="006268D5"/>
    <w:rsid w:val="00626D7B"/>
    <w:rsid w:val="00626DF1"/>
    <w:rsid w:val="00626DFC"/>
    <w:rsid w:val="00626EA6"/>
    <w:rsid w:val="00627125"/>
    <w:rsid w:val="006272C9"/>
    <w:rsid w:val="0062764E"/>
    <w:rsid w:val="00627700"/>
    <w:rsid w:val="006278CE"/>
    <w:rsid w:val="00627AD4"/>
    <w:rsid w:val="00627D6C"/>
    <w:rsid w:val="00627F32"/>
    <w:rsid w:val="00630229"/>
    <w:rsid w:val="0063035D"/>
    <w:rsid w:val="006304A8"/>
    <w:rsid w:val="006305D0"/>
    <w:rsid w:val="00630639"/>
    <w:rsid w:val="00630993"/>
    <w:rsid w:val="00630C3D"/>
    <w:rsid w:val="00630D28"/>
    <w:rsid w:val="00630DA8"/>
    <w:rsid w:val="006315DF"/>
    <w:rsid w:val="006318A5"/>
    <w:rsid w:val="00631BFC"/>
    <w:rsid w:val="00631D29"/>
    <w:rsid w:val="00631D4D"/>
    <w:rsid w:val="00631DFE"/>
    <w:rsid w:val="00631EB2"/>
    <w:rsid w:val="006324BC"/>
    <w:rsid w:val="0063263E"/>
    <w:rsid w:val="006327AB"/>
    <w:rsid w:val="00632970"/>
    <w:rsid w:val="00632C78"/>
    <w:rsid w:val="00632CDC"/>
    <w:rsid w:val="006330F0"/>
    <w:rsid w:val="00633462"/>
    <w:rsid w:val="00633492"/>
    <w:rsid w:val="006334D7"/>
    <w:rsid w:val="00633683"/>
    <w:rsid w:val="006336D6"/>
    <w:rsid w:val="00633A51"/>
    <w:rsid w:val="00633A8F"/>
    <w:rsid w:val="00633AE8"/>
    <w:rsid w:val="00633E4A"/>
    <w:rsid w:val="00633E77"/>
    <w:rsid w:val="00633F4F"/>
    <w:rsid w:val="00633FA5"/>
    <w:rsid w:val="00633FFF"/>
    <w:rsid w:val="00634032"/>
    <w:rsid w:val="00634310"/>
    <w:rsid w:val="0063465E"/>
    <w:rsid w:val="00634826"/>
    <w:rsid w:val="00634856"/>
    <w:rsid w:val="0063489B"/>
    <w:rsid w:val="00634B92"/>
    <w:rsid w:val="00634D4C"/>
    <w:rsid w:val="006356E8"/>
    <w:rsid w:val="0063570F"/>
    <w:rsid w:val="00635784"/>
    <w:rsid w:val="0063580F"/>
    <w:rsid w:val="0063582A"/>
    <w:rsid w:val="00635B73"/>
    <w:rsid w:val="00635CEE"/>
    <w:rsid w:val="00635FC1"/>
    <w:rsid w:val="00636032"/>
    <w:rsid w:val="00636204"/>
    <w:rsid w:val="006362A9"/>
    <w:rsid w:val="0063634D"/>
    <w:rsid w:val="006365A3"/>
    <w:rsid w:val="0063661A"/>
    <w:rsid w:val="00636678"/>
    <w:rsid w:val="006366D7"/>
    <w:rsid w:val="00636754"/>
    <w:rsid w:val="006368EB"/>
    <w:rsid w:val="00636D79"/>
    <w:rsid w:val="00636DD3"/>
    <w:rsid w:val="00636E8B"/>
    <w:rsid w:val="00637152"/>
    <w:rsid w:val="00637510"/>
    <w:rsid w:val="0063761B"/>
    <w:rsid w:val="006378EB"/>
    <w:rsid w:val="00637A5B"/>
    <w:rsid w:val="00637A69"/>
    <w:rsid w:val="00637A96"/>
    <w:rsid w:val="00637B6F"/>
    <w:rsid w:val="00637CDD"/>
    <w:rsid w:val="00637E7A"/>
    <w:rsid w:val="00637FF8"/>
    <w:rsid w:val="00640001"/>
    <w:rsid w:val="006402CF"/>
    <w:rsid w:val="006404CA"/>
    <w:rsid w:val="006404CF"/>
    <w:rsid w:val="00640578"/>
    <w:rsid w:val="0064060E"/>
    <w:rsid w:val="00640613"/>
    <w:rsid w:val="00640617"/>
    <w:rsid w:val="00640AAD"/>
    <w:rsid w:val="00640B37"/>
    <w:rsid w:val="00640D1B"/>
    <w:rsid w:val="00640E89"/>
    <w:rsid w:val="00640FB2"/>
    <w:rsid w:val="00641296"/>
    <w:rsid w:val="006417D0"/>
    <w:rsid w:val="00641A1E"/>
    <w:rsid w:val="00641A6F"/>
    <w:rsid w:val="00641BF8"/>
    <w:rsid w:val="00641D37"/>
    <w:rsid w:val="00641F3C"/>
    <w:rsid w:val="00641F44"/>
    <w:rsid w:val="00642043"/>
    <w:rsid w:val="006420B6"/>
    <w:rsid w:val="0064225A"/>
    <w:rsid w:val="0064285D"/>
    <w:rsid w:val="00642B52"/>
    <w:rsid w:val="00642D00"/>
    <w:rsid w:val="00642DD4"/>
    <w:rsid w:val="0064356E"/>
    <w:rsid w:val="00643599"/>
    <w:rsid w:val="006436EF"/>
    <w:rsid w:val="0064373E"/>
    <w:rsid w:val="00643740"/>
    <w:rsid w:val="00643758"/>
    <w:rsid w:val="006438FB"/>
    <w:rsid w:val="00643BF2"/>
    <w:rsid w:val="00643DF6"/>
    <w:rsid w:val="00644022"/>
    <w:rsid w:val="00644558"/>
    <w:rsid w:val="0064462C"/>
    <w:rsid w:val="0064487C"/>
    <w:rsid w:val="0064489D"/>
    <w:rsid w:val="00644CE7"/>
    <w:rsid w:val="00644D75"/>
    <w:rsid w:val="00644E8F"/>
    <w:rsid w:val="006450FB"/>
    <w:rsid w:val="00645345"/>
    <w:rsid w:val="00645490"/>
    <w:rsid w:val="00645518"/>
    <w:rsid w:val="006456D9"/>
    <w:rsid w:val="0064579D"/>
    <w:rsid w:val="006458B5"/>
    <w:rsid w:val="00645AED"/>
    <w:rsid w:val="00645C4F"/>
    <w:rsid w:val="00645E40"/>
    <w:rsid w:val="00645F4D"/>
    <w:rsid w:val="00645F6C"/>
    <w:rsid w:val="006462DB"/>
    <w:rsid w:val="006463EB"/>
    <w:rsid w:val="00646475"/>
    <w:rsid w:val="0064687C"/>
    <w:rsid w:val="0064691C"/>
    <w:rsid w:val="006469AA"/>
    <w:rsid w:val="00646DF5"/>
    <w:rsid w:val="00646EF5"/>
    <w:rsid w:val="0064741D"/>
    <w:rsid w:val="00647959"/>
    <w:rsid w:val="0064798C"/>
    <w:rsid w:val="00647E13"/>
    <w:rsid w:val="00647E3A"/>
    <w:rsid w:val="0065002B"/>
    <w:rsid w:val="0065023B"/>
    <w:rsid w:val="00650394"/>
    <w:rsid w:val="006504CD"/>
    <w:rsid w:val="006506C6"/>
    <w:rsid w:val="00650706"/>
    <w:rsid w:val="006507D1"/>
    <w:rsid w:val="00650BB7"/>
    <w:rsid w:val="00650E9B"/>
    <w:rsid w:val="00650FB2"/>
    <w:rsid w:val="00651079"/>
    <w:rsid w:val="006513CC"/>
    <w:rsid w:val="00651762"/>
    <w:rsid w:val="00651765"/>
    <w:rsid w:val="00651862"/>
    <w:rsid w:val="00651BAB"/>
    <w:rsid w:val="00651CDF"/>
    <w:rsid w:val="006521AB"/>
    <w:rsid w:val="00652227"/>
    <w:rsid w:val="0065235E"/>
    <w:rsid w:val="0065239F"/>
    <w:rsid w:val="00652582"/>
    <w:rsid w:val="00652BF4"/>
    <w:rsid w:val="00652EA6"/>
    <w:rsid w:val="00652F30"/>
    <w:rsid w:val="00652FAF"/>
    <w:rsid w:val="006530CF"/>
    <w:rsid w:val="006532B6"/>
    <w:rsid w:val="0065348E"/>
    <w:rsid w:val="0065355F"/>
    <w:rsid w:val="006535B4"/>
    <w:rsid w:val="006535F1"/>
    <w:rsid w:val="00653615"/>
    <w:rsid w:val="006536E3"/>
    <w:rsid w:val="006536F6"/>
    <w:rsid w:val="006537AF"/>
    <w:rsid w:val="006537F2"/>
    <w:rsid w:val="006539D5"/>
    <w:rsid w:val="006539FA"/>
    <w:rsid w:val="00653AB3"/>
    <w:rsid w:val="00653B13"/>
    <w:rsid w:val="00653B2E"/>
    <w:rsid w:val="00653C9D"/>
    <w:rsid w:val="00654129"/>
    <w:rsid w:val="00654158"/>
    <w:rsid w:val="00654221"/>
    <w:rsid w:val="006542FE"/>
    <w:rsid w:val="00654321"/>
    <w:rsid w:val="00654327"/>
    <w:rsid w:val="0065445D"/>
    <w:rsid w:val="00654692"/>
    <w:rsid w:val="00654A6D"/>
    <w:rsid w:val="00654B81"/>
    <w:rsid w:val="00654BB5"/>
    <w:rsid w:val="00654CAD"/>
    <w:rsid w:val="006552F2"/>
    <w:rsid w:val="00655388"/>
    <w:rsid w:val="006557E0"/>
    <w:rsid w:val="00655BE8"/>
    <w:rsid w:val="00655FA8"/>
    <w:rsid w:val="00656185"/>
    <w:rsid w:val="0065619B"/>
    <w:rsid w:val="006561CE"/>
    <w:rsid w:val="0065633F"/>
    <w:rsid w:val="006563BF"/>
    <w:rsid w:val="006564E1"/>
    <w:rsid w:val="006565EE"/>
    <w:rsid w:val="00656635"/>
    <w:rsid w:val="00656710"/>
    <w:rsid w:val="006568D5"/>
    <w:rsid w:val="006569F4"/>
    <w:rsid w:val="00656C0D"/>
    <w:rsid w:val="00656D0D"/>
    <w:rsid w:val="00656E75"/>
    <w:rsid w:val="00656F74"/>
    <w:rsid w:val="0065721B"/>
    <w:rsid w:val="00657230"/>
    <w:rsid w:val="0065747C"/>
    <w:rsid w:val="0065748D"/>
    <w:rsid w:val="0065749D"/>
    <w:rsid w:val="00657970"/>
    <w:rsid w:val="006579C0"/>
    <w:rsid w:val="00657A10"/>
    <w:rsid w:val="00657CA3"/>
    <w:rsid w:val="00657E34"/>
    <w:rsid w:val="00657FBF"/>
    <w:rsid w:val="006601B8"/>
    <w:rsid w:val="00660326"/>
    <w:rsid w:val="006608EC"/>
    <w:rsid w:val="0066091C"/>
    <w:rsid w:val="00660A3B"/>
    <w:rsid w:val="00660EA4"/>
    <w:rsid w:val="006614C5"/>
    <w:rsid w:val="00661708"/>
    <w:rsid w:val="00661749"/>
    <w:rsid w:val="006618F4"/>
    <w:rsid w:val="0066198B"/>
    <w:rsid w:val="00661B7B"/>
    <w:rsid w:val="00661BAD"/>
    <w:rsid w:val="00661BE7"/>
    <w:rsid w:val="00661C6A"/>
    <w:rsid w:val="00661C8B"/>
    <w:rsid w:val="00661DEF"/>
    <w:rsid w:val="00661F64"/>
    <w:rsid w:val="00661FDF"/>
    <w:rsid w:val="00661FE1"/>
    <w:rsid w:val="006622A6"/>
    <w:rsid w:val="006622DF"/>
    <w:rsid w:val="006624C5"/>
    <w:rsid w:val="00662618"/>
    <w:rsid w:val="00662AE0"/>
    <w:rsid w:val="00662F36"/>
    <w:rsid w:val="00662F82"/>
    <w:rsid w:val="00662FA5"/>
    <w:rsid w:val="006633ED"/>
    <w:rsid w:val="006634E4"/>
    <w:rsid w:val="006636B1"/>
    <w:rsid w:val="006636E6"/>
    <w:rsid w:val="0066374F"/>
    <w:rsid w:val="00663837"/>
    <w:rsid w:val="00663845"/>
    <w:rsid w:val="0066386C"/>
    <w:rsid w:val="0066391F"/>
    <w:rsid w:val="00663A68"/>
    <w:rsid w:val="00663B0F"/>
    <w:rsid w:val="00663DB9"/>
    <w:rsid w:val="00663F58"/>
    <w:rsid w:val="00664099"/>
    <w:rsid w:val="00664124"/>
    <w:rsid w:val="0066424A"/>
    <w:rsid w:val="0066436D"/>
    <w:rsid w:val="006643B2"/>
    <w:rsid w:val="00664454"/>
    <w:rsid w:val="00664490"/>
    <w:rsid w:val="006645BA"/>
    <w:rsid w:val="00664706"/>
    <w:rsid w:val="00664843"/>
    <w:rsid w:val="00664844"/>
    <w:rsid w:val="006649DF"/>
    <w:rsid w:val="00664D59"/>
    <w:rsid w:val="00664FBD"/>
    <w:rsid w:val="006651CB"/>
    <w:rsid w:val="0066536E"/>
    <w:rsid w:val="006655CC"/>
    <w:rsid w:val="00665665"/>
    <w:rsid w:val="0066583D"/>
    <w:rsid w:val="0066589E"/>
    <w:rsid w:val="00665A15"/>
    <w:rsid w:val="00665A7E"/>
    <w:rsid w:val="00665A80"/>
    <w:rsid w:val="00665A94"/>
    <w:rsid w:val="00665B15"/>
    <w:rsid w:val="00665B66"/>
    <w:rsid w:val="006660E6"/>
    <w:rsid w:val="00666134"/>
    <w:rsid w:val="006661A9"/>
    <w:rsid w:val="0066626F"/>
    <w:rsid w:val="0066643E"/>
    <w:rsid w:val="006664E6"/>
    <w:rsid w:val="006664E7"/>
    <w:rsid w:val="006665DF"/>
    <w:rsid w:val="0066667D"/>
    <w:rsid w:val="0066679D"/>
    <w:rsid w:val="00666886"/>
    <w:rsid w:val="00666A6B"/>
    <w:rsid w:val="00666C5F"/>
    <w:rsid w:val="00666E54"/>
    <w:rsid w:val="00666EEA"/>
    <w:rsid w:val="006670EE"/>
    <w:rsid w:val="006671B2"/>
    <w:rsid w:val="006671D7"/>
    <w:rsid w:val="0066748D"/>
    <w:rsid w:val="006674AD"/>
    <w:rsid w:val="00667555"/>
    <w:rsid w:val="0066757E"/>
    <w:rsid w:val="00667C0B"/>
    <w:rsid w:val="00667D07"/>
    <w:rsid w:val="00667D2E"/>
    <w:rsid w:val="00667FA4"/>
    <w:rsid w:val="00670267"/>
    <w:rsid w:val="006702DF"/>
    <w:rsid w:val="006702FF"/>
    <w:rsid w:val="00670638"/>
    <w:rsid w:val="006708D7"/>
    <w:rsid w:val="00670982"/>
    <w:rsid w:val="00670A70"/>
    <w:rsid w:val="00670D02"/>
    <w:rsid w:val="00671150"/>
    <w:rsid w:val="00671224"/>
    <w:rsid w:val="00671374"/>
    <w:rsid w:val="00671A44"/>
    <w:rsid w:val="00671E89"/>
    <w:rsid w:val="00672060"/>
    <w:rsid w:val="0067208D"/>
    <w:rsid w:val="00672136"/>
    <w:rsid w:val="0067219B"/>
    <w:rsid w:val="00672491"/>
    <w:rsid w:val="006724DB"/>
    <w:rsid w:val="0067256F"/>
    <w:rsid w:val="006725B5"/>
    <w:rsid w:val="00672795"/>
    <w:rsid w:val="00672A39"/>
    <w:rsid w:val="00672BE2"/>
    <w:rsid w:val="00672C43"/>
    <w:rsid w:val="00672D05"/>
    <w:rsid w:val="00672D34"/>
    <w:rsid w:val="00672DC8"/>
    <w:rsid w:val="00673057"/>
    <w:rsid w:val="00673389"/>
    <w:rsid w:val="00673575"/>
    <w:rsid w:val="00673AD2"/>
    <w:rsid w:val="00673BE6"/>
    <w:rsid w:val="00673E25"/>
    <w:rsid w:val="00673F45"/>
    <w:rsid w:val="006740E0"/>
    <w:rsid w:val="00674172"/>
    <w:rsid w:val="00674346"/>
    <w:rsid w:val="00674371"/>
    <w:rsid w:val="00674433"/>
    <w:rsid w:val="006745D1"/>
    <w:rsid w:val="006746BB"/>
    <w:rsid w:val="00674720"/>
    <w:rsid w:val="00674725"/>
    <w:rsid w:val="00674805"/>
    <w:rsid w:val="006748E0"/>
    <w:rsid w:val="006749C9"/>
    <w:rsid w:val="00674CBD"/>
    <w:rsid w:val="00674D14"/>
    <w:rsid w:val="00674D51"/>
    <w:rsid w:val="00674D65"/>
    <w:rsid w:val="0067500B"/>
    <w:rsid w:val="006750DB"/>
    <w:rsid w:val="006752B0"/>
    <w:rsid w:val="0067550E"/>
    <w:rsid w:val="0067566A"/>
    <w:rsid w:val="0067569B"/>
    <w:rsid w:val="00675A50"/>
    <w:rsid w:val="00675AA6"/>
    <w:rsid w:val="00675B89"/>
    <w:rsid w:val="00675CEF"/>
    <w:rsid w:val="00675CF3"/>
    <w:rsid w:val="00675D40"/>
    <w:rsid w:val="00675DD7"/>
    <w:rsid w:val="00675EE9"/>
    <w:rsid w:val="00675F28"/>
    <w:rsid w:val="006768CE"/>
    <w:rsid w:val="00676976"/>
    <w:rsid w:val="006769C3"/>
    <w:rsid w:val="00676B79"/>
    <w:rsid w:val="00676BC0"/>
    <w:rsid w:val="00676D0B"/>
    <w:rsid w:val="00676D12"/>
    <w:rsid w:val="00676F01"/>
    <w:rsid w:val="00676F23"/>
    <w:rsid w:val="0067718C"/>
    <w:rsid w:val="00677306"/>
    <w:rsid w:val="006773D1"/>
    <w:rsid w:val="00677472"/>
    <w:rsid w:val="00677965"/>
    <w:rsid w:val="00677AC6"/>
    <w:rsid w:val="00677C6E"/>
    <w:rsid w:val="00677DD1"/>
    <w:rsid w:val="00677E6D"/>
    <w:rsid w:val="00680019"/>
    <w:rsid w:val="006800CF"/>
    <w:rsid w:val="006802CA"/>
    <w:rsid w:val="006802CC"/>
    <w:rsid w:val="006802E6"/>
    <w:rsid w:val="0068051C"/>
    <w:rsid w:val="00680548"/>
    <w:rsid w:val="006807AB"/>
    <w:rsid w:val="00680822"/>
    <w:rsid w:val="00680872"/>
    <w:rsid w:val="006808ED"/>
    <w:rsid w:val="00680C1D"/>
    <w:rsid w:val="00680F73"/>
    <w:rsid w:val="006810D5"/>
    <w:rsid w:val="00681264"/>
    <w:rsid w:val="006813A8"/>
    <w:rsid w:val="00681422"/>
    <w:rsid w:val="0068154B"/>
    <w:rsid w:val="0068178E"/>
    <w:rsid w:val="006817D1"/>
    <w:rsid w:val="006817D5"/>
    <w:rsid w:val="00681A4C"/>
    <w:rsid w:val="00681A79"/>
    <w:rsid w:val="00681A7D"/>
    <w:rsid w:val="00681B9C"/>
    <w:rsid w:val="00681D68"/>
    <w:rsid w:val="00681DA8"/>
    <w:rsid w:val="00682065"/>
    <w:rsid w:val="006821F0"/>
    <w:rsid w:val="00682434"/>
    <w:rsid w:val="0068243D"/>
    <w:rsid w:val="006825B7"/>
    <w:rsid w:val="006826D8"/>
    <w:rsid w:val="00682A7C"/>
    <w:rsid w:val="00682AE5"/>
    <w:rsid w:val="00682E0E"/>
    <w:rsid w:val="00682E11"/>
    <w:rsid w:val="0068305A"/>
    <w:rsid w:val="006830E3"/>
    <w:rsid w:val="0068318A"/>
    <w:rsid w:val="006832B4"/>
    <w:rsid w:val="00683645"/>
    <w:rsid w:val="006838D9"/>
    <w:rsid w:val="00683B35"/>
    <w:rsid w:val="00683B8F"/>
    <w:rsid w:val="00683D0E"/>
    <w:rsid w:val="00683D89"/>
    <w:rsid w:val="00683E64"/>
    <w:rsid w:val="00683E99"/>
    <w:rsid w:val="00683F67"/>
    <w:rsid w:val="00683F83"/>
    <w:rsid w:val="0068476C"/>
    <w:rsid w:val="00684960"/>
    <w:rsid w:val="00684C08"/>
    <w:rsid w:val="00684D61"/>
    <w:rsid w:val="00684EE3"/>
    <w:rsid w:val="00684EF9"/>
    <w:rsid w:val="00685412"/>
    <w:rsid w:val="006854F3"/>
    <w:rsid w:val="00685710"/>
    <w:rsid w:val="00685844"/>
    <w:rsid w:val="006858B3"/>
    <w:rsid w:val="00685989"/>
    <w:rsid w:val="006859B3"/>
    <w:rsid w:val="00685A5C"/>
    <w:rsid w:val="00685B68"/>
    <w:rsid w:val="00685B6D"/>
    <w:rsid w:val="00685E34"/>
    <w:rsid w:val="00685E92"/>
    <w:rsid w:val="00686026"/>
    <w:rsid w:val="006862F4"/>
    <w:rsid w:val="006863AF"/>
    <w:rsid w:val="006863CB"/>
    <w:rsid w:val="006863D0"/>
    <w:rsid w:val="006863E0"/>
    <w:rsid w:val="006865ED"/>
    <w:rsid w:val="00686608"/>
    <w:rsid w:val="00686849"/>
    <w:rsid w:val="0068695D"/>
    <w:rsid w:val="00686992"/>
    <w:rsid w:val="00686B8A"/>
    <w:rsid w:val="00686BAF"/>
    <w:rsid w:val="00686C75"/>
    <w:rsid w:val="00686C90"/>
    <w:rsid w:val="00686DA2"/>
    <w:rsid w:val="00686F57"/>
    <w:rsid w:val="00687222"/>
    <w:rsid w:val="006872E2"/>
    <w:rsid w:val="006875AA"/>
    <w:rsid w:val="006878DF"/>
    <w:rsid w:val="00687CAB"/>
    <w:rsid w:val="0069017D"/>
    <w:rsid w:val="006902E1"/>
    <w:rsid w:val="0069043A"/>
    <w:rsid w:val="006905C9"/>
    <w:rsid w:val="006907D9"/>
    <w:rsid w:val="006907F4"/>
    <w:rsid w:val="00690838"/>
    <w:rsid w:val="006908A4"/>
    <w:rsid w:val="00690B8B"/>
    <w:rsid w:val="00690DDE"/>
    <w:rsid w:val="00690DFC"/>
    <w:rsid w:val="00690FD4"/>
    <w:rsid w:val="00691126"/>
    <w:rsid w:val="00691537"/>
    <w:rsid w:val="00691556"/>
    <w:rsid w:val="006916E5"/>
    <w:rsid w:val="006916F0"/>
    <w:rsid w:val="006916F9"/>
    <w:rsid w:val="00691A16"/>
    <w:rsid w:val="00691C16"/>
    <w:rsid w:val="00691C5C"/>
    <w:rsid w:val="00691CD9"/>
    <w:rsid w:val="00691D39"/>
    <w:rsid w:val="00691ECB"/>
    <w:rsid w:val="00691EE3"/>
    <w:rsid w:val="00691F25"/>
    <w:rsid w:val="00691FAF"/>
    <w:rsid w:val="00692037"/>
    <w:rsid w:val="00692039"/>
    <w:rsid w:val="0069259B"/>
    <w:rsid w:val="006925CB"/>
    <w:rsid w:val="0069287D"/>
    <w:rsid w:val="00692900"/>
    <w:rsid w:val="00692955"/>
    <w:rsid w:val="00692C4D"/>
    <w:rsid w:val="006930A7"/>
    <w:rsid w:val="00693129"/>
    <w:rsid w:val="006932C7"/>
    <w:rsid w:val="006933A6"/>
    <w:rsid w:val="006933EF"/>
    <w:rsid w:val="00693531"/>
    <w:rsid w:val="006937B0"/>
    <w:rsid w:val="00693973"/>
    <w:rsid w:val="00693A64"/>
    <w:rsid w:val="00693A68"/>
    <w:rsid w:val="00693A78"/>
    <w:rsid w:val="00693C4A"/>
    <w:rsid w:val="00693C5B"/>
    <w:rsid w:val="00693F86"/>
    <w:rsid w:val="006941D7"/>
    <w:rsid w:val="006942B0"/>
    <w:rsid w:val="006942F2"/>
    <w:rsid w:val="00694455"/>
    <w:rsid w:val="0069446B"/>
    <w:rsid w:val="0069469B"/>
    <w:rsid w:val="00694F70"/>
    <w:rsid w:val="00694FAF"/>
    <w:rsid w:val="00694FFB"/>
    <w:rsid w:val="0069501C"/>
    <w:rsid w:val="00695182"/>
    <w:rsid w:val="006951CC"/>
    <w:rsid w:val="00695246"/>
    <w:rsid w:val="006954D1"/>
    <w:rsid w:val="0069559E"/>
    <w:rsid w:val="0069569C"/>
    <w:rsid w:val="006959D8"/>
    <w:rsid w:val="00695C0D"/>
    <w:rsid w:val="006960AB"/>
    <w:rsid w:val="00696369"/>
    <w:rsid w:val="0069650A"/>
    <w:rsid w:val="0069675F"/>
    <w:rsid w:val="00696A4D"/>
    <w:rsid w:val="00696AC3"/>
    <w:rsid w:val="00696AF2"/>
    <w:rsid w:val="00696F81"/>
    <w:rsid w:val="0069708E"/>
    <w:rsid w:val="006970EC"/>
    <w:rsid w:val="006971BE"/>
    <w:rsid w:val="0069736D"/>
    <w:rsid w:val="006975BD"/>
    <w:rsid w:val="006976A7"/>
    <w:rsid w:val="0069782D"/>
    <w:rsid w:val="00697BC3"/>
    <w:rsid w:val="00697F3F"/>
    <w:rsid w:val="00697FF3"/>
    <w:rsid w:val="006A043B"/>
    <w:rsid w:val="006A0515"/>
    <w:rsid w:val="006A072B"/>
    <w:rsid w:val="006A084D"/>
    <w:rsid w:val="006A09BD"/>
    <w:rsid w:val="006A09DC"/>
    <w:rsid w:val="006A0A07"/>
    <w:rsid w:val="006A0B49"/>
    <w:rsid w:val="006A0C92"/>
    <w:rsid w:val="006A0CC6"/>
    <w:rsid w:val="006A1283"/>
    <w:rsid w:val="006A1432"/>
    <w:rsid w:val="006A148C"/>
    <w:rsid w:val="006A166B"/>
    <w:rsid w:val="006A17A0"/>
    <w:rsid w:val="006A1C61"/>
    <w:rsid w:val="006A1D2F"/>
    <w:rsid w:val="006A1DCB"/>
    <w:rsid w:val="006A1DD5"/>
    <w:rsid w:val="006A1EA9"/>
    <w:rsid w:val="006A20B8"/>
    <w:rsid w:val="006A21FF"/>
    <w:rsid w:val="006A23D9"/>
    <w:rsid w:val="006A24C4"/>
    <w:rsid w:val="006A2509"/>
    <w:rsid w:val="006A265C"/>
    <w:rsid w:val="006A2683"/>
    <w:rsid w:val="006A26C1"/>
    <w:rsid w:val="006A27B3"/>
    <w:rsid w:val="006A2883"/>
    <w:rsid w:val="006A2946"/>
    <w:rsid w:val="006A2BB4"/>
    <w:rsid w:val="006A2E20"/>
    <w:rsid w:val="006A30CE"/>
    <w:rsid w:val="006A3338"/>
    <w:rsid w:val="006A351B"/>
    <w:rsid w:val="006A35AE"/>
    <w:rsid w:val="006A3725"/>
    <w:rsid w:val="006A39BF"/>
    <w:rsid w:val="006A3A20"/>
    <w:rsid w:val="006A3BF4"/>
    <w:rsid w:val="006A409C"/>
    <w:rsid w:val="006A4301"/>
    <w:rsid w:val="006A4338"/>
    <w:rsid w:val="006A43F8"/>
    <w:rsid w:val="006A4443"/>
    <w:rsid w:val="006A46E2"/>
    <w:rsid w:val="006A46FF"/>
    <w:rsid w:val="006A4786"/>
    <w:rsid w:val="006A4A91"/>
    <w:rsid w:val="006A4AE7"/>
    <w:rsid w:val="006A4AFA"/>
    <w:rsid w:val="006A4B54"/>
    <w:rsid w:val="006A4CDC"/>
    <w:rsid w:val="006A4F76"/>
    <w:rsid w:val="006A50A2"/>
    <w:rsid w:val="006A518C"/>
    <w:rsid w:val="006A526F"/>
    <w:rsid w:val="006A527B"/>
    <w:rsid w:val="006A52C8"/>
    <w:rsid w:val="006A54A0"/>
    <w:rsid w:val="006A5714"/>
    <w:rsid w:val="006A5A32"/>
    <w:rsid w:val="006A5B1F"/>
    <w:rsid w:val="006A5F9F"/>
    <w:rsid w:val="006A6004"/>
    <w:rsid w:val="006A603E"/>
    <w:rsid w:val="006A6141"/>
    <w:rsid w:val="006A6449"/>
    <w:rsid w:val="006A6514"/>
    <w:rsid w:val="006A661C"/>
    <w:rsid w:val="006A66A4"/>
    <w:rsid w:val="006A66C1"/>
    <w:rsid w:val="006A674C"/>
    <w:rsid w:val="006A6903"/>
    <w:rsid w:val="006A696A"/>
    <w:rsid w:val="006A6ADC"/>
    <w:rsid w:val="006A6AEB"/>
    <w:rsid w:val="006A6D31"/>
    <w:rsid w:val="006A6D80"/>
    <w:rsid w:val="006A6DC0"/>
    <w:rsid w:val="006A6DF6"/>
    <w:rsid w:val="006A6E10"/>
    <w:rsid w:val="006A6EC9"/>
    <w:rsid w:val="006A6FE9"/>
    <w:rsid w:val="006A7086"/>
    <w:rsid w:val="006A71A3"/>
    <w:rsid w:val="006A71B1"/>
    <w:rsid w:val="006A71E2"/>
    <w:rsid w:val="006A7239"/>
    <w:rsid w:val="006A7365"/>
    <w:rsid w:val="006A73BC"/>
    <w:rsid w:val="006A74AB"/>
    <w:rsid w:val="006A7581"/>
    <w:rsid w:val="006A76C2"/>
    <w:rsid w:val="006A7714"/>
    <w:rsid w:val="006A78F1"/>
    <w:rsid w:val="006A796E"/>
    <w:rsid w:val="006A7995"/>
    <w:rsid w:val="006A7CED"/>
    <w:rsid w:val="006A7DFC"/>
    <w:rsid w:val="006B0017"/>
    <w:rsid w:val="006B00C4"/>
    <w:rsid w:val="006B0109"/>
    <w:rsid w:val="006B0159"/>
    <w:rsid w:val="006B02EE"/>
    <w:rsid w:val="006B03B3"/>
    <w:rsid w:val="006B0480"/>
    <w:rsid w:val="006B05F9"/>
    <w:rsid w:val="006B06F1"/>
    <w:rsid w:val="006B090F"/>
    <w:rsid w:val="006B0B35"/>
    <w:rsid w:val="006B0CF0"/>
    <w:rsid w:val="006B0F86"/>
    <w:rsid w:val="006B1092"/>
    <w:rsid w:val="006B1093"/>
    <w:rsid w:val="006B1403"/>
    <w:rsid w:val="006B15D6"/>
    <w:rsid w:val="006B1625"/>
    <w:rsid w:val="006B174E"/>
    <w:rsid w:val="006B177A"/>
    <w:rsid w:val="006B1B2A"/>
    <w:rsid w:val="006B1BE8"/>
    <w:rsid w:val="006B1C33"/>
    <w:rsid w:val="006B1D23"/>
    <w:rsid w:val="006B1E2F"/>
    <w:rsid w:val="006B1FBB"/>
    <w:rsid w:val="006B229F"/>
    <w:rsid w:val="006B24AA"/>
    <w:rsid w:val="006B2533"/>
    <w:rsid w:val="006B26E3"/>
    <w:rsid w:val="006B26E5"/>
    <w:rsid w:val="006B27B3"/>
    <w:rsid w:val="006B2AB6"/>
    <w:rsid w:val="006B2D4A"/>
    <w:rsid w:val="006B3328"/>
    <w:rsid w:val="006B33B7"/>
    <w:rsid w:val="006B33E6"/>
    <w:rsid w:val="006B3472"/>
    <w:rsid w:val="006B3509"/>
    <w:rsid w:val="006B3676"/>
    <w:rsid w:val="006B36B2"/>
    <w:rsid w:val="006B377D"/>
    <w:rsid w:val="006B37F5"/>
    <w:rsid w:val="006B3970"/>
    <w:rsid w:val="006B3A1E"/>
    <w:rsid w:val="006B3BE6"/>
    <w:rsid w:val="006B3C52"/>
    <w:rsid w:val="006B3D1C"/>
    <w:rsid w:val="006B4031"/>
    <w:rsid w:val="006B414E"/>
    <w:rsid w:val="006B41C8"/>
    <w:rsid w:val="006B41EA"/>
    <w:rsid w:val="006B4202"/>
    <w:rsid w:val="006B42A9"/>
    <w:rsid w:val="006B4311"/>
    <w:rsid w:val="006B4420"/>
    <w:rsid w:val="006B4582"/>
    <w:rsid w:val="006B49DB"/>
    <w:rsid w:val="006B4A35"/>
    <w:rsid w:val="006B4AE1"/>
    <w:rsid w:val="006B4E64"/>
    <w:rsid w:val="006B4E72"/>
    <w:rsid w:val="006B4EE2"/>
    <w:rsid w:val="006B4FED"/>
    <w:rsid w:val="006B507A"/>
    <w:rsid w:val="006B508A"/>
    <w:rsid w:val="006B5092"/>
    <w:rsid w:val="006B51FA"/>
    <w:rsid w:val="006B5238"/>
    <w:rsid w:val="006B54EF"/>
    <w:rsid w:val="006B5574"/>
    <w:rsid w:val="006B5725"/>
    <w:rsid w:val="006B59C7"/>
    <w:rsid w:val="006B5AB0"/>
    <w:rsid w:val="006B5B34"/>
    <w:rsid w:val="006B5BB7"/>
    <w:rsid w:val="006B5CF5"/>
    <w:rsid w:val="006B5EC3"/>
    <w:rsid w:val="006B603F"/>
    <w:rsid w:val="006B60E1"/>
    <w:rsid w:val="006B621E"/>
    <w:rsid w:val="006B638E"/>
    <w:rsid w:val="006B68E0"/>
    <w:rsid w:val="006B6934"/>
    <w:rsid w:val="006B6A5D"/>
    <w:rsid w:val="006B6D27"/>
    <w:rsid w:val="006B7500"/>
    <w:rsid w:val="006B76CD"/>
    <w:rsid w:val="006B76E9"/>
    <w:rsid w:val="006B77DA"/>
    <w:rsid w:val="006B786A"/>
    <w:rsid w:val="006B787D"/>
    <w:rsid w:val="006B790B"/>
    <w:rsid w:val="006B7AA7"/>
    <w:rsid w:val="006B7C07"/>
    <w:rsid w:val="006B7C7C"/>
    <w:rsid w:val="006B7F43"/>
    <w:rsid w:val="006B7FF9"/>
    <w:rsid w:val="006C01AA"/>
    <w:rsid w:val="006C01C2"/>
    <w:rsid w:val="006C0201"/>
    <w:rsid w:val="006C020C"/>
    <w:rsid w:val="006C036E"/>
    <w:rsid w:val="006C0384"/>
    <w:rsid w:val="006C03AD"/>
    <w:rsid w:val="006C03B9"/>
    <w:rsid w:val="006C06F3"/>
    <w:rsid w:val="006C0785"/>
    <w:rsid w:val="006C082C"/>
    <w:rsid w:val="006C0A58"/>
    <w:rsid w:val="006C0BBC"/>
    <w:rsid w:val="006C0FB1"/>
    <w:rsid w:val="006C1065"/>
    <w:rsid w:val="006C10F0"/>
    <w:rsid w:val="006C10FF"/>
    <w:rsid w:val="006C111C"/>
    <w:rsid w:val="006C1124"/>
    <w:rsid w:val="006C146F"/>
    <w:rsid w:val="006C14F3"/>
    <w:rsid w:val="006C1525"/>
    <w:rsid w:val="006C155A"/>
    <w:rsid w:val="006C1581"/>
    <w:rsid w:val="006C15BB"/>
    <w:rsid w:val="006C15F6"/>
    <w:rsid w:val="006C185D"/>
    <w:rsid w:val="006C18E7"/>
    <w:rsid w:val="006C1A17"/>
    <w:rsid w:val="006C1AB6"/>
    <w:rsid w:val="006C1B37"/>
    <w:rsid w:val="006C1C2C"/>
    <w:rsid w:val="006C1CBD"/>
    <w:rsid w:val="006C1EF6"/>
    <w:rsid w:val="006C207F"/>
    <w:rsid w:val="006C2152"/>
    <w:rsid w:val="006C2536"/>
    <w:rsid w:val="006C2583"/>
    <w:rsid w:val="006C2715"/>
    <w:rsid w:val="006C2BA3"/>
    <w:rsid w:val="006C2C40"/>
    <w:rsid w:val="006C2FBF"/>
    <w:rsid w:val="006C31D6"/>
    <w:rsid w:val="006C32DA"/>
    <w:rsid w:val="006C32FD"/>
    <w:rsid w:val="006C353F"/>
    <w:rsid w:val="006C354A"/>
    <w:rsid w:val="006C3694"/>
    <w:rsid w:val="006C3854"/>
    <w:rsid w:val="006C3977"/>
    <w:rsid w:val="006C3A18"/>
    <w:rsid w:val="006C3BF1"/>
    <w:rsid w:val="006C3CA5"/>
    <w:rsid w:val="006C3DB7"/>
    <w:rsid w:val="006C3DD1"/>
    <w:rsid w:val="006C3DEB"/>
    <w:rsid w:val="006C3E4F"/>
    <w:rsid w:val="006C4022"/>
    <w:rsid w:val="006C4026"/>
    <w:rsid w:val="006C4095"/>
    <w:rsid w:val="006C4271"/>
    <w:rsid w:val="006C436E"/>
    <w:rsid w:val="006C4554"/>
    <w:rsid w:val="006C4A4A"/>
    <w:rsid w:val="006C4AA5"/>
    <w:rsid w:val="006C4C22"/>
    <w:rsid w:val="006C4E7B"/>
    <w:rsid w:val="006C4EA0"/>
    <w:rsid w:val="006C5152"/>
    <w:rsid w:val="006C51EA"/>
    <w:rsid w:val="006C54F7"/>
    <w:rsid w:val="006C5520"/>
    <w:rsid w:val="006C557B"/>
    <w:rsid w:val="006C56C6"/>
    <w:rsid w:val="006C5802"/>
    <w:rsid w:val="006C5A85"/>
    <w:rsid w:val="006C5B07"/>
    <w:rsid w:val="006C5BBC"/>
    <w:rsid w:val="006C5C9A"/>
    <w:rsid w:val="006C5DC2"/>
    <w:rsid w:val="006C5E91"/>
    <w:rsid w:val="006C61A0"/>
    <w:rsid w:val="006C61D5"/>
    <w:rsid w:val="006C6249"/>
    <w:rsid w:val="006C628B"/>
    <w:rsid w:val="006C637E"/>
    <w:rsid w:val="006C64AA"/>
    <w:rsid w:val="006C67B0"/>
    <w:rsid w:val="006C68C4"/>
    <w:rsid w:val="006C6AF2"/>
    <w:rsid w:val="006C6B69"/>
    <w:rsid w:val="006C6DD6"/>
    <w:rsid w:val="006C6FAC"/>
    <w:rsid w:val="006C717D"/>
    <w:rsid w:val="006C730D"/>
    <w:rsid w:val="006C731B"/>
    <w:rsid w:val="006C7528"/>
    <w:rsid w:val="006C75BC"/>
    <w:rsid w:val="006C7B2D"/>
    <w:rsid w:val="006C7DAE"/>
    <w:rsid w:val="006C7DF4"/>
    <w:rsid w:val="006C7E98"/>
    <w:rsid w:val="006D0006"/>
    <w:rsid w:val="006D00D8"/>
    <w:rsid w:val="006D0294"/>
    <w:rsid w:val="006D031A"/>
    <w:rsid w:val="006D041E"/>
    <w:rsid w:val="006D0B01"/>
    <w:rsid w:val="006D0B59"/>
    <w:rsid w:val="006D0C04"/>
    <w:rsid w:val="006D0CA8"/>
    <w:rsid w:val="006D0E52"/>
    <w:rsid w:val="006D0E6E"/>
    <w:rsid w:val="006D109D"/>
    <w:rsid w:val="006D1127"/>
    <w:rsid w:val="006D1177"/>
    <w:rsid w:val="006D1259"/>
    <w:rsid w:val="006D13D2"/>
    <w:rsid w:val="006D13ED"/>
    <w:rsid w:val="006D13F5"/>
    <w:rsid w:val="006D13FB"/>
    <w:rsid w:val="006D141B"/>
    <w:rsid w:val="006D14A6"/>
    <w:rsid w:val="006D19A0"/>
    <w:rsid w:val="006D1EA2"/>
    <w:rsid w:val="006D2186"/>
    <w:rsid w:val="006D229B"/>
    <w:rsid w:val="006D22DF"/>
    <w:rsid w:val="006D23EA"/>
    <w:rsid w:val="006D2950"/>
    <w:rsid w:val="006D298C"/>
    <w:rsid w:val="006D29D7"/>
    <w:rsid w:val="006D2A68"/>
    <w:rsid w:val="006D2AE7"/>
    <w:rsid w:val="006D2BD3"/>
    <w:rsid w:val="006D2CBA"/>
    <w:rsid w:val="006D2F74"/>
    <w:rsid w:val="006D3136"/>
    <w:rsid w:val="006D31B4"/>
    <w:rsid w:val="006D31E7"/>
    <w:rsid w:val="006D320F"/>
    <w:rsid w:val="006D3321"/>
    <w:rsid w:val="006D3426"/>
    <w:rsid w:val="006D3505"/>
    <w:rsid w:val="006D355A"/>
    <w:rsid w:val="006D3562"/>
    <w:rsid w:val="006D3619"/>
    <w:rsid w:val="006D37D7"/>
    <w:rsid w:val="006D398C"/>
    <w:rsid w:val="006D3A36"/>
    <w:rsid w:val="006D3A73"/>
    <w:rsid w:val="006D3AE3"/>
    <w:rsid w:val="006D3BDA"/>
    <w:rsid w:val="006D3C94"/>
    <w:rsid w:val="006D3E68"/>
    <w:rsid w:val="006D3F74"/>
    <w:rsid w:val="006D41C5"/>
    <w:rsid w:val="006D4392"/>
    <w:rsid w:val="006D460C"/>
    <w:rsid w:val="006D46BB"/>
    <w:rsid w:val="006D47B3"/>
    <w:rsid w:val="006D4975"/>
    <w:rsid w:val="006D4ACA"/>
    <w:rsid w:val="006D4E3B"/>
    <w:rsid w:val="006D4ED1"/>
    <w:rsid w:val="006D4FB5"/>
    <w:rsid w:val="006D50C6"/>
    <w:rsid w:val="006D5160"/>
    <w:rsid w:val="006D5443"/>
    <w:rsid w:val="006D55D1"/>
    <w:rsid w:val="006D5805"/>
    <w:rsid w:val="006D5BBD"/>
    <w:rsid w:val="006D5E0C"/>
    <w:rsid w:val="006D5EDD"/>
    <w:rsid w:val="006D5F29"/>
    <w:rsid w:val="006D6414"/>
    <w:rsid w:val="006D6649"/>
    <w:rsid w:val="006D67FE"/>
    <w:rsid w:val="006D6A14"/>
    <w:rsid w:val="006D6EF2"/>
    <w:rsid w:val="006D6FF4"/>
    <w:rsid w:val="006D70EE"/>
    <w:rsid w:val="006D7203"/>
    <w:rsid w:val="006D72EC"/>
    <w:rsid w:val="006D7603"/>
    <w:rsid w:val="006D761F"/>
    <w:rsid w:val="006D76CD"/>
    <w:rsid w:val="006D7807"/>
    <w:rsid w:val="006D780A"/>
    <w:rsid w:val="006D7870"/>
    <w:rsid w:val="006D7A70"/>
    <w:rsid w:val="006D7AB6"/>
    <w:rsid w:val="006D7B52"/>
    <w:rsid w:val="006D7CF5"/>
    <w:rsid w:val="006D7D5C"/>
    <w:rsid w:val="006E000F"/>
    <w:rsid w:val="006E0034"/>
    <w:rsid w:val="006E03A4"/>
    <w:rsid w:val="006E0470"/>
    <w:rsid w:val="006E056A"/>
    <w:rsid w:val="006E0A0F"/>
    <w:rsid w:val="006E0A39"/>
    <w:rsid w:val="006E0AB6"/>
    <w:rsid w:val="006E0B3D"/>
    <w:rsid w:val="006E0E33"/>
    <w:rsid w:val="006E0EB0"/>
    <w:rsid w:val="006E1012"/>
    <w:rsid w:val="006E1152"/>
    <w:rsid w:val="006E1153"/>
    <w:rsid w:val="006E1159"/>
    <w:rsid w:val="006E11DB"/>
    <w:rsid w:val="006E128A"/>
    <w:rsid w:val="006E12B3"/>
    <w:rsid w:val="006E12DF"/>
    <w:rsid w:val="006E157C"/>
    <w:rsid w:val="006E1677"/>
    <w:rsid w:val="006E16D5"/>
    <w:rsid w:val="006E17DA"/>
    <w:rsid w:val="006E1D0E"/>
    <w:rsid w:val="006E1D3A"/>
    <w:rsid w:val="006E1DB1"/>
    <w:rsid w:val="006E1DC2"/>
    <w:rsid w:val="006E2158"/>
    <w:rsid w:val="006E2186"/>
    <w:rsid w:val="006E2480"/>
    <w:rsid w:val="006E25AA"/>
    <w:rsid w:val="006E26A1"/>
    <w:rsid w:val="006E2841"/>
    <w:rsid w:val="006E289E"/>
    <w:rsid w:val="006E2B30"/>
    <w:rsid w:val="006E2C05"/>
    <w:rsid w:val="006E2DAD"/>
    <w:rsid w:val="006E2DF8"/>
    <w:rsid w:val="006E2EB4"/>
    <w:rsid w:val="006E3037"/>
    <w:rsid w:val="006E31BD"/>
    <w:rsid w:val="006E34DF"/>
    <w:rsid w:val="006E3540"/>
    <w:rsid w:val="006E367A"/>
    <w:rsid w:val="006E3CA4"/>
    <w:rsid w:val="006E3E1C"/>
    <w:rsid w:val="006E3E3F"/>
    <w:rsid w:val="006E3F1B"/>
    <w:rsid w:val="006E3F9D"/>
    <w:rsid w:val="006E411F"/>
    <w:rsid w:val="006E4387"/>
    <w:rsid w:val="006E43CC"/>
    <w:rsid w:val="006E4805"/>
    <w:rsid w:val="006E48A2"/>
    <w:rsid w:val="006E4ABA"/>
    <w:rsid w:val="006E4CAB"/>
    <w:rsid w:val="006E50B0"/>
    <w:rsid w:val="006E5318"/>
    <w:rsid w:val="006E5437"/>
    <w:rsid w:val="006E55FD"/>
    <w:rsid w:val="006E58AF"/>
    <w:rsid w:val="006E59A5"/>
    <w:rsid w:val="006E5A53"/>
    <w:rsid w:val="006E60EC"/>
    <w:rsid w:val="006E6595"/>
    <w:rsid w:val="006E65BA"/>
    <w:rsid w:val="006E69CF"/>
    <w:rsid w:val="006E6CB7"/>
    <w:rsid w:val="006E6DCA"/>
    <w:rsid w:val="006E722B"/>
    <w:rsid w:val="006E722E"/>
    <w:rsid w:val="006E72A9"/>
    <w:rsid w:val="006E72F1"/>
    <w:rsid w:val="006E74C6"/>
    <w:rsid w:val="006E75CB"/>
    <w:rsid w:val="006E763B"/>
    <w:rsid w:val="006E7B0C"/>
    <w:rsid w:val="006E7C09"/>
    <w:rsid w:val="006E7C6B"/>
    <w:rsid w:val="006E7DAB"/>
    <w:rsid w:val="006E7FF4"/>
    <w:rsid w:val="006F0060"/>
    <w:rsid w:val="006F00DF"/>
    <w:rsid w:val="006F012C"/>
    <w:rsid w:val="006F0329"/>
    <w:rsid w:val="006F033C"/>
    <w:rsid w:val="006F043C"/>
    <w:rsid w:val="006F0457"/>
    <w:rsid w:val="006F0ACA"/>
    <w:rsid w:val="006F0B1C"/>
    <w:rsid w:val="006F0CE9"/>
    <w:rsid w:val="006F1218"/>
    <w:rsid w:val="006F127C"/>
    <w:rsid w:val="006F139A"/>
    <w:rsid w:val="006F144D"/>
    <w:rsid w:val="006F159D"/>
    <w:rsid w:val="006F191F"/>
    <w:rsid w:val="006F1C6A"/>
    <w:rsid w:val="006F1CF5"/>
    <w:rsid w:val="006F1D18"/>
    <w:rsid w:val="006F1DFE"/>
    <w:rsid w:val="006F1F45"/>
    <w:rsid w:val="006F2028"/>
    <w:rsid w:val="006F204C"/>
    <w:rsid w:val="006F2099"/>
    <w:rsid w:val="006F211B"/>
    <w:rsid w:val="006F2225"/>
    <w:rsid w:val="006F22F9"/>
    <w:rsid w:val="006F25B3"/>
    <w:rsid w:val="006F2759"/>
    <w:rsid w:val="006F294C"/>
    <w:rsid w:val="006F29B3"/>
    <w:rsid w:val="006F2CE5"/>
    <w:rsid w:val="006F2E98"/>
    <w:rsid w:val="006F2EA1"/>
    <w:rsid w:val="006F2ECF"/>
    <w:rsid w:val="006F2FE5"/>
    <w:rsid w:val="006F320F"/>
    <w:rsid w:val="006F32E3"/>
    <w:rsid w:val="006F353D"/>
    <w:rsid w:val="006F354D"/>
    <w:rsid w:val="006F35D9"/>
    <w:rsid w:val="006F39B2"/>
    <w:rsid w:val="006F3AF8"/>
    <w:rsid w:val="006F3DC9"/>
    <w:rsid w:val="006F4082"/>
    <w:rsid w:val="006F40E3"/>
    <w:rsid w:val="006F41EF"/>
    <w:rsid w:val="006F4220"/>
    <w:rsid w:val="006F43F4"/>
    <w:rsid w:val="006F462B"/>
    <w:rsid w:val="006F4635"/>
    <w:rsid w:val="006F46CF"/>
    <w:rsid w:val="006F479D"/>
    <w:rsid w:val="006F4B59"/>
    <w:rsid w:val="006F503F"/>
    <w:rsid w:val="006F5073"/>
    <w:rsid w:val="006F50DF"/>
    <w:rsid w:val="006F5127"/>
    <w:rsid w:val="006F51B3"/>
    <w:rsid w:val="006F532D"/>
    <w:rsid w:val="006F5561"/>
    <w:rsid w:val="006F564F"/>
    <w:rsid w:val="006F5768"/>
    <w:rsid w:val="006F5ACC"/>
    <w:rsid w:val="006F5BC1"/>
    <w:rsid w:val="006F5BE9"/>
    <w:rsid w:val="006F5CBB"/>
    <w:rsid w:val="006F5CC5"/>
    <w:rsid w:val="006F600B"/>
    <w:rsid w:val="006F6205"/>
    <w:rsid w:val="006F6713"/>
    <w:rsid w:val="006F67D9"/>
    <w:rsid w:val="006F6A50"/>
    <w:rsid w:val="006F6A68"/>
    <w:rsid w:val="006F6C5E"/>
    <w:rsid w:val="006F6C76"/>
    <w:rsid w:val="006F6D6F"/>
    <w:rsid w:val="006F6FD0"/>
    <w:rsid w:val="006F709A"/>
    <w:rsid w:val="006F70DD"/>
    <w:rsid w:val="006F7351"/>
    <w:rsid w:val="006F735C"/>
    <w:rsid w:val="006F738C"/>
    <w:rsid w:val="006F7506"/>
    <w:rsid w:val="006F762B"/>
    <w:rsid w:val="006F77EC"/>
    <w:rsid w:val="006F782B"/>
    <w:rsid w:val="006F78DC"/>
    <w:rsid w:val="006F7A76"/>
    <w:rsid w:val="006F7AD7"/>
    <w:rsid w:val="006F7B25"/>
    <w:rsid w:val="006F7B59"/>
    <w:rsid w:val="006F7BE0"/>
    <w:rsid w:val="006F7BED"/>
    <w:rsid w:val="006F7C69"/>
    <w:rsid w:val="006F7CA6"/>
    <w:rsid w:val="006F7CB2"/>
    <w:rsid w:val="006F7D1D"/>
    <w:rsid w:val="006F7D1E"/>
    <w:rsid w:val="007003FD"/>
    <w:rsid w:val="00700855"/>
    <w:rsid w:val="0070092F"/>
    <w:rsid w:val="00700949"/>
    <w:rsid w:val="00700B5B"/>
    <w:rsid w:val="00700BD2"/>
    <w:rsid w:val="00700BDD"/>
    <w:rsid w:val="00700D7A"/>
    <w:rsid w:val="00700D82"/>
    <w:rsid w:val="00700E4F"/>
    <w:rsid w:val="0070102F"/>
    <w:rsid w:val="00701234"/>
    <w:rsid w:val="00701257"/>
    <w:rsid w:val="00701300"/>
    <w:rsid w:val="007014DA"/>
    <w:rsid w:val="0070160E"/>
    <w:rsid w:val="007017EE"/>
    <w:rsid w:val="00701B5B"/>
    <w:rsid w:val="0070207F"/>
    <w:rsid w:val="00702127"/>
    <w:rsid w:val="00702397"/>
    <w:rsid w:val="0070299F"/>
    <w:rsid w:val="00702A26"/>
    <w:rsid w:val="0070315B"/>
    <w:rsid w:val="0070321D"/>
    <w:rsid w:val="0070322C"/>
    <w:rsid w:val="007032DB"/>
    <w:rsid w:val="007034B7"/>
    <w:rsid w:val="007034D3"/>
    <w:rsid w:val="007035DD"/>
    <w:rsid w:val="0070376B"/>
    <w:rsid w:val="00703A32"/>
    <w:rsid w:val="00703CC3"/>
    <w:rsid w:val="00704107"/>
    <w:rsid w:val="007046E6"/>
    <w:rsid w:val="0070476C"/>
    <w:rsid w:val="007049C6"/>
    <w:rsid w:val="00704BAE"/>
    <w:rsid w:val="00704DF3"/>
    <w:rsid w:val="00704E32"/>
    <w:rsid w:val="00704F24"/>
    <w:rsid w:val="00704F86"/>
    <w:rsid w:val="0070523B"/>
    <w:rsid w:val="00705387"/>
    <w:rsid w:val="00705465"/>
    <w:rsid w:val="007056EE"/>
    <w:rsid w:val="0070579B"/>
    <w:rsid w:val="007059AB"/>
    <w:rsid w:val="00705A7F"/>
    <w:rsid w:val="00705AAE"/>
    <w:rsid w:val="00705C07"/>
    <w:rsid w:val="00705E67"/>
    <w:rsid w:val="00705E8A"/>
    <w:rsid w:val="00705F24"/>
    <w:rsid w:val="007061BD"/>
    <w:rsid w:val="007065BA"/>
    <w:rsid w:val="0070662F"/>
    <w:rsid w:val="0070699B"/>
    <w:rsid w:val="00706A81"/>
    <w:rsid w:val="00706AD5"/>
    <w:rsid w:val="00706AE4"/>
    <w:rsid w:val="00706BB3"/>
    <w:rsid w:val="00706E07"/>
    <w:rsid w:val="00706F01"/>
    <w:rsid w:val="00706F0D"/>
    <w:rsid w:val="00706FB8"/>
    <w:rsid w:val="00706FDD"/>
    <w:rsid w:val="0070704D"/>
    <w:rsid w:val="007070E9"/>
    <w:rsid w:val="00707219"/>
    <w:rsid w:val="007072EF"/>
    <w:rsid w:val="0070740C"/>
    <w:rsid w:val="00707423"/>
    <w:rsid w:val="00707439"/>
    <w:rsid w:val="007074C6"/>
    <w:rsid w:val="00707619"/>
    <w:rsid w:val="0070779A"/>
    <w:rsid w:val="00707862"/>
    <w:rsid w:val="00707901"/>
    <w:rsid w:val="00707AEC"/>
    <w:rsid w:val="00707B6B"/>
    <w:rsid w:val="00707C49"/>
    <w:rsid w:val="00707EAC"/>
    <w:rsid w:val="00707EB5"/>
    <w:rsid w:val="00710028"/>
    <w:rsid w:val="00710136"/>
    <w:rsid w:val="0071019B"/>
    <w:rsid w:val="00710375"/>
    <w:rsid w:val="00710643"/>
    <w:rsid w:val="007106CC"/>
    <w:rsid w:val="007106DA"/>
    <w:rsid w:val="0071076B"/>
    <w:rsid w:val="00710788"/>
    <w:rsid w:val="007107C2"/>
    <w:rsid w:val="0071092B"/>
    <w:rsid w:val="00710A08"/>
    <w:rsid w:val="00710A7D"/>
    <w:rsid w:val="00710B0C"/>
    <w:rsid w:val="00710B1F"/>
    <w:rsid w:val="00710B5E"/>
    <w:rsid w:val="00710BCB"/>
    <w:rsid w:val="00710D3A"/>
    <w:rsid w:val="00711160"/>
    <w:rsid w:val="007112A1"/>
    <w:rsid w:val="007112AF"/>
    <w:rsid w:val="007113EB"/>
    <w:rsid w:val="00711466"/>
    <w:rsid w:val="0071151B"/>
    <w:rsid w:val="007115CD"/>
    <w:rsid w:val="0071171E"/>
    <w:rsid w:val="00711D25"/>
    <w:rsid w:val="00711D3F"/>
    <w:rsid w:val="00711E0B"/>
    <w:rsid w:val="00711E21"/>
    <w:rsid w:val="00711E66"/>
    <w:rsid w:val="007120C2"/>
    <w:rsid w:val="00712198"/>
    <w:rsid w:val="0071226C"/>
    <w:rsid w:val="00712509"/>
    <w:rsid w:val="00712660"/>
    <w:rsid w:val="0071271A"/>
    <w:rsid w:val="007127CD"/>
    <w:rsid w:val="007128F0"/>
    <w:rsid w:val="00712971"/>
    <w:rsid w:val="007129AC"/>
    <w:rsid w:val="00712B9A"/>
    <w:rsid w:val="00712C97"/>
    <w:rsid w:val="00712DA9"/>
    <w:rsid w:val="00712F3C"/>
    <w:rsid w:val="007130A5"/>
    <w:rsid w:val="007130EB"/>
    <w:rsid w:val="00713275"/>
    <w:rsid w:val="007133A6"/>
    <w:rsid w:val="007133AC"/>
    <w:rsid w:val="00713688"/>
    <w:rsid w:val="00713692"/>
    <w:rsid w:val="00713977"/>
    <w:rsid w:val="00713F4F"/>
    <w:rsid w:val="007140F2"/>
    <w:rsid w:val="007141E2"/>
    <w:rsid w:val="0071421F"/>
    <w:rsid w:val="0071423A"/>
    <w:rsid w:val="007142F6"/>
    <w:rsid w:val="0071461B"/>
    <w:rsid w:val="0071471F"/>
    <w:rsid w:val="007147FE"/>
    <w:rsid w:val="00714ADF"/>
    <w:rsid w:val="0071500A"/>
    <w:rsid w:val="00715039"/>
    <w:rsid w:val="0071509A"/>
    <w:rsid w:val="007154A8"/>
    <w:rsid w:val="00715989"/>
    <w:rsid w:val="00715ABB"/>
    <w:rsid w:val="00715EA6"/>
    <w:rsid w:val="007160AC"/>
    <w:rsid w:val="007160B3"/>
    <w:rsid w:val="007162C8"/>
    <w:rsid w:val="0071633B"/>
    <w:rsid w:val="0071642C"/>
    <w:rsid w:val="0071644D"/>
    <w:rsid w:val="007165FA"/>
    <w:rsid w:val="00716726"/>
    <w:rsid w:val="007167DF"/>
    <w:rsid w:val="0071699B"/>
    <w:rsid w:val="00716AB3"/>
    <w:rsid w:val="00716AE6"/>
    <w:rsid w:val="00716C35"/>
    <w:rsid w:val="00717178"/>
    <w:rsid w:val="007171BF"/>
    <w:rsid w:val="0071742E"/>
    <w:rsid w:val="0071758F"/>
    <w:rsid w:val="007176A3"/>
    <w:rsid w:val="007176B9"/>
    <w:rsid w:val="00717AF5"/>
    <w:rsid w:val="00717CCA"/>
    <w:rsid w:val="00717E0D"/>
    <w:rsid w:val="00717E34"/>
    <w:rsid w:val="007201F5"/>
    <w:rsid w:val="007203BD"/>
    <w:rsid w:val="00720440"/>
    <w:rsid w:val="007204F8"/>
    <w:rsid w:val="007206D5"/>
    <w:rsid w:val="007206F4"/>
    <w:rsid w:val="007207B4"/>
    <w:rsid w:val="007208DD"/>
    <w:rsid w:val="00720A57"/>
    <w:rsid w:val="00720BBB"/>
    <w:rsid w:val="00720C17"/>
    <w:rsid w:val="00720C4C"/>
    <w:rsid w:val="00720F1D"/>
    <w:rsid w:val="007211EC"/>
    <w:rsid w:val="007212CE"/>
    <w:rsid w:val="00721474"/>
    <w:rsid w:val="00721895"/>
    <w:rsid w:val="00721A0E"/>
    <w:rsid w:val="00721A4E"/>
    <w:rsid w:val="00721A8E"/>
    <w:rsid w:val="00721C16"/>
    <w:rsid w:val="00721C6F"/>
    <w:rsid w:val="00721E4F"/>
    <w:rsid w:val="00722109"/>
    <w:rsid w:val="00722209"/>
    <w:rsid w:val="007222CE"/>
    <w:rsid w:val="0072233D"/>
    <w:rsid w:val="0072238E"/>
    <w:rsid w:val="00722550"/>
    <w:rsid w:val="0072256D"/>
    <w:rsid w:val="00722696"/>
    <w:rsid w:val="0072278B"/>
    <w:rsid w:val="00722822"/>
    <w:rsid w:val="0072299C"/>
    <w:rsid w:val="00722C4F"/>
    <w:rsid w:val="00722D86"/>
    <w:rsid w:val="00722DB4"/>
    <w:rsid w:val="00722E0D"/>
    <w:rsid w:val="00722F33"/>
    <w:rsid w:val="00722F94"/>
    <w:rsid w:val="00723159"/>
    <w:rsid w:val="00723177"/>
    <w:rsid w:val="007231B7"/>
    <w:rsid w:val="0072329A"/>
    <w:rsid w:val="0072345C"/>
    <w:rsid w:val="007238EE"/>
    <w:rsid w:val="007239B9"/>
    <w:rsid w:val="00723A80"/>
    <w:rsid w:val="00723D17"/>
    <w:rsid w:val="00723D3E"/>
    <w:rsid w:val="00723D4E"/>
    <w:rsid w:val="00723D61"/>
    <w:rsid w:val="00723D68"/>
    <w:rsid w:val="00723EEF"/>
    <w:rsid w:val="00723F48"/>
    <w:rsid w:val="00724604"/>
    <w:rsid w:val="00724908"/>
    <w:rsid w:val="00724A26"/>
    <w:rsid w:val="00724A86"/>
    <w:rsid w:val="00724AA0"/>
    <w:rsid w:val="00724AA7"/>
    <w:rsid w:val="00724ABE"/>
    <w:rsid w:val="00724CD4"/>
    <w:rsid w:val="00724CD7"/>
    <w:rsid w:val="00724F64"/>
    <w:rsid w:val="0072505F"/>
    <w:rsid w:val="007252DB"/>
    <w:rsid w:val="0072548A"/>
    <w:rsid w:val="0072557F"/>
    <w:rsid w:val="0072558B"/>
    <w:rsid w:val="007256CA"/>
    <w:rsid w:val="00725A74"/>
    <w:rsid w:val="00725AA8"/>
    <w:rsid w:val="00725B18"/>
    <w:rsid w:val="00725CE1"/>
    <w:rsid w:val="00725D53"/>
    <w:rsid w:val="00725F20"/>
    <w:rsid w:val="00725F6F"/>
    <w:rsid w:val="0072627D"/>
    <w:rsid w:val="0072661D"/>
    <w:rsid w:val="0072663E"/>
    <w:rsid w:val="00726711"/>
    <w:rsid w:val="0072686A"/>
    <w:rsid w:val="007268EF"/>
    <w:rsid w:val="00726BA0"/>
    <w:rsid w:val="00726C76"/>
    <w:rsid w:val="00726E1A"/>
    <w:rsid w:val="00726F8A"/>
    <w:rsid w:val="00726FFA"/>
    <w:rsid w:val="00727035"/>
    <w:rsid w:val="0072719A"/>
    <w:rsid w:val="00727256"/>
    <w:rsid w:val="00727604"/>
    <w:rsid w:val="00727768"/>
    <w:rsid w:val="00727778"/>
    <w:rsid w:val="007279B5"/>
    <w:rsid w:val="00727D4E"/>
    <w:rsid w:val="00727DC0"/>
    <w:rsid w:val="00727DDF"/>
    <w:rsid w:val="007300C5"/>
    <w:rsid w:val="00730177"/>
    <w:rsid w:val="0073017D"/>
    <w:rsid w:val="00730216"/>
    <w:rsid w:val="0073029E"/>
    <w:rsid w:val="0073051A"/>
    <w:rsid w:val="00730564"/>
    <w:rsid w:val="007305A6"/>
    <w:rsid w:val="007305F5"/>
    <w:rsid w:val="007306A3"/>
    <w:rsid w:val="00730892"/>
    <w:rsid w:val="00730D48"/>
    <w:rsid w:val="00730D63"/>
    <w:rsid w:val="00730DB7"/>
    <w:rsid w:val="00730DE2"/>
    <w:rsid w:val="00730ECE"/>
    <w:rsid w:val="00730FE7"/>
    <w:rsid w:val="007310E8"/>
    <w:rsid w:val="00731280"/>
    <w:rsid w:val="0073139C"/>
    <w:rsid w:val="0073156D"/>
    <w:rsid w:val="00731603"/>
    <w:rsid w:val="007316CC"/>
    <w:rsid w:val="0073191A"/>
    <w:rsid w:val="00731ACF"/>
    <w:rsid w:val="00731D30"/>
    <w:rsid w:val="0073204C"/>
    <w:rsid w:val="007322AE"/>
    <w:rsid w:val="00732761"/>
    <w:rsid w:val="00732A18"/>
    <w:rsid w:val="00732B33"/>
    <w:rsid w:val="00732C26"/>
    <w:rsid w:val="00732E25"/>
    <w:rsid w:val="00732FEF"/>
    <w:rsid w:val="00733233"/>
    <w:rsid w:val="0073327C"/>
    <w:rsid w:val="00733518"/>
    <w:rsid w:val="007335D1"/>
    <w:rsid w:val="007337D5"/>
    <w:rsid w:val="00733A1A"/>
    <w:rsid w:val="00733A8C"/>
    <w:rsid w:val="00733BB6"/>
    <w:rsid w:val="00733CDE"/>
    <w:rsid w:val="00733FD5"/>
    <w:rsid w:val="00734018"/>
    <w:rsid w:val="007340BA"/>
    <w:rsid w:val="0073425D"/>
    <w:rsid w:val="0073445A"/>
    <w:rsid w:val="007344F8"/>
    <w:rsid w:val="00734C30"/>
    <w:rsid w:val="00734E5E"/>
    <w:rsid w:val="00735181"/>
    <w:rsid w:val="00735410"/>
    <w:rsid w:val="00735526"/>
    <w:rsid w:val="007357DC"/>
    <w:rsid w:val="007357FF"/>
    <w:rsid w:val="00735856"/>
    <w:rsid w:val="0073588A"/>
    <w:rsid w:val="00735B4D"/>
    <w:rsid w:val="00735BD0"/>
    <w:rsid w:val="00735DE0"/>
    <w:rsid w:val="00735E31"/>
    <w:rsid w:val="00735F5C"/>
    <w:rsid w:val="00735FCC"/>
    <w:rsid w:val="00736120"/>
    <w:rsid w:val="0073665A"/>
    <w:rsid w:val="007366DC"/>
    <w:rsid w:val="0073692A"/>
    <w:rsid w:val="00736934"/>
    <w:rsid w:val="00736961"/>
    <w:rsid w:val="00736A64"/>
    <w:rsid w:val="00736ACA"/>
    <w:rsid w:val="00736BE0"/>
    <w:rsid w:val="00736F93"/>
    <w:rsid w:val="0073719E"/>
    <w:rsid w:val="00737982"/>
    <w:rsid w:val="00737A86"/>
    <w:rsid w:val="00737AA9"/>
    <w:rsid w:val="00737B66"/>
    <w:rsid w:val="00737D67"/>
    <w:rsid w:val="00737DDB"/>
    <w:rsid w:val="00740145"/>
    <w:rsid w:val="00740254"/>
    <w:rsid w:val="007403B7"/>
    <w:rsid w:val="00740740"/>
    <w:rsid w:val="00740762"/>
    <w:rsid w:val="00740ADB"/>
    <w:rsid w:val="007410F2"/>
    <w:rsid w:val="0074127C"/>
    <w:rsid w:val="0074144F"/>
    <w:rsid w:val="00741664"/>
    <w:rsid w:val="00741807"/>
    <w:rsid w:val="00741CC9"/>
    <w:rsid w:val="00741CF9"/>
    <w:rsid w:val="00741F6D"/>
    <w:rsid w:val="00741FB1"/>
    <w:rsid w:val="00742106"/>
    <w:rsid w:val="007421B9"/>
    <w:rsid w:val="007421E8"/>
    <w:rsid w:val="0074236A"/>
    <w:rsid w:val="007424FB"/>
    <w:rsid w:val="00742540"/>
    <w:rsid w:val="0074290C"/>
    <w:rsid w:val="00742A07"/>
    <w:rsid w:val="00742E8D"/>
    <w:rsid w:val="00742EC1"/>
    <w:rsid w:val="00742EC5"/>
    <w:rsid w:val="007435A9"/>
    <w:rsid w:val="00743886"/>
    <w:rsid w:val="007438FE"/>
    <w:rsid w:val="00743A14"/>
    <w:rsid w:val="00743BAB"/>
    <w:rsid w:val="00743C09"/>
    <w:rsid w:val="00744071"/>
    <w:rsid w:val="007440E0"/>
    <w:rsid w:val="007440FE"/>
    <w:rsid w:val="007441B5"/>
    <w:rsid w:val="00744250"/>
    <w:rsid w:val="00744463"/>
    <w:rsid w:val="007444C1"/>
    <w:rsid w:val="00744578"/>
    <w:rsid w:val="00744AAE"/>
    <w:rsid w:val="00744C94"/>
    <w:rsid w:val="00744FE9"/>
    <w:rsid w:val="0074504A"/>
    <w:rsid w:val="00745161"/>
    <w:rsid w:val="0074535F"/>
    <w:rsid w:val="00745929"/>
    <w:rsid w:val="00745A58"/>
    <w:rsid w:val="00745DE7"/>
    <w:rsid w:val="00745E7B"/>
    <w:rsid w:val="007460D9"/>
    <w:rsid w:val="007461A4"/>
    <w:rsid w:val="007461EB"/>
    <w:rsid w:val="0074622B"/>
    <w:rsid w:val="00746245"/>
    <w:rsid w:val="00746338"/>
    <w:rsid w:val="00746476"/>
    <w:rsid w:val="00746683"/>
    <w:rsid w:val="00746742"/>
    <w:rsid w:val="0074693A"/>
    <w:rsid w:val="00746B0C"/>
    <w:rsid w:val="00746CE9"/>
    <w:rsid w:val="00746F42"/>
    <w:rsid w:val="007471FE"/>
    <w:rsid w:val="00747276"/>
    <w:rsid w:val="007473EC"/>
    <w:rsid w:val="00747408"/>
    <w:rsid w:val="00747570"/>
    <w:rsid w:val="0074770A"/>
    <w:rsid w:val="00747891"/>
    <w:rsid w:val="00747FD6"/>
    <w:rsid w:val="00750124"/>
    <w:rsid w:val="0075041C"/>
    <w:rsid w:val="00750457"/>
    <w:rsid w:val="0075049B"/>
    <w:rsid w:val="007505F9"/>
    <w:rsid w:val="007507EA"/>
    <w:rsid w:val="0075085F"/>
    <w:rsid w:val="00750B69"/>
    <w:rsid w:val="00750C4D"/>
    <w:rsid w:val="00750DED"/>
    <w:rsid w:val="00750EF4"/>
    <w:rsid w:val="00750EFB"/>
    <w:rsid w:val="0075108C"/>
    <w:rsid w:val="00751139"/>
    <w:rsid w:val="007513E4"/>
    <w:rsid w:val="00751552"/>
    <w:rsid w:val="00751870"/>
    <w:rsid w:val="007519EA"/>
    <w:rsid w:val="00751A3B"/>
    <w:rsid w:val="00751C86"/>
    <w:rsid w:val="00751DCB"/>
    <w:rsid w:val="00751F19"/>
    <w:rsid w:val="00751F3F"/>
    <w:rsid w:val="00751F8B"/>
    <w:rsid w:val="00752011"/>
    <w:rsid w:val="007520D3"/>
    <w:rsid w:val="0075219E"/>
    <w:rsid w:val="0075227B"/>
    <w:rsid w:val="007522EC"/>
    <w:rsid w:val="007525DA"/>
    <w:rsid w:val="007526C5"/>
    <w:rsid w:val="00752715"/>
    <w:rsid w:val="00752791"/>
    <w:rsid w:val="0075284F"/>
    <w:rsid w:val="00752878"/>
    <w:rsid w:val="007529E9"/>
    <w:rsid w:val="00752D1E"/>
    <w:rsid w:val="00752D92"/>
    <w:rsid w:val="00752F7A"/>
    <w:rsid w:val="00753161"/>
    <w:rsid w:val="00753373"/>
    <w:rsid w:val="0075384C"/>
    <w:rsid w:val="0075387C"/>
    <w:rsid w:val="00753CEA"/>
    <w:rsid w:val="00753D86"/>
    <w:rsid w:val="00753FA0"/>
    <w:rsid w:val="007540A7"/>
    <w:rsid w:val="00754162"/>
    <w:rsid w:val="00754324"/>
    <w:rsid w:val="0075440B"/>
    <w:rsid w:val="00754449"/>
    <w:rsid w:val="007544BD"/>
    <w:rsid w:val="00754522"/>
    <w:rsid w:val="00754B52"/>
    <w:rsid w:val="00754D00"/>
    <w:rsid w:val="00754D54"/>
    <w:rsid w:val="00754DFD"/>
    <w:rsid w:val="0075565B"/>
    <w:rsid w:val="00755711"/>
    <w:rsid w:val="007558A3"/>
    <w:rsid w:val="00755A25"/>
    <w:rsid w:val="00755A60"/>
    <w:rsid w:val="00755AA2"/>
    <w:rsid w:val="00755C8E"/>
    <w:rsid w:val="00755FEC"/>
    <w:rsid w:val="00756219"/>
    <w:rsid w:val="00756328"/>
    <w:rsid w:val="00756859"/>
    <w:rsid w:val="00756C44"/>
    <w:rsid w:val="00756CED"/>
    <w:rsid w:val="00756DA9"/>
    <w:rsid w:val="00756E0D"/>
    <w:rsid w:val="00756E92"/>
    <w:rsid w:val="00756EEA"/>
    <w:rsid w:val="00756FD3"/>
    <w:rsid w:val="007570FD"/>
    <w:rsid w:val="00757109"/>
    <w:rsid w:val="0075712F"/>
    <w:rsid w:val="00757249"/>
    <w:rsid w:val="007573A2"/>
    <w:rsid w:val="00757605"/>
    <w:rsid w:val="0075761C"/>
    <w:rsid w:val="0075769E"/>
    <w:rsid w:val="007576E3"/>
    <w:rsid w:val="00757957"/>
    <w:rsid w:val="00760591"/>
    <w:rsid w:val="0076074A"/>
    <w:rsid w:val="00760C56"/>
    <w:rsid w:val="00760D02"/>
    <w:rsid w:val="007611C3"/>
    <w:rsid w:val="007612F7"/>
    <w:rsid w:val="00761B18"/>
    <w:rsid w:val="00761BC6"/>
    <w:rsid w:val="00761C75"/>
    <w:rsid w:val="00761C99"/>
    <w:rsid w:val="00761FCC"/>
    <w:rsid w:val="00762090"/>
    <w:rsid w:val="00762098"/>
    <w:rsid w:val="007620AE"/>
    <w:rsid w:val="00762151"/>
    <w:rsid w:val="0076215E"/>
    <w:rsid w:val="0076225A"/>
    <w:rsid w:val="0076235E"/>
    <w:rsid w:val="0076236F"/>
    <w:rsid w:val="007624C9"/>
    <w:rsid w:val="007626F3"/>
    <w:rsid w:val="00762795"/>
    <w:rsid w:val="00762878"/>
    <w:rsid w:val="00762939"/>
    <w:rsid w:val="00762A0B"/>
    <w:rsid w:val="00762BD7"/>
    <w:rsid w:val="0076301E"/>
    <w:rsid w:val="007630C1"/>
    <w:rsid w:val="00763391"/>
    <w:rsid w:val="00763395"/>
    <w:rsid w:val="007633D4"/>
    <w:rsid w:val="00763530"/>
    <w:rsid w:val="00763717"/>
    <w:rsid w:val="00763954"/>
    <w:rsid w:val="00763A8E"/>
    <w:rsid w:val="00763CBE"/>
    <w:rsid w:val="00763D45"/>
    <w:rsid w:val="00763DFE"/>
    <w:rsid w:val="00763E7C"/>
    <w:rsid w:val="00763F25"/>
    <w:rsid w:val="00763F40"/>
    <w:rsid w:val="00763FAC"/>
    <w:rsid w:val="0076405B"/>
    <w:rsid w:val="007641B3"/>
    <w:rsid w:val="00764223"/>
    <w:rsid w:val="007644D0"/>
    <w:rsid w:val="00764AE3"/>
    <w:rsid w:val="00764B50"/>
    <w:rsid w:val="00764C97"/>
    <w:rsid w:val="00764CFC"/>
    <w:rsid w:val="00764E22"/>
    <w:rsid w:val="00765100"/>
    <w:rsid w:val="00765128"/>
    <w:rsid w:val="00765197"/>
    <w:rsid w:val="00765350"/>
    <w:rsid w:val="00765648"/>
    <w:rsid w:val="00765727"/>
    <w:rsid w:val="007657E0"/>
    <w:rsid w:val="00765821"/>
    <w:rsid w:val="00765822"/>
    <w:rsid w:val="00765867"/>
    <w:rsid w:val="0076587D"/>
    <w:rsid w:val="00765997"/>
    <w:rsid w:val="007659C1"/>
    <w:rsid w:val="00765A2A"/>
    <w:rsid w:val="00765A9D"/>
    <w:rsid w:val="00765C88"/>
    <w:rsid w:val="00765C92"/>
    <w:rsid w:val="00765D50"/>
    <w:rsid w:val="00766030"/>
    <w:rsid w:val="00766054"/>
    <w:rsid w:val="0076609C"/>
    <w:rsid w:val="0076672A"/>
    <w:rsid w:val="007667FE"/>
    <w:rsid w:val="0076682A"/>
    <w:rsid w:val="00766900"/>
    <w:rsid w:val="0076699D"/>
    <w:rsid w:val="00766A20"/>
    <w:rsid w:val="00766B08"/>
    <w:rsid w:val="00766C98"/>
    <w:rsid w:val="00766F77"/>
    <w:rsid w:val="007672E2"/>
    <w:rsid w:val="007673E1"/>
    <w:rsid w:val="00767565"/>
    <w:rsid w:val="007675A1"/>
    <w:rsid w:val="0076772D"/>
    <w:rsid w:val="007678C5"/>
    <w:rsid w:val="00767B7C"/>
    <w:rsid w:val="00767B92"/>
    <w:rsid w:val="00767E24"/>
    <w:rsid w:val="00767E6A"/>
    <w:rsid w:val="0076E37A"/>
    <w:rsid w:val="007701A7"/>
    <w:rsid w:val="007703EA"/>
    <w:rsid w:val="0077048B"/>
    <w:rsid w:val="0077079D"/>
    <w:rsid w:val="0077091F"/>
    <w:rsid w:val="007709E2"/>
    <w:rsid w:val="00770BE2"/>
    <w:rsid w:val="00770BF0"/>
    <w:rsid w:val="00770E35"/>
    <w:rsid w:val="00770F87"/>
    <w:rsid w:val="00770FAD"/>
    <w:rsid w:val="00770FBD"/>
    <w:rsid w:val="00770FFF"/>
    <w:rsid w:val="0077102A"/>
    <w:rsid w:val="00771319"/>
    <w:rsid w:val="007713EE"/>
    <w:rsid w:val="00771696"/>
    <w:rsid w:val="007716C0"/>
    <w:rsid w:val="007718AE"/>
    <w:rsid w:val="007719F4"/>
    <w:rsid w:val="00771A51"/>
    <w:rsid w:val="00771C80"/>
    <w:rsid w:val="00771CB3"/>
    <w:rsid w:val="00771CEF"/>
    <w:rsid w:val="00771E01"/>
    <w:rsid w:val="00771E28"/>
    <w:rsid w:val="00771F73"/>
    <w:rsid w:val="00772347"/>
    <w:rsid w:val="007727D4"/>
    <w:rsid w:val="00772832"/>
    <w:rsid w:val="00772916"/>
    <w:rsid w:val="00772A54"/>
    <w:rsid w:val="00772A9B"/>
    <w:rsid w:val="00772AEA"/>
    <w:rsid w:val="00772E01"/>
    <w:rsid w:val="00772F70"/>
    <w:rsid w:val="007732D8"/>
    <w:rsid w:val="007733CC"/>
    <w:rsid w:val="007734AB"/>
    <w:rsid w:val="00773722"/>
    <w:rsid w:val="00773728"/>
    <w:rsid w:val="00773A50"/>
    <w:rsid w:val="00773CDB"/>
    <w:rsid w:val="00773D5C"/>
    <w:rsid w:val="00773DD9"/>
    <w:rsid w:val="00774031"/>
    <w:rsid w:val="007740B0"/>
    <w:rsid w:val="0077412A"/>
    <w:rsid w:val="00774323"/>
    <w:rsid w:val="00774373"/>
    <w:rsid w:val="007743C2"/>
    <w:rsid w:val="007749DA"/>
    <w:rsid w:val="00774AA8"/>
    <w:rsid w:val="00774CB2"/>
    <w:rsid w:val="00774CE0"/>
    <w:rsid w:val="00774EF3"/>
    <w:rsid w:val="00774F23"/>
    <w:rsid w:val="00775155"/>
    <w:rsid w:val="0077524F"/>
    <w:rsid w:val="00775386"/>
    <w:rsid w:val="00775854"/>
    <w:rsid w:val="00775B51"/>
    <w:rsid w:val="00775C51"/>
    <w:rsid w:val="00775D79"/>
    <w:rsid w:val="00775F09"/>
    <w:rsid w:val="0077678C"/>
    <w:rsid w:val="007767D2"/>
    <w:rsid w:val="007767FF"/>
    <w:rsid w:val="007768E7"/>
    <w:rsid w:val="00776D13"/>
    <w:rsid w:val="00776D7C"/>
    <w:rsid w:val="00776DFA"/>
    <w:rsid w:val="00776F5B"/>
    <w:rsid w:val="0077707B"/>
    <w:rsid w:val="00777373"/>
    <w:rsid w:val="00777399"/>
    <w:rsid w:val="00777484"/>
    <w:rsid w:val="00777958"/>
    <w:rsid w:val="00777AF4"/>
    <w:rsid w:val="00777CC5"/>
    <w:rsid w:val="00777E11"/>
    <w:rsid w:val="00777F2F"/>
    <w:rsid w:val="00777FD7"/>
    <w:rsid w:val="00777FDD"/>
    <w:rsid w:val="0078023B"/>
    <w:rsid w:val="007802AF"/>
    <w:rsid w:val="0078038B"/>
    <w:rsid w:val="00780395"/>
    <w:rsid w:val="007803F1"/>
    <w:rsid w:val="007805F6"/>
    <w:rsid w:val="00780665"/>
    <w:rsid w:val="007809D2"/>
    <w:rsid w:val="00780A46"/>
    <w:rsid w:val="00780B75"/>
    <w:rsid w:val="00780C7C"/>
    <w:rsid w:val="00780C90"/>
    <w:rsid w:val="00780D76"/>
    <w:rsid w:val="00780DC1"/>
    <w:rsid w:val="00780EA0"/>
    <w:rsid w:val="00780EF5"/>
    <w:rsid w:val="00780EF6"/>
    <w:rsid w:val="007810E7"/>
    <w:rsid w:val="0078116F"/>
    <w:rsid w:val="007813A4"/>
    <w:rsid w:val="007815F8"/>
    <w:rsid w:val="007816FB"/>
    <w:rsid w:val="00781943"/>
    <w:rsid w:val="00781AB9"/>
    <w:rsid w:val="00781BEF"/>
    <w:rsid w:val="00781EF2"/>
    <w:rsid w:val="007820F7"/>
    <w:rsid w:val="0078225F"/>
    <w:rsid w:val="007822B1"/>
    <w:rsid w:val="00782506"/>
    <w:rsid w:val="00782853"/>
    <w:rsid w:val="00782950"/>
    <w:rsid w:val="00782A6A"/>
    <w:rsid w:val="00782C09"/>
    <w:rsid w:val="00782C74"/>
    <w:rsid w:val="00782D74"/>
    <w:rsid w:val="00783006"/>
    <w:rsid w:val="00783067"/>
    <w:rsid w:val="007832E9"/>
    <w:rsid w:val="007833F1"/>
    <w:rsid w:val="007836A6"/>
    <w:rsid w:val="007837D5"/>
    <w:rsid w:val="0078381D"/>
    <w:rsid w:val="00783BC3"/>
    <w:rsid w:val="00783C1F"/>
    <w:rsid w:val="00783DF8"/>
    <w:rsid w:val="00784013"/>
    <w:rsid w:val="007844CD"/>
    <w:rsid w:val="0078462C"/>
    <w:rsid w:val="00784864"/>
    <w:rsid w:val="00784C3C"/>
    <w:rsid w:val="00784D08"/>
    <w:rsid w:val="00784D94"/>
    <w:rsid w:val="00784ED7"/>
    <w:rsid w:val="00784FC6"/>
    <w:rsid w:val="00785072"/>
    <w:rsid w:val="007850D8"/>
    <w:rsid w:val="00785160"/>
    <w:rsid w:val="0078529B"/>
    <w:rsid w:val="00785762"/>
    <w:rsid w:val="00785AEC"/>
    <w:rsid w:val="00785F56"/>
    <w:rsid w:val="0078644A"/>
    <w:rsid w:val="0078670F"/>
    <w:rsid w:val="0078677E"/>
    <w:rsid w:val="007869B1"/>
    <w:rsid w:val="00786A61"/>
    <w:rsid w:val="00786B35"/>
    <w:rsid w:val="00786D96"/>
    <w:rsid w:val="00787062"/>
    <w:rsid w:val="007871E7"/>
    <w:rsid w:val="00787281"/>
    <w:rsid w:val="00787373"/>
    <w:rsid w:val="007874C5"/>
    <w:rsid w:val="00787521"/>
    <w:rsid w:val="0078764D"/>
    <w:rsid w:val="007878B4"/>
    <w:rsid w:val="00787CAD"/>
    <w:rsid w:val="00787EC6"/>
    <w:rsid w:val="00787ECF"/>
    <w:rsid w:val="00790094"/>
    <w:rsid w:val="00790173"/>
    <w:rsid w:val="007902D4"/>
    <w:rsid w:val="00790369"/>
    <w:rsid w:val="007903B2"/>
    <w:rsid w:val="0079049C"/>
    <w:rsid w:val="007904A0"/>
    <w:rsid w:val="00790575"/>
    <w:rsid w:val="007907D3"/>
    <w:rsid w:val="0079083A"/>
    <w:rsid w:val="00790866"/>
    <w:rsid w:val="00790973"/>
    <w:rsid w:val="00790E02"/>
    <w:rsid w:val="00790F0A"/>
    <w:rsid w:val="00791162"/>
    <w:rsid w:val="00791707"/>
    <w:rsid w:val="00791785"/>
    <w:rsid w:val="0079178F"/>
    <w:rsid w:val="007917B3"/>
    <w:rsid w:val="00791E6B"/>
    <w:rsid w:val="00791ED1"/>
    <w:rsid w:val="00791F5E"/>
    <w:rsid w:val="00791F92"/>
    <w:rsid w:val="00792118"/>
    <w:rsid w:val="0079255F"/>
    <w:rsid w:val="007926F2"/>
    <w:rsid w:val="0079278D"/>
    <w:rsid w:val="007929B3"/>
    <w:rsid w:val="00792C87"/>
    <w:rsid w:val="00792D6D"/>
    <w:rsid w:val="00792E32"/>
    <w:rsid w:val="00792EF9"/>
    <w:rsid w:val="00792F4B"/>
    <w:rsid w:val="00793254"/>
    <w:rsid w:val="0079335A"/>
    <w:rsid w:val="0079336B"/>
    <w:rsid w:val="007933B7"/>
    <w:rsid w:val="007934D7"/>
    <w:rsid w:val="007936D7"/>
    <w:rsid w:val="0079371A"/>
    <w:rsid w:val="00793799"/>
    <w:rsid w:val="0079396D"/>
    <w:rsid w:val="00793A6C"/>
    <w:rsid w:val="00793A9D"/>
    <w:rsid w:val="00793B62"/>
    <w:rsid w:val="00793BAA"/>
    <w:rsid w:val="00793CA3"/>
    <w:rsid w:val="00793E9B"/>
    <w:rsid w:val="00793F5B"/>
    <w:rsid w:val="00794126"/>
    <w:rsid w:val="0079421C"/>
    <w:rsid w:val="0079429B"/>
    <w:rsid w:val="007942FF"/>
    <w:rsid w:val="007943D4"/>
    <w:rsid w:val="00794410"/>
    <w:rsid w:val="00794459"/>
    <w:rsid w:val="00794676"/>
    <w:rsid w:val="00794791"/>
    <w:rsid w:val="007947AA"/>
    <w:rsid w:val="007948AE"/>
    <w:rsid w:val="00794A7A"/>
    <w:rsid w:val="00794B2A"/>
    <w:rsid w:val="00794B9F"/>
    <w:rsid w:val="00794FEC"/>
    <w:rsid w:val="0079543E"/>
    <w:rsid w:val="007954E9"/>
    <w:rsid w:val="007955A3"/>
    <w:rsid w:val="00795700"/>
    <w:rsid w:val="0079590C"/>
    <w:rsid w:val="00795DB4"/>
    <w:rsid w:val="00795FB7"/>
    <w:rsid w:val="00796084"/>
    <w:rsid w:val="0079635E"/>
    <w:rsid w:val="00796372"/>
    <w:rsid w:val="007964E2"/>
    <w:rsid w:val="00796754"/>
    <w:rsid w:val="00796770"/>
    <w:rsid w:val="00796797"/>
    <w:rsid w:val="0079684D"/>
    <w:rsid w:val="007968C7"/>
    <w:rsid w:val="00796CAB"/>
    <w:rsid w:val="00796CBA"/>
    <w:rsid w:val="00796FBD"/>
    <w:rsid w:val="00796FFA"/>
    <w:rsid w:val="007973C3"/>
    <w:rsid w:val="00797468"/>
    <w:rsid w:val="007975C6"/>
    <w:rsid w:val="007977A3"/>
    <w:rsid w:val="007978F6"/>
    <w:rsid w:val="00797942"/>
    <w:rsid w:val="00797967"/>
    <w:rsid w:val="00797973"/>
    <w:rsid w:val="00797B49"/>
    <w:rsid w:val="00797B91"/>
    <w:rsid w:val="00797DD1"/>
    <w:rsid w:val="007A0134"/>
    <w:rsid w:val="007A01BD"/>
    <w:rsid w:val="007A02BE"/>
    <w:rsid w:val="007A06B2"/>
    <w:rsid w:val="007A08E6"/>
    <w:rsid w:val="007A0AEE"/>
    <w:rsid w:val="007A0B36"/>
    <w:rsid w:val="007A0EC4"/>
    <w:rsid w:val="007A0F69"/>
    <w:rsid w:val="007A1222"/>
    <w:rsid w:val="007A137B"/>
    <w:rsid w:val="007A138E"/>
    <w:rsid w:val="007A13A3"/>
    <w:rsid w:val="007A1517"/>
    <w:rsid w:val="007A1546"/>
    <w:rsid w:val="007A154B"/>
    <w:rsid w:val="007A178C"/>
    <w:rsid w:val="007A1A6E"/>
    <w:rsid w:val="007A1E56"/>
    <w:rsid w:val="007A1FA0"/>
    <w:rsid w:val="007A1FAB"/>
    <w:rsid w:val="007A2015"/>
    <w:rsid w:val="007A2106"/>
    <w:rsid w:val="007A21D1"/>
    <w:rsid w:val="007A2355"/>
    <w:rsid w:val="007A25E8"/>
    <w:rsid w:val="007A286B"/>
    <w:rsid w:val="007A29E4"/>
    <w:rsid w:val="007A2A75"/>
    <w:rsid w:val="007A2BA4"/>
    <w:rsid w:val="007A2C92"/>
    <w:rsid w:val="007A2F9F"/>
    <w:rsid w:val="007A311A"/>
    <w:rsid w:val="007A3128"/>
    <w:rsid w:val="007A3199"/>
    <w:rsid w:val="007A331E"/>
    <w:rsid w:val="007A3409"/>
    <w:rsid w:val="007A3612"/>
    <w:rsid w:val="007A3705"/>
    <w:rsid w:val="007A3744"/>
    <w:rsid w:val="007A39CC"/>
    <w:rsid w:val="007A3A95"/>
    <w:rsid w:val="007A3D3E"/>
    <w:rsid w:val="007A3E5E"/>
    <w:rsid w:val="007A41DE"/>
    <w:rsid w:val="007A4217"/>
    <w:rsid w:val="007A42D4"/>
    <w:rsid w:val="007A45C0"/>
    <w:rsid w:val="007A45CB"/>
    <w:rsid w:val="007A47A4"/>
    <w:rsid w:val="007A49D3"/>
    <w:rsid w:val="007A4B33"/>
    <w:rsid w:val="007A4B4C"/>
    <w:rsid w:val="007A4EC2"/>
    <w:rsid w:val="007A50BE"/>
    <w:rsid w:val="007A51AF"/>
    <w:rsid w:val="007A5272"/>
    <w:rsid w:val="007A54F8"/>
    <w:rsid w:val="007A5A0E"/>
    <w:rsid w:val="007A5AA0"/>
    <w:rsid w:val="007A5DFD"/>
    <w:rsid w:val="007A5E2F"/>
    <w:rsid w:val="007A5E6C"/>
    <w:rsid w:val="007A652F"/>
    <w:rsid w:val="007A6631"/>
    <w:rsid w:val="007A6654"/>
    <w:rsid w:val="007A67ED"/>
    <w:rsid w:val="007A689D"/>
    <w:rsid w:val="007A6B33"/>
    <w:rsid w:val="007A6F2C"/>
    <w:rsid w:val="007A71B6"/>
    <w:rsid w:val="007A74EA"/>
    <w:rsid w:val="007A76DC"/>
    <w:rsid w:val="007A793C"/>
    <w:rsid w:val="007A7A2D"/>
    <w:rsid w:val="007A7B26"/>
    <w:rsid w:val="007A7CB3"/>
    <w:rsid w:val="007A7F20"/>
    <w:rsid w:val="007A7FEC"/>
    <w:rsid w:val="007B01AD"/>
    <w:rsid w:val="007B04AD"/>
    <w:rsid w:val="007B04DF"/>
    <w:rsid w:val="007B05ED"/>
    <w:rsid w:val="007B0623"/>
    <w:rsid w:val="007B066B"/>
    <w:rsid w:val="007B06AE"/>
    <w:rsid w:val="007B0702"/>
    <w:rsid w:val="007B0A97"/>
    <w:rsid w:val="007B0B67"/>
    <w:rsid w:val="007B0BAB"/>
    <w:rsid w:val="007B0E83"/>
    <w:rsid w:val="007B12FF"/>
    <w:rsid w:val="007B132B"/>
    <w:rsid w:val="007B13DA"/>
    <w:rsid w:val="007B13DF"/>
    <w:rsid w:val="007B1638"/>
    <w:rsid w:val="007B1815"/>
    <w:rsid w:val="007B1826"/>
    <w:rsid w:val="007B1A17"/>
    <w:rsid w:val="007B1AF5"/>
    <w:rsid w:val="007B1C4B"/>
    <w:rsid w:val="007B1F72"/>
    <w:rsid w:val="007B2386"/>
    <w:rsid w:val="007B2496"/>
    <w:rsid w:val="007B24BA"/>
    <w:rsid w:val="007B25B2"/>
    <w:rsid w:val="007B25B8"/>
    <w:rsid w:val="007B2746"/>
    <w:rsid w:val="007B29FA"/>
    <w:rsid w:val="007B2C08"/>
    <w:rsid w:val="007B2C3E"/>
    <w:rsid w:val="007B2E2F"/>
    <w:rsid w:val="007B2E80"/>
    <w:rsid w:val="007B2FC9"/>
    <w:rsid w:val="007B30F4"/>
    <w:rsid w:val="007B3500"/>
    <w:rsid w:val="007B37DA"/>
    <w:rsid w:val="007B38D9"/>
    <w:rsid w:val="007B391B"/>
    <w:rsid w:val="007B3957"/>
    <w:rsid w:val="007B3998"/>
    <w:rsid w:val="007B39C4"/>
    <w:rsid w:val="007B3FE8"/>
    <w:rsid w:val="007B4317"/>
    <w:rsid w:val="007B435F"/>
    <w:rsid w:val="007B45A4"/>
    <w:rsid w:val="007B47E6"/>
    <w:rsid w:val="007B4811"/>
    <w:rsid w:val="007B490E"/>
    <w:rsid w:val="007B4974"/>
    <w:rsid w:val="007B49A5"/>
    <w:rsid w:val="007B4DFD"/>
    <w:rsid w:val="007B4FBC"/>
    <w:rsid w:val="007B5044"/>
    <w:rsid w:val="007B513D"/>
    <w:rsid w:val="007B51FF"/>
    <w:rsid w:val="007B56E5"/>
    <w:rsid w:val="007B57A4"/>
    <w:rsid w:val="007B59F3"/>
    <w:rsid w:val="007B5CD7"/>
    <w:rsid w:val="007B5DAC"/>
    <w:rsid w:val="007B64DA"/>
    <w:rsid w:val="007B66D0"/>
    <w:rsid w:val="007B6919"/>
    <w:rsid w:val="007B6A1E"/>
    <w:rsid w:val="007B6A46"/>
    <w:rsid w:val="007B6D80"/>
    <w:rsid w:val="007B6F19"/>
    <w:rsid w:val="007B7082"/>
    <w:rsid w:val="007B710B"/>
    <w:rsid w:val="007B7115"/>
    <w:rsid w:val="007B7155"/>
    <w:rsid w:val="007B775B"/>
    <w:rsid w:val="007B78B9"/>
    <w:rsid w:val="007B78EC"/>
    <w:rsid w:val="007B7907"/>
    <w:rsid w:val="007B7B91"/>
    <w:rsid w:val="007B7CC1"/>
    <w:rsid w:val="007B7D36"/>
    <w:rsid w:val="007BDE08"/>
    <w:rsid w:val="007C021E"/>
    <w:rsid w:val="007C0223"/>
    <w:rsid w:val="007C022D"/>
    <w:rsid w:val="007C032A"/>
    <w:rsid w:val="007C0372"/>
    <w:rsid w:val="007C048E"/>
    <w:rsid w:val="007C0799"/>
    <w:rsid w:val="007C07BC"/>
    <w:rsid w:val="007C08FD"/>
    <w:rsid w:val="007C0C46"/>
    <w:rsid w:val="007C0DA4"/>
    <w:rsid w:val="007C0F85"/>
    <w:rsid w:val="007C11BC"/>
    <w:rsid w:val="007C133D"/>
    <w:rsid w:val="007C138C"/>
    <w:rsid w:val="007C13F9"/>
    <w:rsid w:val="007C16B3"/>
    <w:rsid w:val="007C176E"/>
    <w:rsid w:val="007C17C4"/>
    <w:rsid w:val="007C19A8"/>
    <w:rsid w:val="007C19DA"/>
    <w:rsid w:val="007C1BDC"/>
    <w:rsid w:val="007C1C00"/>
    <w:rsid w:val="007C1D47"/>
    <w:rsid w:val="007C1F23"/>
    <w:rsid w:val="007C2002"/>
    <w:rsid w:val="007C2266"/>
    <w:rsid w:val="007C2496"/>
    <w:rsid w:val="007C252D"/>
    <w:rsid w:val="007C2636"/>
    <w:rsid w:val="007C2708"/>
    <w:rsid w:val="007C285C"/>
    <w:rsid w:val="007C2A75"/>
    <w:rsid w:val="007C2BE4"/>
    <w:rsid w:val="007C2F5B"/>
    <w:rsid w:val="007C316D"/>
    <w:rsid w:val="007C3342"/>
    <w:rsid w:val="007C3726"/>
    <w:rsid w:val="007C3C14"/>
    <w:rsid w:val="007C3C18"/>
    <w:rsid w:val="007C3DE8"/>
    <w:rsid w:val="007C3F76"/>
    <w:rsid w:val="007C41A5"/>
    <w:rsid w:val="007C4203"/>
    <w:rsid w:val="007C4396"/>
    <w:rsid w:val="007C4457"/>
    <w:rsid w:val="007C4595"/>
    <w:rsid w:val="007C486C"/>
    <w:rsid w:val="007C48FF"/>
    <w:rsid w:val="007C4A57"/>
    <w:rsid w:val="007C4ECB"/>
    <w:rsid w:val="007C5217"/>
    <w:rsid w:val="007C536C"/>
    <w:rsid w:val="007C53CB"/>
    <w:rsid w:val="007C564B"/>
    <w:rsid w:val="007C58E2"/>
    <w:rsid w:val="007C58F0"/>
    <w:rsid w:val="007C59CB"/>
    <w:rsid w:val="007C5B3E"/>
    <w:rsid w:val="007C5C2C"/>
    <w:rsid w:val="007C5F36"/>
    <w:rsid w:val="007C5F71"/>
    <w:rsid w:val="007C638A"/>
    <w:rsid w:val="007C6504"/>
    <w:rsid w:val="007C68C7"/>
    <w:rsid w:val="007C6958"/>
    <w:rsid w:val="007C6A7E"/>
    <w:rsid w:val="007C6C56"/>
    <w:rsid w:val="007C6D0F"/>
    <w:rsid w:val="007C6D65"/>
    <w:rsid w:val="007C71D8"/>
    <w:rsid w:val="007C71E0"/>
    <w:rsid w:val="007C7A99"/>
    <w:rsid w:val="007C7AE8"/>
    <w:rsid w:val="007D02F5"/>
    <w:rsid w:val="007D04C9"/>
    <w:rsid w:val="007D0509"/>
    <w:rsid w:val="007D05F0"/>
    <w:rsid w:val="007D06C4"/>
    <w:rsid w:val="007D098D"/>
    <w:rsid w:val="007D0B3E"/>
    <w:rsid w:val="007D0B7A"/>
    <w:rsid w:val="007D0E09"/>
    <w:rsid w:val="007D121F"/>
    <w:rsid w:val="007D15A2"/>
    <w:rsid w:val="007D15A4"/>
    <w:rsid w:val="007D15EF"/>
    <w:rsid w:val="007D1DEA"/>
    <w:rsid w:val="007D1ED5"/>
    <w:rsid w:val="007D2252"/>
    <w:rsid w:val="007D2305"/>
    <w:rsid w:val="007D237A"/>
    <w:rsid w:val="007D23C5"/>
    <w:rsid w:val="007D244F"/>
    <w:rsid w:val="007D2696"/>
    <w:rsid w:val="007D2730"/>
    <w:rsid w:val="007D2996"/>
    <w:rsid w:val="007D299C"/>
    <w:rsid w:val="007D2C03"/>
    <w:rsid w:val="007D2F40"/>
    <w:rsid w:val="007D2F77"/>
    <w:rsid w:val="007D3160"/>
    <w:rsid w:val="007D321F"/>
    <w:rsid w:val="007D32B1"/>
    <w:rsid w:val="007D333C"/>
    <w:rsid w:val="007D33A3"/>
    <w:rsid w:val="007D361E"/>
    <w:rsid w:val="007D37BF"/>
    <w:rsid w:val="007D38AE"/>
    <w:rsid w:val="007D3B6A"/>
    <w:rsid w:val="007D3D1F"/>
    <w:rsid w:val="007D3ECE"/>
    <w:rsid w:val="007D3F0B"/>
    <w:rsid w:val="007D3FE2"/>
    <w:rsid w:val="007D420A"/>
    <w:rsid w:val="007D46D4"/>
    <w:rsid w:val="007D486B"/>
    <w:rsid w:val="007D48DB"/>
    <w:rsid w:val="007D4BB1"/>
    <w:rsid w:val="007D4E2D"/>
    <w:rsid w:val="007D4F67"/>
    <w:rsid w:val="007D4FA4"/>
    <w:rsid w:val="007D50AC"/>
    <w:rsid w:val="007D51DE"/>
    <w:rsid w:val="007D51DF"/>
    <w:rsid w:val="007D52EA"/>
    <w:rsid w:val="007D54BA"/>
    <w:rsid w:val="007D588E"/>
    <w:rsid w:val="007D58B7"/>
    <w:rsid w:val="007D5955"/>
    <w:rsid w:val="007D5C72"/>
    <w:rsid w:val="007D5D20"/>
    <w:rsid w:val="007D5D9C"/>
    <w:rsid w:val="007D5DE1"/>
    <w:rsid w:val="007D5E48"/>
    <w:rsid w:val="007D608C"/>
    <w:rsid w:val="007D60CB"/>
    <w:rsid w:val="007D641D"/>
    <w:rsid w:val="007D6424"/>
    <w:rsid w:val="007D6433"/>
    <w:rsid w:val="007D64A8"/>
    <w:rsid w:val="007D6522"/>
    <w:rsid w:val="007D6627"/>
    <w:rsid w:val="007D689C"/>
    <w:rsid w:val="007D6C6F"/>
    <w:rsid w:val="007D6F93"/>
    <w:rsid w:val="007D708E"/>
    <w:rsid w:val="007D71E3"/>
    <w:rsid w:val="007D73E6"/>
    <w:rsid w:val="007D7406"/>
    <w:rsid w:val="007D7411"/>
    <w:rsid w:val="007D760B"/>
    <w:rsid w:val="007D7922"/>
    <w:rsid w:val="007D79E5"/>
    <w:rsid w:val="007D7A26"/>
    <w:rsid w:val="007D7AB9"/>
    <w:rsid w:val="007D7CB6"/>
    <w:rsid w:val="007D7DBC"/>
    <w:rsid w:val="007D7F31"/>
    <w:rsid w:val="007D7F3C"/>
    <w:rsid w:val="007D7F92"/>
    <w:rsid w:val="007D7FD4"/>
    <w:rsid w:val="007E0144"/>
    <w:rsid w:val="007E018E"/>
    <w:rsid w:val="007E0191"/>
    <w:rsid w:val="007E020D"/>
    <w:rsid w:val="007E024E"/>
    <w:rsid w:val="007E05C9"/>
    <w:rsid w:val="007E060A"/>
    <w:rsid w:val="007E069C"/>
    <w:rsid w:val="007E0707"/>
    <w:rsid w:val="007E0837"/>
    <w:rsid w:val="007E0ACF"/>
    <w:rsid w:val="007E0C9D"/>
    <w:rsid w:val="007E0CD8"/>
    <w:rsid w:val="007E0D4F"/>
    <w:rsid w:val="007E0E30"/>
    <w:rsid w:val="007E0E48"/>
    <w:rsid w:val="007E0F77"/>
    <w:rsid w:val="007E0F8A"/>
    <w:rsid w:val="007E108E"/>
    <w:rsid w:val="007E114A"/>
    <w:rsid w:val="007E12E6"/>
    <w:rsid w:val="007E152A"/>
    <w:rsid w:val="007E15AF"/>
    <w:rsid w:val="007E1612"/>
    <w:rsid w:val="007E16BE"/>
    <w:rsid w:val="007E188D"/>
    <w:rsid w:val="007E1AA8"/>
    <w:rsid w:val="007E1AC0"/>
    <w:rsid w:val="007E1CFC"/>
    <w:rsid w:val="007E1D57"/>
    <w:rsid w:val="007E1FFC"/>
    <w:rsid w:val="007E2047"/>
    <w:rsid w:val="007E235E"/>
    <w:rsid w:val="007E23DE"/>
    <w:rsid w:val="007E2568"/>
    <w:rsid w:val="007E25FE"/>
    <w:rsid w:val="007E27C0"/>
    <w:rsid w:val="007E2D00"/>
    <w:rsid w:val="007E3093"/>
    <w:rsid w:val="007E348C"/>
    <w:rsid w:val="007E36E8"/>
    <w:rsid w:val="007E38AC"/>
    <w:rsid w:val="007E39E3"/>
    <w:rsid w:val="007E3F0D"/>
    <w:rsid w:val="007E3F61"/>
    <w:rsid w:val="007E40D9"/>
    <w:rsid w:val="007E422B"/>
    <w:rsid w:val="007E448B"/>
    <w:rsid w:val="007E45BB"/>
    <w:rsid w:val="007E469C"/>
    <w:rsid w:val="007E46D8"/>
    <w:rsid w:val="007E47A8"/>
    <w:rsid w:val="007E47C2"/>
    <w:rsid w:val="007E4804"/>
    <w:rsid w:val="007E48C8"/>
    <w:rsid w:val="007E49E4"/>
    <w:rsid w:val="007E49EC"/>
    <w:rsid w:val="007E4A81"/>
    <w:rsid w:val="007E4B0A"/>
    <w:rsid w:val="007E4B1C"/>
    <w:rsid w:val="007E4BAB"/>
    <w:rsid w:val="007E4C9F"/>
    <w:rsid w:val="007E4D1B"/>
    <w:rsid w:val="007E4D8A"/>
    <w:rsid w:val="007E5666"/>
    <w:rsid w:val="007E56FF"/>
    <w:rsid w:val="007E57B2"/>
    <w:rsid w:val="007E591B"/>
    <w:rsid w:val="007E5A17"/>
    <w:rsid w:val="007E5B80"/>
    <w:rsid w:val="007E5BE4"/>
    <w:rsid w:val="007E5D77"/>
    <w:rsid w:val="007E5D92"/>
    <w:rsid w:val="007E5EAE"/>
    <w:rsid w:val="007E5F6C"/>
    <w:rsid w:val="007E62FE"/>
    <w:rsid w:val="007E63BE"/>
    <w:rsid w:val="007E63FE"/>
    <w:rsid w:val="007E6536"/>
    <w:rsid w:val="007E66C2"/>
    <w:rsid w:val="007E67C2"/>
    <w:rsid w:val="007E6917"/>
    <w:rsid w:val="007E6A1B"/>
    <w:rsid w:val="007E6AA3"/>
    <w:rsid w:val="007E6B71"/>
    <w:rsid w:val="007E6CC7"/>
    <w:rsid w:val="007E6DD9"/>
    <w:rsid w:val="007E709B"/>
    <w:rsid w:val="007E76CA"/>
    <w:rsid w:val="007E77E9"/>
    <w:rsid w:val="007E7A7A"/>
    <w:rsid w:val="007E7AB8"/>
    <w:rsid w:val="007E7B40"/>
    <w:rsid w:val="007E7E5A"/>
    <w:rsid w:val="007F007A"/>
    <w:rsid w:val="007F00CF"/>
    <w:rsid w:val="007F0132"/>
    <w:rsid w:val="007F03CB"/>
    <w:rsid w:val="007F0594"/>
    <w:rsid w:val="007F05FB"/>
    <w:rsid w:val="007F0695"/>
    <w:rsid w:val="007F093C"/>
    <w:rsid w:val="007F0CD9"/>
    <w:rsid w:val="007F0D78"/>
    <w:rsid w:val="007F0E7C"/>
    <w:rsid w:val="007F0E87"/>
    <w:rsid w:val="007F0F4B"/>
    <w:rsid w:val="007F0FF2"/>
    <w:rsid w:val="007F118E"/>
    <w:rsid w:val="007F13E6"/>
    <w:rsid w:val="007F14C2"/>
    <w:rsid w:val="007F180E"/>
    <w:rsid w:val="007F1907"/>
    <w:rsid w:val="007F1925"/>
    <w:rsid w:val="007F1928"/>
    <w:rsid w:val="007F1A52"/>
    <w:rsid w:val="007F2243"/>
    <w:rsid w:val="007F2268"/>
    <w:rsid w:val="007F2301"/>
    <w:rsid w:val="007F2672"/>
    <w:rsid w:val="007F28AA"/>
    <w:rsid w:val="007F295E"/>
    <w:rsid w:val="007F29E2"/>
    <w:rsid w:val="007F29E4"/>
    <w:rsid w:val="007F2A71"/>
    <w:rsid w:val="007F2B9C"/>
    <w:rsid w:val="007F2C9B"/>
    <w:rsid w:val="007F2D7D"/>
    <w:rsid w:val="007F2DB3"/>
    <w:rsid w:val="007F2E7F"/>
    <w:rsid w:val="007F2E96"/>
    <w:rsid w:val="007F3032"/>
    <w:rsid w:val="007F33BE"/>
    <w:rsid w:val="007F340F"/>
    <w:rsid w:val="007F35A9"/>
    <w:rsid w:val="007F366C"/>
    <w:rsid w:val="007F38C5"/>
    <w:rsid w:val="007F39E7"/>
    <w:rsid w:val="007F3C2B"/>
    <w:rsid w:val="007F3C30"/>
    <w:rsid w:val="007F3D6B"/>
    <w:rsid w:val="007F3E16"/>
    <w:rsid w:val="007F3EB6"/>
    <w:rsid w:val="007F3F2A"/>
    <w:rsid w:val="007F407F"/>
    <w:rsid w:val="007F41DA"/>
    <w:rsid w:val="007F42FC"/>
    <w:rsid w:val="007F4379"/>
    <w:rsid w:val="007F43FF"/>
    <w:rsid w:val="007F4403"/>
    <w:rsid w:val="007F4413"/>
    <w:rsid w:val="007F44AC"/>
    <w:rsid w:val="007F476E"/>
    <w:rsid w:val="007F4E79"/>
    <w:rsid w:val="007F4EAF"/>
    <w:rsid w:val="007F4F4E"/>
    <w:rsid w:val="007F5197"/>
    <w:rsid w:val="007F546A"/>
    <w:rsid w:val="007F5551"/>
    <w:rsid w:val="007F56ED"/>
    <w:rsid w:val="007F58D4"/>
    <w:rsid w:val="007F59AD"/>
    <w:rsid w:val="007F601E"/>
    <w:rsid w:val="007F621A"/>
    <w:rsid w:val="007F64AC"/>
    <w:rsid w:val="007F6634"/>
    <w:rsid w:val="007F687A"/>
    <w:rsid w:val="007F6AAE"/>
    <w:rsid w:val="007F7010"/>
    <w:rsid w:val="007F709B"/>
    <w:rsid w:val="007F75FD"/>
    <w:rsid w:val="007F76FF"/>
    <w:rsid w:val="007F7717"/>
    <w:rsid w:val="007F77F3"/>
    <w:rsid w:val="007F78F8"/>
    <w:rsid w:val="007F7A32"/>
    <w:rsid w:val="007F7AB7"/>
    <w:rsid w:val="007F7B3A"/>
    <w:rsid w:val="007F7D6C"/>
    <w:rsid w:val="008000AD"/>
    <w:rsid w:val="008000F3"/>
    <w:rsid w:val="00800107"/>
    <w:rsid w:val="0080026C"/>
    <w:rsid w:val="00800450"/>
    <w:rsid w:val="00800554"/>
    <w:rsid w:val="00800584"/>
    <w:rsid w:val="00800635"/>
    <w:rsid w:val="008006B4"/>
    <w:rsid w:val="00800A69"/>
    <w:rsid w:val="00800EF6"/>
    <w:rsid w:val="00800EFE"/>
    <w:rsid w:val="008011CA"/>
    <w:rsid w:val="0080130C"/>
    <w:rsid w:val="00801458"/>
    <w:rsid w:val="008015D4"/>
    <w:rsid w:val="008016BF"/>
    <w:rsid w:val="00801827"/>
    <w:rsid w:val="00801922"/>
    <w:rsid w:val="008019B1"/>
    <w:rsid w:val="00801A0A"/>
    <w:rsid w:val="00801B26"/>
    <w:rsid w:val="00801C50"/>
    <w:rsid w:val="00801CC8"/>
    <w:rsid w:val="00801F2E"/>
    <w:rsid w:val="008023A9"/>
    <w:rsid w:val="00802400"/>
    <w:rsid w:val="008024C9"/>
    <w:rsid w:val="0080278B"/>
    <w:rsid w:val="00802AED"/>
    <w:rsid w:val="00802EE0"/>
    <w:rsid w:val="00803326"/>
    <w:rsid w:val="0080340B"/>
    <w:rsid w:val="008037CD"/>
    <w:rsid w:val="00803864"/>
    <w:rsid w:val="00803A4B"/>
    <w:rsid w:val="00803C56"/>
    <w:rsid w:val="00803D6C"/>
    <w:rsid w:val="00803E04"/>
    <w:rsid w:val="00803F99"/>
    <w:rsid w:val="008041CD"/>
    <w:rsid w:val="00804329"/>
    <w:rsid w:val="00804406"/>
    <w:rsid w:val="00804706"/>
    <w:rsid w:val="008048F0"/>
    <w:rsid w:val="00804997"/>
    <w:rsid w:val="00804BA4"/>
    <w:rsid w:val="00804C16"/>
    <w:rsid w:val="00804C8A"/>
    <w:rsid w:val="00804CB5"/>
    <w:rsid w:val="00804CE2"/>
    <w:rsid w:val="00804F22"/>
    <w:rsid w:val="0080507C"/>
    <w:rsid w:val="0080515E"/>
    <w:rsid w:val="008052EF"/>
    <w:rsid w:val="00805337"/>
    <w:rsid w:val="00805434"/>
    <w:rsid w:val="008056A8"/>
    <w:rsid w:val="0080574B"/>
    <w:rsid w:val="0080589E"/>
    <w:rsid w:val="00805C9F"/>
    <w:rsid w:val="00805D78"/>
    <w:rsid w:val="008064EB"/>
    <w:rsid w:val="0080652D"/>
    <w:rsid w:val="0080673A"/>
    <w:rsid w:val="008067D9"/>
    <w:rsid w:val="00806819"/>
    <w:rsid w:val="00806890"/>
    <w:rsid w:val="00806B6C"/>
    <w:rsid w:val="00806CF5"/>
    <w:rsid w:val="00806F9F"/>
    <w:rsid w:val="00806FE7"/>
    <w:rsid w:val="0080727F"/>
    <w:rsid w:val="008073B9"/>
    <w:rsid w:val="0080750A"/>
    <w:rsid w:val="00807552"/>
    <w:rsid w:val="008075AF"/>
    <w:rsid w:val="00807601"/>
    <w:rsid w:val="00807617"/>
    <w:rsid w:val="008077B3"/>
    <w:rsid w:val="00807882"/>
    <w:rsid w:val="008079F2"/>
    <w:rsid w:val="00807AAC"/>
    <w:rsid w:val="00807B1C"/>
    <w:rsid w:val="00807F08"/>
    <w:rsid w:val="00807F44"/>
    <w:rsid w:val="00807F49"/>
    <w:rsid w:val="008100E4"/>
    <w:rsid w:val="00810172"/>
    <w:rsid w:val="00810184"/>
    <w:rsid w:val="008101DF"/>
    <w:rsid w:val="00810390"/>
    <w:rsid w:val="00810823"/>
    <w:rsid w:val="00810AD0"/>
    <w:rsid w:val="00810BD8"/>
    <w:rsid w:val="00810CDA"/>
    <w:rsid w:val="00811188"/>
    <w:rsid w:val="008113C5"/>
    <w:rsid w:val="008113F3"/>
    <w:rsid w:val="00811709"/>
    <w:rsid w:val="008117D6"/>
    <w:rsid w:val="0081184E"/>
    <w:rsid w:val="00811918"/>
    <w:rsid w:val="008119B5"/>
    <w:rsid w:val="00811B19"/>
    <w:rsid w:val="00811CF3"/>
    <w:rsid w:val="00811E60"/>
    <w:rsid w:val="00811EB5"/>
    <w:rsid w:val="00811FE2"/>
    <w:rsid w:val="0081215C"/>
    <w:rsid w:val="008121A8"/>
    <w:rsid w:val="008121EC"/>
    <w:rsid w:val="00812463"/>
    <w:rsid w:val="008129A9"/>
    <w:rsid w:val="00812A33"/>
    <w:rsid w:val="00812AA1"/>
    <w:rsid w:val="00812B58"/>
    <w:rsid w:val="008130B6"/>
    <w:rsid w:val="00813173"/>
    <w:rsid w:val="008132A5"/>
    <w:rsid w:val="0081332C"/>
    <w:rsid w:val="008134AF"/>
    <w:rsid w:val="008134E5"/>
    <w:rsid w:val="0081378A"/>
    <w:rsid w:val="008139CE"/>
    <w:rsid w:val="00813B7E"/>
    <w:rsid w:val="00813CBE"/>
    <w:rsid w:val="00813FB3"/>
    <w:rsid w:val="0081400F"/>
    <w:rsid w:val="0081405E"/>
    <w:rsid w:val="008141D8"/>
    <w:rsid w:val="008145B4"/>
    <w:rsid w:val="00814938"/>
    <w:rsid w:val="00814954"/>
    <w:rsid w:val="00814A93"/>
    <w:rsid w:val="00814C65"/>
    <w:rsid w:val="00814D10"/>
    <w:rsid w:val="00814D3E"/>
    <w:rsid w:val="00814D40"/>
    <w:rsid w:val="00814DB6"/>
    <w:rsid w:val="00814E11"/>
    <w:rsid w:val="00815100"/>
    <w:rsid w:val="008152BC"/>
    <w:rsid w:val="0081532E"/>
    <w:rsid w:val="008153A0"/>
    <w:rsid w:val="008154C6"/>
    <w:rsid w:val="008155AA"/>
    <w:rsid w:val="008155B0"/>
    <w:rsid w:val="00815650"/>
    <w:rsid w:val="008156C5"/>
    <w:rsid w:val="0081571A"/>
    <w:rsid w:val="00815729"/>
    <w:rsid w:val="00815738"/>
    <w:rsid w:val="0081579E"/>
    <w:rsid w:val="00815A48"/>
    <w:rsid w:val="00815B99"/>
    <w:rsid w:val="00815C8A"/>
    <w:rsid w:val="00815D1A"/>
    <w:rsid w:val="00815D9B"/>
    <w:rsid w:val="008160B5"/>
    <w:rsid w:val="0081637D"/>
    <w:rsid w:val="00816398"/>
    <w:rsid w:val="00816401"/>
    <w:rsid w:val="00816515"/>
    <w:rsid w:val="008167F3"/>
    <w:rsid w:val="0081688A"/>
    <w:rsid w:val="00816998"/>
    <w:rsid w:val="00816A59"/>
    <w:rsid w:val="00816CE9"/>
    <w:rsid w:val="00816EC1"/>
    <w:rsid w:val="00816FDA"/>
    <w:rsid w:val="00817117"/>
    <w:rsid w:val="0081716B"/>
    <w:rsid w:val="008171EC"/>
    <w:rsid w:val="00817240"/>
    <w:rsid w:val="008173CC"/>
    <w:rsid w:val="00817729"/>
    <w:rsid w:val="0081791C"/>
    <w:rsid w:val="00817B31"/>
    <w:rsid w:val="00817B7F"/>
    <w:rsid w:val="00817D40"/>
    <w:rsid w:val="00817E18"/>
    <w:rsid w:val="00817F37"/>
    <w:rsid w:val="008201AE"/>
    <w:rsid w:val="0082021D"/>
    <w:rsid w:val="0082063E"/>
    <w:rsid w:val="00820698"/>
    <w:rsid w:val="00820735"/>
    <w:rsid w:val="0082084B"/>
    <w:rsid w:val="008208D3"/>
    <w:rsid w:val="00820935"/>
    <w:rsid w:val="00820F50"/>
    <w:rsid w:val="00820FDC"/>
    <w:rsid w:val="0082105A"/>
    <w:rsid w:val="00821071"/>
    <w:rsid w:val="008210D3"/>
    <w:rsid w:val="008211B3"/>
    <w:rsid w:val="008215A4"/>
    <w:rsid w:val="008215DE"/>
    <w:rsid w:val="00821600"/>
    <w:rsid w:val="00821916"/>
    <w:rsid w:val="008219E0"/>
    <w:rsid w:val="008219F6"/>
    <w:rsid w:val="00821AD3"/>
    <w:rsid w:val="00821B3C"/>
    <w:rsid w:val="00821B9A"/>
    <w:rsid w:val="00821D02"/>
    <w:rsid w:val="00822086"/>
    <w:rsid w:val="008221C1"/>
    <w:rsid w:val="00822204"/>
    <w:rsid w:val="00822492"/>
    <w:rsid w:val="008225E6"/>
    <w:rsid w:val="00822619"/>
    <w:rsid w:val="0082261C"/>
    <w:rsid w:val="008229EC"/>
    <w:rsid w:val="00822AD8"/>
    <w:rsid w:val="00822B53"/>
    <w:rsid w:val="00822C53"/>
    <w:rsid w:val="00822C6C"/>
    <w:rsid w:val="00822D80"/>
    <w:rsid w:val="00822D86"/>
    <w:rsid w:val="00823027"/>
    <w:rsid w:val="0082308C"/>
    <w:rsid w:val="008231F9"/>
    <w:rsid w:val="00823312"/>
    <w:rsid w:val="00823883"/>
    <w:rsid w:val="00823941"/>
    <w:rsid w:val="008239FE"/>
    <w:rsid w:val="00823C0D"/>
    <w:rsid w:val="00823C55"/>
    <w:rsid w:val="008241BC"/>
    <w:rsid w:val="0082422E"/>
    <w:rsid w:val="00824397"/>
    <w:rsid w:val="00824680"/>
    <w:rsid w:val="00824922"/>
    <w:rsid w:val="00824A7F"/>
    <w:rsid w:val="00824B20"/>
    <w:rsid w:val="00824C14"/>
    <w:rsid w:val="00824DEE"/>
    <w:rsid w:val="00824FFC"/>
    <w:rsid w:val="008250E2"/>
    <w:rsid w:val="0082520A"/>
    <w:rsid w:val="008252E8"/>
    <w:rsid w:val="008253D1"/>
    <w:rsid w:val="008253F2"/>
    <w:rsid w:val="00825707"/>
    <w:rsid w:val="008257A2"/>
    <w:rsid w:val="00825A38"/>
    <w:rsid w:val="00825B52"/>
    <w:rsid w:val="00825BDB"/>
    <w:rsid w:val="00825C67"/>
    <w:rsid w:val="0082602F"/>
    <w:rsid w:val="008261A8"/>
    <w:rsid w:val="008263AA"/>
    <w:rsid w:val="008263DB"/>
    <w:rsid w:val="00826511"/>
    <w:rsid w:val="0082662E"/>
    <w:rsid w:val="00826631"/>
    <w:rsid w:val="00826A42"/>
    <w:rsid w:val="00826A6A"/>
    <w:rsid w:val="00826A80"/>
    <w:rsid w:val="00826ACD"/>
    <w:rsid w:val="00826AFD"/>
    <w:rsid w:val="00826B22"/>
    <w:rsid w:val="00826B60"/>
    <w:rsid w:val="00826CFC"/>
    <w:rsid w:val="00826D70"/>
    <w:rsid w:val="00826E02"/>
    <w:rsid w:val="00826E80"/>
    <w:rsid w:val="00827028"/>
    <w:rsid w:val="0082709A"/>
    <w:rsid w:val="0082709C"/>
    <w:rsid w:val="00827135"/>
    <w:rsid w:val="00827145"/>
    <w:rsid w:val="00827665"/>
    <w:rsid w:val="0082767E"/>
    <w:rsid w:val="0082775C"/>
    <w:rsid w:val="008278AD"/>
    <w:rsid w:val="00827B8F"/>
    <w:rsid w:val="00827C4E"/>
    <w:rsid w:val="00827CA2"/>
    <w:rsid w:val="00827DA7"/>
    <w:rsid w:val="00827EDC"/>
    <w:rsid w:val="008300C2"/>
    <w:rsid w:val="00830533"/>
    <w:rsid w:val="0083069D"/>
    <w:rsid w:val="008306C2"/>
    <w:rsid w:val="00830704"/>
    <w:rsid w:val="0083077B"/>
    <w:rsid w:val="008308A1"/>
    <w:rsid w:val="00830A2C"/>
    <w:rsid w:val="00830C06"/>
    <w:rsid w:val="00830D17"/>
    <w:rsid w:val="00830D86"/>
    <w:rsid w:val="00830EF0"/>
    <w:rsid w:val="0083102D"/>
    <w:rsid w:val="00831052"/>
    <w:rsid w:val="008310D1"/>
    <w:rsid w:val="008313DD"/>
    <w:rsid w:val="008313E0"/>
    <w:rsid w:val="008318BB"/>
    <w:rsid w:val="00831B88"/>
    <w:rsid w:val="00831EA8"/>
    <w:rsid w:val="00831EED"/>
    <w:rsid w:val="00831F11"/>
    <w:rsid w:val="00831FD7"/>
    <w:rsid w:val="0083216C"/>
    <w:rsid w:val="008322D5"/>
    <w:rsid w:val="008323CD"/>
    <w:rsid w:val="008325B7"/>
    <w:rsid w:val="008325DB"/>
    <w:rsid w:val="00832870"/>
    <w:rsid w:val="00832984"/>
    <w:rsid w:val="00832DE8"/>
    <w:rsid w:val="00832E49"/>
    <w:rsid w:val="00832FB2"/>
    <w:rsid w:val="00833163"/>
    <w:rsid w:val="00833548"/>
    <w:rsid w:val="0083355F"/>
    <w:rsid w:val="008335BB"/>
    <w:rsid w:val="008337B1"/>
    <w:rsid w:val="008339C1"/>
    <w:rsid w:val="00833A00"/>
    <w:rsid w:val="00833D70"/>
    <w:rsid w:val="00833F14"/>
    <w:rsid w:val="00833F74"/>
    <w:rsid w:val="00833F78"/>
    <w:rsid w:val="00834096"/>
    <w:rsid w:val="0083410B"/>
    <w:rsid w:val="008341C7"/>
    <w:rsid w:val="008341CA"/>
    <w:rsid w:val="008341FB"/>
    <w:rsid w:val="00834210"/>
    <w:rsid w:val="008342C1"/>
    <w:rsid w:val="00834689"/>
    <w:rsid w:val="008346A2"/>
    <w:rsid w:val="008347FC"/>
    <w:rsid w:val="00834828"/>
    <w:rsid w:val="0083482D"/>
    <w:rsid w:val="00834AB0"/>
    <w:rsid w:val="00834B03"/>
    <w:rsid w:val="00834F1C"/>
    <w:rsid w:val="008350E8"/>
    <w:rsid w:val="00835582"/>
    <w:rsid w:val="00835587"/>
    <w:rsid w:val="00835676"/>
    <w:rsid w:val="008356DC"/>
    <w:rsid w:val="00835B9E"/>
    <w:rsid w:val="00835BBE"/>
    <w:rsid w:val="00835C89"/>
    <w:rsid w:val="00835CE3"/>
    <w:rsid w:val="00835D55"/>
    <w:rsid w:val="00835FF9"/>
    <w:rsid w:val="00836061"/>
    <w:rsid w:val="00836120"/>
    <w:rsid w:val="00836171"/>
    <w:rsid w:val="00836264"/>
    <w:rsid w:val="00836296"/>
    <w:rsid w:val="0083633A"/>
    <w:rsid w:val="008364A6"/>
    <w:rsid w:val="008364C0"/>
    <w:rsid w:val="00836559"/>
    <w:rsid w:val="00836984"/>
    <w:rsid w:val="00836B58"/>
    <w:rsid w:val="00836CF4"/>
    <w:rsid w:val="0083704C"/>
    <w:rsid w:val="008370A0"/>
    <w:rsid w:val="00837230"/>
    <w:rsid w:val="008372D8"/>
    <w:rsid w:val="008372F5"/>
    <w:rsid w:val="008375A6"/>
    <w:rsid w:val="008376CE"/>
    <w:rsid w:val="0083775D"/>
    <w:rsid w:val="008378B8"/>
    <w:rsid w:val="00837974"/>
    <w:rsid w:val="00837C6F"/>
    <w:rsid w:val="00837ED4"/>
    <w:rsid w:val="008400FB"/>
    <w:rsid w:val="00840142"/>
    <w:rsid w:val="008401D1"/>
    <w:rsid w:val="0084022C"/>
    <w:rsid w:val="00840299"/>
    <w:rsid w:val="00840515"/>
    <w:rsid w:val="00840518"/>
    <w:rsid w:val="00840692"/>
    <w:rsid w:val="0084089E"/>
    <w:rsid w:val="008408F1"/>
    <w:rsid w:val="00840A20"/>
    <w:rsid w:val="00840BF5"/>
    <w:rsid w:val="00840C2C"/>
    <w:rsid w:val="00840CF7"/>
    <w:rsid w:val="00841039"/>
    <w:rsid w:val="00841194"/>
    <w:rsid w:val="0084142D"/>
    <w:rsid w:val="00841495"/>
    <w:rsid w:val="008416A5"/>
    <w:rsid w:val="008416D9"/>
    <w:rsid w:val="00841731"/>
    <w:rsid w:val="008417A2"/>
    <w:rsid w:val="00841816"/>
    <w:rsid w:val="00841864"/>
    <w:rsid w:val="00841A77"/>
    <w:rsid w:val="00841CD2"/>
    <w:rsid w:val="00841DB7"/>
    <w:rsid w:val="00841F46"/>
    <w:rsid w:val="008421C4"/>
    <w:rsid w:val="00842246"/>
    <w:rsid w:val="008423CC"/>
    <w:rsid w:val="00842420"/>
    <w:rsid w:val="00842463"/>
    <w:rsid w:val="008424D3"/>
    <w:rsid w:val="008425E4"/>
    <w:rsid w:val="00842766"/>
    <w:rsid w:val="00842D6E"/>
    <w:rsid w:val="008430B4"/>
    <w:rsid w:val="00843131"/>
    <w:rsid w:val="008431A9"/>
    <w:rsid w:val="00843206"/>
    <w:rsid w:val="008432DA"/>
    <w:rsid w:val="00843568"/>
    <w:rsid w:val="008435FA"/>
    <w:rsid w:val="008438B6"/>
    <w:rsid w:val="00843903"/>
    <w:rsid w:val="0084404C"/>
    <w:rsid w:val="0084418A"/>
    <w:rsid w:val="008442E6"/>
    <w:rsid w:val="00844398"/>
    <w:rsid w:val="008446F9"/>
    <w:rsid w:val="00844739"/>
    <w:rsid w:val="008447F6"/>
    <w:rsid w:val="00844AC0"/>
    <w:rsid w:val="00844BEE"/>
    <w:rsid w:val="00844DFC"/>
    <w:rsid w:val="008451A5"/>
    <w:rsid w:val="008451C1"/>
    <w:rsid w:val="008451D5"/>
    <w:rsid w:val="008451FA"/>
    <w:rsid w:val="00845210"/>
    <w:rsid w:val="008454C6"/>
    <w:rsid w:val="008454F2"/>
    <w:rsid w:val="00845608"/>
    <w:rsid w:val="0084583F"/>
    <w:rsid w:val="00845B1E"/>
    <w:rsid w:val="00845BD7"/>
    <w:rsid w:val="00845C2B"/>
    <w:rsid w:val="00845C98"/>
    <w:rsid w:val="00845D20"/>
    <w:rsid w:val="00845F15"/>
    <w:rsid w:val="00846064"/>
    <w:rsid w:val="0084616D"/>
    <w:rsid w:val="00846655"/>
    <w:rsid w:val="0084675A"/>
    <w:rsid w:val="00846785"/>
    <w:rsid w:val="008467B1"/>
    <w:rsid w:val="008467C6"/>
    <w:rsid w:val="00846B96"/>
    <w:rsid w:val="00846C1A"/>
    <w:rsid w:val="00846CAE"/>
    <w:rsid w:val="00846E45"/>
    <w:rsid w:val="00846EF2"/>
    <w:rsid w:val="00847090"/>
    <w:rsid w:val="00847099"/>
    <w:rsid w:val="008471CC"/>
    <w:rsid w:val="008471EB"/>
    <w:rsid w:val="0084720C"/>
    <w:rsid w:val="008472AF"/>
    <w:rsid w:val="0084747E"/>
    <w:rsid w:val="008474A3"/>
    <w:rsid w:val="008474B7"/>
    <w:rsid w:val="008475B7"/>
    <w:rsid w:val="008477B2"/>
    <w:rsid w:val="008478DE"/>
    <w:rsid w:val="00847900"/>
    <w:rsid w:val="0084799F"/>
    <w:rsid w:val="00847E3C"/>
    <w:rsid w:val="00847E6E"/>
    <w:rsid w:val="00847ED1"/>
    <w:rsid w:val="00847F02"/>
    <w:rsid w:val="00850090"/>
    <w:rsid w:val="00850178"/>
    <w:rsid w:val="008507A0"/>
    <w:rsid w:val="008507D5"/>
    <w:rsid w:val="008508CA"/>
    <w:rsid w:val="00850A4A"/>
    <w:rsid w:val="00850A64"/>
    <w:rsid w:val="00850DB8"/>
    <w:rsid w:val="00850DD1"/>
    <w:rsid w:val="008512BD"/>
    <w:rsid w:val="0085149E"/>
    <w:rsid w:val="0085168A"/>
    <w:rsid w:val="00851721"/>
    <w:rsid w:val="0085173E"/>
    <w:rsid w:val="0085191D"/>
    <w:rsid w:val="00851922"/>
    <w:rsid w:val="008519C4"/>
    <w:rsid w:val="008519CC"/>
    <w:rsid w:val="00851DCF"/>
    <w:rsid w:val="00851FE8"/>
    <w:rsid w:val="00852278"/>
    <w:rsid w:val="00852586"/>
    <w:rsid w:val="00852A61"/>
    <w:rsid w:val="00852C13"/>
    <w:rsid w:val="00852D34"/>
    <w:rsid w:val="00852D3A"/>
    <w:rsid w:val="00852F13"/>
    <w:rsid w:val="00852F34"/>
    <w:rsid w:val="00852F68"/>
    <w:rsid w:val="00852FB7"/>
    <w:rsid w:val="00852FD7"/>
    <w:rsid w:val="00853052"/>
    <w:rsid w:val="008530C5"/>
    <w:rsid w:val="008530F9"/>
    <w:rsid w:val="0085315A"/>
    <w:rsid w:val="00853203"/>
    <w:rsid w:val="008533F4"/>
    <w:rsid w:val="00853445"/>
    <w:rsid w:val="00853477"/>
    <w:rsid w:val="008534F3"/>
    <w:rsid w:val="00853750"/>
    <w:rsid w:val="00853984"/>
    <w:rsid w:val="00853A09"/>
    <w:rsid w:val="00853B3A"/>
    <w:rsid w:val="00853C06"/>
    <w:rsid w:val="00853EDA"/>
    <w:rsid w:val="00854163"/>
    <w:rsid w:val="00854377"/>
    <w:rsid w:val="008543C0"/>
    <w:rsid w:val="00854582"/>
    <w:rsid w:val="0085496D"/>
    <w:rsid w:val="00854B27"/>
    <w:rsid w:val="00854C39"/>
    <w:rsid w:val="00854E5B"/>
    <w:rsid w:val="00854EBA"/>
    <w:rsid w:val="0085501B"/>
    <w:rsid w:val="00855282"/>
    <w:rsid w:val="008555C4"/>
    <w:rsid w:val="008557AE"/>
    <w:rsid w:val="00855DF6"/>
    <w:rsid w:val="00855E22"/>
    <w:rsid w:val="00855E2A"/>
    <w:rsid w:val="00855F0C"/>
    <w:rsid w:val="008564B0"/>
    <w:rsid w:val="008564C5"/>
    <w:rsid w:val="008566AE"/>
    <w:rsid w:val="0085670C"/>
    <w:rsid w:val="0085693D"/>
    <w:rsid w:val="00856EE5"/>
    <w:rsid w:val="00856F8B"/>
    <w:rsid w:val="00856FAF"/>
    <w:rsid w:val="0085701E"/>
    <w:rsid w:val="00857245"/>
    <w:rsid w:val="0085725D"/>
    <w:rsid w:val="00857544"/>
    <w:rsid w:val="00857569"/>
    <w:rsid w:val="008576B8"/>
    <w:rsid w:val="00857787"/>
    <w:rsid w:val="00857A45"/>
    <w:rsid w:val="00857C62"/>
    <w:rsid w:val="00857D57"/>
    <w:rsid w:val="00857FF9"/>
    <w:rsid w:val="00860070"/>
    <w:rsid w:val="00860538"/>
    <w:rsid w:val="00860561"/>
    <w:rsid w:val="00860620"/>
    <w:rsid w:val="00860789"/>
    <w:rsid w:val="0086083F"/>
    <w:rsid w:val="00860E1B"/>
    <w:rsid w:val="00860F90"/>
    <w:rsid w:val="0086113E"/>
    <w:rsid w:val="008611E3"/>
    <w:rsid w:val="008611F3"/>
    <w:rsid w:val="0086172D"/>
    <w:rsid w:val="00861963"/>
    <w:rsid w:val="00861976"/>
    <w:rsid w:val="00861A12"/>
    <w:rsid w:val="00861A5C"/>
    <w:rsid w:val="00861ACE"/>
    <w:rsid w:val="00861B25"/>
    <w:rsid w:val="00861D8D"/>
    <w:rsid w:val="00861F27"/>
    <w:rsid w:val="00861F2F"/>
    <w:rsid w:val="00862074"/>
    <w:rsid w:val="00862549"/>
    <w:rsid w:val="008625B7"/>
    <w:rsid w:val="00862641"/>
    <w:rsid w:val="00862A79"/>
    <w:rsid w:val="00862B7A"/>
    <w:rsid w:val="00862BD0"/>
    <w:rsid w:val="00862D01"/>
    <w:rsid w:val="00862D3A"/>
    <w:rsid w:val="00862D3E"/>
    <w:rsid w:val="0086307A"/>
    <w:rsid w:val="0086325C"/>
    <w:rsid w:val="0086344A"/>
    <w:rsid w:val="00863509"/>
    <w:rsid w:val="0086362D"/>
    <w:rsid w:val="00863677"/>
    <w:rsid w:val="0086368E"/>
    <w:rsid w:val="00863B91"/>
    <w:rsid w:val="00863C5C"/>
    <w:rsid w:val="00863D03"/>
    <w:rsid w:val="00863D08"/>
    <w:rsid w:val="00863D5C"/>
    <w:rsid w:val="00863E03"/>
    <w:rsid w:val="00863ED9"/>
    <w:rsid w:val="00863F31"/>
    <w:rsid w:val="00864045"/>
    <w:rsid w:val="008645D9"/>
    <w:rsid w:val="008645E2"/>
    <w:rsid w:val="008646BA"/>
    <w:rsid w:val="0086470C"/>
    <w:rsid w:val="008648A7"/>
    <w:rsid w:val="0086495F"/>
    <w:rsid w:val="00864B00"/>
    <w:rsid w:val="00864B7E"/>
    <w:rsid w:val="00864B88"/>
    <w:rsid w:val="00864BD9"/>
    <w:rsid w:val="00864CCB"/>
    <w:rsid w:val="00864D70"/>
    <w:rsid w:val="00864DB2"/>
    <w:rsid w:val="00864EE4"/>
    <w:rsid w:val="00865184"/>
    <w:rsid w:val="008654F0"/>
    <w:rsid w:val="00865638"/>
    <w:rsid w:val="00865846"/>
    <w:rsid w:val="008658B1"/>
    <w:rsid w:val="008659D6"/>
    <w:rsid w:val="00865BDC"/>
    <w:rsid w:val="00865E2F"/>
    <w:rsid w:val="008660AC"/>
    <w:rsid w:val="00866A60"/>
    <w:rsid w:val="00866C6D"/>
    <w:rsid w:val="00866DD2"/>
    <w:rsid w:val="00866FD5"/>
    <w:rsid w:val="0086701E"/>
    <w:rsid w:val="0086741B"/>
    <w:rsid w:val="008678DD"/>
    <w:rsid w:val="008679F7"/>
    <w:rsid w:val="00867BBF"/>
    <w:rsid w:val="00867BE9"/>
    <w:rsid w:val="00867CBC"/>
    <w:rsid w:val="00867E50"/>
    <w:rsid w:val="00870063"/>
    <w:rsid w:val="008700AC"/>
    <w:rsid w:val="0087010E"/>
    <w:rsid w:val="0087036B"/>
    <w:rsid w:val="00870576"/>
    <w:rsid w:val="0087058D"/>
    <w:rsid w:val="008706C9"/>
    <w:rsid w:val="008707DD"/>
    <w:rsid w:val="00870925"/>
    <w:rsid w:val="0087096C"/>
    <w:rsid w:val="00870A2F"/>
    <w:rsid w:val="00870C7F"/>
    <w:rsid w:val="00870EFB"/>
    <w:rsid w:val="008710E1"/>
    <w:rsid w:val="0087141E"/>
    <w:rsid w:val="00871615"/>
    <w:rsid w:val="00871650"/>
    <w:rsid w:val="00871653"/>
    <w:rsid w:val="008716A3"/>
    <w:rsid w:val="00871A2A"/>
    <w:rsid w:val="00871AAC"/>
    <w:rsid w:val="00871CEE"/>
    <w:rsid w:val="00871DA3"/>
    <w:rsid w:val="00871EF7"/>
    <w:rsid w:val="00872171"/>
    <w:rsid w:val="00872272"/>
    <w:rsid w:val="008722EE"/>
    <w:rsid w:val="008724C1"/>
    <w:rsid w:val="008724C9"/>
    <w:rsid w:val="00872502"/>
    <w:rsid w:val="00872B45"/>
    <w:rsid w:val="0087305E"/>
    <w:rsid w:val="00873183"/>
    <w:rsid w:val="008731DE"/>
    <w:rsid w:val="00873203"/>
    <w:rsid w:val="0087336F"/>
    <w:rsid w:val="008733E4"/>
    <w:rsid w:val="008733E8"/>
    <w:rsid w:val="00873678"/>
    <w:rsid w:val="00873897"/>
    <w:rsid w:val="00873B16"/>
    <w:rsid w:val="00873D41"/>
    <w:rsid w:val="00873D59"/>
    <w:rsid w:val="00873E0A"/>
    <w:rsid w:val="00873EA5"/>
    <w:rsid w:val="00874579"/>
    <w:rsid w:val="008745FF"/>
    <w:rsid w:val="00874708"/>
    <w:rsid w:val="0087488E"/>
    <w:rsid w:val="0087491A"/>
    <w:rsid w:val="008749DB"/>
    <w:rsid w:val="00874A54"/>
    <w:rsid w:val="00875003"/>
    <w:rsid w:val="0087534F"/>
    <w:rsid w:val="0087542B"/>
    <w:rsid w:val="00875598"/>
    <w:rsid w:val="00875736"/>
    <w:rsid w:val="0087582D"/>
    <w:rsid w:val="00875A23"/>
    <w:rsid w:val="00875AA1"/>
    <w:rsid w:val="00875C12"/>
    <w:rsid w:val="00875E79"/>
    <w:rsid w:val="00875FC3"/>
    <w:rsid w:val="00875FEC"/>
    <w:rsid w:val="00876009"/>
    <w:rsid w:val="00876294"/>
    <w:rsid w:val="008762D4"/>
    <w:rsid w:val="00876442"/>
    <w:rsid w:val="0087654D"/>
    <w:rsid w:val="008765EA"/>
    <w:rsid w:val="008766FF"/>
    <w:rsid w:val="0087674C"/>
    <w:rsid w:val="008768D1"/>
    <w:rsid w:val="0087697F"/>
    <w:rsid w:val="008769CD"/>
    <w:rsid w:val="00876BCC"/>
    <w:rsid w:val="00876C01"/>
    <w:rsid w:val="00876E4E"/>
    <w:rsid w:val="008771E0"/>
    <w:rsid w:val="008772A1"/>
    <w:rsid w:val="008773BF"/>
    <w:rsid w:val="0087759D"/>
    <w:rsid w:val="008775A1"/>
    <w:rsid w:val="00877602"/>
    <w:rsid w:val="0087763B"/>
    <w:rsid w:val="008776C2"/>
    <w:rsid w:val="00877713"/>
    <w:rsid w:val="008777BD"/>
    <w:rsid w:val="00877B57"/>
    <w:rsid w:val="00877D71"/>
    <w:rsid w:val="00877E22"/>
    <w:rsid w:val="0088013C"/>
    <w:rsid w:val="0088017A"/>
    <w:rsid w:val="0088060F"/>
    <w:rsid w:val="00880626"/>
    <w:rsid w:val="0088078F"/>
    <w:rsid w:val="00880914"/>
    <w:rsid w:val="00880CBF"/>
    <w:rsid w:val="00880E33"/>
    <w:rsid w:val="00880EBF"/>
    <w:rsid w:val="00880F45"/>
    <w:rsid w:val="00880FAD"/>
    <w:rsid w:val="0088104F"/>
    <w:rsid w:val="00881292"/>
    <w:rsid w:val="00881319"/>
    <w:rsid w:val="00881450"/>
    <w:rsid w:val="00881469"/>
    <w:rsid w:val="00881543"/>
    <w:rsid w:val="008818BA"/>
    <w:rsid w:val="0088190E"/>
    <w:rsid w:val="008819B4"/>
    <w:rsid w:val="008819C0"/>
    <w:rsid w:val="00881A3F"/>
    <w:rsid w:val="00881B01"/>
    <w:rsid w:val="00881CDC"/>
    <w:rsid w:val="00881D48"/>
    <w:rsid w:val="00881E51"/>
    <w:rsid w:val="00881E87"/>
    <w:rsid w:val="00881EDD"/>
    <w:rsid w:val="00881EFA"/>
    <w:rsid w:val="00881FA9"/>
    <w:rsid w:val="00881FD4"/>
    <w:rsid w:val="0088228C"/>
    <w:rsid w:val="008824C3"/>
    <w:rsid w:val="008824FE"/>
    <w:rsid w:val="008825DB"/>
    <w:rsid w:val="0088267A"/>
    <w:rsid w:val="00882932"/>
    <w:rsid w:val="00882AAE"/>
    <w:rsid w:val="00882C2B"/>
    <w:rsid w:val="00882E17"/>
    <w:rsid w:val="00882E51"/>
    <w:rsid w:val="00882E76"/>
    <w:rsid w:val="008830F4"/>
    <w:rsid w:val="00883109"/>
    <w:rsid w:val="00883450"/>
    <w:rsid w:val="00883535"/>
    <w:rsid w:val="00883643"/>
    <w:rsid w:val="00883821"/>
    <w:rsid w:val="00883E37"/>
    <w:rsid w:val="00883ECE"/>
    <w:rsid w:val="0088423C"/>
    <w:rsid w:val="00884385"/>
    <w:rsid w:val="00884477"/>
    <w:rsid w:val="00884478"/>
    <w:rsid w:val="00884779"/>
    <w:rsid w:val="008848AB"/>
    <w:rsid w:val="008849B1"/>
    <w:rsid w:val="00884B46"/>
    <w:rsid w:val="00884BD5"/>
    <w:rsid w:val="00884DFD"/>
    <w:rsid w:val="00885167"/>
    <w:rsid w:val="00885209"/>
    <w:rsid w:val="008852DF"/>
    <w:rsid w:val="0088534F"/>
    <w:rsid w:val="0088552B"/>
    <w:rsid w:val="008855CB"/>
    <w:rsid w:val="008856F9"/>
    <w:rsid w:val="00885766"/>
    <w:rsid w:val="008858DA"/>
    <w:rsid w:val="00885A51"/>
    <w:rsid w:val="00885A54"/>
    <w:rsid w:val="00885C1A"/>
    <w:rsid w:val="00885D30"/>
    <w:rsid w:val="00885D73"/>
    <w:rsid w:val="00885D8E"/>
    <w:rsid w:val="00885DE3"/>
    <w:rsid w:val="00885E95"/>
    <w:rsid w:val="00885F46"/>
    <w:rsid w:val="00885F49"/>
    <w:rsid w:val="00885F6C"/>
    <w:rsid w:val="008860BB"/>
    <w:rsid w:val="00886117"/>
    <w:rsid w:val="008861B4"/>
    <w:rsid w:val="00886446"/>
    <w:rsid w:val="008867C3"/>
    <w:rsid w:val="00886F53"/>
    <w:rsid w:val="00886F5D"/>
    <w:rsid w:val="00886F74"/>
    <w:rsid w:val="00887359"/>
    <w:rsid w:val="00887396"/>
    <w:rsid w:val="0088758F"/>
    <w:rsid w:val="00887625"/>
    <w:rsid w:val="0088778B"/>
    <w:rsid w:val="008877BA"/>
    <w:rsid w:val="00887A06"/>
    <w:rsid w:val="00887A32"/>
    <w:rsid w:val="00887AE0"/>
    <w:rsid w:val="00887CF8"/>
    <w:rsid w:val="00887D53"/>
    <w:rsid w:val="00887EE7"/>
    <w:rsid w:val="00887F23"/>
    <w:rsid w:val="0089003A"/>
    <w:rsid w:val="00890172"/>
    <w:rsid w:val="008901B6"/>
    <w:rsid w:val="008901E0"/>
    <w:rsid w:val="00890224"/>
    <w:rsid w:val="00890235"/>
    <w:rsid w:val="00890336"/>
    <w:rsid w:val="008906E7"/>
    <w:rsid w:val="0089072F"/>
    <w:rsid w:val="00890A57"/>
    <w:rsid w:val="00890AA4"/>
    <w:rsid w:val="00890ADF"/>
    <w:rsid w:val="00890C18"/>
    <w:rsid w:val="00890D63"/>
    <w:rsid w:val="0089129A"/>
    <w:rsid w:val="008912B6"/>
    <w:rsid w:val="008913D4"/>
    <w:rsid w:val="008916FB"/>
    <w:rsid w:val="008918C7"/>
    <w:rsid w:val="00891929"/>
    <w:rsid w:val="00891936"/>
    <w:rsid w:val="00891DA3"/>
    <w:rsid w:val="00891E7B"/>
    <w:rsid w:val="00891EA2"/>
    <w:rsid w:val="00891EA3"/>
    <w:rsid w:val="00891F05"/>
    <w:rsid w:val="00891F76"/>
    <w:rsid w:val="00892120"/>
    <w:rsid w:val="00892303"/>
    <w:rsid w:val="00892535"/>
    <w:rsid w:val="0089261C"/>
    <w:rsid w:val="00892622"/>
    <w:rsid w:val="00892863"/>
    <w:rsid w:val="008928D2"/>
    <w:rsid w:val="008928EF"/>
    <w:rsid w:val="00892C3D"/>
    <w:rsid w:val="00892D46"/>
    <w:rsid w:val="0089338F"/>
    <w:rsid w:val="008934B7"/>
    <w:rsid w:val="008936B0"/>
    <w:rsid w:val="008937A1"/>
    <w:rsid w:val="00893988"/>
    <w:rsid w:val="00893AFB"/>
    <w:rsid w:val="00893D3E"/>
    <w:rsid w:val="00893E25"/>
    <w:rsid w:val="00894003"/>
    <w:rsid w:val="00894011"/>
    <w:rsid w:val="00894155"/>
    <w:rsid w:val="00894252"/>
    <w:rsid w:val="008942A1"/>
    <w:rsid w:val="008942FD"/>
    <w:rsid w:val="00894613"/>
    <w:rsid w:val="00894854"/>
    <w:rsid w:val="008949FC"/>
    <w:rsid w:val="00895045"/>
    <w:rsid w:val="008953EC"/>
    <w:rsid w:val="008954E1"/>
    <w:rsid w:val="008955A7"/>
    <w:rsid w:val="0089568B"/>
    <w:rsid w:val="008959F7"/>
    <w:rsid w:val="008962B6"/>
    <w:rsid w:val="00896331"/>
    <w:rsid w:val="0089637B"/>
    <w:rsid w:val="008966B0"/>
    <w:rsid w:val="008966DE"/>
    <w:rsid w:val="00896766"/>
    <w:rsid w:val="00896904"/>
    <w:rsid w:val="00896C65"/>
    <w:rsid w:val="00896F4C"/>
    <w:rsid w:val="00896F6A"/>
    <w:rsid w:val="00896FA9"/>
    <w:rsid w:val="0089701B"/>
    <w:rsid w:val="008970A8"/>
    <w:rsid w:val="00897204"/>
    <w:rsid w:val="008972F1"/>
    <w:rsid w:val="00897383"/>
    <w:rsid w:val="00897430"/>
    <w:rsid w:val="008975C1"/>
    <w:rsid w:val="008975D4"/>
    <w:rsid w:val="0089776A"/>
    <w:rsid w:val="0089781F"/>
    <w:rsid w:val="0089792E"/>
    <w:rsid w:val="00897A04"/>
    <w:rsid w:val="00897A4E"/>
    <w:rsid w:val="00897B89"/>
    <w:rsid w:val="00897BD7"/>
    <w:rsid w:val="00897DE9"/>
    <w:rsid w:val="00897F22"/>
    <w:rsid w:val="008A0034"/>
    <w:rsid w:val="008A00C6"/>
    <w:rsid w:val="008A012B"/>
    <w:rsid w:val="008A0157"/>
    <w:rsid w:val="008A04C4"/>
    <w:rsid w:val="008A05CD"/>
    <w:rsid w:val="008A0686"/>
    <w:rsid w:val="008A06F9"/>
    <w:rsid w:val="008A0A6F"/>
    <w:rsid w:val="008A0A9D"/>
    <w:rsid w:val="008A0BB1"/>
    <w:rsid w:val="008A0D61"/>
    <w:rsid w:val="008A0DDD"/>
    <w:rsid w:val="008A1135"/>
    <w:rsid w:val="008A1157"/>
    <w:rsid w:val="008A11F8"/>
    <w:rsid w:val="008A1442"/>
    <w:rsid w:val="008A17AB"/>
    <w:rsid w:val="008A18A8"/>
    <w:rsid w:val="008A19F6"/>
    <w:rsid w:val="008A1AA7"/>
    <w:rsid w:val="008A1D60"/>
    <w:rsid w:val="008A1E68"/>
    <w:rsid w:val="008A1F13"/>
    <w:rsid w:val="008A1F66"/>
    <w:rsid w:val="008A2069"/>
    <w:rsid w:val="008A2225"/>
    <w:rsid w:val="008A225A"/>
    <w:rsid w:val="008A245B"/>
    <w:rsid w:val="008A2494"/>
    <w:rsid w:val="008A2733"/>
    <w:rsid w:val="008A2985"/>
    <w:rsid w:val="008A2A04"/>
    <w:rsid w:val="008A2A7A"/>
    <w:rsid w:val="008A2DC6"/>
    <w:rsid w:val="008A2F47"/>
    <w:rsid w:val="008A30CA"/>
    <w:rsid w:val="008A312A"/>
    <w:rsid w:val="008A31F8"/>
    <w:rsid w:val="008A324C"/>
    <w:rsid w:val="008A343B"/>
    <w:rsid w:val="008A3706"/>
    <w:rsid w:val="008A375A"/>
    <w:rsid w:val="008A37D1"/>
    <w:rsid w:val="008A3815"/>
    <w:rsid w:val="008A3884"/>
    <w:rsid w:val="008A3ABE"/>
    <w:rsid w:val="008A3E8A"/>
    <w:rsid w:val="008A3EAC"/>
    <w:rsid w:val="008A3F03"/>
    <w:rsid w:val="008A3F1D"/>
    <w:rsid w:val="008A3F8A"/>
    <w:rsid w:val="008A4046"/>
    <w:rsid w:val="008A4129"/>
    <w:rsid w:val="008A41E7"/>
    <w:rsid w:val="008A42DF"/>
    <w:rsid w:val="008A4457"/>
    <w:rsid w:val="008A4706"/>
    <w:rsid w:val="008A4737"/>
    <w:rsid w:val="008A490D"/>
    <w:rsid w:val="008A496C"/>
    <w:rsid w:val="008A4977"/>
    <w:rsid w:val="008A4AE9"/>
    <w:rsid w:val="008A4DD5"/>
    <w:rsid w:val="008A4E60"/>
    <w:rsid w:val="008A4EBE"/>
    <w:rsid w:val="008A51C5"/>
    <w:rsid w:val="008A55AC"/>
    <w:rsid w:val="008A5620"/>
    <w:rsid w:val="008A5702"/>
    <w:rsid w:val="008A57B8"/>
    <w:rsid w:val="008A5CB5"/>
    <w:rsid w:val="008A5DDC"/>
    <w:rsid w:val="008A5FC2"/>
    <w:rsid w:val="008A60D7"/>
    <w:rsid w:val="008A60EC"/>
    <w:rsid w:val="008A6181"/>
    <w:rsid w:val="008A6182"/>
    <w:rsid w:val="008A6293"/>
    <w:rsid w:val="008A66BD"/>
    <w:rsid w:val="008A688C"/>
    <w:rsid w:val="008A6A0E"/>
    <w:rsid w:val="008A6A5B"/>
    <w:rsid w:val="008A6AF6"/>
    <w:rsid w:val="008A6D3B"/>
    <w:rsid w:val="008A6DC9"/>
    <w:rsid w:val="008A6F22"/>
    <w:rsid w:val="008A719F"/>
    <w:rsid w:val="008A7246"/>
    <w:rsid w:val="008A73BB"/>
    <w:rsid w:val="008A753E"/>
    <w:rsid w:val="008A77B5"/>
    <w:rsid w:val="008A782F"/>
    <w:rsid w:val="008A783A"/>
    <w:rsid w:val="008A792D"/>
    <w:rsid w:val="008A7AB2"/>
    <w:rsid w:val="008A7D4C"/>
    <w:rsid w:val="008A7EEB"/>
    <w:rsid w:val="008A7EEE"/>
    <w:rsid w:val="008B0266"/>
    <w:rsid w:val="008B0330"/>
    <w:rsid w:val="008B0595"/>
    <w:rsid w:val="008B08A0"/>
    <w:rsid w:val="008B0B46"/>
    <w:rsid w:val="008B0C15"/>
    <w:rsid w:val="008B0D3C"/>
    <w:rsid w:val="008B0D8E"/>
    <w:rsid w:val="008B0DCF"/>
    <w:rsid w:val="008B0DF4"/>
    <w:rsid w:val="008B0E87"/>
    <w:rsid w:val="008B0FF3"/>
    <w:rsid w:val="008B114C"/>
    <w:rsid w:val="008B1163"/>
    <w:rsid w:val="008B1213"/>
    <w:rsid w:val="008B1223"/>
    <w:rsid w:val="008B131B"/>
    <w:rsid w:val="008B132C"/>
    <w:rsid w:val="008B144F"/>
    <w:rsid w:val="008B1450"/>
    <w:rsid w:val="008B155F"/>
    <w:rsid w:val="008B16ED"/>
    <w:rsid w:val="008B1849"/>
    <w:rsid w:val="008B1976"/>
    <w:rsid w:val="008B1E1D"/>
    <w:rsid w:val="008B1ECA"/>
    <w:rsid w:val="008B20F0"/>
    <w:rsid w:val="008B22BC"/>
    <w:rsid w:val="008B2308"/>
    <w:rsid w:val="008B2709"/>
    <w:rsid w:val="008B28C6"/>
    <w:rsid w:val="008B28FB"/>
    <w:rsid w:val="008B2932"/>
    <w:rsid w:val="008B2933"/>
    <w:rsid w:val="008B2BCF"/>
    <w:rsid w:val="008B2CF4"/>
    <w:rsid w:val="008B2D83"/>
    <w:rsid w:val="008B2FCC"/>
    <w:rsid w:val="008B3015"/>
    <w:rsid w:val="008B32A9"/>
    <w:rsid w:val="008B334C"/>
    <w:rsid w:val="008B3783"/>
    <w:rsid w:val="008B37DC"/>
    <w:rsid w:val="008B3880"/>
    <w:rsid w:val="008B39C5"/>
    <w:rsid w:val="008B3A0D"/>
    <w:rsid w:val="008B3B07"/>
    <w:rsid w:val="008B3B73"/>
    <w:rsid w:val="008B3D16"/>
    <w:rsid w:val="008B3E4C"/>
    <w:rsid w:val="008B40DA"/>
    <w:rsid w:val="008B40DC"/>
    <w:rsid w:val="008B4214"/>
    <w:rsid w:val="008B458A"/>
    <w:rsid w:val="008B45E5"/>
    <w:rsid w:val="008B484C"/>
    <w:rsid w:val="008B48E0"/>
    <w:rsid w:val="008B49C8"/>
    <w:rsid w:val="008B4BEC"/>
    <w:rsid w:val="008B4E2F"/>
    <w:rsid w:val="008B4E88"/>
    <w:rsid w:val="008B4EEA"/>
    <w:rsid w:val="008B50A2"/>
    <w:rsid w:val="008B5522"/>
    <w:rsid w:val="008B555A"/>
    <w:rsid w:val="008B568D"/>
    <w:rsid w:val="008B56CF"/>
    <w:rsid w:val="008B5717"/>
    <w:rsid w:val="008B5A01"/>
    <w:rsid w:val="008B5AF5"/>
    <w:rsid w:val="008B5E9A"/>
    <w:rsid w:val="008B5EF7"/>
    <w:rsid w:val="008B6256"/>
    <w:rsid w:val="008B645B"/>
    <w:rsid w:val="008B66DA"/>
    <w:rsid w:val="008B6777"/>
    <w:rsid w:val="008B67F3"/>
    <w:rsid w:val="008B68EC"/>
    <w:rsid w:val="008B692A"/>
    <w:rsid w:val="008B6C04"/>
    <w:rsid w:val="008B6C59"/>
    <w:rsid w:val="008B6E91"/>
    <w:rsid w:val="008B7061"/>
    <w:rsid w:val="008B7228"/>
    <w:rsid w:val="008B7230"/>
    <w:rsid w:val="008B74D2"/>
    <w:rsid w:val="008B74DE"/>
    <w:rsid w:val="008B75C7"/>
    <w:rsid w:val="008B76BD"/>
    <w:rsid w:val="008B76C8"/>
    <w:rsid w:val="008B79F9"/>
    <w:rsid w:val="008B7A5A"/>
    <w:rsid w:val="008B7C59"/>
    <w:rsid w:val="008B7E5D"/>
    <w:rsid w:val="008C0093"/>
    <w:rsid w:val="008C0280"/>
    <w:rsid w:val="008C02D1"/>
    <w:rsid w:val="008C040E"/>
    <w:rsid w:val="008C0566"/>
    <w:rsid w:val="008C058A"/>
    <w:rsid w:val="008C0B87"/>
    <w:rsid w:val="008C0C36"/>
    <w:rsid w:val="008C0C95"/>
    <w:rsid w:val="008C0D50"/>
    <w:rsid w:val="008C0E65"/>
    <w:rsid w:val="008C102D"/>
    <w:rsid w:val="008C1132"/>
    <w:rsid w:val="008C12B6"/>
    <w:rsid w:val="008C1389"/>
    <w:rsid w:val="008C13D8"/>
    <w:rsid w:val="008C14F6"/>
    <w:rsid w:val="008C153B"/>
    <w:rsid w:val="008C156F"/>
    <w:rsid w:val="008C1570"/>
    <w:rsid w:val="008C164F"/>
    <w:rsid w:val="008C16ED"/>
    <w:rsid w:val="008C1764"/>
    <w:rsid w:val="008C17C3"/>
    <w:rsid w:val="008C1901"/>
    <w:rsid w:val="008C1A0F"/>
    <w:rsid w:val="008C1A3D"/>
    <w:rsid w:val="008C1DAC"/>
    <w:rsid w:val="008C1DC0"/>
    <w:rsid w:val="008C1E1C"/>
    <w:rsid w:val="008C1E64"/>
    <w:rsid w:val="008C1ECA"/>
    <w:rsid w:val="008C2048"/>
    <w:rsid w:val="008C209B"/>
    <w:rsid w:val="008C20E6"/>
    <w:rsid w:val="008C2263"/>
    <w:rsid w:val="008C2285"/>
    <w:rsid w:val="008C26D1"/>
    <w:rsid w:val="008C2913"/>
    <w:rsid w:val="008C293D"/>
    <w:rsid w:val="008C2A51"/>
    <w:rsid w:val="008C2A5D"/>
    <w:rsid w:val="008C2A97"/>
    <w:rsid w:val="008C2C50"/>
    <w:rsid w:val="008C2D14"/>
    <w:rsid w:val="008C2DA4"/>
    <w:rsid w:val="008C2E47"/>
    <w:rsid w:val="008C2EA7"/>
    <w:rsid w:val="008C2EE6"/>
    <w:rsid w:val="008C2FEA"/>
    <w:rsid w:val="008C319A"/>
    <w:rsid w:val="008C33CC"/>
    <w:rsid w:val="008C39DC"/>
    <w:rsid w:val="008C3A24"/>
    <w:rsid w:val="008C3DAB"/>
    <w:rsid w:val="008C3F27"/>
    <w:rsid w:val="008C4089"/>
    <w:rsid w:val="008C4362"/>
    <w:rsid w:val="008C4432"/>
    <w:rsid w:val="008C451B"/>
    <w:rsid w:val="008C4F14"/>
    <w:rsid w:val="008C4FBD"/>
    <w:rsid w:val="008C5203"/>
    <w:rsid w:val="008C54B6"/>
    <w:rsid w:val="008C56E6"/>
    <w:rsid w:val="008C5772"/>
    <w:rsid w:val="008C5A2C"/>
    <w:rsid w:val="008C5BBB"/>
    <w:rsid w:val="008C5EA5"/>
    <w:rsid w:val="008C6087"/>
    <w:rsid w:val="008C627B"/>
    <w:rsid w:val="008C643A"/>
    <w:rsid w:val="008C6480"/>
    <w:rsid w:val="008C688D"/>
    <w:rsid w:val="008C68CD"/>
    <w:rsid w:val="008C6BF3"/>
    <w:rsid w:val="008C6E0F"/>
    <w:rsid w:val="008C6F4B"/>
    <w:rsid w:val="008C7103"/>
    <w:rsid w:val="008C7109"/>
    <w:rsid w:val="008C72D2"/>
    <w:rsid w:val="008C72F1"/>
    <w:rsid w:val="008C748D"/>
    <w:rsid w:val="008C7530"/>
    <w:rsid w:val="008C7564"/>
    <w:rsid w:val="008C77F4"/>
    <w:rsid w:val="008C7891"/>
    <w:rsid w:val="008C798B"/>
    <w:rsid w:val="008C7A29"/>
    <w:rsid w:val="008C7B85"/>
    <w:rsid w:val="008C7BEE"/>
    <w:rsid w:val="008C7C19"/>
    <w:rsid w:val="008C7F2F"/>
    <w:rsid w:val="008C7F8A"/>
    <w:rsid w:val="008D006F"/>
    <w:rsid w:val="008D00A1"/>
    <w:rsid w:val="008D0156"/>
    <w:rsid w:val="008D0231"/>
    <w:rsid w:val="008D0593"/>
    <w:rsid w:val="008D06EC"/>
    <w:rsid w:val="008D0796"/>
    <w:rsid w:val="008D07B5"/>
    <w:rsid w:val="008D08F6"/>
    <w:rsid w:val="008D08FE"/>
    <w:rsid w:val="008D0E45"/>
    <w:rsid w:val="008D0F27"/>
    <w:rsid w:val="008D115E"/>
    <w:rsid w:val="008D1291"/>
    <w:rsid w:val="008D12A5"/>
    <w:rsid w:val="008D14A0"/>
    <w:rsid w:val="008D163A"/>
    <w:rsid w:val="008D1721"/>
    <w:rsid w:val="008D172E"/>
    <w:rsid w:val="008D1A27"/>
    <w:rsid w:val="008D1D03"/>
    <w:rsid w:val="008D1D21"/>
    <w:rsid w:val="008D1E98"/>
    <w:rsid w:val="008D1EFF"/>
    <w:rsid w:val="008D2296"/>
    <w:rsid w:val="008D22AE"/>
    <w:rsid w:val="008D2330"/>
    <w:rsid w:val="008D2444"/>
    <w:rsid w:val="008D257C"/>
    <w:rsid w:val="008D259A"/>
    <w:rsid w:val="008D2838"/>
    <w:rsid w:val="008D2B15"/>
    <w:rsid w:val="008D2BBA"/>
    <w:rsid w:val="008D2C36"/>
    <w:rsid w:val="008D2CBB"/>
    <w:rsid w:val="008D2E59"/>
    <w:rsid w:val="008D31B1"/>
    <w:rsid w:val="008D33B2"/>
    <w:rsid w:val="008D3694"/>
    <w:rsid w:val="008D37DC"/>
    <w:rsid w:val="008D3C2F"/>
    <w:rsid w:val="008D3D81"/>
    <w:rsid w:val="008D3DAE"/>
    <w:rsid w:val="008D3EA4"/>
    <w:rsid w:val="008D3EE9"/>
    <w:rsid w:val="008D4008"/>
    <w:rsid w:val="008D40AB"/>
    <w:rsid w:val="008D4484"/>
    <w:rsid w:val="008D45DB"/>
    <w:rsid w:val="008D45E4"/>
    <w:rsid w:val="008D468A"/>
    <w:rsid w:val="008D475C"/>
    <w:rsid w:val="008D484B"/>
    <w:rsid w:val="008D486D"/>
    <w:rsid w:val="008D48B5"/>
    <w:rsid w:val="008D4BB6"/>
    <w:rsid w:val="008D513E"/>
    <w:rsid w:val="008D51DF"/>
    <w:rsid w:val="008D5558"/>
    <w:rsid w:val="008D5717"/>
    <w:rsid w:val="008D593C"/>
    <w:rsid w:val="008D5A08"/>
    <w:rsid w:val="008D5A4E"/>
    <w:rsid w:val="008D5BEB"/>
    <w:rsid w:val="008D5CFD"/>
    <w:rsid w:val="008D6344"/>
    <w:rsid w:val="008D63A0"/>
    <w:rsid w:val="008D64C8"/>
    <w:rsid w:val="008D662D"/>
    <w:rsid w:val="008D6817"/>
    <w:rsid w:val="008D6852"/>
    <w:rsid w:val="008D69EC"/>
    <w:rsid w:val="008D6BE7"/>
    <w:rsid w:val="008D6E27"/>
    <w:rsid w:val="008D70F0"/>
    <w:rsid w:val="008D71E1"/>
    <w:rsid w:val="008D7268"/>
    <w:rsid w:val="008D7309"/>
    <w:rsid w:val="008D7347"/>
    <w:rsid w:val="008D734D"/>
    <w:rsid w:val="008D73D9"/>
    <w:rsid w:val="008D746D"/>
    <w:rsid w:val="008D747E"/>
    <w:rsid w:val="008D74D1"/>
    <w:rsid w:val="008D7B0C"/>
    <w:rsid w:val="008D7B35"/>
    <w:rsid w:val="008D7C95"/>
    <w:rsid w:val="008D7CD9"/>
    <w:rsid w:val="008D7DBA"/>
    <w:rsid w:val="008D7DF4"/>
    <w:rsid w:val="008E0585"/>
    <w:rsid w:val="008E0925"/>
    <w:rsid w:val="008E0B73"/>
    <w:rsid w:val="008E0DAB"/>
    <w:rsid w:val="008E0EA8"/>
    <w:rsid w:val="008E1088"/>
    <w:rsid w:val="008E109F"/>
    <w:rsid w:val="008E1350"/>
    <w:rsid w:val="008E1384"/>
    <w:rsid w:val="008E1629"/>
    <w:rsid w:val="008E172D"/>
    <w:rsid w:val="008E193D"/>
    <w:rsid w:val="008E1B5F"/>
    <w:rsid w:val="008E1C7F"/>
    <w:rsid w:val="008E1CA7"/>
    <w:rsid w:val="008E1FA9"/>
    <w:rsid w:val="008E268B"/>
    <w:rsid w:val="008E269B"/>
    <w:rsid w:val="008E2715"/>
    <w:rsid w:val="008E2732"/>
    <w:rsid w:val="008E2857"/>
    <w:rsid w:val="008E28DE"/>
    <w:rsid w:val="008E28EF"/>
    <w:rsid w:val="008E293D"/>
    <w:rsid w:val="008E2965"/>
    <w:rsid w:val="008E2B1D"/>
    <w:rsid w:val="008E2C25"/>
    <w:rsid w:val="008E2D33"/>
    <w:rsid w:val="008E2E67"/>
    <w:rsid w:val="008E2FC7"/>
    <w:rsid w:val="008E30BE"/>
    <w:rsid w:val="008E3527"/>
    <w:rsid w:val="008E35FB"/>
    <w:rsid w:val="008E3F5B"/>
    <w:rsid w:val="008E4137"/>
    <w:rsid w:val="008E4194"/>
    <w:rsid w:val="008E4207"/>
    <w:rsid w:val="008E45FB"/>
    <w:rsid w:val="008E4999"/>
    <w:rsid w:val="008E49E9"/>
    <w:rsid w:val="008E4B49"/>
    <w:rsid w:val="008E4B73"/>
    <w:rsid w:val="008E4C89"/>
    <w:rsid w:val="008E4D07"/>
    <w:rsid w:val="008E4E3C"/>
    <w:rsid w:val="008E4F57"/>
    <w:rsid w:val="008E50F3"/>
    <w:rsid w:val="008E55C4"/>
    <w:rsid w:val="008E5651"/>
    <w:rsid w:val="008E5838"/>
    <w:rsid w:val="008E5B7F"/>
    <w:rsid w:val="008E5D15"/>
    <w:rsid w:val="008E5DC3"/>
    <w:rsid w:val="008E5F23"/>
    <w:rsid w:val="008E5F78"/>
    <w:rsid w:val="008E60B3"/>
    <w:rsid w:val="008E63E1"/>
    <w:rsid w:val="008E64BE"/>
    <w:rsid w:val="008E66B6"/>
    <w:rsid w:val="008E6762"/>
    <w:rsid w:val="008E67FA"/>
    <w:rsid w:val="008E6986"/>
    <w:rsid w:val="008E6A48"/>
    <w:rsid w:val="008E6AB9"/>
    <w:rsid w:val="008E7066"/>
    <w:rsid w:val="008E71BE"/>
    <w:rsid w:val="008E7407"/>
    <w:rsid w:val="008E75AE"/>
    <w:rsid w:val="008E7C0C"/>
    <w:rsid w:val="008F02DA"/>
    <w:rsid w:val="008F032B"/>
    <w:rsid w:val="008F047D"/>
    <w:rsid w:val="008F04B6"/>
    <w:rsid w:val="008F0B02"/>
    <w:rsid w:val="008F0C38"/>
    <w:rsid w:val="008F0DFC"/>
    <w:rsid w:val="008F108B"/>
    <w:rsid w:val="008F10FF"/>
    <w:rsid w:val="008F13C6"/>
    <w:rsid w:val="008F144B"/>
    <w:rsid w:val="008F1668"/>
    <w:rsid w:val="008F1775"/>
    <w:rsid w:val="008F17AC"/>
    <w:rsid w:val="008F17BC"/>
    <w:rsid w:val="008F1ACD"/>
    <w:rsid w:val="008F1CA7"/>
    <w:rsid w:val="008F1CFF"/>
    <w:rsid w:val="008F20AD"/>
    <w:rsid w:val="008F2170"/>
    <w:rsid w:val="008F2177"/>
    <w:rsid w:val="008F21C8"/>
    <w:rsid w:val="008F22BA"/>
    <w:rsid w:val="008F2466"/>
    <w:rsid w:val="008F2479"/>
    <w:rsid w:val="008F24B4"/>
    <w:rsid w:val="008F2829"/>
    <w:rsid w:val="008F285B"/>
    <w:rsid w:val="008F29F8"/>
    <w:rsid w:val="008F33CA"/>
    <w:rsid w:val="008F372F"/>
    <w:rsid w:val="008F378B"/>
    <w:rsid w:val="008F37B7"/>
    <w:rsid w:val="008F3877"/>
    <w:rsid w:val="008F399B"/>
    <w:rsid w:val="008F3AD9"/>
    <w:rsid w:val="008F3C45"/>
    <w:rsid w:val="008F3C82"/>
    <w:rsid w:val="008F3D30"/>
    <w:rsid w:val="008F3E33"/>
    <w:rsid w:val="008F3FB9"/>
    <w:rsid w:val="008F4030"/>
    <w:rsid w:val="008F4397"/>
    <w:rsid w:val="008F446E"/>
    <w:rsid w:val="008F452D"/>
    <w:rsid w:val="008F467F"/>
    <w:rsid w:val="008F4C9D"/>
    <w:rsid w:val="008F4CE4"/>
    <w:rsid w:val="008F4EF6"/>
    <w:rsid w:val="008F4F3C"/>
    <w:rsid w:val="008F52F0"/>
    <w:rsid w:val="008F5572"/>
    <w:rsid w:val="008F55C6"/>
    <w:rsid w:val="008F579A"/>
    <w:rsid w:val="008F5CFD"/>
    <w:rsid w:val="008F5E18"/>
    <w:rsid w:val="008F62B4"/>
    <w:rsid w:val="008F640D"/>
    <w:rsid w:val="008F6B42"/>
    <w:rsid w:val="008F6C61"/>
    <w:rsid w:val="008F6FF4"/>
    <w:rsid w:val="008F7155"/>
    <w:rsid w:val="008F732F"/>
    <w:rsid w:val="008F7335"/>
    <w:rsid w:val="008F7339"/>
    <w:rsid w:val="008F74F3"/>
    <w:rsid w:val="008F76DA"/>
    <w:rsid w:val="008F789A"/>
    <w:rsid w:val="008F79CD"/>
    <w:rsid w:val="008F7AAF"/>
    <w:rsid w:val="008F7E7E"/>
    <w:rsid w:val="008F7F65"/>
    <w:rsid w:val="008F7F91"/>
    <w:rsid w:val="008F7FCE"/>
    <w:rsid w:val="0090011D"/>
    <w:rsid w:val="00900126"/>
    <w:rsid w:val="0090020F"/>
    <w:rsid w:val="00900452"/>
    <w:rsid w:val="009004ED"/>
    <w:rsid w:val="0090065A"/>
    <w:rsid w:val="0090065B"/>
    <w:rsid w:val="00900881"/>
    <w:rsid w:val="0090091C"/>
    <w:rsid w:val="00900B9E"/>
    <w:rsid w:val="00900BB4"/>
    <w:rsid w:val="00900CA1"/>
    <w:rsid w:val="00900FDD"/>
    <w:rsid w:val="00901097"/>
    <w:rsid w:val="0090109F"/>
    <w:rsid w:val="009011B4"/>
    <w:rsid w:val="00901346"/>
    <w:rsid w:val="009015D7"/>
    <w:rsid w:val="00901709"/>
    <w:rsid w:val="0090183D"/>
    <w:rsid w:val="00901C41"/>
    <w:rsid w:val="00901DB8"/>
    <w:rsid w:val="00901E6A"/>
    <w:rsid w:val="00901F7A"/>
    <w:rsid w:val="00902203"/>
    <w:rsid w:val="0090230D"/>
    <w:rsid w:val="00902373"/>
    <w:rsid w:val="0090262D"/>
    <w:rsid w:val="009027CD"/>
    <w:rsid w:val="00902A7D"/>
    <w:rsid w:val="00902E6A"/>
    <w:rsid w:val="00902F0A"/>
    <w:rsid w:val="00902FF7"/>
    <w:rsid w:val="00903313"/>
    <w:rsid w:val="009035E1"/>
    <w:rsid w:val="0090371B"/>
    <w:rsid w:val="009037B8"/>
    <w:rsid w:val="009037F0"/>
    <w:rsid w:val="009038DA"/>
    <w:rsid w:val="009039C8"/>
    <w:rsid w:val="00903A84"/>
    <w:rsid w:val="00903B6F"/>
    <w:rsid w:val="00903C84"/>
    <w:rsid w:val="00903CB2"/>
    <w:rsid w:val="00903DBC"/>
    <w:rsid w:val="009040CA"/>
    <w:rsid w:val="0090416A"/>
    <w:rsid w:val="0090426D"/>
    <w:rsid w:val="00904308"/>
    <w:rsid w:val="0090438B"/>
    <w:rsid w:val="0090439D"/>
    <w:rsid w:val="009043C2"/>
    <w:rsid w:val="00904538"/>
    <w:rsid w:val="0090455C"/>
    <w:rsid w:val="0090481B"/>
    <w:rsid w:val="009048CE"/>
    <w:rsid w:val="0090492C"/>
    <w:rsid w:val="009049A0"/>
    <w:rsid w:val="00904AC6"/>
    <w:rsid w:val="00904C0C"/>
    <w:rsid w:val="00904C8C"/>
    <w:rsid w:val="00904D42"/>
    <w:rsid w:val="00904EF1"/>
    <w:rsid w:val="00905259"/>
    <w:rsid w:val="00905529"/>
    <w:rsid w:val="00905702"/>
    <w:rsid w:val="0090584F"/>
    <w:rsid w:val="00905984"/>
    <w:rsid w:val="00905A58"/>
    <w:rsid w:val="00905C18"/>
    <w:rsid w:val="00905D83"/>
    <w:rsid w:val="009061E3"/>
    <w:rsid w:val="00906247"/>
    <w:rsid w:val="0090626B"/>
    <w:rsid w:val="00906327"/>
    <w:rsid w:val="0090635F"/>
    <w:rsid w:val="009068BE"/>
    <w:rsid w:val="00906DF2"/>
    <w:rsid w:val="00906EBA"/>
    <w:rsid w:val="00906F6B"/>
    <w:rsid w:val="00906FD4"/>
    <w:rsid w:val="00907006"/>
    <w:rsid w:val="009070F0"/>
    <w:rsid w:val="0090716F"/>
    <w:rsid w:val="009073DD"/>
    <w:rsid w:val="0090751F"/>
    <w:rsid w:val="00907684"/>
    <w:rsid w:val="00907842"/>
    <w:rsid w:val="00907927"/>
    <w:rsid w:val="00907982"/>
    <w:rsid w:val="00907A06"/>
    <w:rsid w:val="00907DA0"/>
    <w:rsid w:val="00907DC7"/>
    <w:rsid w:val="00907F32"/>
    <w:rsid w:val="009100F0"/>
    <w:rsid w:val="009101A1"/>
    <w:rsid w:val="00910391"/>
    <w:rsid w:val="00910AFD"/>
    <w:rsid w:val="00910C58"/>
    <w:rsid w:val="00910C77"/>
    <w:rsid w:val="00910C93"/>
    <w:rsid w:val="00910E5B"/>
    <w:rsid w:val="0091132F"/>
    <w:rsid w:val="0091149D"/>
    <w:rsid w:val="009114BF"/>
    <w:rsid w:val="00911E23"/>
    <w:rsid w:val="00911ED4"/>
    <w:rsid w:val="00911EE5"/>
    <w:rsid w:val="00911F46"/>
    <w:rsid w:val="00911FD1"/>
    <w:rsid w:val="00911FF7"/>
    <w:rsid w:val="0091206F"/>
    <w:rsid w:val="009121CA"/>
    <w:rsid w:val="00912357"/>
    <w:rsid w:val="0091240E"/>
    <w:rsid w:val="0091241D"/>
    <w:rsid w:val="009125FD"/>
    <w:rsid w:val="0091263A"/>
    <w:rsid w:val="00912670"/>
    <w:rsid w:val="00912A22"/>
    <w:rsid w:val="00912B10"/>
    <w:rsid w:val="00912D29"/>
    <w:rsid w:val="00912DF4"/>
    <w:rsid w:val="00912E7F"/>
    <w:rsid w:val="00912EF6"/>
    <w:rsid w:val="00912F59"/>
    <w:rsid w:val="0091308D"/>
    <w:rsid w:val="009133E5"/>
    <w:rsid w:val="00913793"/>
    <w:rsid w:val="00913A87"/>
    <w:rsid w:val="00913A9A"/>
    <w:rsid w:val="00913AED"/>
    <w:rsid w:val="00913B06"/>
    <w:rsid w:val="00913B72"/>
    <w:rsid w:val="00913EE8"/>
    <w:rsid w:val="00913FFF"/>
    <w:rsid w:val="00914172"/>
    <w:rsid w:val="0091417A"/>
    <w:rsid w:val="00914453"/>
    <w:rsid w:val="009148EB"/>
    <w:rsid w:val="00914940"/>
    <w:rsid w:val="00914950"/>
    <w:rsid w:val="00914996"/>
    <w:rsid w:val="00914C41"/>
    <w:rsid w:val="00914C45"/>
    <w:rsid w:val="00914C7C"/>
    <w:rsid w:val="00914CE5"/>
    <w:rsid w:val="00914DCD"/>
    <w:rsid w:val="00914E04"/>
    <w:rsid w:val="00914E0B"/>
    <w:rsid w:val="00914F59"/>
    <w:rsid w:val="009151A8"/>
    <w:rsid w:val="00915247"/>
    <w:rsid w:val="009152B6"/>
    <w:rsid w:val="009152C6"/>
    <w:rsid w:val="00915316"/>
    <w:rsid w:val="009155C9"/>
    <w:rsid w:val="009156A4"/>
    <w:rsid w:val="009158EE"/>
    <w:rsid w:val="0091594D"/>
    <w:rsid w:val="00915A05"/>
    <w:rsid w:val="00915A23"/>
    <w:rsid w:val="00915C1D"/>
    <w:rsid w:val="00915CE4"/>
    <w:rsid w:val="0091607D"/>
    <w:rsid w:val="00916192"/>
    <w:rsid w:val="009162EB"/>
    <w:rsid w:val="0091634B"/>
    <w:rsid w:val="009163DA"/>
    <w:rsid w:val="00916567"/>
    <w:rsid w:val="00916660"/>
    <w:rsid w:val="00916787"/>
    <w:rsid w:val="00916882"/>
    <w:rsid w:val="0091695E"/>
    <w:rsid w:val="00916961"/>
    <w:rsid w:val="009169B0"/>
    <w:rsid w:val="00916A00"/>
    <w:rsid w:val="009171A2"/>
    <w:rsid w:val="0091740D"/>
    <w:rsid w:val="00917544"/>
    <w:rsid w:val="0091767B"/>
    <w:rsid w:val="009176E6"/>
    <w:rsid w:val="0091773F"/>
    <w:rsid w:val="0091778D"/>
    <w:rsid w:val="00917AF0"/>
    <w:rsid w:val="00917B7C"/>
    <w:rsid w:val="00917BD0"/>
    <w:rsid w:val="00917BF5"/>
    <w:rsid w:val="00917CA1"/>
    <w:rsid w:val="00917CA5"/>
    <w:rsid w:val="00917D66"/>
    <w:rsid w:val="00917DA1"/>
    <w:rsid w:val="00917FC7"/>
    <w:rsid w:val="009200C5"/>
    <w:rsid w:val="00920286"/>
    <w:rsid w:val="00920313"/>
    <w:rsid w:val="009203BB"/>
    <w:rsid w:val="00920482"/>
    <w:rsid w:val="00920524"/>
    <w:rsid w:val="009208A2"/>
    <w:rsid w:val="00920AF2"/>
    <w:rsid w:val="00920B73"/>
    <w:rsid w:val="00920BBD"/>
    <w:rsid w:val="00920C85"/>
    <w:rsid w:val="00920D93"/>
    <w:rsid w:val="00920E7C"/>
    <w:rsid w:val="00921477"/>
    <w:rsid w:val="0092149F"/>
    <w:rsid w:val="0092150C"/>
    <w:rsid w:val="00921672"/>
    <w:rsid w:val="00921747"/>
    <w:rsid w:val="00921940"/>
    <w:rsid w:val="00921B68"/>
    <w:rsid w:val="00921CB6"/>
    <w:rsid w:val="00921FF1"/>
    <w:rsid w:val="009222C5"/>
    <w:rsid w:val="009229BE"/>
    <w:rsid w:val="00922AA4"/>
    <w:rsid w:val="00922EBF"/>
    <w:rsid w:val="00922F65"/>
    <w:rsid w:val="009231F3"/>
    <w:rsid w:val="00923296"/>
    <w:rsid w:val="00923332"/>
    <w:rsid w:val="00923591"/>
    <w:rsid w:val="0092376A"/>
    <w:rsid w:val="00923876"/>
    <w:rsid w:val="00923A44"/>
    <w:rsid w:val="00923AA9"/>
    <w:rsid w:val="00923C50"/>
    <w:rsid w:val="00923C90"/>
    <w:rsid w:val="00923CD9"/>
    <w:rsid w:val="00923D9B"/>
    <w:rsid w:val="00924220"/>
    <w:rsid w:val="009242FF"/>
    <w:rsid w:val="009245B2"/>
    <w:rsid w:val="009245CC"/>
    <w:rsid w:val="009246DD"/>
    <w:rsid w:val="00924804"/>
    <w:rsid w:val="009248A2"/>
    <w:rsid w:val="0092490D"/>
    <w:rsid w:val="00924922"/>
    <w:rsid w:val="00924991"/>
    <w:rsid w:val="00924CF5"/>
    <w:rsid w:val="0092501C"/>
    <w:rsid w:val="009251A3"/>
    <w:rsid w:val="009251AA"/>
    <w:rsid w:val="00925295"/>
    <w:rsid w:val="0092563D"/>
    <w:rsid w:val="00925642"/>
    <w:rsid w:val="009258F6"/>
    <w:rsid w:val="00925AAE"/>
    <w:rsid w:val="00925D11"/>
    <w:rsid w:val="00925F4D"/>
    <w:rsid w:val="009262D8"/>
    <w:rsid w:val="0092631B"/>
    <w:rsid w:val="0092635D"/>
    <w:rsid w:val="00926450"/>
    <w:rsid w:val="00926652"/>
    <w:rsid w:val="0092665B"/>
    <w:rsid w:val="00926792"/>
    <w:rsid w:val="00926948"/>
    <w:rsid w:val="009269CA"/>
    <w:rsid w:val="00926CBE"/>
    <w:rsid w:val="00926D21"/>
    <w:rsid w:val="00926F23"/>
    <w:rsid w:val="00927345"/>
    <w:rsid w:val="009273E5"/>
    <w:rsid w:val="009274CE"/>
    <w:rsid w:val="009277CB"/>
    <w:rsid w:val="00927967"/>
    <w:rsid w:val="009279B0"/>
    <w:rsid w:val="009279F0"/>
    <w:rsid w:val="00927BA8"/>
    <w:rsid w:val="00927BDD"/>
    <w:rsid w:val="00927C7A"/>
    <w:rsid w:val="00927EB9"/>
    <w:rsid w:val="00927F52"/>
    <w:rsid w:val="009300FA"/>
    <w:rsid w:val="00930224"/>
    <w:rsid w:val="009307D7"/>
    <w:rsid w:val="00930827"/>
    <w:rsid w:val="00930B35"/>
    <w:rsid w:val="00930DB7"/>
    <w:rsid w:val="00930F68"/>
    <w:rsid w:val="009310C3"/>
    <w:rsid w:val="00931222"/>
    <w:rsid w:val="0093123E"/>
    <w:rsid w:val="00931245"/>
    <w:rsid w:val="009313A9"/>
    <w:rsid w:val="0093145E"/>
    <w:rsid w:val="009314C1"/>
    <w:rsid w:val="00931501"/>
    <w:rsid w:val="00931578"/>
    <w:rsid w:val="00931810"/>
    <w:rsid w:val="0093189C"/>
    <w:rsid w:val="0093199E"/>
    <w:rsid w:val="00931D01"/>
    <w:rsid w:val="009321AA"/>
    <w:rsid w:val="00932778"/>
    <w:rsid w:val="00932814"/>
    <w:rsid w:val="00932837"/>
    <w:rsid w:val="00932B23"/>
    <w:rsid w:val="00932B93"/>
    <w:rsid w:val="00932BD7"/>
    <w:rsid w:val="00932CE1"/>
    <w:rsid w:val="00932F88"/>
    <w:rsid w:val="00932FA2"/>
    <w:rsid w:val="00933163"/>
    <w:rsid w:val="00933227"/>
    <w:rsid w:val="00933479"/>
    <w:rsid w:val="009334E1"/>
    <w:rsid w:val="009336F5"/>
    <w:rsid w:val="009337F2"/>
    <w:rsid w:val="009338F9"/>
    <w:rsid w:val="00933A8C"/>
    <w:rsid w:val="00933BF9"/>
    <w:rsid w:val="00933DD4"/>
    <w:rsid w:val="009340ED"/>
    <w:rsid w:val="00934263"/>
    <w:rsid w:val="00934373"/>
    <w:rsid w:val="009345BF"/>
    <w:rsid w:val="0093468E"/>
    <w:rsid w:val="009347F2"/>
    <w:rsid w:val="009348A9"/>
    <w:rsid w:val="00934E90"/>
    <w:rsid w:val="00934EDB"/>
    <w:rsid w:val="00934FA7"/>
    <w:rsid w:val="00935027"/>
    <w:rsid w:val="009350E7"/>
    <w:rsid w:val="00935188"/>
    <w:rsid w:val="00935268"/>
    <w:rsid w:val="0093566C"/>
    <w:rsid w:val="0093598C"/>
    <w:rsid w:val="0093598D"/>
    <w:rsid w:val="00935A5D"/>
    <w:rsid w:val="00935C1F"/>
    <w:rsid w:val="00935C85"/>
    <w:rsid w:val="00935CAB"/>
    <w:rsid w:val="00935EA8"/>
    <w:rsid w:val="009360AE"/>
    <w:rsid w:val="0093643A"/>
    <w:rsid w:val="009365C3"/>
    <w:rsid w:val="00936901"/>
    <w:rsid w:val="00936931"/>
    <w:rsid w:val="00936A31"/>
    <w:rsid w:val="00936AA1"/>
    <w:rsid w:val="00937077"/>
    <w:rsid w:val="00937413"/>
    <w:rsid w:val="00937859"/>
    <w:rsid w:val="009379C9"/>
    <w:rsid w:val="00937EB0"/>
    <w:rsid w:val="00940125"/>
    <w:rsid w:val="00940207"/>
    <w:rsid w:val="0094036B"/>
    <w:rsid w:val="0094039A"/>
    <w:rsid w:val="00940436"/>
    <w:rsid w:val="00940877"/>
    <w:rsid w:val="00940B8F"/>
    <w:rsid w:val="00940DDE"/>
    <w:rsid w:val="00940F71"/>
    <w:rsid w:val="00940FBC"/>
    <w:rsid w:val="00941121"/>
    <w:rsid w:val="00941630"/>
    <w:rsid w:val="009416A6"/>
    <w:rsid w:val="00941BFB"/>
    <w:rsid w:val="0094216C"/>
    <w:rsid w:val="00942324"/>
    <w:rsid w:val="00942378"/>
    <w:rsid w:val="0094250C"/>
    <w:rsid w:val="0094267E"/>
    <w:rsid w:val="00942946"/>
    <w:rsid w:val="009433BA"/>
    <w:rsid w:val="0094356B"/>
    <w:rsid w:val="00943578"/>
    <w:rsid w:val="0094371C"/>
    <w:rsid w:val="00943BBC"/>
    <w:rsid w:val="00943BD8"/>
    <w:rsid w:val="00943C6B"/>
    <w:rsid w:val="00943DD8"/>
    <w:rsid w:val="00943E30"/>
    <w:rsid w:val="00943F62"/>
    <w:rsid w:val="00944040"/>
    <w:rsid w:val="00944050"/>
    <w:rsid w:val="009440E5"/>
    <w:rsid w:val="0094415A"/>
    <w:rsid w:val="009441E9"/>
    <w:rsid w:val="0094441A"/>
    <w:rsid w:val="00944551"/>
    <w:rsid w:val="00944737"/>
    <w:rsid w:val="00944838"/>
    <w:rsid w:val="00944A44"/>
    <w:rsid w:val="00944B3B"/>
    <w:rsid w:val="00944D9D"/>
    <w:rsid w:val="00945083"/>
    <w:rsid w:val="00945102"/>
    <w:rsid w:val="00945195"/>
    <w:rsid w:val="0094520C"/>
    <w:rsid w:val="00945522"/>
    <w:rsid w:val="00945758"/>
    <w:rsid w:val="0094577B"/>
    <w:rsid w:val="0094580A"/>
    <w:rsid w:val="009459A0"/>
    <w:rsid w:val="00945DC2"/>
    <w:rsid w:val="009462CA"/>
    <w:rsid w:val="009464CE"/>
    <w:rsid w:val="009466B3"/>
    <w:rsid w:val="009469A1"/>
    <w:rsid w:val="009469E7"/>
    <w:rsid w:val="00946B91"/>
    <w:rsid w:val="00946DEE"/>
    <w:rsid w:val="00946EA5"/>
    <w:rsid w:val="009470C0"/>
    <w:rsid w:val="009470E3"/>
    <w:rsid w:val="0094711C"/>
    <w:rsid w:val="0094727F"/>
    <w:rsid w:val="0094728D"/>
    <w:rsid w:val="009474C7"/>
    <w:rsid w:val="00947840"/>
    <w:rsid w:val="00947875"/>
    <w:rsid w:val="00947B9D"/>
    <w:rsid w:val="00947D73"/>
    <w:rsid w:val="00947DA8"/>
    <w:rsid w:val="00947DB0"/>
    <w:rsid w:val="009500A5"/>
    <w:rsid w:val="009502BD"/>
    <w:rsid w:val="0095045F"/>
    <w:rsid w:val="0095067E"/>
    <w:rsid w:val="009508B5"/>
    <w:rsid w:val="0095092A"/>
    <w:rsid w:val="009509CF"/>
    <w:rsid w:val="00950A59"/>
    <w:rsid w:val="00950A78"/>
    <w:rsid w:val="00950B15"/>
    <w:rsid w:val="00950B27"/>
    <w:rsid w:val="00950D4E"/>
    <w:rsid w:val="00950E1D"/>
    <w:rsid w:val="00950E8D"/>
    <w:rsid w:val="00950F40"/>
    <w:rsid w:val="00951325"/>
    <w:rsid w:val="00951481"/>
    <w:rsid w:val="00951496"/>
    <w:rsid w:val="009516D3"/>
    <w:rsid w:val="00951916"/>
    <w:rsid w:val="00951A74"/>
    <w:rsid w:val="00951C84"/>
    <w:rsid w:val="00951CC4"/>
    <w:rsid w:val="00951DB8"/>
    <w:rsid w:val="00951DD4"/>
    <w:rsid w:val="00951F01"/>
    <w:rsid w:val="00951F9F"/>
    <w:rsid w:val="00951FF8"/>
    <w:rsid w:val="00952327"/>
    <w:rsid w:val="00952399"/>
    <w:rsid w:val="009523F8"/>
    <w:rsid w:val="00952446"/>
    <w:rsid w:val="00952504"/>
    <w:rsid w:val="00952749"/>
    <w:rsid w:val="00952973"/>
    <w:rsid w:val="00952E74"/>
    <w:rsid w:val="00952F89"/>
    <w:rsid w:val="00953074"/>
    <w:rsid w:val="00953113"/>
    <w:rsid w:val="0095332B"/>
    <w:rsid w:val="00953478"/>
    <w:rsid w:val="009535F3"/>
    <w:rsid w:val="00953782"/>
    <w:rsid w:val="00953A05"/>
    <w:rsid w:val="00953CA2"/>
    <w:rsid w:val="00953CBC"/>
    <w:rsid w:val="00953FB4"/>
    <w:rsid w:val="0095407C"/>
    <w:rsid w:val="00954177"/>
    <w:rsid w:val="0095434D"/>
    <w:rsid w:val="00954483"/>
    <w:rsid w:val="009544DD"/>
    <w:rsid w:val="00954638"/>
    <w:rsid w:val="0095468C"/>
    <w:rsid w:val="009546F1"/>
    <w:rsid w:val="00954945"/>
    <w:rsid w:val="009549FA"/>
    <w:rsid w:val="00954D4E"/>
    <w:rsid w:val="00954D5E"/>
    <w:rsid w:val="00954DB8"/>
    <w:rsid w:val="00954DD0"/>
    <w:rsid w:val="00955228"/>
    <w:rsid w:val="00955289"/>
    <w:rsid w:val="009553F1"/>
    <w:rsid w:val="00955637"/>
    <w:rsid w:val="0095568A"/>
    <w:rsid w:val="00955744"/>
    <w:rsid w:val="009558B0"/>
    <w:rsid w:val="00955A56"/>
    <w:rsid w:val="00955B61"/>
    <w:rsid w:val="00955E89"/>
    <w:rsid w:val="009561EA"/>
    <w:rsid w:val="009562B3"/>
    <w:rsid w:val="00956307"/>
    <w:rsid w:val="00956531"/>
    <w:rsid w:val="0095656B"/>
    <w:rsid w:val="009565C4"/>
    <w:rsid w:val="00956754"/>
    <w:rsid w:val="009568E9"/>
    <w:rsid w:val="00956AE9"/>
    <w:rsid w:val="00956C0C"/>
    <w:rsid w:val="00956DD5"/>
    <w:rsid w:val="00956E25"/>
    <w:rsid w:val="0095709A"/>
    <w:rsid w:val="00957298"/>
    <w:rsid w:val="00957426"/>
    <w:rsid w:val="0095752B"/>
    <w:rsid w:val="00957571"/>
    <w:rsid w:val="00957A8C"/>
    <w:rsid w:val="00957BA9"/>
    <w:rsid w:val="00957CD1"/>
    <w:rsid w:val="00957E9C"/>
    <w:rsid w:val="0096037F"/>
    <w:rsid w:val="009604BE"/>
    <w:rsid w:val="00960781"/>
    <w:rsid w:val="00960864"/>
    <w:rsid w:val="00960BFE"/>
    <w:rsid w:val="00960D2F"/>
    <w:rsid w:val="00960DCA"/>
    <w:rsid w:val="00960DF6"/>
    <w:rsid w:val="00960F2F"/>
    <w:rsid w:val="00960F78"/>
    <w:rsid w:val="00960FB2"/>
    <w:rsid w:val="00960FC0"/>
    <w:rsid w:val="00960FF5"/>
    <w:rsid w:val="00961108"/>
    <w:rsid w:val="00961184"/>
    <w:rsid w:val="009611C8"/>
    <w:rsid w:val="00961268"/>
    <w:rsid w:val="009613B4"/>
    <w:rsid w:val="00961AF1"/>
    <w:rsid w:val="00961B97"/>
    <w:rsid w:val="00961D75"/>
    <w:rsid w:val="00961E28"/>
    <w:rsid w:val="00961E70"/>
    <w:rsid w:val="00962118"/>
    <w:rsid w:val="009621BD"/>
    <w:rsid w:val="0096223C"/>
    <w:rsid w:val="00962324"/>
    <w:rsid w:val="00962755"/>
    <w:rsid w:val="009628F6"/>
    <w:rsid w:val="00962B70"/>
    <w:rsid w:val="00962B75"/>
    <w:rsid w:val="00962C1D"/>
    <w:rsid w:val="00962C6F"/>
    <w:rsid w:val="00963065"/>
    <w:rsid w:val="009630A3"/>
    <w:rsid w:val="0096315F"/>
    <w:rsid w:val="00963194"/>
    <w:rsid w:val="0096319D"/>
    <w:rsid w:val="00963278"/>
    <w:rsid w:val="00963947"/>
    <w:rsid w:val="00963993"/>
    <w:rsid w:val="009639B0"/>
    <w:rsid w:val="009639ED"/>
    <w:rsid w:val="00963BE2"/>
    <w:rsid w:val="00963ECC"/>
    <w:rsid w:val="00964202"/>
    <w:rsid w:val="009645A7"/>
    <w:rsid w:val="009647D9"/>
    <w:rsid w:val="00964A99"/>
    <w:rsid w:val="00964DDF"/>
    <w:rsid w:val="00964E06"/>
    <w:rsid w:val="00965174"/>
    <w:rsid w:val="00965201"/>
    <w:rsid w:val="0096558C"/>
    <w:rsid w:val="009655AC"/>
    <w:rsid w:val="009656A6"/>
    <w:rsid w:val="0096573D"/>
    <w:rsid w:val="00965D82"/>
    <w:rsid w:val="00965DBC"/>
    <w:rsid w:val="00965F07"/>
    <w:rsid w:val="00965F18"/>
    <w:rsid w:val="009660CD"/>
    <w:rsid w:val="0096616B"/>
    <w:rsid w:val="0096641D"/>
    <w:rsid w:val="00966967"/>
    <w:rsid w:val="00966A89"/>
    <w:rsid w:val="00966BC1"/>
    <w:rsid w:val="00966BCB"/>
    <w:rsid w:val="00966CFC"/>
    <w:rsid w:val="00966D18"/>
    <w:rsid w:val="00966EBB"/>
    <w:rsid w:val="00966F5E"/>
    <w:rsid w:val="00966FCD"/>
    <w:rsid w:val="00966FF8"/>
    <w:rsid w:val="00967021"/>
    <w:rsid w:val="00967235"/>
    <w:rsid w:val="00967543"/>
    <w:rsid w:val="00967717"/>
    <w:rsid w:val="00967809"/>
    <w:rsid w:val="00967984"/>
    <w:rsid w:val="00967B87"/>
    <w:rsid w:val="00967C51"/>
    <w:rsid w:val="00970024"/>
    <w:rsid w:val="00970184"/>
    <w:rsid w:val="00970275"/>
    <w:rsid w:val="0097027B"/>
    <w:rsid w:val="009702B3"/>
    <w:rsid w:val="00970395"/>
    <w:rsid w:val="009705BE"/>
    <w:rsid w:val="009709B6"/>
    <w:rsid w:val="00970A5A"/>
    <w:rsid w:val="00970AB8"/>
    <w:rsid w:val="00970B72"/>
    <w:rsid w:val="00970D69"/>
    <w:rsid w:val="00970F89"/>
    <w:rsid w:val="00970F9F"/>
    <w:rsid w:val="009710D6"/>
    <w:rsid w:val="00971366"/>
    <w:rsid w:val="009713D0"/>
    <w:rsid w:val="00971403"/>
    <w:rsid w:val="0097157F"/>
    <w:rsid w:val="009715F7"/>
    <w:rsid w:val="00971714"/>
    <w:rsid w:val="00971762"/>
    <w:rsid w:val="00971B64"/>
    <w:rsid w:val="00971BD5"/>
    <w:rsid w:val="00971E50"/>
    <w:rsid w:val="00971E53"/>
    <w:rsid w:val="00971F2A"/>
    <w:rsid w:val="00971FD7"/>
    <w:rsid w:val="009722A1"/>
    <w:rsid w:val="009723B1"/>
    <w:rsid w:val="00972406"/>
    <w:rsid w:val="0097242F"/>
    <w:rsid w:val="0097256B"/>
    <w:rsid w:val="0097256E"/>
    <w:rsid w:val="00972853"/>
    <w:rsid w:val="0097286D"/>
    <w:rsid w:val="009728E3"/>
    <w:rsid w:val="0097297D"/>
    <w:rsid w:val="009729FC"/>
    <w:rsid w:val="00972B0F"/>
    <w:rsid w:val="00972BB1"/>
    <w:rsid w:val="00972C5B"/>
    <w:rsid w:val="00972E48"/>
    <w:rsid w:val="0097307A"/>
    <w:rsid w:val="0097315A"/>
    <w:rsid w:val="009734F1"/>
    <w:rsid w:val="009735F9"/>
    <w:rsid w:val="00973B28"/>
    <w:rsid w:val="00973B85"/>
    <w:rsid w:val="00973C0B"/>
    <w:rsid w:val="00973D21"/>
    <w:rsid w:val="00973EFC"/>
    <w:rsid w:val="00973F7A"/>
    <w:rsid w:val="0097404B"/>
    <w:rsid w:val="0097420A"/>
    <w:rsid w:val="0097463B"/>
    <w:rsid w:val="0097493A"/>
    <w:rsid w:val="00974A19"/>
    <w:rsid w:val="00974B1F"/>
    <w:rsid w:val="00974D80"/>
    <w:rsid w:val="00974DEE"/>
    <w:rsid w:val="00975114"/>
    <w:rsid w:val="00975175"/>
    <w:rsid w:val="00975271"/>
    <w:rsid w:val="009752C4"/>
    <w:rsid w:val="009753EE"/>
    <w:rsid w:val="00975481"/>
    <w:rsid w:val="00975716"/>
    <w:rsid w:val="00975833"/>
    <w:rsid w:val="00975983"/>
    <w:rsid w:val="00975A70"/>
    <w:rsid w:val="00975C6E"/>
    <w:rsid w:val="00975C87"/>
    <w:rsid w:val="00975CE7"/>
    <w:rsid w:val="00976370"/>
    <w:rsid w:val="0097647C"/>
    <w:rsid w:val="009766D9"/>
    <w:rsid w:val="009768D1"/>
    <w:rsid w:val="009769C4"/>
    <w:rsid w:val="00976A9D"/>
    <w:rsid w:val="00976ABF"/>
    <w:rsid w:val="00976B1F"/>
    <w:rsid w:val="00976D78"/>
    <w:rsid w:val="00976E6A"/>
    <w:rsid w:val="00976F1C"/>
    <w:rsid w:val="0097714B"/>
    <w:rsid w:val="00977236"/>
    <w:rsid w:val="00977245"/>
    <w:rsid w:val="0097725D"/>
    <w:rsid w:val="009778AB"/>
    <w:rsid w:val="00977D6C"/>
    <w:rsid w:val="0098060C"/>
    <w:rsid w:val="00980796"/>
    <w:rsid w:val="009808CA"/>
    <w:rsid w:val="009808E9"/>
    <w:rsid w:val="00980923"/>
    <w:rsid w:val="00980AB2"/>
    <w:rsid w:val="00980B7C"/>
    <w:rsid w:val="00980E80"/>
    <w:rsid w:val="00981286"/>
    <w:rsid w:val="0098137E"/>
    <w:rsid w:val="00981461"/>
    <w:rsid w:val="009815FF"/>
    <w:rsid w:val="009818FC"/>
    <w:rsid w:val="009819AC"/>
    <w:rsid w:val="00981B1E"/>
    <w:rsid w:val="00981C5A"/>
    <w:rsid w:val="00981D8F"/>
    <w:rsid w:val="0098204A"/>
    <w:rsid w:val="009820D0"/>
    <w:rsid w:val="0098212A"/>
    <w:rsid w:val="0098219E"/>
    <w:rsid w:val="009823CE"/>
    <w:rsid w:val="00982685"/>
    <w:rsid w:val="00982BAB"/>
    <w:rsid w:val="00982C2E"/>
    <w:rsid w:val="00982C52"/>
    <w:rsid w:val="009830B0"/>
    <w:rsid w:val="0098323A"/>
    <w:rsid w:val="0098328D"/>
    <w:rsid w:val="00983450"/>
    <w:rsid w:val="00983606"/>
    <w:rsid w:val="00983772"/>
    <w:rsid w:val="009838BE"/>
    <w:rsid w:val="00983BA7"/>
    <w:rsid w:val="00983D8C"/>
    <w:rsid w:val="00983E09"/>
    <w:rsid w:val="0098409D"/>
    <w:rsid w:val="00984102"/>
    <w:rsid w:val="009841F7"/>
    <w:rsid w:val="00984241"/>
    <w:rsid w:val="00984401"/>
    <w:rsid w:val="0098448F"/>
    <w:rsid w:val="009845A0"/>
    <w:rsid w:val="009846F4"/>
    <w:rsid w:val="0098487A"/>
    <w:rsid w:val="00984C64"/>
    <w:rsid w:val="00984CF9"/>
    <w:rsid w:val="00984D7A"/>
    <w:rsid w:val="00984DAD"/>
    <w:rsid w:val="00984DC9"/>
    <w:rsid w:val="00984E36"/>
    <w:rsid w:val="00985111"/>
    <w:rsid w:val="00985537"/>
    <w:rsid w:val="00985596"/>
    <w:rsid w:val="009855AD"/>
    <w:rsid w:val="00985BF0"/>
    <w:rsid w:val="009860E8"/>
    <w:rsid w:val="009862BC"/>
    <w:rsid w:val="00986382"/>
    <w:rsid w:val="009863C5"/>
    <w:rsid w:val="0098642E"/>
    <w:rsid w:val="00986550"/>
    <w:rsid w:val="00986565"/>
    <w:rsid w:val="00986569"/>
    <w:rsid w:val="00986649"/>
    <w:rsid w:val="0098666F"/>
    <w:rsid w:val="0098669A"/>
    <w:rsid w:val="0098678E"/>
    <w:rsid w:val="009867E2"/>
    <w:rsid w:val="00986875"/>
    <w:rsid w:val="009869D4"/>
    <w:rsid w:val="00986C26"/>
    <w:rsid w:val="00986CF3"/>
    <w:rsid w:val="00986D38"/>
    <w:rsid w:val="00986D51"/>
    <w:rsid w:val="00986DEE"/>
    <w:rsid w:val="00986E64"/>
    <w:rsid w:val="00986F97"/>
    <w:rsid w:val="00987003"/>
    <w:rsid w:val="0098713D"/>
    <w:rsid w:val="00987242"/>
    <w:rsid w:val="009875E1"/>
    <w:rsid w:val="00987944"/>
    <w:rsid w:val="009879B6"/>
    <w:rsid w:val="00987A9D"/>
    <w:rsid w:val="00987AC2"/>
    <w:rsid w:val="00987C10"/>
    <w:rsid w:val="00987DF0"/>
    <w:rsid w:val="00987FCE"/>
    <w:rsid w:val="009903AB"/>
    <w:rsid w:val="0099043E"/>
    <w:rsid w:val="0099064E"/>
    <w:rsid w:val="009907F6"/>
    <w:rsid w:val="009909B3"/>
    <w:rsid w:val="00990A17"/>
    <w:rsid w:val="00990A26"/>
    <w:rsid w:val="00990BEE"/>
    <w:rsid w:val="00990CEB"/>
    <w:rsid w:val="00990D27"/>
    <w:rsid w:val="00990E6E"/>
    <w:rsid w:val="00991259"/>
    <w:rsid w:val="009912F3"/>
    <w:rsid w:val="00991363"/>
    <w:rsid w:val="009913A2"/>
    <w:rsid w:val="009915AA"/>
    <w:rsid w:val="00991752"/>
    <w:rsid w:val="00991975"/>
    <w:rsid w:val="0099199A"/>
    <w:rsid w:val="00991CDA"/>
    <w:rsid w:val="00991CE1"/>
    <w:rsid w:val="00991E72"/>
    <w:rsid w:val="0099223D"/>
    <w:rsid w:val="00992798"/>
    <w:rsid w:val="00992987"/>
    <w:rsid w:val="00992A1B"/>
    <w:rsid w:val="00992AC7"/>
    <w:rsid w:val="00992B6B"/>
    <w:rsid w:val="00992DF9"/>
    <w:rsid w:val="009930B4"/>
    <w:rsid w:val="0099335D"/>
    <w:rsid w:val="00993386"/>
    <w:rsid w:val="009935D6"/>
    <w:rsid w:val="009935DE"/>
    <w:rsid w:val="009935DF"/>
    <w:rsid w:val="009937CD"/>
    <w:rsid w:val="009938E3"/>
    <w:rsid w:val="00993C3D"/>
    <w:rsid w:val="00993D9C"/>
    <w:rsid w:val="00993F09"/>
    <w:rsid w:val="00993F94"/>
    <w:rsid w:val="009941C8"/>
    <w:rsid w:val="009942D5"/>
    <w:rsid w:val="0099436D"/>
    <w:rsid w:val="00994397"/>
    <w:rsid w:val="009944F9"/>
    <w:rsid w:val="00994731"/>
    <w:rsid w:val="00994995"/>
    <w:rsid w:val="00994D2A"/>
    <w:rsid w:val="00994FE9"/>
    <w:rsid w:val="0099543B"/>
    <w:rsid w:val="009957AA"/>
    <w:rsid w:val="009957C5"/>
    <w:rsid w:val="00995843"/>
    <w:rsid w:val="009958A6"/>
    <w:rsid w:val="009958D2"/>
    <w:rsid w:val="009958DD"/>
    <w:rsid w:val="00995983"/>
    <w:rsid w:val="009959FA"/>
    <w:rsid w:val="00995B13"/>
    <w:rsid w:val="00995BE6"/>
    <w:rsid w:val="00995ED1"/>
    <w:rsid w:val="00995EFC"/>
    <w:rsid w:val="0099620B"/>
    <w:rsid w:val="00996240"/>
    <w:rsid w:val="009964A6"/>
    <w:rsid w:val="009968B3"/>
    <w:rsid w:val="009968BE"/>
    <w:rsid w:val="009968E0"/>
    <w:rsid w:val="00996CFB"/>
    <w:rsid w:val="00996DC4"/>
    <w:rsid w:val="00997204"/>
    <w:rsid w:val="0099745F"/>
    <w:rsid w:val="009976D1"/>
    <w:rsid w:val="009979F8"/>
    <w:rsid w:val="00997B74"/>
    <w:rsid w:val="00997DCB"/>
    <w:rsid w:val="00997DF7"/>
    <w:rsid w:val="00997E39"/>
    <w:rsid w:val="00997EE3"/>
    <w:rsid w:val="009A0088"/>
    <w:rsid w:val="009A0136"/>
    <w:rsid w:val="009A01A4"/>
    <w:rsid w:val="009A01BD"/>
    <w:rsid w:val="009A01BF"/>
    <w:rsid w:val="009A0336"/>
    <w:rsid w:val="009A039D"/>
    <w:rsid w:val="009A0492"/>
    <w:rsid w:val="009A0512"/>
    <w:rsid w:val="009A051D"/>
    <w:rsid w:val="009A0768"/>
    <w:rsid w:val="009A08A8"/>
    <w:rsid w:val="009A0913"/>
    <w:rsid w:val="009A10F3"/>
    <w:rsid w:val="009A13A9"/>
    <w:rsid w:val="009A13C9"/>
    <w:rsid w:val="009A13F8"/>
    <w:rsid w:val="009A141F"/>
    <w:rsid w:val="009A14E1"/>
    <w:rsid w:val="009A1549"/>
    <w:rsid w:val="009A15FB"/>
    <w:rsid w:val="009A1623"/>
    <w:rsid w:val="009A1A10"/>
    <w:rsid w:val="009A1C0F"/>
    <w:rsid w:val="009A20A7"/>
    <w:rsid w:val="009A21E2"/>
    <w:rsid w:val="009A229F"/>
    <w:rsid w:val="009A231B"/>
    <w:rsid w:val="009A231F"/>
    <w:rsid w:val="009A23BF"/>
    <w:rsid w:val="009A2764"/>
    <w:rsid w:val="009A28BF"/>
    <w:rsid w:val="009A2B88"/>
    <w:rsid w:val="009A2B9F"/>
    <w:rsid w:val="009A2BFD"/>
    <w:rsid w:val="009A2C3C"/>
    <w:rsid w:val="009A2E01"/>
    <w:rsid w:val="009A30B7"/>
    <w:rsid w:val="009A314D"/>
    <w:rsid w:val="009A335B"/>
    <w:rsid w:val="009A35F4"/>
    <w:rsid w:val="009A36F1"/>
    <w:rsid w:val="009A3784"/>
    <w:rsid w:val="009A3838"/>
    <w:rsid w:val="009A3913"/>
    <w:rsid w:val="009A3B1D"/>
    <w:rsid w:val="009A3E61"/>
    <w:rsid w:val="009A3FB6"/>
    <w:rsid w:val="009A423F"/>
    <w:rsid w:val="009A42E0"/>
    <w:rsid w:val="009A44FC"/>
    <w:rsid w:val="009A475C"/>
    <w:rsid w:val="009A49AF"/>
    <w:rsid w:val="009A4A5E"/>
    <w:rsid w:val="009A4A6B"/>
    <w:rsid w:val="009A4A7D"/>
    <w:rsid w:val="009A4B60"/>
    <w:rsid w:val="009A4BC2"/>
    <w:rsid w:val="009A4C27"/>
    <w:rsid w:val="009A4D62"/>
    <w:rsid w:val="009A50D7"/>
    <w:rsid w:val="009A515C"/>
    <w:rsid w:val="009A5169"/>
    <w:rsid w:val="009A527B"/>
    <w:rsid w:val="009A53AE"/>
    <w:rsid w:val="009A548C"/>
    <w:rsid w:val="009A553D"/>
    <w:rsid w:val="009A5787"/>
    <w:rsid w:val="009A5A9D"/>
    <w:rsid w:val="009A5DC4"/>
    <w:rsid w:val="009A6148"/>
    <w:rsid w:val="009A65A2"/>
    <w:rsid w:val="009A68D8"/>
    <w:rsid w:val="009A692B"/>
    <w:rsid w:val="009A6A5B"/>
    <w:rsid w:val="009A6AE9"/>
    <w:rsid w:val="009A6B25"/>
    <w:rsid w:val="009A6E10"/>
    <w:rsid w:val="009A6ED9"/>
    <w:rsid w:val="009A70B8"/>
    <w:rsid w:val="009A73B2"/>
    <w:rsid w:val="009A7781"/>
    <w:rsid w:val="009A77FE"/>
    <w:rsid w:val="009A7831"/>
    <w:rsid w:val="009A7AF2"/>
    <w:rsid w:val="009A7B15"/>
    <w:rsid w:val="009A7F79"/>
    <w:rsid w:val="009A7FFE"/>
    <w:rsid w:val="009B006B"/>
    <w:rsid w:val="009B021D"/>
    <w:rsid w:val="009B0222"/>
    <w:rsid w:val="009B048F"/>
    <w:rsid w:val="009B04EF"/>
    <w:rsid w:val="009B07A0"/>
    <w:rsid w:val="009B0886"/>
    <w:rsid w:val="009B0B62"/>
    <w:rsid w:val="009B0DB8"/>
    <w:rsid w:val="009B0E57"/>
    <w:rsid w:val="009B0E78"/>
    <w:rsid w:val="009B11DC"/>
    <w:rsid w:val="009B1224"/>
    <w:rsid w:val="009B138D"/>
    <w:rsid w:val="009B143A"/>
    <w:rsid w:val="009B14C6"/>
    <w:rsid w:val="009B14ED"/>
    <w:rsid w:val="009B157F"/>
    <w:rsid w:val="009B17F7"/>
    <w:rsid w:val="009B1A1F"/>
    <w:rsid w:val="009B1CBF"/>
    <w:rsid w:val="009B1E34"/>
    <w:rsid w:val="009B20FF"/>
    <w:rsid w:val="009B2192"/>
    <w:rsid w:val="009B21DB"/>
    <w:rsid w:val="009B221D"/>
    <w:rsid w:val="009B2374"/>
    <w:rsid w:val="009B24FB"/>
    <w:rsid w:val="009B27A2"/>
    <w:rsid w:val="009B2962"/>
    <w:rsid w:val="009B2A81"/>
    <w:rsid w:val="009B2AD6"/>
    <w:rsid w:val="009B2B8A"/>
    <w:rsid w:val="009B2D0C"/>
    <w:rsid w:val="009B2D9F"/>
    <w:rsid w:val="009B30CB"/>
    <w:rsid w:val="009B3354"/>
    <w:rsid w:val="009B3525"/>
    <w:rsid w:val="009B371D"/>
    <w:rsid w:val="009B3737"/>
    <w:rsid w:val="009B3741"/>
    <w:rsid w:val="009B37FB"/>
    <w:rsid w:val="009B3859"/>
    <w:rsid w:val="009B392C"/>
    <w:rsid w:val="009B3AF6"/>
    <w:rsid w:val="009B41A4"/>
    <w:rsid w:val="009B44C8"/>
    <w:rsid w:val="009B4535"/>
    <w:rsid w:val="009B4B09"/>
    <w:rsid w:val="009B4B3F"/>
    <w:rsid w:val="009B4BDA"/>
    <w:rsid w:val="009B4C01"/>
    <w:rsid w:val="009B4D0C"/>
    <w:rsid w:val="009B4D0D"/>
    <w:rsid w:val="009B4F4E"/>
    <w:rsid w:val="009B523F"/>
    <w:rsid w:val="009B5686"/>
    <w:rsid w:val="009B57BA"/>
    <w:rsid w:val="009B5934"/>
    <w:rsid w:val="009B5A48"/>
    <w:rsid w:val="009B5D7E"/>
    <w:rsid w:val="009B5DF4"/>
    <w:rsid w:val="009B5F50"/>
    <w:rsid w:val="009B5FB0"/>
    <w:rsid w:val="009B60A8"/>
    <w:rsid w:val="009B612B"/>
    <w:rsid w:val="009B62E1"/>
    <w:rsid w:val="009B63ED"/>
    <w:rsid w:val="009B6597"/>
    <w:rsid w:val="009B66E8"/>
    <w:rsid w:val="009B6812"/>
    <w:rsid w:val="009B6985"/>
    <w:rsid w:val="009B69E2"/>
    <w:rsid w:val="009B6CF2"/>
    <w:rsid w:val="009B7058"/>
    <w:rsid w:val="009B718D"/>
    <w:rsid w:val="009B729C"/>
    <w:rsid w:val="009B7353"/>
    <w:rsid w:val="009B7489"/>
    <w:rsid w:val="009B7522"/>
    <w:rsid w:val="009B7BD6"/>
    <w:rsid w:val="009B7CDB"/>
    <w:rsid w:val="009B7F2D"/>
    <w:rsid w:val="009C0108"/>
    <w:rsid w:val="009C034C"/>
    <w:rsid w:val="009C0372"/>
    <w:rsid w:val="009C05C0"/>
    <w:rsid w:val="009C05F3"/>
    <w:rsid w:val="009C0698"/>
    <w:rsid w:val="009C06AC"/>
    <w:rsid w:val="009C06C7"/>
    <w:rsid w:val="009C06FD"/>
    <w:rsid w:val="009C07DB"/>
    <w:rsid w:val="009C08C1"/>
    <w:rsid w:val="009C09C3"/>
    <w:rsid w:val="009C0B7F"/>
    <w:rsid w:val="009C0BDB"/>
    <w:rsid w:val="009C0D36"/>
    <w:rsid w:val="009C0E3C"/>
    <w:rsid w:val="009C0F90"/>
    <w:rsid w:val="009C10F3"/>
    <w:rsid w:val="009C1540"/>
    <w:rsid w:val="009C1686"/>
    <w:rsid w:val="009C18A4"/>
    <w:rsid w:val="009C1D9E"/>
    <w:rsid w:val="009C1EE8"/>
    <w:rsid w:val="009C215A"/>
    <w:rsid w:val="009C21C7"/>
    <w:rsid w:val="009C2246"/>
    <w:rsid w:val="009C24A8"/>
    <w:rsid w:val="009C2567"/>
    <w:rsid w:val="009C25CB"/>
    <w:rsid w:val="009C2642"/>
    <w:rsid w:val="009C27DA"/>
    <w:rsid w:val="009C28D4"/>
    <w:rsid w:val="009C2B5C"/>
    <w:rsid w:val="009C2B80"/>
    <w:rsid w:val="009C2F91"/>
    <w:rsid w:val="009C2FB5"/>
    <w:rsid w:val="009C300B"/>
    <w:rsid w:val="009C3071"/>
    <w:rsid w:val="009C30CF"/>
    <w:rsid w:val="009C313B"/>
    <w:rsid w:val="009C319C"/>
    <w:rsid w:val="009C338C"/>
    <w:rsid w:val="009C3455"/>
    <w:rsid w:val="009C3486"/>
    <w:rsid w:val="009C357D"/>
    <w:rsid w:val="009C395A"/>
    <w:rsid w:val="009C395E"/>
    <w:rsid w:val="009C39E5"/>
    <w:rsid w:val="009C3AA8"/>
    <w:rsid w:val="009C3CE2"/>
    <w:rsid w:val="009C3DEA"/>
    <w:rsid w:val="009C4062"/>
    <w:rsid w:val="009C417D"/>
    <w:rsid w:val="009C446A"/>
    <w:rsid w:val="009C455D"/>
    <w:rsid w:val="009C4715"/>
    <w:rsid w:val="009C48A8"/>
    <w:rsid w:val="009C48F6"/>
    <w:rsid w:val="009C4A98"/>
    <w:rsid w:val="009C4BFC"/>
    <w:rsid w:val="009C4EB0"/>
    <w:rsid w:val="009C4F6C"/>
    <w:rsid w:val="009C5010"/>
    <w:rsid w:val="009C509B"/>
    <w:rsid w:val="009C5187"/>
    <w:rsid w:val="009C51F9"/>
    <w:rsid w:val="009C5368"/>
    <w:rsid w:val="009C536D"/>
    <w:rsid w:val="009C5507"/>
    <w:rsid w:val="009C5662"/>
    <w:rsid w:val="009C56BB"/>
    <w:rsid w:val="009C576D"/>
    <w:rsid w:val="009C582D"/>
    <w:rsid w:val="009C5A31"/>
    <w:rsid w:val="009C5B3E"/>
    <w:rsid w:val="009C5CA2"/>
    <w:rsid w:val="009C5CB7"/>
    <w:rsid w:val="009C5DDE"/>
    <w:rsid w:val="009C5DE3"/>
    <w:rsid w:val="009C5EC0"/>
    <w:rsid w:val="009C5FC3"/>
    <w:rsid w:val="009C628F"/>
    <w:rsid w:val="009C6369"/>
    <w:rsid w:val="009C63A3"/>
    <w:rsid w:val="009C6628"/>
    <w:rsid w:val="009C6649"/>
    <w:rsid w:val="009C66C2"/>
    <w:rsid w:val="009C67EE"/>
    <w:rsid w:val="009C6827"/>
    <w:rsid w:val="009C69C8"/>
    <w:rsid w:val="009C6B36"/>
    <w:rsid w:val="009C6F3A"/>
    <w:rsid w:val="009C7051"/>
    <w:rsid w:val="009C7390"/>
    <w:rsid w:val="009C73CC"/>
    <w:rsid w:val="009C7432"/>
    <w:rsid w:val="009C74CC"/>
    <w:rsid w:val="009C759C"/>
    <w:rsid w:val="009C771F"/>
    <w:rsid w:val="009C773E"/>
    <w:rsid w:val="009C7796"/>
    <w:rsid w:val="009C78C7"/>
    <w:rsid w:val="009C7BA0"/>
    <w:rsid w:val="009C7EA0"/>
    <w:rsid w:val="009C7EF0"/>
    <w:rsid w:val="009D022B"/>
    <w:rsid w:val="009D0320"/>
    <w:rsid w:val="009D0471"/>
    <w:rsid w:val="009D0477"/>
    <w:rsid w:val="009D062D"/>
    <w:rsid w:val="009D06C6"/>
    <w:rsid w:val="009D06F8"/>
    <w:rsid w:val="009D07AE"/>
    <w:rsid w:val="009D080F"/>
    <w:rsid w:val="009D0903"/>
    <w:rsid w:val="009D092C"/>
    <w:rsid w:val="009D099D"/>
    <w:rsid w:val="009D0ADB"/>
    <w:rsid w:val="009D0B10"/>
    <w:rsid w:val="009D0B75"/>
    <w:rsid w:val="009D0BF4"/>
    <w:rsid w:val="009D0CD3"/>
    <w:rsid w:val="009D0D14"/>
    <w:rsid w:val="009D0D5E"/>
    <w:rsid w:val="009D0D65"/>
    <w:rsid w:val="009D0EA2"/>
    <w:rsid w:val="009D0EBC"/>
    <w:rsid w:val="009D12F3"/>
    <w:rsid w:val="009D1694"/>
    <w:rsid w:val="009D16AE"/>
    <w:rsid w:val="009D1959"/>
    <w:rsid w:val="009D1A08"/>
    <w:rsid w:val="009D1B78"/>
    <w:rsid w:val="009D1E40"/>
    <w:rsid w:val="009D1ECA"/>
    <w:rsid w:val="009D1FDB"/>
    <w:rsid w:val="009D2366"/>
    <w:rsid w:val="009D2391"/>
    <w:rsid w:val="009D2637"/>
    <w:rsid w:val="009D2779"/>
    <w:rsid w:val="009D29B1"/>
    <w:rsid w:val="009D2AF7"/>
    <w:rsid w:val="009D2B25"/>
    <w:rsid w:val="009D2BF6"/>
    <w:rsid w:val="009D2D74"/>
    <w:rsid w:val="009D2F85"/>
    <w:rsid w:val="009D32A8"/>
    <w:rsid w:val="009D337A"/>
    <w:rsid w:val="009D33FC"/>
    <w:rsid w:val="009D3429"/>
    <w:rsid w:val="009D3821"/>
    <w:rsid w:val="009D38B1"/>
    <w:rsid w:val="009D38F8"/>
    <w:rsid w:val="009D390E"/>
    <w:rsid w:val="009D3AEA"/>
    <w:rsid w:val="009D3C0A"/>
    <w:rsid w:val="009D4003"/>
    <w:rsid w:val="009D4229"/>
    <w:rsid w:val="009D428E"/>
    <w:rsid w:val="009D45C5"/>
    <w:rsid w:val="009D468B"/>
    <w:rsid w:val="009D48C3"/>
    <w:rsid w:val="009D492A"/>
    <w:rsid w:val="009D49AC"/>
    <w:rsid w:val="009D4C0A"/>
    <w:rsid w:val="009D50F6"/>
    <w:rsid w:val="009D51AC"/>
    <w:rsid w:val="009D533F"/>
    <w:rsid w:val="009D5352"/>
    <w:rsid w:val="009D54CF"/>
    <w:rsid w:val="009D55FB"/>
    <w:rsid w:val="009D573D"/>
    <w:rsid w:val="009D576A"/>
    <w:rsid w:val="009D598A"/>
    <w:rsid w:val="009D5A45"/>
    <w:rsid w:val="009D5AB9"/>
    <w:rsid w:val="009D5BB2"/>
    <w:rsid w:val="009D5CD4"/>
    <w:rsid w:val="009D5D3E"/>
    <w:rsid w:val="009D5DAA"/>
    <w:rsid w:val="009D5EA6"/>
    <w:rsid w:val="009D6078"/>
    <w:rsid w:val="009D616E"/>
    <w:rsid w:val="009D6189"/>
    <w:rsid w:val="009D6429"/>
    <w:rsid w:val="009D65B4"/>
    <w:rsid w:val="009D65D3"/>
    <w:rsid w:val="009D6A15"/>
    <w:rsid w:val="009D6A83"/>
    <w:rsid w:val="009D6AF3"/>
    <w:rsid w:val="009D6C2F"/>
    <w:rsid w:val="009D6C3A"/>
    <w:rsid w:val="009D6CF5"/>
    <w:rsid w:val="009D6F7F"/>
    <w:rsid w:val="009D70D9"/>
    <w:rsid w:val="009D71A5"/>
    <w:rsid w:val="009D7380"/>
    <w:rsid w:val="009D74BA"/>
    <w:rsid w:val="009D774A"/>
    <w:rsid w:val="009D7A89"/>
    <w:rsid w:val="009D7D2D"/>
    <w:rsid w:val="009D7F37"/>
    <w:rsid w:val="009E0093"/>
    <w:rsid w:val="009E00AB"/>
    <w:rsid w:val="009E0144"/>
    <w:rsid w:val="009E01EA"/>
    <w:rsid w:val="009E029F"/>
    <w:rsid w:val="009E0539"/>
    <w:rsid w:val="009E05B1"/>
    <w:rsid w:val="009E0719"/>
    <w:rsid w:val="009E073D"/>
    <w:rsid w:val="009E0920"/>
    <w:rsid w:val="009E094E"/>
    <w:rsid w:val="009E0982"/>
    <w:rsid w:val="009E09D5"/>
    <w:rsid w:val="009E0B62"/>
    <w:rsid w:val="009E0CD9"/>
    <w:rsid w:val="009E0CE4"/>
    <w:rsid w:val="009E0DBA"/>
    <w:rsid w:val="009E138F"/>
    <w:rsid w:val="009E13D6"/>
    <w:rsid w:val="009E146D"/>
    <w:rsid w:val="009E1485"/>
    <w:rsid w:val="009E15A2"/>
    <w:rsid w:val="009E15B5"/>
    <w:rsid w:val="009E1AC9"/>
    <w:rsid w:val="009E1C3F"/>
    <w:rsid w:val="009E2041"/>
    <w:rsid w:val="009E2091"/>
    <w:rsid w:val="009E245F"/>
    <w:rsid w:val="009E2462"/>
    <w:rsid w:val="009E24F4"/>
    <w:rsid w:val="009E25A9"/>
    <w:rsid w:val="009E25DC"/>
    <w:rsid w:val="009E26A8"/>
    <w:rsid w:val="009E2755"/>
    <w:rsid w:val="009E28A6"/>
    <w:rsid w:val="009E2A4F"/>
    <w:rsid w:val="009E2AC9"/>
    <w:rsid w:val="009E2B20"/>
    <w:rsid w:val="009E2C28"/>
    <w:rsid w:val="009E2CD9"/>
    <w:rsid w:val="009E3053"/>
    <w:rsid w:val="009E314C"/>
    <w:rsid w:val="009E32CF"/>
    <w:rsid w:val="009E366C"/>
    <w:rsid w:val="009E377A"/>
    <w:rsid w:val="009E378F"/>
    <w:rsid w:val="009E3A59"/>
    <w:rsid w:val="009E3C3F"/>
    <w:rsid w:val="009E3CD5"/>
    <w:rsid w:val="009E3CF6"/>
    <w:rsid w:val="009E3F09"/>
    <w:rsid w:val="009E414B"/>
    <w:rsid w:val="009E435E"/>
    <w:rsid w:val="009E4908"/>
    <w:rsid w:val="009E49D6"/>
    <w:rsid w:val="009E4B08"/>
    <w:rsid w:val="009E4B45"/>
    <w:rsid w:val="009E4C81"/>
    <w:rsid w:val="009E4D34"/>
    <w:rsid w:val="009E4E78"/>
    <w:rsid w:val="009E4F82"/>
    <w:rsid w:val="009E4FBB"/>
    <w:rsid w:val="009E50D0"/>
    <w:rsid w:val="009E530B"/>
    <w:rsid w:val="009E557B"/>
    <w:rsid w:val="009E56DE"/>
    <w:rsid w:val="009E56EF"/>
    <w:rsid w:val="009E5782"/>
    <w:rsid w:val="009E590F"/>
    <w:rsid w:val="009E5A25"/>
    <w:rsid w:val="009E5FCA"/>
    <w:rsid w:val="009E601E"/>
    <w:rsid w:val="009E62A9"/>
    <w:rsid w:val="009E6364"/>
    <w:rsid w:val="009E63E2"/>
    <w:rsid w:val="009E6427"/>
    <w:rsid w:val="009E6485"/>
    <w:rsid w:val="009E6596"/>
    <w:rsid w:val="009E65AA"/>
    <w:rsid w:val="009E65F6"/>
    <w:rsid w:val="009E6AFA"/>
    <w:rsid w:val="009E70ED"/>
    <w:rsid w:val="009E7161"/>
    <w:rsid w:val="009E7188"/>
    <w:rsid w:val="009E7245"/>
    <w:rsid w:val="009E777D"/>
    <w:rsid w:val="009E7830"/>
    <w:rsid w:val="009E78B0"/>
    <w:rsid w:val="009E7ADC"/>
    <w:rsid w:val="009E7BAE"/>
    <w:rsid w:val="009E7C90"/>
    <w:rsid w:val="009E7E19"/>
    <w:rsid w:val="009E7E2F"/>
    <w:rsid w:val="009E7E31"/>
    <w:rsid w:val="009E7EEB"/>
    <w:rsid w:val="009E7F1A"/>
    <w:rsid w:val="009F045B"/>
    <w:rsid w:val="009F0766"/>
    <w:rsid w:val="009F0829"/>
    <w:rsid w:val="009F0881"/>
    <w:rsid w:val="009F08C9"/>
    <w:rsid w:val="009F08EE"/>
    <w:rsid w:val="009F0A6D"/>
    <w:rsid w:val="009F0AA3"/>
    <w:rsid w:val="009F0AAC"/>
    <w:rsid w:val="009F0B28"/>
    <w:rsid w:val="009F0CA4"/>
    <w:rsid w:val="009F0CD6"/>
    <w:rsid w:val="009F0D89"/>
    <w:rsid w:val="009F1046"/>
    <w:rsid w:val="009F119E"/>
    <w:rsid w:val="009F1499"/>
    <w:rsid w:val="009F16D5"/>
    <w:rsid w:val="009F1728"/>
    <w:rsid w:val="009F18A5"/>
    <w:rsid w:val="009F193B"/>
    <w:rsid w:val="009F1A22"/>
    <w:rsid w:val="009F1A6A"/>
    <w:rsid w:val="009F1E39"/>
    <w:rsid w:val="009F1EAA"/>
    <w:rsid w:val="009F1EB9"/>
    <w:rsid w:val="009F2043"/>
    <w:rsid w:val="009F22B5"/>
    <w:rsid w:val="009F244A"/>
    <w:rsid w:val="009F24B8"/>
    <w:rsid w:val="009F2796"/>
    <w:rsid w:val="009F287D"/>
    <w:rsid w:val="009F2A44"/>
    <w:rsid w:val="009F2A62"/>
    <w:rsid w:val="009F2ADC"/>
    <w:rsid w:val="009F2D7C"/>
    <w:rsid w:val="009F2FCC"/>
    <w:rsid w:val="009F30BF"/>
    <w:rsid w:val="009F31A7"/>
    <w:rsid w:val="009F3339"/>
    <w:rsid w:val="009F33C3"/>
    <w:rsid w:val="009F36A4"/>
    <w:rsid w:val="009F36FA"/>
    <w:rsid w:val="009F3995"/>
    <w:rsid w:val="009F3E16"/>
    <w:rsid w:val="009F3E7E"/>
    <w:rsid w:val="009F3F61"/>
    <w:rsid w:val="009F406B"/>
    <w:rsid w:val="009F436A"/>
    <w:rsid w:val="009F4394"/>
    <w:rsid w:val="009F44A5"/>
    <w:rsid w:val="009F489E"/>
    <w:rsid w:val="009F4986"/>
    <w:rsid w:val="009F4B7F"/>
    <w:rsid w:val="009F4C16"/>
    <w:rsid w:val="009F4DF9"/>
    <w:rsid w:val="009F4F18"/>
    <w:rsid w:val="009F4FA6"/>
    <w:rsid w:val="009F5255"/>
    <w:rsid w:val="009F5393"/>
    <w:rsid w:val="009F5654"/>
    <w:rsid w:val="009F5986"/>
    <w:rsid w:val="009F5BB7"/>
    <w:rsid w:val="009F5D1C"/>
    <w:rsid w:val="009F5DBA"/>
    <w:rsid w:val="009F5E06"/>
    <w:rsid w:val="009F5EDF"/>
    <w:rsid w:val="009F5F08"/>
    <w:rsid w:val="009F5F85"/>
    <w:rsid w:val="009F637A"/>
    <w:rsid w:val="009F64BA"/>
    <w:rsid w:val="009F686A"/>
    <w:rsid w:val="009F6915"/>
    <w:rsid w:val="009F6CE2"/>
    <w:rsid w:val="009F6D84"/>
    <w:rsid w:val="009F6F09"/>
    <w:rsid w:val="009F7049"/>
    <w:rsid w:val="009F70C8"/>
    <w:rsid w:val="009F723F"/>
    <w:rsid w:val="009F731C"/>
    <w:rsid w:val="009F752F"/>
    <w:rsid w:val="009F7717"/>
    <w:rsid w:val="009F77CE"/>
    <w:rsid w:val="009F7CC8"/>
    <w:rsid w:val="009F7D23"/>
    <w:rsid w:val="009F7F99"/>
    <w:rsid w:val="009F7FA6"/>
    <w:rsid w:val="00A002DE"/>
    <w:rsid w:val="00A00440"/>
    <w:rsid w:val="00A0049D"/>
    <w:rsid w:val="00A00580"/>
    <w:rsid w:val="00A005FA"/>
    <w:rsid w:val="00A00AA4"/>
    <w:rsid w:val="00A00B66"/>
    <w:rsid w:val="00A00B9E"/>
    <w:rsid w:val="00A00E67"/>
    <w:rsid w:val="00A00EB3"/>
    <w:rsid w:val="00A00F7F"/>
    <w:rsid w:val="00A010BC"/>
    <w:rsid w:val="00A01179"/>
    <w:rsid w:val="00A01244"/>
    <w:rsid w:val="00A013CD"/>
    <w:rsid w:val="00A01555"/>
    <w:rsid w:val="00A01582"/>
    <w:rsid w:val="00A01762"/>
    <w:rsid w:val="00A01915"/>
    <w:rsid w:val="00A019CE"/>
    <w:rsid w:val="00A01BF0"/>
    <w:rsid w:val="00A01D08"/>
    <w:rsid w:val="00A01F59"/>
    <w:rsid w:val="00A01F65"/>
    <w:rsid w:val="00A01FF1"/>
    <w:rsid w:val="00A02289"/>
    <w:rsid w:val="00A022E0"/>
    <w:rsid w:val="00A0230B"/>
    <w:rsid w:val="00A025C8"/>
    <w:rsid w:val="00A02875"/>
    <w:rsid w:val="00A02899"/>
    <w:rsid w:val="00A02B3D"/>
    <w:rsid w:val="00A02B5C"/>
    <w:rsid w:val="00A02C1B"/>
    <w:rsid w:val="00A02F47"/>
    <w:rsid w:val="00A02F76"/>
    <w:rsid w:val="00A02FFE"/>
    <w:rsid w:val="00A0312D"/>
    <w:rsid w:val="00A03308"/>
    <w:rsid w:val="00A03309"/>
    <w:rsid w:val="00A034CC"/>
    <w:rsid w:val="00A035DB"/>
    <w:rsid w:val="00A03621"/>
    <w:rsid w:val="00A0367B"/>
    <w:rsid w:val="00A03808"/>
    <w:rsid w:val="00A03A16"/>
    <w:rsid w:val="00A03B57"/>
    <w:rsid w:val="00A04014"/>
    <w:rsid w:val="00A0411F"/>
    <w:rsid w:val="00A0421F"/>
    <w:rsid w:val="00A044CE"/>
    <w:rsid w:val="00A04671"/>
    <w:rsid w:val="00A046E0"/>
    <w:rsid w:val="00A04843"/>
    <w:rsid w:val="00A04992"/>
    <w:rsid w:val="00A049E1"/>
    <w:rsid w:val="00A04DA6"/>
    <w:rsid w:val="00A04DC0"/>
    <w:rsid w:val="00A04DF0"/>
    <w:rsid w:val="00A04F9E"/>
    <w:rsid w:val="00A050B7"/>
    <w:rsid w:val="00A055B7"/>
    <w:rsid w:val="00A05640"/>
    <w:rsid w:val="00A058F6"/>
    <w:rsid w:val="00A05B3A"/>
    <w:rsid w:val="00A05BED"/>
    <w:rsid w:val="00A05D94"/>
    <w:rsid w:val="00A05D99"/>
    <w:rsid w:val="00A05FB3"/>
    <w:rsid w:val="00A060A3"/>
    <w:rsid w:val="00A060FC"/>
    <w:rsid w:val="00A06170"/>
    <w:rsid w:val="00A06222"/>
    <w:rsid w:val="00A062CB"/>
    <w:rsid w:val="00A0641A"/>
    <w:rsid w:val="00A069E7"/>
    <w:rsid w:val="00A06BCE"/>
    <w:rsid w:val="00A07032"/>
    <w:rsid w:val="00A0723B"/>
    <w:rsid w:val="00A07275"/>
    <w:rsid w:val="00A07354"/>
    <w:rsid w:val="00A07477"/>
    <w:rsid w:val="00A0753A"/>
    <w:rsid w:val="00A075EF"/>
    <w:rsid w:val="00A07655"/>
    <w:rsid w:val="00A076C2"/>
    <w:rsid w:val="00A07742"/>
    <w:rsid w:val="00A07881"/>
    <w:rsid w:val="00A0791B"/>
    <w:rsid w:val="00A07B9A"/>
    <w:rsid w:val="00A07CA4"/>
    <w:rsid w:val="00A07D1C"/>
    <w:rsid w:val="00A07D76"/>
    <w:rsid w:val="00A07F71"/>
    <w:rsid w:val="00A10136"/>
    <w:rsid w:val="00A102AA"/>
    <w:rsid w:val="00A102FD"/>
    <w:rsid w:val="00A10551"/>
    <w:rsid w:val="00A107DD"/>
    <w:rsid w:val="00A10A04"/>
    <w:rsid w:val="00A10DD8"/>
    <w:rsid w:val="00A10E1A"/>
    <w:rsid w:val="00A10E7B"/>
    <w:rsid w:val="00A11185"/>
    <w:rsid w:val="00A11374"/>
    <w:rsid w:val="00A118F5"/>
    <w:rsid w:val="00A11AEE"/>
    <w:rsid w:val="00A11B24"/>
    <w:rsid w:val="00A11BEA"/>
    <w:rsid w:val="00A11D4A"/>
    <w:rsid w:val="00A11ECC"/>
    <w:rsid w:val="00A11F1C"/>
    <w:rsid w:val="00A11F51"/>
    <w:rsid w:val="00A121B3"/>
    <w:rsid w:val="00A121CE"/>
    <w:rsid w:val="00A121D2"/>
    <w:rsid w:val="00A12457"/>
    <w:rsid w:val="00A1247C"/>
    <w:rsid w:val="00A124EF"/>
    <w:rsid w:val="00A12561"/>
    <w:rsid w:val="00A125B4"/>
    <w:rsid w:val="00A126B7"/>
    <w:rsid w:val="00A12700"/>
    <w:rsid w:val="00A12720"/>
    <w:rsid w:val="00A128B9"/>
    <w:rsid w:val="00A12AAA"/>
    <w:rsid w:val="00A12B2E"/>
    <w:rsid w:val="00A130C6"/>
    <w:rsid w:val="00A13153"/>
    <w:rsid w:val="00A13316"/>
    <w:rsid w:val="00A1382C"/>
    <w:rsid w:val="00A13879"/>
    <w:rsid w:val="00A13B85"/>
    <w:rsid w:val="00A13BF1"/>
    <w:rsid w:val="00A13C5B"/>
    <w:rsid w:val="00A1403D"/>
    <w:rsid w:val="00A140A5"/>
    <w:rsid w:val="00A14345"/>
    <w:rsid w:val="00A14356"/>
    <w:rsid w:val="00A14365"/>
    <w:rsid w:val="00A145A7"/>
    <w:rsid w:val="00A146D0"/>
    <w:rsid w:val="00A14A73"/>
    <w:rsid w:val="00A14B58"/>
    <w:rsid w:val="00A14F84"/>
    <w:rsid w:val="00A14FA9"/>
    <w:rsid w:val="00A15112"/>
    <w:rsid w:val="00A151F6"/>
    <w:rsid w:val="00A152C2"/>
    <w:rsid w:val="00A15340"/>
    <w:rsid w:val="00A1557D"/>
    <w:rsid w:val="00A155AE"/>
    <w:rsid w:val="00A155FB"/>
    <w:rsid w:val="00A158DC"/>
    <w:rsid w:val="00A15B38"/>
    <w:rsid w:val="00A15B58"/>
    <w:rsid w:val="00A15C13"/>
    <w:rsid w:val="00A15C44"/>
    <w:rsid w:val="00A16084"/>
    <w:rsid w:val="00A1616E"/>
    <w:rsid w:val="00A1629E"/>
    <w:rsid w:val="00A162FE"/>
    <w:rsid w:val="00A16353"/>
    <w:rsid w:val="00A16360"/>
    <w:rsid w:val="00A16405"/>
    <w:rsid w:val="00A165D0"/>
    <w:rsid w:val="00A165F0"/>
    <w:rsid w:val="00A16700"/>
    <w:rsid w:val="00A1693E"/>
    <w:rsid w:val="00A16C82"/>
    <w:rsid w:val="00A170FB"/>
    <w:rsid w:val="00A17155"/>
    <w:rsid w:val="00A17362"/>
    <w:rsid w:val="00A17571"/>
    <w:rsid w:val="00A176FD"/>
    <w:rsid w:val="00A17E56"/>
    <w:rsid w:val="00A17E57"/>
    <w:rsid w:val="00A17EC7"/>
    <w:rsid w:val="00A2002C"/>
    <w:rsid w:val="00A200E4"/>
    <w:rsid w:val="00A20539"/>
    <w:rsid w:val="00A205A6"/>
    <w:rsid w:val="00A20A1E"/>
    <w:rsid w:val="00A20BC8"/>
    <w:rsid w:val="00A20C6F"/>
    <w:rsid w:val="00A20DFD"/>
    <w:rsid w:val="00A20FE0"/>
    <w:rsid w:val="00A210FC"/>
    <w:rsid w:val="00A211A4"/>
    <w:rsid w:val="00A212E3"/>
    <w:rsid w:val="00A21618"/>
    <w:rsid w:val="00A21672"/>
    <w:rsid w:val="00A2174C"/>
    <w:rsid w:val="00A217A3"/>
    <w:rsid w:val="00A217E4"/>
    <w:rsid w:val="00A21817"/>
    <w:rsid w:val="00A21822"/>
    <w:rsid w:val="00A21B05"/>
    <w:rsid w:val="00A21C10"/>
    <w:rsid w:val="00A21D05"/>
    <w:rsid w:val="00A21D94"/>
    <w:rsid w:val="00A21E44"/>
    <w:rsid w:val="00A2201F"/>
    <w:rsid w:val="00A220B0"/>
    <w:rsid w:val="00A220B4"/>
    <w:rsid w:val="00A220D0"/>
    <w:rsid w:val="00A220FF"/>
    <w:rsid w:val="00A221FC"/>
    <w:rsid w:val="00A22305"/>
    <w:rsid w:val="00A223CC"/>
    <w:rsid w:val="00A2249A"/>
    <w:rsid w:val="00A22674"/>
    <w:rsid w:val="00A22A54"/>
    <w:rsid w:val="00A22AB2"/>
    <w:rsid w:val="00A22CD3"/>
    <w:rsid w:val="00A22D76"/>
    <w:rsid w:val="00A22DAB"/>
    <w:rsid w:val="00A22DDE"/>
    <w:rsid w:val="00A22EC7"/>
    <w:rsid w:val="00A23490"/>
    <w:rsid w:val="00A238CF"/>
    <w:rsid w:val="00A23C78"/>
    <w:rsid w:val="00A23CC5"/>
    <w:rsid w:val="00A23EAF"/>
    <w:rsid w:val="00A24316"/>
    <w:rsid w:val="00A24365"/>
    <w:rsid w:val="00A24419"/>
    <w:rsid w:val="00A246AF"/>
    <w:rsid w:val="00A24910"/>
    <w:rsid w:val="00A24A74"/>
    <w:rsid w:val="00A24BA5"/>
    <w:rsid w:val="00A24DD1"/>
    <w:rsid w:val="00A2507D"/>
    <w:rsid w:val="00A250AD"/>
    <w:rsid w:val="00A250E3"/>
    <w:rsid w:val="00A25206"/>
    <w:rsid w:val="00A25207"/>
    <w:rsid w:val="00A25456"/>
    <w:rsid w:val="00A25707"/>
    <w:rsid w:val="00A25A48"/>
    <w:rsid w:val="00A25A7C"/>
    <w:rsid w:val="00A25A97"/>
    <w:rsid w:val="00A25CAF"/>
    <w:rsid w:val="00A25CB3"/>
    <w:rsid w:val="00A25DC3"/>
    <w:rsid w:val="00A2618A"/>
    <w:rsid w:val="00A263E6"/>
    <w:rsid w:val="00A2655E"/>
    <w:rsid w:val="00A2659A"/>
    <w:rsid w:val="00A2676F"/>
    <w:rsid w:val="00A26823"/>
    <w:rsid w:val="00A26C8D"/>
    <w:rsid w:val="00A26D42"/>
    <w:rsid w:val="00A26E9B"/>
    <w:rsid w:val="00A27056"/>
    <w:rsid w:val="00A2716A"/>
    <w:rsid w:val="00A273BD"/>
    <w:rsid w:val="00A2742F"/>
    <w:rsid w:val="00A277AB"/>
    <w:rsid w:val="00A27D95"/>
    <w:rsid w:val="00A27E3A"/>
    <w:rsid w:val="00A30077"/>
    <w:rsid w:val="00A3014B"/>
    <w:rsid w:val="00A3026B"/>
    <w:rsid w:val="00A30406"/>
    <w:rsid w:val="00A3042C"/>
    <w:rsid w:val="00A30734"/>
    <w:rsid w:val="00A30898"/>
    <w:rsid w:val="00A30A90"/>
    <w:rsid w:val="00A30ADF"/>
    <w:rsid w:val="00A30BC5"/>
    <w:rsid w:val="00A30D8A"/>
    <w:rsid w:val="00A30DB6"/>
    <w:rsid w:val="00A30EF5"/>
    <w:rsid w:val="00A30F46"/>
    <w:rsid w:val="00A3108F"/>
    <w:rsid w:val="00A31148"/>
    <w:rsid w:val="00A31356"/>
    <w:rsid w:val="00A313C7"/>
    <w:rsid w:val="00A31414"/>
    <w:rsid w:val="00A316DF"/>
    <w:rsid w:val="00A31834"/>
    <w:rsid w:val="00A31EE1"/>
    <w:rsid w:val="00A322AD"/>
    <w:rsid w:val="00A322C9"/>
    <w:rsid w:val="00A3251F"/>
    <w:rsid w:val="00A3252B"/>
    <w:rsid w:val="00A32864"/>
    <w:rsid w:val="00A32C02"/>
    <w:rsid w:val="00A32C64"/>
    <w:rsid w:val="00A32D54"/>
    <w:rsid w:val="00A32E70"/>
    <w:rsid w:val="00A32FD4"/>
    <w:rsid w:val="00A330D9"/>
    <w:rsid w:val="00A3320D"/>
    <w:rsid w:val="00A333E0"/>
    <w:rsid w:val="00A33436"/>
    <w:rsid w:val="00A3353D"/>
    <w:rsid w:val="00A3385D"/>
    <w:rsid w:val="00A33C8B"/>
    <w:rsid w:val="00A33CD1"/>
    <w:rsid w:val="00A33D3B"/>
    <w:rsid w:val="00A33EAC"/>
    <w:rsid w:val="00A33FC7"/>
    <w:rsid w:val="00A3405A"/>
    <w:rsid w:val="00A344F8"/>
    <w:rsid w:val="00A34737"/>
    <w:rsid w:val="00A34770"/>
    <w:rsid w:val="00A34864"/>
    <w:rsid w:val="00A348B1"/>
    <w:rsid w:val="00A349B6"/>
    <w:rsid w:val="00A349C5"/>
    <w:rsid w:val="00A34A39"/>
    <w:rsid w:val="00A34DC5"/>
    <w:rsid w:val="00A35116"/>
    <w:rsid w:val="00A356D0"/>
    <w:rsid w:val="00A35728"/>
    <w:rsid w:val="00A3586A"/>
    <w:rsid w:val="00A35A83"/>
    <w:rsid w:val="00A35BF0"/>
    <w:rsid w:val="00A35C1A"/>
    <w:rsid w:val="00A35EF3"/>
    <w:rsid w:val="00A35FB7"/>
    <w:rsid w:val="00A36120"/>
    <w:rsid w:val="00A36127"/>
    <w:rsid w:val="00A364AD"/>
    <w:rsid w:val="00A36938"/>
    <w:rsid w:val="00A36A18"/>
    <w:rsid w:val="00A36B11"/>
    <w:rsid w:val="00A36C07"/>
    <w:rsid w:val="00A36C0C"/>
    <w:rsid w:val="00A36CD6"/>
    <w:rsid w:val="00A36D24"/>
    <w:rsid w:val="00A36DF5"/>
    <w:rsid w:val="00A36EE7"/>
    <w:rsid w:val="00A36F14"/>
    <w:rsid w:val="00A36F37"/>
    <w:rsid w:val="00A36F7B"/>
    <w:rsid w:val="00A370D5"/>
    <w:rsid w:val="00A375E4"/>
    <w:rsid w:val="00A3767A"/>
    <w:rsid w:val="00A377FD"/>
    <w:rsid w:val="00A3786F"/>
    <w:rsid w:val="00A37BE7"/>
    <w:rsid w:val="00A37F80"/>
    <w:rsid w:val="00A4008E"/>
    <w:rsid w:val="00A400DA"/>
    <w:rsid w:val="00A403EC"/>
    <w:rsid w:val="00A40450"/>
    <w:rsid w:val="00A40453"/>
    <w:rsid w:val="00A404D6"/>
    <w:rsid w:val="00A4063C"/>
    <w:rsid w:val="00A4086F"/>
    <w:rsid w:val="00A40876"/>
    <w:rsid w:val="00A408DC"/>
    <w:rsid w:val="00A40BDA"/>
    <w:rsid w:val="00A40C1A"/>
    <w:rsid w:val="00A40CB5"/>
    <w:rsid w:val="00A40E63"/>
    <w:rsid w:val="00A40F4A"/>
    <w:rsid w:val="00A40FC3"/>
    <w:rsid w:val="00A40FCD"/>
    <w:rsid w:val="00A41507"/>
    <w:rsid w:val="00A415A4"/>
    <w:rsid w:val="00A41A16"/>
    <w:rsid w:val="00A41B42"/>
    <w:rsid w:val="00A41B8A"/>
    <w:rsid w:val="00A41C91"/>
    <w:rsid w:val="00A41CAE"/>
    <w:rsid w:val="00A41D09"/>
    <w:rsid w:val="00A42845"/>
    <w:rsid w:val="00A42935"/>
    <w:rsid w:val="00A4295B"/>
    <w:rsid w:val="00A42971"/>
    <w:rsid w:val="00A429C6"/>
    <w:rsid w:val="00A42BA3"/>
    <w:rsid w:val="00A42C2A"/>
    <w:rsid w:val="00A42D3A"/>
    <w:rsid w:val="00A42F70"/>
    <w:rsid w:val="00A43423"/>
    <w:rsid w:val="00A4343D"/>
    <w:rsid w:val="00A434A0"/>
    <w:rsid w:val="00A434BC"/>
    <w:rsid w:val="00A43711"/>
    <w:rsid w:val="00A437E8"/>
    <w:rsid w:val="00A438C7"/>
    <w:rsid w:val="00A43903"/>
    <w:rsid w:val="00A43A46"/>
    <w:rsid w:val="00A43CB5"/>
    <w:rsid w:val="00A43D71"/>
    <w:rsid w:val="00A43DAC"/>
    <w:rsid w:val="00A43F1F"/>
    <w:rsid w:val="00A44137"/>
    <w:rsid w:val="00A4424E"/>
    <w:rsid w:val="00A442D7"/>
    <w:rsid w:val="00A4452F"/>
    <w:rsid w:val="00A44709"/>
    <w:rsid w:val="00A44839"/>
    <w:rsid w:val="00A4489C"/>
    <w:rsid w:val="00A449EB"/>
    <w:rsid w:val="00A44DE8"/>
    <w:rsid w:val="00A44FE6"/>
    <w:rsid w:val="00A450B2"/>
    <w:rsid w:val="00A45173"/>
    <w:rsid w:val="00A45234"/>
    <w:rsid w:val="00A4529C"/>
    <w:rsid w:val="00A452C2"/>
    <w:rsid w:val="00A452C9"/>
    <w:rsid w:val="00A45445"/>
    <w:rsid w:val="00A456B3"/>
    <w:rsid w:val="00A457D8"/>
    <w:rsid w:val="00A45811"/>
    <w:rsid w:val="00A45882"/>
    <w:rsid w:val="00A45A0C"/>
    <w:rsid w:val="00A45A67"/>
    <w:rsid w:val="00A45C1A"/>
    <w:rsid w:val="00A45C97"/>
    <w:rsid w:val="00A45CFB"/>
    <w:rsid w:val="00A45F2D"/>
    <w:rsid w:val="00A45FDD"/>
    <w:rsid w:val="00A46169"/>
    <w:rsid w:val="00A46584"/>
    <w:rsid w:val="00A467D7"/>
    <w:rsid w:val="00A46A79"/>
    <w:rsid w:val="00A46CFB"/>
    <w:rsid w:val="00A46ECA"/>
    <w:rsid w:val="00A46EDB"/>
    <w:rsid w:val="00A4701F"/>
    <w:rsid w:val="00A471FE"/>
    <w:rsid w:val="00A4722F"/>
    <w:rsid w:val="00A472B0"/>
    <w:rsid w:val="00A47479"/>
    <w:rsid w:val="00A474F8"/>
    <w:rsid w:val="00A47584"/>
    <w:rsid w:val="00A4759C"/>
    <w:rsid w:val="00A47834"/>
    <w:rsid w:val="00A4786B"/>
    <w:rsid w:val="00A478EA"/>
    <w:rsid w:val="00A47E80"/>
    <w:rsid w:val="00A4A052"/>
    <w:rsid w:val="00A4D52E"/>
    <w:rsid w:val="00A50006"/>
    <w:rsid w:val="00A505C2"/>
    <w:rsid w:val="00A50687"/>
    <w:rsid w:val="00A50857"/>
    <w:rsid w:val="00A50A97"/>
    <w:rsid w:val="00A50BEA"/>
    <w:rsid w:val="00A50F10"/>
    <w:rsid w:val="00A50F42"/>
    <w:rsid w:val="00A51208"/>
    <w:rsid w:val="00A513AE"/>
    <w:rsid w:val="00A51530"/>
    <w:rsid w:val="00A5156E"/>
    <w:rsid w:val="00A5174C"/>
    <w:rsid w:val="00A5178A"/>
    <w:rsid w:val="00A5195B"/>
    <w:rsid w:val="00A519F0"/>
    <w:rsid w:val="00A51A72"/>
    <w:rsid w:val="00A51AAC"/>
    <w:rsid w:val="00A51BD6"/>
    <w:rsid w:val="00A51C1E"/>
    <w:rsid w:val="00A51DE5"/>
    <w:rsid w:val="00A52038"/>
    <w:rsid w:val="00A521FF"/>
    <w:rsid w:val="00A52213"/>
    <w:rsid w:val="00A5250F"/>
    <w:rsid w:val="00A5251B"/>
    <w:rsid w:val="00A5278D"/>
    <w:rsid w:val="00A52804"/>
    <w:rsid w:val="00A52929"/>
    <w:rsid w:val="00A52C2A"/>
    <w:rsid w:val="00A52FD6"/>
    <w:rsid w:val="00A531F9"/>
    <w:rsid w:val="00A53441"/>
    <w:rsid w:val="00A53487"/>
    <w:rsid w:val="00A535C0"/>
    <w:rsid w:val="00A53850"/>
    <w:rsid w:val="00A53970"/>
    <w:rsid w:val="00A53984"/>
    <w:rsid w:val="00A53A11"/>
    <w:rsid w:val="00A53B70"/>
    <w:rsid w:val="00A53CA1"/>
    <w:rsid w:val="00A53CD4"/>
    <w:rsid w:val="00A53D44"/>
    <w:rsid w:val="00A5426B"/>
    <w:rsid w:val="00A5428A"/>
    <w:rsid w:val="00A544E3"/>
    <w:rsid w:val="00A54502"/>
    <w:rsid w:val="00A54649"/>
    <w:rsid w:val="00A54755"/>
    <w:rsid w:val="00A5479E"/>
    <w:rsid w:val="00A54864"/>
    <w:rsid w:val="00A54907"/>
    <w:rsid w:val="00A5495B"/>
    <w:rsid w:val="00A54A1B"/>
    <w:rsid w:val="00A54C78"/>
    <w:rsid w:val="00A550D1"/>
    <w:rsid w:val="00A556A0"/>
    <w:rsid w:val="00A556AB"/>
    <w:rsid w:val="00A55AE6"/>
    <w:rsid w:val="00A55AF4"/>
    <w:rsid w:val="00A55B3E"/>
    <w:rsid w:val="00A55C38"/>
    <w:rsid w:val="00A55C4A"/>
    <w:rsid w:val="00A55D4E"/>
    <w:rsid w:val="00A55D9E"/>
    <w:rsid w:val="00A55F82"/>
    <w:rsid w:val="00A55FC4"/>
    <w:rsid w:val="00A56281"/>
    <w:rsid w:val="00A563B8"/>
    <w:rsid w:val="00A56634"/>
    <w:rsid w:val="00A5668C"/>
    <w:rsid w:val="00A56873"/>
    <w:rsid w:val="00A568D7"/>
    <w:rsid w:val="00A56A85"/>
    <w:rsid w:val="00A56C63"/>
    <w:rsid w:val="00A57192"/>
    <w:rsid w:val="00A572C7"/>
    <w:rsid w:val="00A57314"/>
    <w:rsid w:val="00A5749F"/>
    <w:rsid w:val="00A5754C"/>
    <w:rsid w:val="00A57612"/>
    <w:rsid w:val="00A5775B"/>
    <w:rsid w:val="00A5787C"/>
    <w:rsid w:val="00A578AA"/>
    <w:rsid w:val="00A5795D"/>
    <w:rsid w:val="00A57AA1"/>
    <w:rsid w:val="00A57C1E"/>
    <w:rsid w:val="00A57C39"/>
    <w:rsid w:val="00A57DC5"/>
    <w:rsid w:val="00A602EA"/>
    <w:rsid w:val="00A606C7"/>
    <w:rsid w:val="00A607E0"/>
    <w:rsid w:val="00A60836"/>
    <w:rsid w:val="00A608D1"/>
    <w:rsid w:val="00A60A40"/>
    <w:rsid w:val="00A60B93"/>
    <w:rsid w:val="00A60BF3"/>
    <w:rsid w:val="00A61043"/>
    <w:rsid w:val="00A612CF"/>
    <w:rsid w:val="00A613A4"/>
    <w:rsid w:val="00A613DC"/>
    <w:rsid w:val="00A615D7"/>
    <w:rsid w:val="00A61958"/>
    <w:rsid w:val="00A619F0"/>
    <w:rsid w:val="00A61A56"/>
    <w:rsid w:val="00A61B4F"/>
    <w:rsid w:val="00A61C02"/>
    <w:rsid w:val="00A61F20"/>
    <w:rsid w:val="00A62096"/>
    <w:rsid w:val="00A6215C"/>
    <w:rsid w:val="00A621A0"/>
    <w:rsid w:val="00A62421"/>
    <w:rsid w:val="00A624D7"/>
    <w:rsid w:val="00A6254D"/>
    <w:rsid w:val="00A6255E"/>
    <w:rsid w:val="00A627BD"/>
    <w:rsid w:val="00A629D1"/>
    <w:rsid w:val="00A62D71"/>
    <w:rsid w:val="00A63270"/>
    <w:rsid w:val="00A634D3"/>
    <w:rsid w:val="00A6351B"/>
    <w:rsid w:val="00A636A8"/>
    <w:rsid w:val="00A636F4"/>
    <w:rsid w:val="00A63A34"/>
    <w:rsid w:val="00A63A4E"/>
    <w:rsid w:val="00A63BC9"/>
    <w:rsid w:val="00A63D09"/>
    <w:rsid w:val="00A63FE4"/>
    <w:rsid w:val="00A6427B"/>
    <w:rsid w:val="00A64284"/>
    <w:rsid w:val="00A64302"/>
    <w:rsid w:val="00A6436F"/>
    <w:rsid w:val="00A64456"/>
    <w:rsid w:val="00A647CD"/>
    <w:rsid w:val="00A64CF6"/>
    <w:rsid w:val="00A64D7F"/>
    <w:rsid w:val="00A64E72"/>
    <w:rsid w:val="00A64F21"/>
    <w:rsid w:val="00A64FC8"/>
    <w:rsid w:val="00A650C0"/>
    <w:rsid w:val="00A65240"/>
    <w:rsid w:val="00A6534F"/>
    <w:rsid w:val="00A6537A"/>
    <w:rsid w:val="00A655C6"/>
    <w:rsid w:val="00A65629"/>
    <w:rsid w:val="00A65AFA"/>
    <w:rsid w:val="00A65E80"/>
    <w:rsid w:val="00A661B1"/>
    <w:rsid w:val="00A662D0"/>
    <w:rsid w:val="00A6651C"/>
    <w:rsid w:val="00A66741"/>
    <w:rsid w:val="00A66A54"/>
    <w:rsid w:val="00A66BEE"/>
    <w:rsid w:val="00A66DEC"/>
    <w:rsid w:val="00A67103"/>
    <w:rsid w:val="00A671A3"/>
    <w:rsid w:val="00A6726F"/>
    <w:rsid w:val="00A67355"/>
    <w:rsid w:val="00A67363"/>
    <w:rsid w:val="00A6748F"/>
    <w:rsid w:val="00A67497"/>
    <w:rsid w:val="00A6762C"/>
    <w:rsid w:val="00A676DE"/>
    <w:rsid w:val="00A67873"/>
    <w:rsid w:val="00A67981"/>
    <w:rsid w:val="00A679B4"/>
    <w:rsid w:val="00A67BBA"/>
    <w:rsid w:val="00A70094"/>
    <w:rsid w:val="00A7013E"/>
    <w:rsid w:val="00A7028D"/>
    <w:rsid w:val="00A7035A"/>
    <w:rsid w:val="00A705E8"/>
    <w:rsid w:val="00A706FA"/>
    <w:rsid w:val="00A707A2"/>
    <w:rsid w:val="00A70958"/>
    <w:rsid w:val="00A70AC6"/>
    <w:rsid w:val="00A70C9B"/>
    <w:rsid w:val="00A70CED"/>
    <w:rsid w:val="00A71309"/>
    <w:rsid w:val="00A71500"/>
    <w:rsid w:val="00A71613"/>
    <w:rsid w:val="00A71707"/>
    <w:rsid w:val="00A718D0"/>
    <w:rsid w:val="00A7190C"/>
    <w:rsid w:val="00A71918"/>
    <w:rsid w:val="00A71CA3"/>
    <w:rsid w:val="00A71D0D"/>
    <w:rsid w:val="00A72146"/>
    <w:rsid w:val="00A72194"/>
    <w:rsid w:val="00A722A2"/>
    <w:rsid w:val="00A722CF"/>
    <w:rsid w:val="00A72391"/>
    <w:rsid w:val="00A7240A"/>
    <w:rsid w:val="00A72506"/>
    <w:rsid w:val="00A72B3D"/>
    <w:rsid w:val="00A72B56"/>
    <w:rsid w:val="00A72C19"/>
    <w:rsid w:val="00A72D85"/>
    <w:rsid w:val="00A72EBB"/>
    <w:rsid w:val="00A72F9D"/>
    <w:rsid w:val="00A731A5"/>
    <w:rsid w:val="00A731FF"/>
    <w:rsid w:val="00A73299"/>
    <w:rsid w:val="00A7329A"/>
    <w:rsid w:val="00A73385"/>
    <w:rsid w:val="00A734FC"/>
    <w:rsid w:val="00A7389E"/>
    <w:rsid w:val="00A738AE"/>
    <w:rsid w:val="00A73AB7"/>
    <w:rsid w:val="00A73DD9"/>
    <w:rsid w:val="00A73F49"/>
    <w:rsid w:val="00A73FDC"/>
    <w:rsid w:val="00A74078"/>
    <w:rsid w:val="00A740A2"/>
    <w:rsid w:val="00A741EB"/>
    <w:rsid w:val="00A74517"/>
    <w:rsid w:val="00A745B3"/>
    <w:rsid w:val="00A745E2"/>
    <w:rsid w:val="00A747F9"/>
    <w:rsid w:val="00A74C34"/>
    <w:rsid w:val="00A74E0C"/>
    <w:rsid w:val="00A75753"/>
    <w:rsid w:val="00A757D5"/>
    <w:rsid w:val="00A758DF"/>
    <w:rsid w:val="00A75AAE"/>
    <w:rsid w:val="00A75ABB"/>
    <w:rsid w:val="00A75B3B"/>
    <w:rsid w:val="00A75D4A"/>
    <w:rsid w:val="00A760F7"/>
    <w:rsid w:val="00A76CEE"/>
    <w:rsid w:val="00A770BC"/>
    <w:rsid w:val="00A77157"/>
    <w:rsid w:val="00A7724A"/>
    <w:rsid w:val="00A77264"/>
    <w:rsid w:val="00A7738E"/>
    <w:rsid w:val="00A77416"/>
    <w:rsid w:val="00A77427"/>
    <w:rsid w:val="00A77481"/>
    <w:rsid w:val="00A77A4B"/>
    <w:rsid w:val="00A77B4E"/>
    <w:rsid w:val="00A77B6B"/>
    <w:rsid w:val="00A8058F"/>
    <w:rsid w:val="00A807A3"/>
    <w:rsid w:val="00A8089A"/>
    <w:rsid w:val="00A809CB"/>
    <w:rsid w:val="00A80B15"/>
    <w:rsid w:val="00A80B41"/>
    <w:rsid w:val="00A80CD6"/>
    <w:rsid w:val="00A80DB7"/>
    <w:rsid w:val="00A80FB6"/>
    <w:rsid w:val="00A81221"/>
    <w:rsid w:val="00A812AF"/>
    <w:rsid w:val="00A8135C"/>
    <w:rsid w:val="00A8162B"/>
    <w:rsid w:val="00A81705"/>
    <w:rsid w:val="00A817EE"/>
    <w:rsid w:val="00A8186A"/>
    <w:rsid w:val="00A818FA"/>
    <w:rsid w:val="00A81962"/>
    <w:rsid w:val="00A81AB9"/>
    <w:rsid w:val="00A81B57"/>
    <w:rsid w:val="00A81C83"/>
    <w:rsid w:val="00A81E25"/>
    <w:rsid w:val="00A82093"/>
    <w:rsid w:val="00A8216E"/>
    <w:rsid w:val="00A821D4"/>
    <w:rsid w:val="00A827D7"/>
    <w:rsid w:val="00A8283B"/>
    <w:rsid w:val="00A82865"/>
    <w:rsid w:val="00A828E4"/>
    <w:rsid w:val="00A82972"/>
    <w:rsid w:val="00A8298A"/>
    <w:rsid w:val="00A82B7B"/>
    <w:rsid w:val="00A82B8E"/>
    <w:rsid w:val="00A82BA2"/>
    <w:rsid w:val="00A82CA2"/>
    <w:rsid w:val="00A82E87"/>
    <w:rsid w:val="00A82F54"/>
    <w:rsid w:val="00A82F94"/>
    <w:rsid w:val="00A830A6"/>
    <w:rsid w:val="00A83219"/>
    <w:rsid w:val="00A83386"/>
    <w:rsid w:val="00A83428"/>
    <w:rsid w:val="00A835C8"/>
    <w:rsid w:val="00A8363D"/>
    <w:rsid w:val="00A83771"/>
    <w:rsid w:val="00A837A7"/>
    <w:rsid w:val="00A83979"/>
    <w:rsid w:val="00A83A38"/>
    <w:rsid w:val="00A83B1A"/>
    <w:rsid w:val="00A83D32"/>
    <w:rsid w:val="00A83E7E"/>
    <w:rsid w:val="00A841F8"/>
    <w:rsid w:val="00A84209"/>
    <w:rsid w:val="00A843CA"/>
    <w:rsid w:val="00A845A5"/>
    <w:rsid w:val="00A84603"/>
    <w:rsid w:val="00A8460C"/>
    <w:rsid w:val="00A84722"/>
    <w:rsid w:val="00A848FF"/>
    <w:rsid w:val="00A84D11"/>
    <w:rsid w:val="00A84D85"/>
    <w:rsid w:val="00A84E7E"/>
    <w:rsid w:val="00A84FDF"/>
    <w:rsid w:val="00A8504A"/>
    <w:rsid w:val="00A853DC"/>
    <w:rsid w:val="00A856FF"/>
    <w:rsid w:val="00A8579E"/>
    <w:rsid w:val="00A8588F"/>
    <w:rsid w:val="00A8594E"/>
    <w:rsid w:val="00A85F1D"/>
    <w:rsid w:val="00A8602D"/>
    <w:rsid w:val="00A86133"/>
    <w:rsid w:val="00A8630E"/>
    <w:rsid w:val="00A86468"/>
    <w:rsid w:val="00A86621"/>
    <w:rsid w:val="00A86674"/>
    <w:rsid w:val="00A8697A"/>
    <w:rsid w:val="00A86AEF"/>
    <w:rsid w:val="00A86C2E"/>
    <w:rsid w:val="00A86C7A"/>
    <w:rsid w:val="00A86FC0"/>
    <w:rsid w:val="00A86FE4"/>
    <w:rsid w:val="00A871C4"/>
    <w:rsid w:val="00A87282"/>
    <w:rsid w:val="00A8755F"/>
    <w:rsid w:val="00A876F6"/>
    <w:rsid w:val="00A87AEC"/>
    <w:rsid w:val="00A87DA7"/>
    <w:rsid w:val="00A87E95"/>
    <w:rsid w:val="00A87F39"/>
    <w:rsid w:val="00A9009C"/>
    <w:rsid w:val="00A900DA"/>
    <w:rsid w:val="00A90133"/>
    <w:rsid w:val="00A90141"/>
    <w:rsid w:val="00A90143"/>
    <w:rsid w:val="00A902B8"/>
    <w:rsid w:val="00A902D2"/>
    <w:rsid w:val="00A9031C"/>
    <w:rsid w:val="00A9039B"/>
    <w:rsid w:val="00A904D1"/>
    <w:rsid w:val="00A9073D"/>
    <w:rsid w:val="00A908AC"/>
    <w:rsid w:val="00A90902"/>
    <w:rsid w:val="00A90918"/>
    <w:rsid w:val="00A90A72"/>
    <w:rsid w:val="00A90A7A"/>
    <w:rsid w:val="00A90AFB"/>
    <w:rsid w:val="00A90C61"/>
    <w:rsid w:val="00A90CD2"/>
    <w:rsid w:val="00A90D1C"/>
    <w:rsid w:val="00A90E26"/>
    <w:rsid w:val="00A90E48"/>
    <w:rsid w:val="00A91153"/>
    <w:rsid w:val="00A91169"/>
    <w:rsid w:val="00A91204"/>
    <w:rsid w:val="00A912E2"/>
    <w:rsid w:val="00A91329"/>
    <w:rsid w:val="00A913ED"/>
    <w:rsid w:val="00A914C6"/>
    <w:rsid w:val="00A9184A"/>
    <w:rsid w:val="00A91A0F"/>
    <w:rsid w:val="00A91C93"/>
    <w:rsid w:val="00A91CEC"/>
    <w:rsid w:val="00A91D44"/>
    <w:rsid w:val="00A920A4"/>
    <w:rsid w:val="00A92100"/>
    <w:rsid w:val="00A925B1"/>
    <w:rsid w:val="00A92766"/>
    <w:rsid w:val="00A92974"/>
    <w:rsid w:val="00A92C9A"/>
    <w:rsid w:val="00A92E26"/>
    <w:rsid w:val="00A92F77"/>
    <w:rsid w:val="00A930FB"/>
    <w:rsid w:val="00A933F1"/>
    <w:rsid w:val="00A934B2"/>
    <w:rsid w:val="00A93502"/>
    <w:rsid w:val="00A936A8"/>
    <w:rsid w:val="00A937D7"/>
    <w:rsid w:val="00A9390B"/>
    <w:rsid w:val="00A93950"/>
    <w:rsid w:val="00A93B2C"/>
    <w:rsid w:val="00A93BA8"/>
    <w:rsid w:val="00A93BD1"/>
    <w:rsid w:val="00A93E05"/>
    <w:rsid w:val="00A94031"/>
    <w:rsid w:val="00A9404B"/>
    <w:rsid w:val="00A941F4"/>
    <w:rsid w:val="00A94356"/>
    <w:rsid w:val="00A9463D"/>
    <w:rsid w:val="00A9490F"/>
    <w:rsid w:val="00A94A36"/>
    <w:rsid w:val="00A94BEF"/>
    <w:rsid w:val="00A94C16"/>
    <w:rsid w:val="00A94D55"/>
    <w:rsid w:val="00A94FF9"/>
    <w:rsid w:val="00A95284"/>
    <w:rsid w:val="00A9533D"/>
    <w:rsid w:val="00A95614"/>
    <w:rsid w:val="00A956F3"/>
    <w:rsid w:val="00A957C8"/>
    <w:rsid w:val="00A95C5B"/>
    <w:rsid w:val="00A95CF4"/>
    <w:rsid w:val="00A95E7E"/>
    <w:rsid w:val="00A95EDD"/>
    <w:rsid w:val="00A95FBC"/>
    <w:rsid w:val="00A961B4"/>
    <w:rsid w:val="00A96347"/>
    <w:rsid w:val="00A965A3"/>
    <w:rsid w:val="00A969D2"/>
    <w:rsid w:val="00A96A1A"/>
    <w:rsid w:val="00A96D5D"/>
    <w:rsid w:val="00A96E04"/>
    <w:rsid w:val="00A96E2E"/>
    <w:rsid w:val="00A96F01"/>
    <w:rsid w:val="00A96FC5"/>
    <w:rsid w:val="00A971AC"/>
    <w:rsid w:val="00A971CD"/>
    <w:rsid w:val="00A97263"/>
    <w:rsid w:val="00A97289"/>
    <w:rsid w:val="00A97685"/>
    <w:rsid w:val="00A97751"/>
    <w:rsid w:val="00A978C6"/>
    <w:rsid w:val="00A97925"/>
    <w:rsid w:val="00A979B5"/>
    <w:rsid w:val="00A97E35"/>
    <w:rsid w:val="00A97FE3"/>
    <w:rsid w:val="00AA00F9"/>
    <w:rsid w:val="00AA03A3"/>
    <w:rsid w:val="00AA0633"/>
    <w:rsid w:val="00AA091E"/>
    <w:rsid w:val="00AA0B4D"/>
    <w:rsid w:val="00AA0B5D"/>
    <w:rsid w:val="00AA0B80"/>
    <w:rsid w:val="00AA0D59"/>
    <w:rsid w:val="00AA0DF9"/>
    <w:rsid w:val="00AA0EAB"/>
    <w:rsid w:val="00AA0F8D"/>
    <w:rsid w:val="00AA1015"/>
    <w:rsid w:val="00AA10D2"/>
    <w:rsid w:val="00AA119C"/>
    <w:rsid w:val="00AA11A8"/>
    <w:rsid w:val="00AA11FC"/>
    <w:rsid w:val="00AA1405"/>
    <w:rsid w:val="00AA1555"/>
    <w:rsid w:val="00AA1748"/>
    <w:rsid w:val="00AA18A1"/>
    <w:rsid w:val="00AA1A90"/>
    <w:rsid w:val="00AA1F0E"/>
    <w:rsid w:val="00AA1FC2"/>
    <w:rsid w:val="00AA2128"/>
    <w:rsid w:val="00AA2860"/>
    <w:rsid w:val="00AA287C"/>
    <w:rsid w:val="00AA28D4"/>
    <w:rsid w:val="00AA2A0C"/>
    <w:rsid w:val="00AA2A84"/>
    <w:rsid w:val="00AA2BBC"/>
    <w:rsid w:val="00AA2DEB"/>
    <w:rsid w:val="00AA2F55"/>
    <w:rsid w:val="00AA2F94"/>
    <w:rsid w:val="00AA303F"/>
    <w:rsid w:val="00AA313E"/>
    <w:rsid w:val="00AA31AB"/>
    <w:rsid w:val="00AA33D8"/>
    <w:rsid w:val="00AA33F8"/>
    <w:rsid w:val="00AA346F"/>
    <w:rsid w:val="00AA34A7"/>
    <w:rsid w:val="00AA35F1"/>
    <w:rsid w:val="00AA3671"/>
    <w:rsid w:val="00AA3796"/>
    <w:rsid w:val="00AA38D8"/>
    <w:rsid w:val="00AA3B00"/>
    <w:rsid w:val="00AA3BA3"/>
    <w:rsid w:val="00AA3E1B"/>
    <w:rsid w:val="00AA3F41"/>
    <w:rsid w:val="00AA440C"/>
    <w:rsid w:val="00AA44E0"/>
    <w:rsid w:val="00AA44E2"/>
    <w:rsid w:val="00AA4788"/>
    <w:rsid w:val="00AA492C"/>
    <w:rsid w:val="00AA4E3E"/>
    <w:rsid w:val="00AA4F36"/>
    <w:rsid w:val="00AA5000"/>
    <w:rsid w:val="00AA505A"/>
    <w:rsid w:val="00AA50ED"/>
    <w:rsid w:val="00AA51B4"/>
    <w:rsid w:val="00AA5231"/>
    <w:rsid w:val="00AA525B"/>
    <w:rsid w:val="00AA5297"/>
    <w:rsid w:val="00AA52C1"/>
    <w:rsid w:val="00AA53CB"/>
    <w:rsid w:val="00AA54BB"/>
    <w:rsid w:val="00AA55CF"/>
    <w:rsid w:val="00AA57DF"/>
    <w:rsid w:val="00AA5895"/>
    <w:rsid w:val="00AA5926"/>
    <w:rsid w:val="00AA5AB5"/>
    <w:rsid w:val="00AA5CA6"/>
    <w:rsid w:val="00AA5CD6"/>
    <w:rsid w:val="00AA5D3C"/>
    <w:rsid w:val="00AA610B"/>
    <w:rsid w:val="00AA615D"/>
    <w:rsid w:val="00AA6194"/>
    <w:rsid w:val="00AA624F"/>
    <w:rsid w:val="00AA640C"/>
    <w:rsid w:val="00AA64B0"/>
    <w:rsid w:val="00AA684D"/>
    <w:rsid w:val="00AA6A54"/>
    <w:rsid w:val="00AA6D21"/>
    <w:rsid w:val="00AA7090"/>
    <w:rsid w:val="00AA71AC"/>
    <w:rsid w:val="00AA71C8"/>
    <w:rsid w:val="00AA72C3"/>
    <w:rsid w:val="00AA72E0"/>
    <w:rsid w:val="00AA7349"/>
    <w:rsid w:val="00AA736C"/>
    <w:rsid w:val="00AA744E"/>
    <w:rsid w:val="00AA7513"/>
    <w:rsid w:val="00AA7711"/>
    <w:rsid w:val="00AA775E"/>
    <w:rsid w:val="00AA7E21"/>
    <w:rsid w:val="00AB0048"/>
    <w:rsid w:val="00AB007F"/>
    <w:rsid w:val="00AB00E0"/>
    <w:rsid w:val="00AB0123"/>
    <w:rsid w:val="00AB04AF"/>
    <w:rsid w:val="00AB05DB"/>
    <w:rsid w:val="00AB0877"/>
    <w:rsid w:val="00AB08C5"/>
    <w:rsid w:val="00AB0C78"/>
    <w:rsid w:val="00AB15AD"/>
    <w:rsid w:val="00AB1737"/>
    <w:rsid w:val="00AB185E"/>
    <w:rsid w:val="00AB18E5"/>
    <w:rsid w:val="00AB199C"/>
    <w:rsid w:val="00AB1A61"/>
    <w:rsid w:val="00AB1D42"/>
    <w:rsid w:val="00AB1F9A"/>
    <w:rsid w:val="00AB2023"/>
    <w:rsid w:val="00AB2077"/>
    <w:rsid w:val="00AB25E3"/>
    <w:rsid w:val="00AB2AA3"/>
    <w:rsid w:val="00AB2CAB"/>
    <w:rsid w:val="00AB2DD8"/>
    <w:rsid w:val="00AB2E5A"/>
    <w:rsid w:val="00AB2EC3"/>
    <w:rsid w:val="00AB3038"/>
    <w:rsid w:val="00AB30A7"/>
    <w:rsid w:val="00AB30EA"/>
    <w:rsid w:val="00AB3216"/>
    <w:rsid w:val="00AB3225"/>
    <w:rsid w:val="00AB37E3"/>
    <w:rsid w:val="00AB3836"/>
    <w:rsid w:val="00AB3839"/>
    <w:rsid w:val="00AB38F6"/>
    <w:rsid w:val="00AB395B"/>
    <w:rsid w:val="00AB3BF1"/>
    <w:rsid w:val="00AB3D07"/>
    <w:rsid w:val="00AB3D28"/>
    <w:rsid w:val="00AB3D46"/>
    <w:rsid w:val="00AB3E36"/>
    <w:rsid w:val="00AB419D"/>
    <w:rsid w:val="00AB41D2"/>
    <w:rsid w:val="00AB46A3"/>
    <w:rsid w:val="00AB48C2"/>
    <w:rsid w:val="00AB48C9"/>
    <w:rsid w:val="00AB4968"/>
    <w:rsid w:val="00AB4CD2"/>
    <w:rsid w:val="00AB4E26"/>
    <w:rsid w:val="00AB4E46"/>
    <w:rsid w:val="00AB4FB5"/>
    <w:rsid w:val="00AB5085"/>
    <w:rsid w:val="00AB515E"/>
    <w:rsid w:val="00AB538A"/>
    <w:rsid w:val="00AB53C6"/>
    <w:rsid w:val="00AB53EC"/>
    <w:rsid w:val="00AB53FB"/>
    <w:rsid w:val="00AB5424"/>
    <w:rsid w:val="00AB5781"/>
    <w:rsid w:val="00AB5BC2"/>
    <w:rsid w:val="00AB5FE5"/>
    <w:rsid w:val="00AB5FF3"/>
    <w:rsid w:val="00AB5FFA"/>
    <w:rsid w:val="00AB6182"/>
    <w:rsid w:val="00AB6415"/>
    <w:rsid w:val="00AB6A59"/>
    <w:rsid w:val="00AB6B6E"/>
    <w:rsid w:val="00AB759E"/>
    <w:rsid w:val="00AB764E"/>
    <w:rsid w:val="00AB76F5"/>
    <w:rsid w:val="00AB7773"/>
    <w:rsid w:val="00AB77B1"/>
    <w:rsid w:val="00AB78FA"/>
    <w:rsid w:val="00AB796C"/>
    <w:rsid w:val="00AB7AE7"/>
    <w:rsid w:val="00AB7E71"/>
    <w:rsid w:val="00AB7F40"/>
    <w:rsid w:val="00AC03A5"/>
    <w:rsid w:val="00AC04BC"/>
    <w:rsid w:val="00AC057B"/>
    <w:rsid w:val="00AC0C6C"/>
    <w:rsid w:val="00AC0CF3"/>
    <w:rsid w:val="00AC0D1F"/>
    <w:rsid w:val="00AC0F43"/>
    <w:rsid w:val="00AC0F50"/>
    <w:rsid w:val="00AC1173"/>
    <w:rsid w:val="00AC125E"/>
    <w:rsid w:val="00AC1401"/>
    <w:rsid w:val="00AC160B"/>
    <w:rsid w:val="00AC167A"/>
    <w:rsid w:val="00AC19FF"/>
    <w:rsid w:val="00AC1AE4"/>
    <w:rsid w:val="00AC1B13"/>
    <w:rsid w:val="00AC1F09"/>
    <w:rsid w:val="00AC1FB0"/>
    <w:rsid w:val="00AC22F2"/>
    <w:rsid w:val="00AC2516"/>
    <w:rsid w:val="00AC2655"/>
    <w:rsid w:val="00AC2674"/>
    <w:rsid w:val="00AC2759"/>
    <w:rsid w:val="00AC2907"/>
    <w:rsid w:val="00AC2A61"/>
    <w:rsid w:val="00AC2B67"/>
    <w:rsid w:val="00AC2B68"/>
    <w:rsid w:val="00AC2D4A"/>
    <w:rsid w:val="00AC2D77"/>
    <w:rsid w:val="00AC2E08"/>
    <w:rsid w:val="00AC2EE5"/>
    <w:rsid w:val="00AC330E"/>
    <w:rsid w:val="00AC3431"/>
    <w:rsid w:val="00AC35C5"/>
    <w:rsid w:val="00AC3711"/>
    <w:rsid w:val="00AC37CE"/>
    <w:rsid w:val="00AC38C0"/>
    <w:rsid w:val="00AC38FE"/>
    <w:rsid w:val="00AC3DE3"/>
    <w:rsid w:val="00AC404B"/>
    <w:rsid w:val="00AC40B2"/>
    <w:rsid w:val="00AC417D"/>
    <w:rsid w:val="00AC4224"/>
    <w:rsid w:val="00AC42B2"/>
    <w:rsid w:val="00AC44D9"/>
    <w:rsid w:val="00AC4552"/>
    <w:rsid w:val="00AC4608"/>
    <w:rsid w:val="00AC494B"/>
    <w:rsid w:val="00AC4CFD"/>
    <w:rsid w:val="00AC4E4D"/>
    <w:rsid w:val="00AC5063"/>
    <w:rsid w:val="00AC552B"/>
    <w:rsid w:val="00AC5748"/>
    <w:rsid w:val="00AC586A"/>
    <w:rsid w:val="00AC5B50"/>
    <w:rsid w:val="00AC5C02"/>
    <w:rsid w:val="00AC5EA3"/>
    <w:rsid w:val="00AC5EBA"/>
    <w:rsid w:val="00AC6173"/>
    <w:rsid w:val="00AC61A9"/>
    <w:rsid w:val="00AC64FF"/>
    <w:rsid w:val="00AC6571"/>
    <w:rsid w:val="00AC66E7"/>
    <w:rsid w:val="00AC670D"/>
    <w:rsid w:val="00AC679E"/>
    <w:rsid w:val="00AC67B8"/>
    <w:rsid w:val="00AC697B"/>
    <w:rsid w:val="00AC6CE2"/>
    <w:rsid w:val="00AC6DE4"/>
    <w:rsid w:val="00AC6E33"/>
    <w:rsid w:val="00AC7007"/>
    <w:rsid w:val="00AC7163"/>
    <w:rsid w:val="00AC7463"/>
    <w:rsid w:val="00AC7470"/>
    <w:rsid w:val="00AC74AE"/>
    <w:rsid w:val="00AC7B97"/>
    <w:rsid w:val="00AC7BA0"/>
    <w:rsid w:val="00AC7C77"/>
    <w:rsid w:val="00AC7DF0"/>
    <w:rsid w:val="00AD002D"/>
    <w:rsid w:val="00AD0447"/>
    <w:rsid w:val="00AD04FF"/>
    <w:rsid w:val="00AD063F"/>
    <w:rsid w:val="00AD06BF"/>
    <w:rsid w:val="00AD06CC"/>
    <w:rsid w:val="00AD0820"/>
    <w:rsid w:val="00AD0831"/>
    <w:rsid w:val="00AD09D9"/>
    <w:rsid w:val="00AD0A89"/>
    <w:rsid w:val="00AD0F00"/>
    <w:rsid w:val="00AD0F0A"/>
    <w:rsid w:val="00AD0FE0"/>
    <w:rsid w:val="00AD0FF4"/>
    <w:rsid w:val="00AD10B6"/>
    <w:rsid w:val="00AD113C"/>
    <w:rsid w:val="00AD1269"/>
    <w:rsid w:val="00AD145E"/>
    <w:rsid w:val="00AD1518"/>
    <w:rsid w:val="00AD156C"/>
    <w:rsid w:val="00AD1597"/>
    <w:rsid w:val="00AD15A0"/>
    <w:rsid w:val="00AD16B4"/>
    <w:rsid w:val="00AD1885"/>
    <w:rsid w:val="00AD1B95"/>
    <w:rsid w:val="00AD1CD7"/>
    <w:rsid w:val="00AD1DFC"/>
    <w:rsid w:val="00AD1E17"/>
    <w:rsid w:val="00AD2108"/>
    <w:rsid w:val="00AD2434"/>
    <w:rsid w:val="00AD252C"/>
    <w:rsid w:val="00AD2569"/>
    <w:rsid w:val="00AD285F"/>
    <w:rsid w:val="00AD28BD"/>
    <w:rsid w:val="00AD2A1E"/>
    <w:rsid w:val="00AD2AAE"/>
    <w:rsid w:val="00AD2D1F"/>
    <w:rsid w:val="00AD2DB9"/>
    <w:rsid w:val="00AD2E43"/>
    <w:rsid w:val="00AD2E5F"/>
    <w:rsid w:val="00AD2F55"/>
    <w:rsid w:val="00AD307D"/>
    <w:rsid w:val="00AD3274"/>
    <w:rsid w:val="00AD328C"/>
    <w:rsid w:val="00AD3A9E"/>
    <w:rsid w:val="00AD3B1D"/>
    <w:rsid w:val="00AD3D79"/>
    <w:rsid w:val="00AD4024"/>
    <w:rsid w:val="00AD4216"/>
    <w:rsid w:val="00AD42F7"/>
    <w:rsid w:val="00AD446F"/>
    <w:rsid w:val="00AD44EE"/>
    <w:rsid w:val="00AD4A1E"/>
    <w:rsid w:val="00AD4AA4"/>
    <w:rsid w:val="00AD4DB7"/>
    <w:rsid w:val="00AD4FE8"/>
    <w:rsid w:val="00AD5478"/>
    <w:rsid w:val="00AD5515"/>
    <w:rsid w:val="00AD55A1"/>
    <w:rsid w:val="00AD57A5"/>
    <w:rsid w:val="00AD58AD"/>
    <w:rsid w:val="00AD5BD5"/>
    <w:rsid w:val="00AD5C2A"/>
    <w:rsid w:val="00AD5CE9"/>
    <w:rsid w:val="00AD5F6A"/>
    <w:rsid w:val="00AD6112"/>
    <w:rsid w:val="00AD65CE"/>
    <w:rsid w:val="00AD6A14"/>
    <w:rsid w:val="00AD6D13"/>
    <w:rsid w:val="00AD7284"/>
    <w:rsid w:val="00AD72CB"/>
    <w:rsid w:val="00AD7476"/>
    <w:rsid w:val="00AD74DF"/>
    <w:rsid w:val="00AD7506"/>
    <w:rsid w:val="00AD7569"/>
    <w:rsid w:val="00AD7675"/>
    <w:rsid w:val="00AD76C8"/>
    <w:rsid w:val="00AD77D3"/>
    <w:rsid w:val="00AD79A9"/>
    <w:rsid w:val="00AD7A06"/>
    <w:rsid w:val="00AD7C37"/>
    <w:rsid w:val="00AD7CC5"/>
    <w:rsid w:val="00AD7D09"/>
    <w:rsid w:val="00AD7D23"/>
    <w:rsid w:val="00AD7DAD"/>
    <w:rsid w:val="00AD7E9E"/>
    <w:rsid w:val="00AE00CA"/>
    <w:rsid w:val="00AE00D8"/>
    <w:rsid w:val="00AE017A"/>
    <w:rsid w:val="00AE026F"/>
    <w:rsid w:val="00AE0287"/>
    <w:rsid w:val="00AE0436"/>
    <w:rsid w:val="00AE052B"/>
    <w:rsid w:val="00AE055D"/>
    <w:rsid w:val="00AE06F1"/>
    <w:rsid w:val="00AE0895"/>
    <w:rsid w:val="00AE09C0"/>
    <w:rsid w:val="00AE0C34"/>
    <w:rsid w:val="00AE13CD"/>
    <w:rsid w:val="00AE144A"/>
    <w:rsid w:val="00AE1456"/>
    <w:rsid w:val="00AE1472"/>
    <w:rsid w:val="00AE173E"/>
    <w:rsid w:val="00AE178F"/>
    <w:rsid w:val="00AE1867"/>
    <w:rsid w:val="00AE1AF8"/>
    <w:rsid w:val="00AE1BD4"/>
    <w:rsid w:val="00AE1E90"/>
    <w:rsid w:val="00AE237F"/>
    <w:rsid w:val="00AE24FD"/>
    <w:rsid w:val="00AE2712"/>
    <w:rsid w:val="00AE28DF"/>
    <w:rsid w:val="00AE290A"/>
    <w:rsid w:val="00AE2CCB"/>
    <w:rsid w:val="00AE2EF0"/>
    <w:rsid w:val="00AE2F37"/>
    <w:rsid w:val="00AE2F41"/>
    <w:rsid w:val="00AE2F87"/>
    <w:rsid w:val="00AE3078"/>
    <w:rsid w:val="00AE32CB"/>
    <w:rsid w:val="00AE338A"/>
    <w:rsid w:val="00AE33FB"/>
    <w:rsid w:val="00AE3628"/>
    <w:rsid w:val="00AE3776"/>
    <w:rsid w:val="00AE37D2"/>
    <w:rsid w:val="00AE386A"/>
    <w:rsid w:val="00AE3A1F"/>
    <w:rsid w:val="00AE3B82"/>
    <w:rsid w:val="00AE3C97"/>
    <w:rsid w:val="00AE3E2A"/>
    <w:rsid w:val="00AE4371"/>
    <w:rsid w:val="00AE44AC"/>
    <w:rsid w:val="00AE4660"/>
    <w:rsid w:val="00AE479F"/>
    <w:rsid w:val="00AE47A9"/>
    <w:rsid w:val="00AE4905"/>
    <w:rsid w:val="00AE4A16"/>
    <w:rsid w:val="00AE4CFF"/>
    <w:rsid w:val="00AE5126"/>
    <w:rsid w:val="00AE51B0"/>
    <w:rsid w:val="00AE5333"/>
    <w:rsid w:val="00AE5385"/>
    <w:rsid w:val="00AE53AA"/>
    <w:rsid w:val="00AE5C17"/>
    <w:rsid w:val="00AE5CD6"/>
    <w:rsid w:val="00AE5D41"/>
    <w:rsid w:val="00AE5D80"/>
    <w:rsid w:val="00AE6748"/>
    <w:rsid w:val="00AE6767"/>
    <w:rsid w:val="00AE67A9"/>
    <w:rsid w:val="00AE6914"/>
    <w:rsid w:val="00AE6A3D"/>
    <w:rsid w:val="00AE6BDC"/>
    <w:rsid w:val="00AE6DD3"/>
    <w:rsid w:val="00AE719B"/>
    <w:rsid w:val="00AE722D"/>
    <w:rsid w:val="00AE735B"/>
    <w:rsid w:val="00AE7395"/>
    <w:rsid w:val="00AE73CF"/>
    <w:rsid w:val="00AE744D"/>
    <w:rsid w:val="00AE7655"/>
    <w:rsid w:val="00AE76A2"/>
    <w:rsid w:val="00AE786E"/>
    <w:rsid w:val="00AE78AF"/>
    <w:rsid w:val="00AE78F1"/>
    <w:rsid w:val="00AE7C3B"/>
    <w:rsid w:val="00AE7DE2"/>
    <w:rsid w:val="00AE7DE8"/>
    <w:rsid w:val="00AF005C"/>
    <w:rsid w:val="00AF0171"/>
    <w:rsid w:val="00AF04D7"/>
    <w:rsid w:val="00AF0621"/>
    <w:rsid w:val="00AF072B"/>
    <w:rsid w:val="00AF09B9"/>
    <w:rsid w:val="00AF0DAC"/>
    <w:rsid w:val="00AF0EE1"/>
    <w:rsid w:val="00AF0F3B"/>
    <w:rsid w:val="00AF0FEE"/>
    <w:rsid w:val="00AF115C"/>
    <w:rsid w:val="00AF137D"/>
    <w:rsid w:val="00AF16DE"/>
    <w:rsid w:val="00AF1845"/>
    <w:rsid w:val="00AF1A26"/>
    <w:rsid w:val="00AF1A3C"/>
    <w:rsid w:val="00AF1C19"/>
    <w:rsid w:val="00AF1C90"/>
    <w:rsid w:val="00AF230B"/>
    <w:rsid w:val="00AF23DF"/>
    <w:rsid w:val="00AF24A7"/>
    <w:rsid w:val="00AF2740"/>
    <w:rsid w:val="00AF276B"/>
    <w:rsid w:val="00AF27F2"/>
    <w:rsid w:val="00AF27FB"/>
    <w:rsid w:val="00AF285E"/>
    <w:rsid w:val="00AF2947"/>
    <w:rsid w:val="00AF299D"/>
    <w:rsid w:val="00AF2AD3"/>
    <w:rsid w:val="00AF2E11"/>
    <w:rsid w:val="00AF30AC"/>
    <w:rsid w:val="00AF32DA"/>
    <w:rsid w:val="00AF3A32"/>
    <w:rsid w:val="00AF3AA2"/>
    <w:rsid w:val="00AF3D56"/>
    <w:rsid w:val="00AF3E9A"/>
    <w:rsid w:val="00AF3EAF"/>
    <w:rsid w:val="00AF3FFD"/>
    <w:rsid w:val="00AF41B3"/>
    <w:rsid w:val="00AF41B9"/>
    <w:rsid w:val="00AF4705"/>
    <w:rsid w:val="00AF4D05"/>
    <w:rsid w:val="00AF50F2"/>
    <w:rsid w:val="00AF5304"/>
    <w:rsid w:val="00AF545D"/>
    <w:rsid w:val="00AF5655"/>
    <w:rsid w:val="00AF5740"/>
    <w:rsid w:val="00AF57B4"/>
    <w:rsid w:val="00AF57FD"/>
    <w:rsid w:val="00AF5886"/>
    <w:rsid w:val="00AF5989"/>
    <w:rsid w:val="00AF598F"/>
    <w:rsid w:val="00AF5A44"/>
    <w:rsid w:val="00AF5BA5"/>
    <w:rsid w:val="00AF5D99"/>
    <w:rsid w:val="00AF5F02"/>
    <w:rsid w:val="00AF64C5"/>
    <w:rsid w:val="00AF6513"/>
    <w:rsid w:val="00AF65B3"/>
    <w:rsid w:val="00AF669C"/>
    <w:rsid w:val="00AF66DB"/>
    <w:rsid w:val="00AF673B"/>
    <w:rsid w:val="00AF68DF"/>
    <w:rsid w:val="00AF692D"/>
    <w:rsid w:val="00AF6AD9"/>
    <w:rsid w:val="00AF6CAD"/>
    <w:rsid w:val="00AF6CC7"/>
    <w:rsid w:val="00AF6F61"/>
    <w:rsid w:val="00AF6F65"/>
    <w:rsid w:val="00AF722A"/>
    <w:rsid w:val="00AF7359"/>
    <w:rsid w:val="00AF7433"/>
    <w:rsid w:val="00AF745B"/>
    <w:rsid w:val="00AF74E3"/>
    <w:rsid w:val="00AF74F7"/>
    <w:rsid w:val="00AF7555"/>
    <w:rsid w:val="00AF775C"/>
    <w:rsid w:val="00AF77F1"/>
    <w:rsid w:val="00AF79A2"/>
    <w:rsid w:val="00AF79C7"/>
    <w:rsid w:val="00AF7A1E"/>
    <w:rsid w:val="00AF7A70"/>
    <w:rsid w:val="00AF7AF0"/>
    <w:rsid w:val="00AF7B16"/>
    <w:rsid w:val="00AF7C8B"/>
    <w:rsid w:val="00AF7D46"/>
    <w:rsid w:val="00B00037"/>
    <w:rsid w:val="00B00245"/>
    <w:rsid w:val="00B00274"/>
    <w:rsid w:val="00B0061D"/>
    <w:rsid w:val="00B0061F"/>
    <w:rsid w:val="00B0082D"/>
    <w:rsid w:val="00B0094C"/>
    <w:rsid w:val="00B00A8B"/>
    <w:rsid w:val="00B00B13"/>
    <w:rsid w:val="00B00B34"/>
    <w:rsid w:val="00B00B70"/>
    <w:rsid w:val="00B00E1B"/>
    <w:rsid w:val="00B01037"/>
    <w:rsid w:val="00B010DD"/>
    <w:rsid w:val="00B0117A"/>
    <w:rsid w:val="00B011B8"/>
    <w:rsid w:val="00B011D8"/>
    <w:rsid w:val="00B011F3"/>
    <w:rsid w:val="00B015F8"/>
    <w:rsid w:val="00B01759"/>
    <w:rsid w:val="00B01893"/>
    <w:rsid w:val="00B0190E"/>
    <w:rsid w:val="00B01EFA"/>
    <w:rsid w:val="00B02027"/>
    <w:rsid w:val="00B02098"/>
    <w:rsid w:val="00B0233A"/>
    <w:rsid w:val="00B02508"/>
    <w:rsid w:val="00B02525"/>
    <w:rsid w:val="00B02BE1"/>
    <w:rsid w:val="00B02CC2"/>
    <w:rsid w:val="00B02EC4"/>
    <w:rsid w:val="00B03138"/>
    <w:rsid w:val="00B03667"/>
    <w:rsid w:val="00B03741"/>
    <w:rsid w:val="00B038E1"/>
    <w:rsid w:val="00B039ED"/>
    <w:rsid w:val="00B03EE5"/>
    <w:rsid w:val="00B04090"/>
    <w:rsid w:val="00B040A1"/>
    <w:rsid w:val="00B040CB"/>
    <w:rsid w:val="00B0416B"/>
    <w:rsid w:val="00B041DD"/>
    <w:rsid w:val="00B042B5"/>
    <w:rsid w:val="00B04321"/>
    <w:rsid w:val="00B0456A"/>
    <w:rsid w:val="00B04D36"/>
    <w:rsid w:val="00B04E15"/>
    <w:rsid w:val="00B04EB4"/>
    <w:rsid w:val="00B04FFC"/>
    <w:rsid w:val="00B050A4"/>
    <w:rsid w:val="00B051B9"/>
    <w:rsid w:val="00B0530A"/>
    <w:rsid w:val="00B0537B"/>
    <w:rsid w:val="00B055B9"/>
    <w:rsid w:val="00B05687"/>
    <w:rsid w:val="00B0592B"/>
    <w:rsid w:val="00B05ACA"/>
    <w:rsid w:val="00B05B69"/>
    <w:rsid w:val="00B05BF7"/>
    <w:rsid w:val="00B05E2A"/>
    <w:rsid w:val="00B05F29"/>
    <w:rsid w:val="00B0600D"/>
    <w:rsid w:val="00B0627B"/>
    <w:rsid w:val="00B06744"/>
    <w:rsid w:val="00B0678E"/>
    <w:rsid w:val="00B067A3"/>
    <w:rsid w:val="00B06A88"/>
    <w:rsid w:val="00B06BCB"/>
    <w:rsid w:val="00B06BFB"/>
    <w:rsid w:val="00B06FDC"/>
    <w:rsid w:val="00B07270"/>
    <w:rsid w:val="00B07369"/>
    <w:rsid w:val="00B0755F"/>
    <w:rsid w:val="00B075C4"/>
    <w:rsid w:val="00B076E3"/>
    <w:rsid w:val="00B07ADE"/>
    <w:rsid w:val="00B07BCD"/>
    <w:rsid w:val="00B07C2D"/>
    <w:rsid w:val="00B07D26"/>
    <w:rsid w:val="00B07D89"/>
    <w:rsid w:val="00B10173"/>
    <w:rsid w:val="00B10247"/>
    <w:rsid w:val="00B10313"/>
    <w:rsid w:val="00B1058E"/>
    <w:rsid w:val="00B109B4"/>
    <w:rsid w:val="00B10D3E"/>
    <w:rsid w:val="00B10D54"/>
    <w:rsid w:val="00B10DF1"/>
    <w:rsid w:val="00B10F8A"/>
    <w:rsid w:val="00B11070"/>
    <w:rsid w:val="00B1117E"/>
    <w:rsid w:val="00B1121D"/>
    <w:rsid w:val="00B112E3"/>
    <w:rsid w:val="00B1145E"/>
    <w:rsid w:val="00B1149D"/>
    <w:rsid w:val="00B11500"/>
    <w:rsid w:val="00B116AF"/>
    <w:rsid w:val="00B11731"/>
    <w:rsid w:val="00B11780"/>
    <w:rsid w:val="00B117CA"/>
    <w:rsid w:val="00B11859"/>
    <w:rsid w:val="00B118F9"/>
    <w:rsid w:val="00B11961"/>
    <w:rsid w:val="00B11A64"/>
    <w:rsid w:val="00B11C08"/>
    <w:rsid w:val="00B11C1C"/>
    <w:rsid w:val="00B11C71"/>
    <w:rsid w:val="00B11D44"/>
    <w:rsid w:val="00B11F7A"/>
    <w:rsid w:val="00B11FC9"/>
    <w:rsid w:val="00B121DD"/>
    <w:rsid w:val="00B121F6"/>
    <w:rsid w:val="00B12358"/>
    <w:rsid w:val="00B126AA"/>
    <w:rsid w:val="00B12728"/>
    <w:rsid w:val="00B1276D"/>
    <w:rsid w:val="00B1296E"/>
    <w:rsid w:val="00B12A29"/>
    <w:rsid w:val="00B12BE6"/>
    <w:rsid w:val="00B12C5C"/>
    <w:rsid w:val="00B12C6F"/>
    <w:rsid w:val="00B12D38"/>
    <w:rsid w:val="00B12E15"/>
    <w:rsid w:val="00B12FF5"/>
    <w:rsid w:val="00B131E0"/>
    <w:rsid w:val="00B1322C"/>
    <w:rsid w:val="00B132FA"/>
    <w:rsid w:val="00B13483"/>
    <w:rsid w:val="00B134C9"/>
    <w:rsid w:val="00B1368B"/>
    <w:rsid w:val="00B137FB"/>
    <w:rsid w:val="00B13A20"/>
    <w:rsid w:val="00B13B60"/>
    <w:rsid w:val="00B13BDD"/>
    <w:rsid w:val="00B13C05"/>
    <w:rsid w:val="00B13F59"/>
    <w:rsid w:val="00B140B6"/>
    <w:rsid w:val="00B140D0"/>
    <w:rsid w:val="00B14108"/>
    <w:rsid w:val="00B14337"/>
    <w:rsid w:val="00B14410"/>
    <w:rsid w:val="00B145B4"/>
    <w:rsid w:val="00B14738"/>
    <w:rsid w:val="00B1475F"/>
    <w:rsid w:val="00B14BF0"/>
    <w:rsid w:val="00B14D7A"/>
    <w:rsid w:val="00B14DAC"/>
    <w:rsid w:val="00B14EB0"/>
    <w:rsid w:val="00B1524F"/>
    <w:rsid w:val="00B15395"/>
    <w:rsid w:val="00B154A6"/>
    <w:rsid w:val="00B155CA"/>
    <w:rsid w:val="00B156A7"/>
    <w:rsid w:val="00B15935"/>
    <w:rsid w:val="00B15AEF"/>
    <w:rsid w:val="00B15B17"/>
    <w:rsid w:val="00B15CB7"/>
    <w:rsid w:val="00B15F13"/>
    <w:rsid w:val="00B15F21"/>
    <w:rsid w:val="00B15F34"/>
    <w:rsid w:val="00B15FD7"/>
    <w:rsid w:val="00B16116"/>
    <w:rsid w:val="00B16164"/>
    <w:rsid w:val="00B161D4"/>
    <w:rsid w:val="00B162E4"/>
    <w:rsid w:val="00B16301"/>
    <w:rsid w:val="00B16335"/>
    <w:rsid w:val="00B16466"/>
    <w:rsid w:val="00B1668E"/>
    <w:rsid w:val="00B166BF"/>
    <w:rsid w:val="00B169DA"/>
    <w:rsid w:val="00B16AAF"/>
    <w:rsid w:val="00B16B40"/>
    <w:rsid w:val="00B16DFF"/>
    <w:rsid w:val="00B16F75"/>
    <w:rsid w:val="00B16FAC"/>
    <w:rsid w:val="00B1720A"/>
    <w:rsid w:val="00B17335"/>
    <w:rsid w:val="00B17356"/>
    <w:rsid w:val="00B173F6"/>
    <w:rsid w:val="00B174B0"/>
    <w:rsid w:val="00B1763A"/>
    <w:rsid w:val="00B17752"/>
    <w:rsid w:val="00B17986"/>
    <w:rsid w:val="00B17ACC"/>
    <w:rsid w:val="00B17B7A"/>
    <w:rsid w:val="00B17E4E"/>
    <w:rsid w:val="00B17F71"/>
    <w:rsid w:val="00B17F98"/>
    <w:rsid w:val="00B201D2"/>
    <w:rsid w:val="00B2032E"/>
    <w:rsid w:val="00B2069B"/>
    <w:rsid w:val="00B2069D"/>
    <w:rsid w:val="00B20776"/>
    <w:rsid w:val="00B207B5"/>
    <w:rsid w:val="00B20946"/>
    <w:rsid w:val="00B20AA4"/>
    <w:rsid w:val="00B20AB0"/>
    <w:rsid w:val="00B20D8D"/>
    <w:rsid w:val="00B210A7"/>
    <w:rsid w:val="00B21133"/>
    <w:rsid w:val="00B21179"/>
    <w:rsid w:val="00B215B7"/>
    <w:rsid w:val="00B216D0"/>
    <w:rsid w:val="00B2181C"/>
    <w:rsid w:val="00B21854"/>
    <w:rsid w:val="00B218C4"/>
    <w:rsid w:val="00B21914"/>
    <w:rsid w:val="00B21B64"/>
    <w:rsid w:val="00B21BFC"/>
    <w:rsid w:val="00B21D5D"/>
    <w:rsid w:val="00B21DB2"/>
    <w:rsid w:val="00B21DDE"/>
    <w:rsid w:val="00B21E55"/>
    <w:rsid w:val="00B21E94"/>
    <w:rsid w:val="00B21EE1"/>
    <w:rsid w:val="00B21EF2"/>
    <w:rsid w:val="00B22094"/>
    <w:rsid w:val="00B2227B"/>
    <w:rsid w:val="00B223CD"/>
    <w:rsid w:val="00B227BF"/>
    <w:rsid w:val="00B2280E"/>
    <w:rsid w:val="00B228B7"/>
    <w:rsid w:val="00B22948"/>
    <w:rsid w:val="00B22AAB"/>
    <w:rsid w:val="00B22FB0"/>
    <w:rsid w:val="00B230B3"/>
    <w:rsid w:val="00B23124"/>
    <w:rsid w:val="00B23131"/>
    <w:rsid w:val="00B23211"/>
    <w:rsid w:val="00B23454"/>
    <w:rsid w:val="00B23683"/>
    <w:rsid w:val="00B23875"/>
    <w:rsid w:val="00B23AC2"/>
    <w:rsid w:val="00B23D48"/>
    <w:rsid w:val="00B23FAE"/>
    <w:rsid w:val="00B240AF"/>
    <w:rsid w:val="00B24291"/>
    <w:rsid w:val="00B242AB"/>
    <w:rsid w:val="00B24315"/>
    <w:rsid w:val="00B24570"/>
    <w:rsid w:val="00B2457C"/>
    <w:rsid w:val="00B24587"/>
    <w:rsid w:val="00B248A2"/>
    <w:rsid w:val="00B248F4"/>
    <w:rsid w:val="00B24996"/>
    <w:rsid w:val="00B24A18"/>
    <w:rsid w:val="00B25217"/>
    <w:rsid w:val="00B25267"/>
    <w:rsid w:val="00B252CE"/>
    <w:rsid w:val="00B253FA"/>
    <w:rsid w:val="00B2545A"/>
    <w:rsid w:val="00B254F2"/>
    <w:rsid w:val="00B2554B"/>
    <w:rsid w:val="00B2576E"/>
    <w:rsid w:val="00B25852"/>
    <w:rsid w:val="00B25933"/>
    <w:rsid w:val="00B2594D"/>
    <w:rsid w:val="00B259F3"/>
    <w:rsid w:val="00B26294"/>
    <w:rsid w:val="00B263A6"/>
    <w:rsid w:val="00B264C4"/>
    <w:rsid w:val="00B26639"/>
    <w:rsid w:val="00B26643"/>
    <w:rsid w:val="00B268DF"/>
    <w:rsid w:val="00B26900"/>
    <w:rsid w:val="00B2697D"/>
    <w:rsid w:val="00B26B75"/>
    <w:rsid w:val="00B26BD0"/>
    <w:rsid w:val="00B26DDC"/>
    <w:rsid w:val="00B26E0C"/>
    <w:rsid w:val="00B26ECC"/>
    <w:rsid w:val="00B26F8A"/>
    <w:rsid w:val="00B27175"/>
    <w:rsid w:val="00B2780C"/>
    <w:rsid w:val="00B27A3E"/>
    <w:rsid w:val="00B27A8D"/>
    <w:rsid w:val="00B27EF1"/>
    <w:rsid w:val="00B27F89"/>
    <w:rsid w:val="00B3004D"/>
    <w:rsid w:val="00B302BF"/>
    <w:rsid w:val="00B30513"/>
    <w:rsid w:val="00B30529"/>
    <w:rsid w:val="00B30549"/>
    <w:rsid w:val="00B30584"/>
    <w:rsid w:val="00B3087F"/>
    <w:rsid w:val="00B30904"/>
    <w:rsid w:val="00B3095E"/>
    <w:rsid w:val="00B3098B"/>
    <w:rsid w:val="00B30AE8"/>
    <w:rsid w:val="00B30C9D"/>
    <w:rsid w:val="00B30E06"/>
    <w:rsid w:val="00B30E67"/>
    <w:rsid w:val="00B310A6"/>
    <w:rsid w:val="00B3115C"/>
    <w:rsid w:val="00B3125C"/>
    <w:rsid w:val="00B31465"/>
    <w:rsid w:val="00B31492"/>
    <w:rsid w:val="00B31653"/>
    <w:rsid w:val="00B316C9"/>
    <w:rsid w:val="00B317C1"/>
    <w:rsid w:val="00B3181B"/>
    <w:rsid w:val="00B31979"/>
    <w:rsid w:val="00B31B78"/>
    <w:rsid w:val="00B31CE7"/>
    <w:rsid w:val="00B31F76"/>
    <w:rsid w:val="00B32234"/>
    <w:rsid w:val="00B3226F"/>
    <w:rsid w:val="00B3288C"/>
    <w:rsid w:val="00B32933"/>
    <w:rsid w:val="00B329A8"/>
    <w:rsid w:val="00B32D57"/>
    <w:rsid w:val="00B32E3B"/>
    <w:rsid w:val="00B33027"/>
    <w:rsid w:val="00B330A4"/>
    <w:rsid w:val="00B330B2"/>
    <w:rsid w:val="00B332D7"/>
    <w:rsid w:val="00B334A2"/>
    <w:rsid w:val="00B337BD"/>
    <w:rsid w:val="00B33A44"/>
    <w:rsid w:val="00B33B28"/>
    <w:rsid w:val="00B33D93"/>
    <w:rsid w:val="00B33EBB"/>
    <w:rsid w:val="00B3406B"/>
    <w:rsid w:val="00B34152"/>
    <w:rsid w:val="00B341A4"/>
    <w:rsid w:val="00B3433A"/>
    <w:rsid w:val="00B343EA"/>
    <w:rsid w:val="00B343F4"/>
    <w:rsid w:val="00B34438"/>
    <w:rsid w:val="00B348FA"/>
    <w:rsid w:val="00B34986"/>
    <w:rsid w:val="00B34AB0"/>
    <w:rsid w:val="00B34DB8"/>
    <w:rsid w:val="00B34DF3"/>
    <w:rsid w:val="00B3524D"/>
    <w:rsid w:val="00B35338"/>
    <w:rsid w:val="00B35344"/>
    <w:rsid w:val="00B35930"/>
    <w:rsid w:val="00B35A09"/>
    <w:rsid w:val="00B35A5F"/>
    <w:rsid w:val="00B35C6E"/>
    <w:rsid w:val="00B35EF7"/>
    <w:rsid w:val="00B3603F"/>
    <w:rsid w:val="00B362A8"/>
    <w:rsid w:val="00B36477"/>
    <w:rsid w:val="00B36658"/>
    <w:rsid w:val="00B3684E"/>
    <w:rsid w:val="00B36B89"/>
    <w:rsid w:val="00B36D56"/>
    <w:rsid w:val="00B36DBF"/>
    <w:rsid w:val="00B36E10"/>
    <w:rsid w:val="00B36F42"/>
    <w:rsid w:val="00B36FF9"/>
    <w:rsid w:val="00B371F9"/>
    <w:rsid w:val="00B373ED"/>
    <w:rsid w:val="00B37497"/>
    <w:rsid w:val="00B374C5"/>
    <w:rsid w:val="00B3753C"/>
    <w:rsid w:val="00B37706"/>
    <w:rsid w:val="00B37762"/>
    <w:rsid w:val="00B37787"/>
    <w:rsid w:val="00B37849"/>
    <w:rsid w:val="00B378A3"/>
    <w:rsid w:val="00B37A7F"/>
    <w:rsid w:val="00B37D9E"/>
    <w:rsid w:val="00B402BF"/>
    <w:rsid w:val="00B40334"/>
    <w:rsid w:val="00B403B1"/>
    <w:rsid w:val="00B404BB"/>
    <w:rsid w:val="00B4082B"/>
    <w:rsid w:val="00B40D1D"/>
    <w:rsid w:val="00B40D6F"/>
    <w:rsid w:val="00B40E80"/>
    <w:rsid w:val="00B40F54"/>
    <w:rsid w:val="00B41049"/>
    <w:rsid w:val="00B41396"/>
    <w:rsid w:val="00B413C9"/>
    <w:rsid w:val="00B4142D"/>
    <w:rsid w:val="00B41639"/>
    <w:rsid w:val="00B41654"/>
    <w:rsid w:val="00B4188C"/>
    <w:rsid w:val="00B41913"/>
    <w:rsid w:val="00B41AEE"/>
    <w:rsid w:val="00B41B0D"/>
    <w:rsid w:val="00B41C39"/>
    <w:rsid w:val="00B41E00"/>
    <w:rsid w:val="00B41E1B"/>
    <w:rsid w:val="00B41F8C"/>
    <w:rsid w:val="00B42010"/>
    <w:rsid w:val="00B42031"/>
    <w:rsid w:val="00B4205C"/>
    <w:rsid w:val="00B4206D"/>
    <w:rsid w:val="00B420EB"/>
    <w:rsid w:val="00B422FF"/>
    <w:rsid w:val="00B42530"/>
    <w:rsid w:val="00B425CB"/>
    <w:rsid w:val="00B42672"/>
    <w:rsid w:val="00B426F3"/>
    <w:rsid w:val="00B4274A"/>
    <w:rsid w:val="00B427A3"/>
    <w:rsid w:val="00B4290A"/>
    <w:rsid w:val="00B429A5"/>
    <w:rsid w:val="00B42ABB"/>
    <w:rsid w:val="00B42BE4"/>
    <w:rsid w:val="00B42CD6"/>
    <w:rsid w:val="00B42D44"/>
    <w:rsid w:val="00B42E66"/>
    <w:rsid w:val="00B42FBE"/>
    <w:rsid w:val="00B430F8"/>
    <w:rsid w:val="00B437C3"/>
    <w:rsid w:val="00B4384C"/>
    <w:rsid w:val="00B43940"/>
    <w:rsid w:val="00B43A2F"/>
    <w:rsid w:val="00B43ABE"/>
    <w:rsid w:val="00B43B63"/>
    <w:rsid w:val="00B43EE1"/>
    <w:rsid w:val="00B43EE5"/>
    <w:rsid w:val="00B44293"/>
    <w:rsid w:val="00B44469"/>
    <w:rsid w:val="00B4456C"/>
    <w:rsid w:val="00B4460C"/>
    <w:rsid w:val="00B44776"/>
    <w:rsid w:val="00B44984"/>
    <w:rsid w:val="00B44A78"/>
    <w:rsid w:val="00B44E18"/>
    <w:rsid w:val="00B44EF0"/>
    <w:rsid w:val="00B45035"/>
    <w:rsid w:val="00B45082"/>
    <w:rsid w:val="00B450FA"/>
    <w:rsid w:val="00B4519E"/>
    <w:rsid w:val="00B4564F"/>
    <w:rsid w:val="00B458CF"/>
    <w:rsid w:val="00B45ACD"/>
    <w:rsid w:val="00B45B2D"/>
    <w:rsid w:val="00B45C51"/>
    <w:rsid w:val="00B45F9B"/>
    <w:rsid w:val="00B46159"/>
    <w:rsid w:val="00B461EE"/>
    <w:rsid w:val="00B46486"/>
    <w:rsid w:val="00B465E5"/>
    <w:rsid w:val="00B46653"/>
    <w:rsid w:val="00B468C7"/>
    <w:rsid w:val="00B468EC"/>
    <w:rsid w:val="00B46AEA"/>
    <w:rsid w:val="00B46BF8"/>
    <w:rsid w:val="00B46D74"/>
    <w:rsid w:val="00B47019"/>
    <w:rsid w:val="00B472FA"/>
    <w:rsid w:val="00B47336"/>
    <w:rsid w:val="00B4751C"/>
    <w:rsid w:val="00B4753B"/>
    <w:rsid w:val="00B477AB"/>
    <w:rsid w:val="00B477E5"/>
    <w:rsid w:val="00B47ADC"/>
    <w:rsid w:val="00B47CDF"/>
    <w:rsid w:val="00B47D28"/>
    <w:rsid w:val="00B502DB"/>
    <w:rsid w:val="00B504BF"/>
    <w:rsid w:val="00B50664"/>
    <w:rsid w:val="00B50689"/>
    <w:rsid w:val="00B50BDB"/>
    <w:rsid w:val="00B50E62"/>
    <w:rsid w:val="00B50F36"/>
    <w:rsid w:val="00B50FF7"/>
    <w:rsid w:val="00B51193"/>
    <w:rsid w:val="00B511E1"/>
    <w:rsid w:val="00B516C8"/>
    <w:rsid w:val="00B51820"/>
    <w:rsid w:val="00B51A0A"/>
    <w:rsid w:val="00B51ABF"/>
    <w:rsid w:val="00B51B2F"/>
    <w:rsid w:val="00B52651"/>
    <w:rsid w:val="00B52710"/>
    <w:rsid w:val="00B5282B"/>
    <w:rsid w:val="00B52832"/>
    <w:rsid w:val="00B52A46"/>
    <w:rsid w:val="00B52B9F"/>
    <w:rsid w:val="00B52C33"/>
    <w:rsid w:val="00B52CA9"/>
    <w:rsid w:val="00B52DE4"/>
    <w:rsid w:val="00B52E69"/>
    <w:rsid w:val="00B52F3F"/>
    <w:rsid w:val="00B53012"/>
    <w:rsid w:val="00B531F4"/>
    <w:rsid w:val="00B53549"/>
    <w:rsid w:val="00B537AF"/>
    <w:rsid w:val="00B537E8"/>
    <w:rsid w:val="00B538E7"/>
    <w:rsid w:val="00B5393C"/>
    <w:rsid w:val="00B53ACE"/>
    <w:rsid w:val="00B53D3A"/>
    <w:rsid w:val="00B53E7B"/>
    <w:rsid w:val="00B53ED1"/>
    <w:rsid w:val="00B5405D"/>
    <w:rsid w:val="00B545E0"/>
    <w:rsid w:val="00B545E8"/>
    <w:rsid w:val="00B54657"/>
    <w:rsid w:val="00B54994"/>
    <w:rsid w:val="00B549D4"/>
    <w:rsid w:val="00B54A6E"/>
    <w:rsid w:val="00B54A7B"/>
    <w:rsid w:val="00B54E49"/>
    <w:rsid w:val="00B54E6E"/>
    <w:rsid w:val="00B55055"/>
    <w:rsid w:val="00B5535D"/>
    <w:rsid w:val="00B55694"/>
    <w:rsid w:val="00B55979"/>
    <w:rsid w:val="00B559E1"/>
    <w:rsid w:val="00B55C14"/>
    <w:rsid w:val="00B55C97"/>
    <w:rsid w:val="00B55F54"/>
    <w:rsid w:val="00B5609B"/>
    <w:rsid w:val="00B563F5"/>
    <w:rsid w:val="00B56630"/>
    <w:rsid w:val="00B56797"/>
    <w:rsid w:val="00B567BF"/>
    <w:rsid w:val="00B5680A"/>
    <w:rsid w:val="00B56A96"/>
    <w:rsid w:val="00B56DC9"/>
    <w:rsid w:val="00B56EB9"/>
    <w:rsid w:val="00B571B2"/>
    <w:rsid w:val="00B578DD"/>
    <w:rsid w:val="00B5796A"/>
    <w:rsid w:val="00B60047"/>
    <w:rsid w:val="00B602F0"/>
    <w:rsid w:val="00B6037D"/>
    <w:rsid w:val="00B60A7E"/>
    <w:rsid w:val="00B60D86"/>
    <w:rsid w:val="00B60EAD"/>
    <w:rsid w:val="00B60EDE"/>
    <w:rsid w:val="00B60F10"/>
    <w:rsid w:val="00B60F1D"/>
    <w:rsid w:val="00B60F44"/>
    <w:rsid w:val="00B60FE5"/>
    <w:rsid w:val="00B6137E"/>
    <w:rsid w:val="00B613A5"/>
    <w:rsid w:val="00B6155E"/>
    <w:rsid w:val="00B616CE"/>
    <w:rsid w:val="00B617D8"/>
    <w:rsid w:val="00B618C8"/>
    <w:rsid w:val="00B6196E"/>
    <w:rsid w:val="00B61A88"/>
    <w:rsid w:val="00B61B72"/>
    <w:rsid w:val="00B61C8D"/>
    <w:rsid w:val="00B61DF6"/>
    <w:rsid w:val="00B61F9C"/>
    <w:rsid w:val="00B6233E"/>
    <w:rsid w:val="00B62417"/>
    <w:rsid w:val="00B624E5"/>
    <w:rsid w:val="00B62579"/>
    <w:rsid w:val="00B625B3"/>
    <w:rsid w:val="00B62A17"/>
    <w:rsid w:val="00B62B37"/>
    <w:rsid w:val="00B62B40"/>
    <w:rsid w:val="00B62B49"/>
    <w:rsid w:val="00B62BB0"/>
    <w:rsid w:val="00B62C1C"/>
    <w:rsid w:val="00B62C55"/>
    <w:rsid w:val="00B62C7F"/>
    <w:rsid w:val="00B62E77"/>
    <w:rsid w:val="00B62EBC"/>
    <w:rsid w:val="00B62F12"/>
    <w:rsid w:val="00B62F62"/>
    <w:rsid w:val="00B6329A"/>
    <w:rsid w:val="00B632D8"/>
    <w:rsid w:val="00B63380"/>
    <w:rsid w:val="00B634BE"/>
    <w:rsid w:val="00B634CB"/>
    <w:rsid w:val="00B635EC"/>
    <w:rsid w:val="00B63698"/>
    <w:rsid w:val="00B6381A"/>
    <w:rsid w:val="00B63A0D"/>
    <w:rsid w:val="00B63A27"/>
    <w:rsid w:val="00B63B57"/>
    <w:rsid w:val="00B63B62"/>
    <w:rsid w:val="00B63C1A"/>
    <w:rsid w:val="00B63EA6"/>
    <w:rsid w:val="00B6405A"/>
    <w:rsid w:val="00B6459A"/>
    <w:rsid w:val="00B64629"/>
    <w:rsid w:val="00B646B1"/>
    <w:rsid w:val="00B64921"/>
    <w:rsid w:val="00B649EE"/>
    <w:rsid w:val="00B64C72"/>
    <w:rsid w:val="00B64E52"/>
    <w:rsid w:val="00B64EA2"/>
    <w:rsid w:val="00B64F89"/>
    <w:rsid w:val="00B652E3"/>
    <w:rsid w:val="00B653F7"/>
    <w:rsid w:val="00B6545B"/>
    <w:rsid w:val="00B654FE"/>
    <w:rsid w:val="00B657CB"/>
    <w:rsid w:val="00B6591B"/>
    <w:rsid w:val="00B65AE4"/>
    <w:rsid w:val="00B65AF2"/>
    <w:rsid w:val="00B65B64"/>
    <w:rsid w:val="00B66069"/>
    <w:rsid w:val="00B660AC"/>
    <w:rsid w:val="00B66109"/>
    <w:rsid w:val="00B661CA"/>
    <w:rsid w:val="00B664C2"/>
    <w:rsid w:val="00B66529"/>
    <w:rsid w:val="00B6676B"/>
    <w:rsid w:val="00B66782"/>
    <w:rsid w:val="00B66899"/>
    <w:rsid w:val="00B6694C"/>
    <w:rsid w:val="00B66B2A"/>
    <w:rsid w:val="00B66B44"/>
    <w:rsid w:val="00B66B7B"/>
    <w:rsid w:val="00B66C34"/>
    <w:rsid w:val="00B66CA3"/>
    <w:rsid w:val="00B66DF8"/>
    <w:rsid w:val="00B66FA9"/>
    <w:rsid w:val="00B67125"/>
    <w:rsid w:val="00B6716D"/>
    <w:rsid w:val="00B671E8"/>
    <w:rsid w:val="00B6726E"/>
    <w:rsid w:val="00B67420"/>
    <w:rsid w:val="00B67580"/>
    <w:rsid w:val="00B675D7"/>
    <w:rsid w:val="00B67634"/>
    <w:rsid w:val="00B67825"/>
    <w:rsid w:val="00B6782B"/>
    <w:rsid w:val="00B67836"/>
    <w:rsid w:val="00B6786C"/>
    <w:rsid w:val="00B67870"/>
    <w:rsid w:val="00B67A7C"/>
    <w:rsid w:val="00B67A80"/>
    <w:rsid w:val="00B67AF2"/>
    <w:rsid w:val="00B67B81"/>
    <w:rsid w:val="00B67CDE"/>
    <w:rsid w:val="00B67E40"/>
    <w:rsid w:val="00B67E83"/>
    <w:rsid w:val="00B67ED2"/>
    <w:rsid w:val="00B67F96"/>
    <w:rsid w:val="00B67FD1"/>
    <w:rsid w:val="00B70192"/>
    <w:rsid w:val="00B703D0"/>
    <w:rsid w:val="00B70407"/>
    <w:rsid w:val="00B70732"/>
    <w:rsid w:val="00B7088A"/>
    <w:rsid w:val="00B70939"/>
    <w:rsid w:val="00B70A08"/>
    <w:rsid w:val="00B70A24"/>
    <w:rsid w:val="00B70AFB"/>
    <w:rsid w:val="00B70BD7"/>
    <w:rsid w:val="00B70F0C"/>
    <w:rsid w:val="00B70F4E"/>
    <w:rsid w:val="00B70FA4"/>
    <w:rsid w:val="00B712F0"/>
    <w:rsid w:val="00B713D1"/>
    <w:rsid w:val="00B7155C"/>
    <w:rsid w:val="00B715F6"/>
    <w:rsid w:val="00B718C1"/>
    <w:rsid w:val="00B718D4"/>
    <w:rsid w:val="00B719F5"/>
    <w:rsid w:val="00B71A88"/>
    <w:rsid w:val="00B71CA0"/>
    <w:rsid w:val="00B71CB9"/>
    <w:rsid w:val="00B71EEA"/>
    <w:rsid w:val="00B7205A"/>
    <w:rsid w:val="00B72066"/>
    <w:rsid w:val="00B7224B"/>
    <w:rsid w:val="00B7247D"/>
    <w:rsid w:val="00B7263D"/>
    <w:rsid w:val="00B726B8"/>
    <w:rsid w:val="00B72752"/>
    <w:rsid w:val="00B72764"/>
    <w:rsid w:val="00B7295A"/>
    <w:rsid w:val="00B72A01"/>
    <w:rsid w:val="00B72A0E"/>
    <w:rsid w:val="00B72A23"/>
    <w:rsid w:val="00B72A44"/>
    <w:rsid w:val="00B72C85"/>
    <w:rsid w:val="00B72CD8"/>
    <w:rsid w:val="00B733F9"/>
    <w:rsid w:val="00B7341C"/>
    <w:rsid w:val="00B735C6"/>
    <w:rsid w:val="00B73641"/>
    <w:rsid w:val="00B736DF"/>
    <w:rsid w:val="00B7372A"/>
    <w:rsid w:val="00B737D9"/>
    <w:rsid w:val="00B7381B"/>
    <w:rsid w:val="00B73AA3"/>
    <w:rsid w:val="00B73B5C"/>
    <w:rsid w:val="00B73C89"/>
    <w:rsid w:val="00B73E05"/>
    <w:rsid w:val="00B73EA1"/>
    <w:rsid w:val="00B73EC0"/>
    <w:rsid w:val="00B73EF3"/>
    <w:rsid w:val="00B73F5E"/>
    <w:rsid w:val="00B74047"/>
    <w:rsid w:val="00B7406D"/>
    <w:rsid w:val="00B74155"/>
    <w:rsid w:val="00B74278"/>
    <w:rsid w:val="00B7431F"/>
    <w:rsid w:val="00B74393"/>
    <w:rsid w:val="00B744F9"/>
    <w:rsid w:val="00B7455F"/>
    <w:rsid w:val="00B745B5"/>
    <w:rsid w:val="00B747C1"/>
    <w:rsid w:val="00B7497D"/>
    <w:rsid w:val="00B7498C"/>
    <w:rsid w:val="00B749FB"/>
    <w:rsid w:val="00B74A49"/>
    <w:rsid w:val="00B74BBA"/>
    <w:rsid w:val="00B74C36"/>
    <w:rsid w:val="00B74D04"/>
    <w:rsid w:val="00B74E3A"/>
    <w:rsid w:val="00B75042"/>
    <w:rsid w:val="00B7519C"/>
    <w:rsid w:val="00B752EE"/>
    <w:rsid w:val="00B7546B"/>
    <w:rsid w:val="00B757AF"/>
    <w:rsid w:val="00B75A82"/>
    <w:rsid w:val="00B76036"/>
    <w:rsid w:val="00B761E0"/>
    <w:rsid w:val="00B7624E"/>
    <w:rsid w:val="00B7649B"/>
    <w:rsid w:val="00B7657B"/>
    <w:rsid w:val="00B7661F"/>
    <w:rsid w:val="00B76890"/>
    <w:rsid w:val="00B768DC"/>
    <w:rsid w:val="00B76A55"/>
    <w:rsid w:val="00B76A95"/>
    <w:rsid w:val="00B77223"/>
    <w:rsid w:val="00B77270"/>
    <w:rsid w:val="00B772CC"/>
    <w:rsid w:val="00B774AB"/>
    <w:rsid w:val="00B77622"/>
    <w:rsid w:val="00B77637"/>
    <w:rsid w:val="00B776D2"/>
    <w:rsid w:val="00B7798C"/>
    <w:rsid w:val="00B77ABE"/>
    <w:rsid w:val="00B77ACD"/>
    <w:rsid w:val="00B77B39"/>
    <w:rsid w:val="00B77C66"/>
    <w:rsid w:val="00B77FAD"/>
    <w:rsid w:val="00B80082"/>
    <w:rsid w:val="00B80268"/>
    <w:rsid w:val="00B80318"/>
    <w:rsid w:val="00B8031D"/>
    <w:rsid w:val="00B80504"/>
    <w:rsid w:val="00B80556"/>
    <w:rsid w:val="00B806A7"/>
    <w:rsid w:val="00B808ED"/>
    <w:rsid w:val="00B80975"/>
    <w:rsid w:val="00B80A0A"/>
    <w:rsid w:val="00B80B28"/>
    <w:rsid w:val="00B80F36"/>
    <w:rsid w:val="00B81118"/>
    <w:rsid w:val="00B8151D"/>
    <w:rsid w:val="00B816FD"/>
    <w:rsid w:val="00B81959"/>
    <w:rsid w:val="00B819B1"/>
    <w:rsid w:val="00B81A22"/>
    <w:rsid w:val="00B81ADE"/>
    <w:rsid w:val="00B81C93"/>
    <w:rsid w:val="00B81F8D"/>
    <w:rsid w:val="00B81FCD"/>
    <w:rsid w:val="00B82173"/>
    <w:rsid w:val="00B82401"/>
    <w:rsid w:val="00B8280E"/>
    <w:rsid w:val="00B8282A"/>
    <w:rsid w:val="00B82BE5"/>
    <w:rsid w:val="00B82C11"/>
    <w:rsid w:val="00B82EBA"/>
    <w:rsid w:val="00B82F44"/>
    <w:rsid w:val="00B8308F"/>
    <w:rsid w:val="00B8312C"/>
    <w:rsid w:val="00B831AF"/>
    <w:rsid w:val="00B831FB"/>
    <w:rsid w:val="00B83236"/>
    <w:rsid w:val="00B8338A"/>
    <w:rsid w:val="00B834DE"/>
    <w:rsid w:val="00B83567"/>
    <w:rsid w:val="00B835BE"/>
    <w:rsid w:val="00B8396C"/>
    <w:rsid w:val="00B83A92"/>
    <w:rsid w:val="00B83BC6"/>
    <w:rsid w:val="00B83BCC"/>
    <w:rsid w:val="00B83C66"/>
    <w:rsid w:val="00B83D1F"/>
    <w:rsid w:val="00B83F59"/>
    <w:rsid w:val="00B83FDA"/>
    <w:rsid w:val="00B84313"/>
    <w:rsid w:val="00B84970"/>
    <w:rsid w:val="00B849EA"/>
    <w:rsid w:val="00B84AF6"/>
    <w:rsid w:val="00B84BE2"/>
    <w:rsid w:val="00B84D61"/>
    <w:rsid w:val="00B85326"/>
    <w:rsid w:val="00B85963"/>
    <w:rsid w:val="00B85ACD"/>
    <w:rsid w:val="00B85B94"/>
    <w:rsid w:val="00B85DD7"/>
    <w:rsid w:val="00B85E99"/>
    <w:rsid w:val="00B85EF1"/>
    <w:rsid w:val="00B86013"/>
    <w:rsid w:val="00B861B9"/>
    <w:rsid w:val="00B86253"/>
    <w:rsid w:val="00B862A2"/>
    <w:rsid w:val="00B862D8"/>
    <w:rsid w:val="00B8639E"/>
    <w:rsid w:val="00B86438"/>
    <w:rsid w:val="00B86527"/>
    <w:rsid w:val="00B8694F"/>
    <w:rsid w:val="00B86964"/>
    <w:rsid w:val="00B869E8"/>
    <w:rsid w:val="00B86AD6"/>
    <w:rsid w:val="00B86E72"/>
    <w:rsid w:val="00B86F89"/>
    <w:rsid w:val="00B8718E"/>
    <w:rsid w:val="00B872A3"/>
    <w:rsid w:val="00B87430"/>
    <w:rsid w:val="00B8747F"/>
    <w:rsid w:val="00B8753C"/>
    <w:rsid w:val="00B878B2"/>
    <w:rsid w:val="00B878E7"/>
    <w:rsid w:val="00B878F4"/>
    <w:rsid w:val="00B87A9F"/>
    <w:rsid w:val="00B87BE7"/>
    <w:rsid w:val="00B87E18"/>
    <w:rsid w:val="00B87FA1"/>
    <w:rsid w:val="00B87FBA"/>
    <w:rsid w:val="00B87FF1"/>
    <w:rsid w:val="00B87FFA"/>
    <w:rsid w:val="00B90017"/>
    <w:rsid w:val="00B9021C"/>
    <w:rsid w:val="00B9024F"/>
    <w:rsid w:val="00B90532"/>
    <w:rsid w:val="00B9087A"/>
    <w:rsid w:val="00B90899"/>
    <w:rsid w:val="00B90E1E"/>
    <w:rsid w:val="00B90E9A"/>
    <w:rsid w:val="00B90F2B"/>
    <w:rsid w:val="00B90F5A"/>
    <w:rsid w:val="00B9102D"/>
    <w:rsid w:val="00B911A1"/>
    <w:rsid w:val="00B9124C"/>
    <w:rsid w:val="00B912CE"/>
    <w:rsid w:val="00B91514"/>
    <w:rsid w:val="00B91609"/>
    <w:rsid w:val="00B91633"/>
    <w:rsid w:val="00B9163C"/>
    <w:rsid w:val="00B916CB"/>
    <w:rsid w:val="00B9172D"/>
    <w:rsid w:val="00B917E6"/>
    <w:rsid w:val="00B91908"/>
    <w:rsid w:val="00B919BA"/>
    <w:rsid w:val="00B91AB4"/>
    <w:rsid w:val="00B91C58"/>
    <w:rsid w:val="00B91CF2"/>
    <w:rsid w:val="00B92112"/>
    <w:rsid w:val="00B9217F"/>
    <w:rsid w:val="00B922A3"/>
    <w:rsid w:val="00B922CF"/>
    <w:rsid w:val="00B92361"/>
    <w:rsid w:val="00B92587"/>
    <w:rsid w:val="00B92657"/>
    <w:rsid w:val="00B92865"/>
    <w:rsid w:val="00B92888"/>
    <w:rsid w:val="00B92906"/>
    <w:rsid w:val="00B92AB2"/>
    <w:rsid w:val="00B92DC7"/>
    <w:rsid w:val="00B93161"/>
    <w:rsid w:val="00B9335A"/>
    <w:rsid w:val="00B9345C"/>
    <w:rsid w:val="00B93546"/>
    <w:rsid w:val="00B935C2"/>
    <w:rsid w:val="00B93BED"/>
    <w:rsid w:val="00B93CE5"/>
    <w:rsid w:val="00B93E8A"/>
    <w:rsid w:val="00B94069"/>
    <w:rsid w:val="00B94194"/>
    <w:rsid w:val="00B9420C"/>
    <w:rsid w:val="00B9458D"/>
    <w:rsid w:val="00B9467B"/>
    <w:rsid w:val="00B947B8"/>
    <w:rsid w:val="00B9486D"/>
    <w:rsid w:val="00B94AFF"/>
    <w:rsid w:val="00B94BCB"/>
    <w:rsid w:val="00B94BCE"/>
    <w:rsid w:val="00B94EFD"/>
    <w:rsid w:val="00B94FC4"/>
    <w:rsid w:val="00B95059"/>
    <w:rsid w:val="00B95397"/>
    <w:rsid w:val="00B953EF"/>
    <w:rsid w:val="00B9553A"/>
    <w:rsid w:val="00B9558C"/>
    <w:rsid w:val="00B955B0"/>
    <w:rsid w:val="00B95685"/>
    <w:rsid w:val="00B959E9"/>
    <w:rsid w:val="00B95B89"/>
    <w:rsid w:val="00B95BF7"/>
    <w:rsid w:val="00B95C5F"/>
    <w:rsid w:val="00B95D0C"/>
    <w:rsid w:val="00B95E4F"/>
    <w:rsid w:val="00B965AC"/>
    <w:rsid w:val="00B965E8"/>
    <w:rsid w:val="00B9667B"/>
    <w:rsid w:val="00B96680"/>
    <w:rsid w:val="00B96682"/>
    <w:rsid w:val="00B9684A"/>
    <w:rsid w:val="00B96B1E"/>
    <w:rsid w:val="00B96B6A"/>
    <w:rsid w:val="00B96D6A"/>
    <w:rsid w:val="00B96F2B"/>
    <w:rsid w:val="00B96FA2"/>
    <w:rsid w:val="00B9715C"/>
    <w:rsid w:val="00B972D6"/>
    <w:rsid w:val="00B975B3"/>
    <w:rsid w:val="00B9762E"/>
    <w:rsid w:val="00B97644"/>
    <w:rsid w:val="00B977B6"/>
    <w:rsid w:val="00B97918"/>
    <w:rsid w:val="00B979F2"/>
    <w:rsid w:val="00B97C31"/>
    <w:rsid w:val="00B97C87"/>
    <w:rsid w:val="00B97CB4"/>
    <w:rsid w:val="00B97CD9"/>
    <w:rsid w:val="00B97F26"/>
    <w:rsid w:val="00BA0275"/>
    <w:rsid w:val="00BA02CD"/>
    <w:rsid w:val="00BA03E9"/>
    <w:rsid w:val="00BA0B5B"/>
    <w:rsid w:val="00BA0D99"/>
    <w:rsid w:val="00BA0E94"/>
    <w:rsid w:val="00BA1156"/>
    <w:rsid w:val="00BA1429"/>
    <w:rsid w:val="00BA14A5"/>
    <w:rsid w:val="00BA14B3"/>
    <w:rsid w:val="00BA16FB"/>
    <w:rsid w:val="00BA16FF"/>
    <w:rsid w:val="00BA1B33"/>
    <w:rsid w:val="00BA1B8D"/>
    <w:rsid w:val="00BA1D5F"/>
    <w:rsid w:val="00BA1DD4"/>
    <w:rsid w:val="00BA1EB3"/>
    <w:rsid w:val="00BA1EEC"/>
    <w:rsid w:val="00BA1FBA"/>
    <w:rsid w:val="00BA1FE2"/>
    <w:rsid w:val="00BA2185"/>
    <w:rsid w:val="00BA23B8"/>
    <w:rsid w:val="00BA2498"/>
    <w:rsid w:val="00BA25C3"/>
    <w:rsid w:val="00BA26CD"/>
    <w:rsid w:val="00BA2877"/>
    <w:rsid w:val="00BA2AB2"/>
    <w:rsid w:val="00BA2C63"/>
    <w:rsid w:val="00BA2D00"/>
    <w:rsid w:val="00BA2E03"/>
    <w:rsid w:val="00BA2FFD"/>
    <w:rsid w:val="00BA31BC"/>
    <w:rsid w:val="00BA3281"/>
    <w:rsid w:val="00BA3424"/>
    <w:rsid w:val="00BA349D"/>
    <w:rsid w:val="00BA3751"/>
    <w:rsid w:val="00BA3791"/>
    <w:rsid w:val="00BA38DF"/>
    <w:rsid w:val="00BA3AE3"/>
    <w:rsid w:val="00BA3B28"/>
    <w:rsid w:val="00BA3C19"/>
    <w:rsid w:val="00BA3D57"/>
    <w:rsid w:val="00BA3E51"/>
    <w:rsid w:val="00BA3EAB"/>
    <w:rsid w:val="00BA41E2"/>
    <w:rsid w:val="00BA457A"/>
    <w:rsid w:val="00BA46AB"/>
    <w:rsid w:val="00BA4752"/>
    <w:rsid w:val="00BA49BC"/>
    <w:rsid w:val="00BA4C8C"/>
    <w:rsid w:val="00BA4E09"/>
    <w:rsid w:val="00BA4E16"/>
    <w:rsid w:val="00BA4EAE"/>
    <w:rsid w:val="00BA4EBD"/>
    <w:rsid w:val="00BA4F13"/>
    <w:rsid w:val="00BA4FCD"/>
    <w:rsid w:val="00BA51FE"/>
    <w:rsid w:val="00BA52BA"/>
    <w:rsid w:val="00BA52D5"/>
    <w:rsid w:val="00BA5372"/>
    <w:rsid w:val="00BA5785"/>
    <w:rsid w:val="00BA585B"/>
    <w:rsid w:val="00BA58FC"/>
    <w:rsid w:val="00BA5AC7"/>
    <w:rsid w:val="00BA5BFA"/>
    <w:rsid w:val="00BA5C2C"/>
    <w:rsid w:val="00BA5DBE"/>
    <w:rsid w:val="00BA6372"/>
    <w:rsid w:val="00BA6552"/>
    <w:rsid w:val="00BA66E3"/>
    <w:rsid w:val="00BA6DA7"/>
    <w:rsid w:val="00BA6F95"/>
    <w:rsid w:val="00BA7176"/>
    <w:rsid w:val="00BA7527"/>
    <w:rsid w:val="00BA78B6"/>
    <w:rsid w:val="00BA7ACD"/>
    <w:rsid w:val="00BA7B43"/>
    <w:rsid w:val="00BA7DDD"/>
    <w:rsid w:val="00BA7E45"/>
    <w:rsid w:val="00BB0067"/>
    <w:rsid w:val="00BB0071"/>
    <w:rsid w:val="00BB0402"/>
    <w:rsid w:val="00BB0534"/>
    <w:rsid w:val="00BB062F"/>
    <w:rsid w:val="00BB06BD"/>
    <w:rsid w:val="00BB086A"/>
    <w:rsid w:val="00BB089E"/>
    <w:rsid w:val="00BB0A6B"/>
    <w:rsid w:val="00BB0E29"/>
    <w:rsid w:val="00BB0F85"/>
    <w:rsid w:val="00BB1117"/>
    <w:rsid w:val="00BB1170"/>
    <w:rsid w:val="00BB11B9"/>
    <w:rsid w:val="00BB141C"/>
    <w:rsid w:val="00BB15D2"/>
    <w:rsid w:val="00BB1691"/>
    <w:rsid w:val="00BB1694"/>
    <w:rsid w:val="00BB1830"/>
    <w:rsid w:val="00BB18D6"/>
    <w:rsid w:val="00BB190B"/>
    <w:rsid w:val="00BB1937"/>
    <w:rsid w:val="00BB1A7B"/>
    <w:rsid w:val="00BB1B05"/>
    <w:rsid w:val="00BB1D21"/>
    <w:rsid w:val="00BB1F51"/>
    <w:rsid w:val="00BB22B6"/>
    <w:rsid w:val="00BB22CC"/>
    <w:rsid w:val="00BB23BD"/>
    <w:rsid w:val="00BB2637"/>
    <w:rsid w:val="00BB277B"/>
    <w:rsid w:val="00BB27D3"/>
    <w:rsid w:val="00BB2896"/>
    <w:rsid w:val="00BB29D0"/>
    <w:rsid w:val="00BB2A94"/>
    <w:rsid w:val="00BB3618"/>
    <w:rsid w:val="00BB362A"/>
    <w:rsid w:val="00BB368F"/>
    <w:rsid w:val="00BB36AA"/>
    <w:rsid w:val="00BB36BB"/>
    <w:rsid w:val="00BB3814"/>
    <w:rsid w:val="00BB3D4E"/>
    <w:rsid w:val="00BB41BF"/>
    <w:rsid w:val="00BB442F"/>
    <w:rsid w:val="00BB4597"/>
    <w:rsid w:val="00BB4712"/>
    <w:rsid w:val="00BB478A"/>
    <w:rsid w:val="00BB48AE"/>
    <w:rsid w:val="00BB4A75"/>
    <w:rsid w:val="00BB4AD7"/>
    <w:rsid w:val="00BB5325"/>
    <w:rsid w:val="00BB5449"/>
    <w:rsid w:val="00BB5872"/>
    <w:rsid w:val="00BB5AA6"/>
    <w:rsid w:val="00BB62E9"/>
    <w:rsid w:val="00BB6454"/>
    <w:rsid w:val="00BB65DB"/>
    <w:rsid w:val="00BB6955"/>
    <w:rsid w:val="00BB6A4C"/>
    <w:rsid w:val="00BB6B55"/>
    <w:rsid w:val="00BB6C94"/>
    <w:rsid w:val="00BB714B"/>
    <w:rsid w:val="00BB7203"/>
    <w:rsid w:val="00BB7B26"/>
    <w:rsid w:val="00BB7C54"/>
    <w:rsid w:val="00BB7C9D"/>
    <w:rsid w:val="00BB7CE4"/>
    <w:rsid w:val="00BB7E3A"/>
    <w:rsid w:val="00BB7E6E"/>
    <w:rsid w:val="00BC0063"/>
    <w:rsid w:val="00BC008F"/>
    <w:rsid w:val="00BC03AA"/>
    <w:rsid w:val="00BC0715"/>
    <w:rsid w:val="00BC0754"/>
    <w:rsid w:val="00BC081B"/>
    <w:rsid w:val="00BC0AE2"/>
    <w:rsid w:val="00BC0C34"/>
    <w:rsid w:val="00BC0DB9"/>
    <w:rsid w:val="00BC0F98"/>
    <w:rsid w:val="00BC107E"/>
    <w:rsid w:val="00BC11FE"/>
    <w:rsid w:val="00BC14F2"/>
    <w:rsid w:val="00BC15B0"/>
    <w:rsid w:val="00BC18C2"/>
    <w:rsid w:val="00BC1B19"/>
    <w:rsid w:val="00BC1CA8"/>
    <w:rsid w:val="00BC1D4B"/>
    <w:rsid w:val="00BC1F0F"/>
    <w:rsid w:val="00BC1FC1"/>
    <w:rsid w:val="00BC2090"/>
    <w:rsid w:val="00BC2123"/>
    <w:rsid w:val="00BC215B"/>
    <w:rsid w:val="00BC2368"/>
    <w:rsid w:val="00BC29CA"/>
    <w:rsid w:val="00BC2B77"/>
    <w:rsid w:val="00BC2C19"/>
    <w:rsid w:val="00BC3250"/>
    <w:rsid w:val="00BC325E"/>
    <w:rsid w:val="00BC34A7"/>
    <w:rsid w:val="00BC34C9"/>
    <w:rsid w:val="00BC3894"/>
    <w:rsid w:val="00BC38D1"/>
    <w:rsid w:val="00BC39C3"/>
    <w:rsid w:val="00BC3ACA"/>
    <w:rsid w:val="00BC3B8A"/>
    <w:rsid w:val="00BC3D78"/>
    <w:rsid w:val="00BC3DC9"/>
    <w:rsid w:val="00BC3E24"/>
    <w:rsid w:val="00BC3EB7"/>
    <w:rsid w:val="00BC3EBB"/>
    <w:rsid w:val="00BC4203"/>
    <w:rsid w:val="00BC431A"/>
    <w:rsid w:val="00BC44B3"/>
    <w:rsid w:val="00BC4575"/>
    <w:rsid w:val="00BC46B8"/>
    <w:rsid w:val="00BC4758"/>
    <w:rsid w:val="00BC47B2"/>
    <w:rsid w:val="00BC4888"/>
    <w:rsid w:val="00BC497E"/>
    <w:rsid w:val="00BC4C2A"/>
    <w:rsid w:val="00BC4C5A"/>
    <w:rsid w:val="00BC4CD5"/>
    <w:rsid w:val="00BC4E32"/>
    <w:rsid w:val="00BC51F5"/>
    <w:rsid w:val="00BC5216"/>
    <w:rsid w:val="00BC5323"/>
    <w:rsid w:val="00BC5497"/>
    <w:rsid w:val="00BC5571"/>
    <w:rsid w:val="00BC5A30"/>
    <w:rsid w:val="00BC5A9D"/>
    <w:rsid w:val="00BC5DB1"/>
    <w:rsid w:val="00BC5F1E"/>
    <w:rsid w:val="00BC5FA3"/>
    <w:rsid w:val="00BC6067"/>
    <w:rsid w:val="00BC608D"/>
    <w:rsid w:val="00BC6234"/>
    <w:rsid w:val="00BC624F"/>
    <w:rsid w:val="00BC6480"/>
    <w:rsid w:val="00BC64C9"/>
    <w:rsid w:val="00BC65C2"/>
    <w:rsid w:val="00BC6778"/>
    <w:rsid w:val="00BC6899"/>
    <w:rsid w:val="00BC6999"/>
    <w:rsid w:val="00BC6A19"/>
    <w:rsid w:val="00BC6B69"/>
    <w:rsid w:val="00BC6BA2"/>
    <w:rsid w:val="00BC6CB5"/>
    <w:rsid w:val="00BC6E11"/>
    <w:rsid w:val="00BC6E24"/>
    <w:rsid w:val="00BC714E"/>
    <w:rsid w:val="00BC722E"/>
    <w:rsid w:val="00BC7233"/>
    <w:rsid w:val="00BC744B"/>
    <w:rsid w:val="00BC7562"/>
    <w:rsid w:val="00BC793F"/>
    <w:rsid w:val="00BC7985"/>
    <w:rsid w:val="00BC7AE2"/>
    <w:rsid w:val="00BC7AFC"/>
    <w:rsid w:val="00BC7D42"/>
    <w:rsid w:val="00BC7D94"/>
    <w:rsid w:val="00BC7E9A"/>
    <w:rsid w:val="00BD04AF"/>
    <w:rsid w:val="00BD0508"/>
    <w:rsid w:val="00BD060F"/>
    <w:rsid w:val="00BD0778"/>
    <w:rsid w:val="00BD08D4"/>
    <w:rsid w:val="00BD0A7E"/>
    <w:rsid w:val="00BD0AFD"/>
    <w:rsid w:val="00BD0BD8"/>
    <w:rsid w:val="00BD0EB3"/>
    <w:rsid w:val="00BD0ECC"/>
    <w:rsid w:val="00BD10D2"/>
    <w:rsid w:val="00BD10FF"/>
    <w:rsid w:val="00BD161E"/>
    <w:rsid w:val="00BD1718"/>
    <w:rsid w:val="00BD1727"/>
    <w:rsid w:val="00BD18EB"/>
    <w:rsid w:val="00BD19AA"/>
    <w:rsid w:val="00BD1B8A"/>
    <w:rsid w:val="00BD1DE5"/>
    <w:rsid w:val="00BD1EB5"/>
    <w:rsid w:val="00BD1EDD"/>
    <w:rsid w:val="00BD1F5A"/>
    <w:rsid w:val="00BD2178"/>
    <w:rsid w:val="00BD2B82"/>
    <w:rsid w:val="00BD3965"/>
    <w:rsid w:val="00BD39E1"/>
    <w:rsid w:val="00BD3B79"/>
    <w:rsid w:val="00BD3C68"/>
    <w:rsid w:val="00BD3D1C"/>
    <w:rsid w:val="00BD3D33"/>
    <w:rsid w:val="00BD3E04"/>
    <w:rsid w:val="00BD3E4A"/>
    <w:rsid w:val="00BD3FF0"/>
    <w:rsid w:val="00BD400F"/>
    <w:rsid w:val="00BD4028"/>
    <w:rsid w:val="00BD4324"/>
    <w:rsid w:val="00BD444D"/>
    <w:rsid w:val="00BD47AE"/>
    <w:rsid w:val="00BD47D0"/>
    <w:rsid w:val="00BD491D"/>
    <w:rsid w:val="00BD4A4F"/>
    <w:rsid w:val="00BD4A89"/>
    <w:rsid w:val="00BD4BC2"/>
    <w:rsid w:val="00BD4D02"/>
    <w:rsid w:val="00BD4E2C"/>
    <w:rsid w:val="00BD4E66"/>
    <w:rsid w:val="00BD4F64"/>
    <w:rsid w:val="00BD562F"/>
    <w:rsid w:val="00BD56D1"/>
    <w:rsid w:val="00BD5772"/>
    <w:rsid w:val="00BD593A"/>
    <w:rsid w:val="00BD596C"/>
    <w:rsid w:val="00BD59CE"/>
    <w:rsid w:val="00BD5AF3"/>
    <w:rsid w:val="00BD5C6A"/>
    <w:rsid w:val="00BD639B"/>
    <w:rsid w:val="00BD6752"/>
    <w:rsid w:val="00BD6939"/>
    <w:rsid w:val="00BD6A4D"/>
    <w:rsid w:val="00BD6A5E"/>
    <w:rsid w:val="00BD6ED1"/>
    <w:rsid w:val="00BD6F1A"/>
    <w:rsid w:val="00BD6F56"/>
    <w:rsid w:val="00BD7011"/>
    <w:rsid w:val="00BD7126"/>
    <w:rsid w:val="00BD7492"/>
    <w:rsid w:val="00BD75B5"/>
    <w:rsid w:val="00BD7748"/>
    <w:rsid w:val="00BD7781"/>
    <w:rsid w:val="00BD7929"/>
    <w:rsid w:val="00BD7B04"/>
    <w:rsid w:val="00BD7B20"/>
    <w:rsid w:val="00BD7BF1"/>
    <w:rsid w:val="00BD7F45"/>
    <w:rsid w:val="00BE0195"/>
    <w:rsid w:val="00BE023A"/>
    <w:rsid w:val="00BE032B"/>
    <w:rsid w:val="00BE0628"/>
    <w:rsid w:val="00BE0651"/>
    <w:rsid w:val="00BE0733"/>
    <w:rsid w:val="00BE0820"/>
    <w:rsid w:val="00BE0B23"/>
    <w:rsid w:val="00BE0B63"/>
    <w:rsid w:val="00BE0DA6"/>
    <w:rsid w:val="00BE11B6"/>
    <w:rsid w:val="00BE1641"/>
    <w:rsid w:val="00BE18A5"/>
    <w:rsid w:val="00BE1CEB"/>
    <w:rsid w:val="00BE1E4E"/>
    <w:rsid w:val="00BE1FA5"/>
    <w:rsid w:val="00BE21A4"/>
    <w:rsid w:val="00BE2343"/>
    <w:rsid w:val="00BE2352"/>
    <w:rsid w:val="00BE282F"/>
    <w:rsid w:val="00BE290B"/>
    <w:rsid w:val="00BE2965"/>
    <w:rsid w:val="00BE2A18"/>
    <w:rsid w:val="00BE2A44"/>
    <w:rsid w:val="00BE2D22"/>
    <w:rsid w:val="00BE2E0C"/>
    <w:rsid w:val="00BE2E3D"/>
    <w:rsid w:val="00BE2F16"/>
    <w:rsid w:val="00BE3072"/>
    <w:rsid w:val="00BE3202"/>
    <w:rsid w:val="00BE3299"/>
    <w:rsid w:val="00BE32F6"/>
    <w:rsid w:val="00BE335E"/>
    <w:rsid w:val="00BE34B0"/>
    <w:rsid w:val="00BE35D2"/>
    <w:rsid w:val="00BE375E"/>
    <w:rsid w:val="00BE3BCC"/>
    <w:rsid w:val="00BE3C49"/>
    <w:rsid w:val="00BE3E4A"/>
    <w:rsid w:val="00BE3EA6"/>
    <w:rsid w:val="00BE3FD3"/>
    <w:rsid w:val="00BE4173"/>
    <w:rsid w:val="00BE4261"/>
    <w:rsid w:val="00BE42AC"/>
    <w:rsid w:val="00BE4323"/>
    <w:rsid w:val="00BE448D"/>
    <w:rsid w:val="00BE4798"/>
    <w:rsid w:val="00BE47DE"/>
    <w:rsid w:val="00BE4931"/>
    <w:rsid w:val="00BE4B11"/>
    <w:rsid w:val="00BE4C1E"/>
    <w:rsid w:val="00BE4E48"/>
    <w:rsid w:val="00BE4F1D"/>
    <w:rsid w:val="00BE512D"/>
    <w:rsid w:val="00BE5183"/>
    <w:rsid w:val="00BE51D7"/>
    <w:rsid w:val="00BE5239"/>
    <w:rsid w:val="00BE547F"/>
    <w:rsid w:val="00BE5678"/>
    <w:rsid w:val="00BE594D"/>
    <w:rsid w:val="00BE59F6"/>
    <w:rsid w:val="00BE5A71"/>
    <w:rsid w:val="00BE5B65"/>
    <w:rsid w:val="00BE5C88"/>
    <w:rsid w:val="00BE5EAE"/>
    <w:rsid w:val="00BE5F2D"/>
    <w:rsid w:val="00BE5F47"/>
    <w:rsid w:val="00BE5FAE"/>
    <w:rsid w:val="00BE612F"/>
    <w:rsid w:val="00BE630E"/>
    <w:rsid w:val="00BE63DC"/>
    <w:rsid w:val="00BE6457"/>
    <w:rsid w:val="00BE6458"/>
    <w:rsid w:val="00BE64CD"/>
    <w:rsid w:val="00BE6532"/>
    <w:rsid w:val="00BE687C"/>
    <w:rsid w:val="00BE692A"/>
    <w:rsid w:val="00BE698D"/>
    <w:rsid w:val="00BE6E70"/>
    <w:rsid w:val="00BE6EEE"/>
    <w:rsid w:val="00BE6FB2"/>
    <w:rsid w:val="00BE6FBA"/>
    <w:rsid w:val="00BE7194"/>
    <w:rsid w:val="00BE726E"/>
    <w:rsid w:val="00BE7297"/>
    <w:rsid w:val="00BE73D7"/>
    <w:rsid w:val="00BE7746"/>
    <w:rsid w:val="00BE7852"/>
    <w:rsid w:val="00BE791A"/>
    <w:rsid w:val="00BE794C"/>
    <w:rsid w:val="00BE7BEF"/>
    <w:rsid w:val="00BE7E2D"/>
    <w:rsid w:val="00BE7FE9"/>
    <w:rsid w:val="00BF0294"/>
    <w:rsid w:val="00BF039B"/>
    <w:rsid w:val="00BF03B1"/>
    <w:rsid w:val="00BF056D"/>
    <w:rsid w:val="00BF0845"/>
    <w:rsid w:val="00BF0947"/>
    <w:rsid w:val="00BF095A"/>
    <w:rsid w:val="00BF09ED"/>
    <w:rsid w:val="00BF0ACA"/>
    <w:rsid w:val="00BF0B84"/>
    <w:rsid w:val="00BF0EAD"/>
    <w:rsid w:val="00BF1168"/>
    <w:rsid w:val="00BF160B"/>
    <w:rsid w:val="00BF1818"/>
    <w:rsid w:val="00BF1A6D"/>
    <w:rsid w:val="00BF1BD0"/>
    <w:rsid w:val="00BF1C5F"/>
    <w:rsid w:val="00BF1C67"/>
    <w:rsid w:val="00BF1D18"/>
    <w:rsid w:val="00BF1F61"/>
    <w:rsid w:val="00BF2152"/>
    <w:rsid w:val="00BF22E9"/>
    <w:rsid w:val="00BF22F8"/>
    <w:rsid w:val="00BF24C7"/>
    <w:rsid w:val="00BF2534"/>
    <w:rsid w:val="00BF25A8"/>
    <w:rsid w:val="00BF266F"/>
    <w:rsid w:val="00BF2688"/>
    <w:rsid w:val="00BF26DA"/>
    <w:rsid w:val="00BF2A9E"/>
    <w:rsid w:val="00BF2AD7"/>
    <w:rsid w:val="00BF2B92"/>
    <w:rsid w:val="00BF2D5C"/>
    <w:rsid w:val="00BF2F64"/>
    <w:rsid w:val="00BF3399"/>
    <w:rsid w:val="00BF33A6"/>
    <w:rsid w:val="00BF33D0"/>
    <w:rsid w:val="00BF349D"/>
    <w:rsid w:val="00BF34A2"/>
    <w:rsid w:val="00BF34C7"/>
    <w:rsid w:val="00BF38E2"/>
    <w:rsid w:val="00BF39CC"/>
    <w:rsid w:val="00BF3C22"/>
    <w:rsid w:val="00BF3CB3"/>
    <w:rsid w:val="00BF3E6C"/>
    <w:rsid w:val="00BF3F60"/>
    <w:rsid w:val="00BF4223"/>
    <w:rsid w:val="00BF4522"/>
    <w:rsid w:val="00BF4686"/>
    <w:rsid w:val="00BF47F3"/>
    <w:rsid w:val="00BF48FA"/>
    <w:rsid w:val="00BF4AF9"/>
    <w:rsid w:val="00BF4B2D"/>
    <w:rsid w:val="00BF4B5C"/>
    <w:rsid w:val="00BF4C5E"/>
    <w:rsid w:val="00BF4C63"/>
    <w:rsid w:val="00BF4CD9"/>
    <w:rsid w:val="00BF4E10"/>
    <w:rsid w:val="00BF5113"/>
    <w:rsid w:val="00BF5265"/>
    <w:rsid w:val="00BF5472"/>
    <w:rsid w:val="00BF559F"/>
    <w:rsid w:val="00BF5B11"/>
    <w:rsid w:val="00BF5B7D"/>
    <w:rsid w:val="00BF5DC0"/>
    <w:rsid w:val="00BF5EC9"/>
    <w:rsid w:val="00BF6472"/>
    <w:rsid w:val="00BF65FA"/>
    <w:rsid w:val="00BF6722"/>
    <w:rsid w:val="00BF6903"/>
    <w:rsid w:val="00BF696F"/>
    <w:rsid w:val="00BF6ACB"/>
    <w:rsid w:val="00BF6B99"/>
    <w:rsid w:val="00BF6C62"/>
    <w:rsid w:val="00BF6DE5"/>
    <w:rsid w:val="00BF6E24"/>
    <w:rsid w:val="00BF6F3E"/>
    <w:rsid w:val="00BF73A2"/>
    <w:rsid w:val="00BF74FC"/>
    <w:rsid w:val="00BF75E0"/>
    <w:rsid w:val="00BF77A4"/>
    <w:rsid w:val="00BF7818"/>
    <w:rsid w:val="00BF7A2F"/>
    <w:rsid w:val="00BF7B3B"/>
    <w:rsid w:val="00BF7E0F"/>
    <w:rsid w:val="00BF7F30"/>
    <w:rsid w:val="00BF7F8F"/>
    <w:rsid w:val="00BF7FEB"/>
    <w:rsid w:val="00C000EA"/>
    <w:rsid w:val="00C000ED"/>
    <w:rsid w:val="00C00353"/>
    <w:rsid w:val="00C00364"/>
    <w:rsid w:val="00C0060B"/>
    <w:rsid w:val="00C007E5"/>
    <w:rsid w:val="00C00987"/>
    <w:rsid w:val="00C009BC"/>
    <w:rsid w:val="00C00B83"/>
    <w:rsid w:val="00C00C5B"/>
    <w:rsid w:val="00C00E51"/>
    <w:rsid w:val="00C00EFB"/>
    <w:rsid w:val="00C0105E"/>
    <w:rsid w:val="00C0106A"/>
    <w:rsid w:val="00C010AF"/>
    <w:rsid w:val="00C01335"/>
    <w:rsid w:val="00C013AC"/>
    <w:rsid w:val="00C0149C"/>
    <w:rsid w:val="00C0149F"/>
    <w:rsid w:val="00C0190D"/>
    <w:rsid w:val="00C019F4"/>
    <w:rsid w:val="00C019FD"/>
    <w:rsid w:val="00C01B78"/>
    <w:rsid w:val="00C01D12"/>
    <w:rsid w:val="00C01FCF"/>
    <w:rsid w:val="00C0212B"/>
    <w:rsid w:val="00C0258F"/>
    <w:rsid w:val="00C02844"/>
    <w:rsid w:val="00C02E01"/>
    <w:rsid w:val="00C02E27"/>
    <w:rsid w:val="00C02FA6"/>
    <w:rsid w:val="00C0307B"/>
    <w:rsid w:val="00C031DD"/>
    <w:rsid w:val="00C031F9"/>
    <w:rsid w:val="00C0349E"/>
    <w:rsid w:val="00C03534"/>
    <w:rsid w:val="00C036F4"/>
    <w:rsid w:val="00C036F6"/>
    <w:rsid w:val="00C03703"/>
    <w:rsid w:val="00C037A9"/>
    <w:rsid w:val="00C039E6"/>
    <w:rsid w:val="00C03A84"/>
    <w:rsid w:val="00C03B13"/>
    <w:rsid w:val="00C03FC1"/>
    <w:rsid w:val="00C04178"/>
    <w:rsid w:val="00C04350"/>
    <w:rsid w:val="00C04380"/>
    <w:rsid w:val="00C045B8"/>
    <w:rsid w:val="00C04996"/>
    <w:rsid w:val="00C049B6"/>
    <w:rsid w:val="00C04A65"/>
    <w:rsid w:val="00C04BF2"/>
    <w:rsid w:val="00C04C56"/>
    <w:rsid w:val="00C04CC8"/>
    <w:rsid w:val="00C04CD0"/>
    <w:rsid w:val="00C04E80"/>
    <w:rsid w:val="00C04F12"/>
    <w:rsid w:val="00C04F3C"/>
    <w:rsid w:val="00C04F7A"/>
    <w:rsid w:val="00C04F98"/>
    <w:rsid w:val="00C054B7"/>
    <w:rsid w:val="00C0563F"/>
    <w:rsid w:val="00C05677"/>
    <w:rsid w:val="00C0570B"/>
    <w:rsid w:val="00C05811"/>
    <w:rsid w:val="00C05A00"/>
    <w:rsid w:val="00C05A5C"/>
    <w:rsid w:val="00C05B63"/>
    <w:rsid w:val="00C05BE1"/>
    <w:rsid w:val="00C05C56"/>
    <w:rsid w:val="00C05E1D"/>
    <w:rsid w:val="00C05EC5"/>
    <w:rsid w:val="00C05F7D"/>
    <w:rsid w:val="00C05FC9"/>
    <w:rsid w:val="00C06036"/>
    <w:rsid w:val="00C061B1"/>
    <w:rsid w:val="00C06522"/>
    <w:rsid w:val="00C06551"/>
    <w:rsid w:val="00C06670"/>
    <w:rsid w:val="00C06C8D"/>
    <w:rsid w:val="00C06D1E"/>
    <w:rsid w:val="00C06E10"/>
    <w:rsid w:val="00C06F9E"/>
    <w:rsid w:val="00C0700E"/>
    <w:rsid w:val="00C072F1"/>
    <w:rsid w:val="00C072FA"/>
    <w:rsid w:val="00C07315"/>
    <w:rsid w:val="00C078B5"/>
    <w:rsid w:val="00C07B81"/>
    <w:rsid w:val="00C07C24"/>
    <w:rsid w:val="00C07D84"/>
    <w:rsid w:val="00C07EA4"/>
    <w:rsid w:val="00C10139"/>
    <w:rsid w:val="00C101C3"/>
    <w:rsid w:val="00C102E0"/>
    <w:rsid w:val="00C10323"/>
    <w:rsid w:val="00C10466"/>
    <w:rsid w:val="00C1064F"/>
    <w:rsid w:val="00C10B26"/>
    <w:rsid w:val="00C10B3D"/>
    <w:rsid w:val="00C10CEF"/>
    <w:rsid w:val="00C11205"/>
    <w:rsid w:val="00C11745"/>
    <w:rsid w:val="00C11759"/>
    <w:rsid w:val="00C11770"/>
    <w:rsid w:val="00C1181B"/>
    <w:rsid w:val="00C119C4"/>
    <w:rsid w:val="00C11A93"/>
    <w:rsid w:val="00C11ABC"/>
    <w:rsid w:val="00C11BBB"/>
    <w:rsid w:val="00C11E9C"/>
    <w:rsid w:val="00C11F8D"/>
    <w:rsid w:val="00C12032"/>
    <w:rsid w:val="00C1225A"/>
    <w:rsid w:val="00C1225F"/>
    <w:rsid w:val="00C12279"/>
    <w:rsid w:val="00C122AE"/>
    <w:rsid w:val="00C123B8"/>
    <w:rsid w:val="00C1248E"/>
    <w:rsid w:val="00C12628"/>
    <w:rsid w:val="00C129AC"/>
    <w:rsid w:val="00C12AAB"/>
    <w:rsid w:val="00C12ACE"/>
    <w:rsid w:val="00C12B55"/>
    <w:rsid w:val="00C12CC4"/>
    <w:rsid w:val="00C12D39"/>
    <w:rsid w:val="00C12DA0"/>
    <w:rsid w:val="00C12F42"/>
    <w:rsid w:val="00C1329F"/>
    <w:rsid w:val="00C132D8"/>
    <w:rsid w:val="00C13370"/>
    <w:rsid w:val="00C135AF"/>
    <w:rsid w:val="00C137BE"/>
    <w:rsid w:val="00C1385D"/>
    <w:rsid w:val="00C13874"/>
    <w:rsid w:val="00C138AE"/>
    <w:rsid w:val="00C13B01"/>
    <w:rsid w:val="00C13FA4"/>
    <w:rsid w:val="00C1453E"/>
    <w:rsid w:val="00C146B8"/>
    <w:rsid w:val="00C14A0C"/>
    <w:rsid w:val="00C14EE9"/>
    <w:rsid w:val="00C150FD"/>
    <w:rsid w:val="00C15103"/>
    <w:rsid w:val="00C1543F"/>
    <w:rsid w:val="00C15511"/>
    <w:rsid w:val="00C1583D"/>
    <w:rsid w:val="00C1583F"/>
    <w:rsid w:val="00C15A30"/>
    <w:rsid w:val="00C15BD9"/>
    <w:rsid w:val="00C15CAE"/>
    <w:rsid w:val="00C15D5D"/>
    <w:rsid w:val="00C15F59"/>
    <w:rsid w:val="00C15FF5"/>
    <w:rsid w:val="00C16504"/>
    <w:rsid w:val="00C16506"/>
    <w:rsid w:val="00C165BA"/>
    <w:rsid w:val="00C1663C"/>
    <w:rsid w:val="00C168BA"/>
    <w:rsid w:val="00C169FE"/>
    <w:rsid w:val="00C16C07"/>
    <w:rsid w:val="00C16EB4"/>
    <w:rsid w:val="00C16F12"/>
    <w:rsid w:val="00C16F17"/>
    <w:rsid w:val="00C17089"/>
    <w:rsid w:val="00C170BE"/>
    <w:rsid w:val="00C17122"/>
    <w:rsid w:val="00C1754F"/>
    <w:rsid w:val="00C17773"/>
    <w:rsid w:val="00C177F4"/>
    <w:rsid w:val="00C17A26"/>
    <w:rsid w:val="00C17B87"/>
    <w:rsid w:val="00C17C37"/>
    <w:rsid w:val="00C17CF5"/>
    <w:rsid w:val="00C17EEF"/>
    <w:rsid w:val="00C2010B"/>
    <w:rsid w:val="00C202AA"/>
    <w:rsid w:val="00C2082F"/>
    <w:rsid w:val="00C208A0"/>
    <w:rsid w:val="00C20AA2"/>
    <w:rsid w:val="00C20B92"/>
    <w:rsid w:val="00C20BBC"/>
    <w:rsid w:val="00C20C0A"/>
    <w:rsid w:val="00C20CDC"/>
    <w:rsid w:val="00C20E3E"/>
    <w:rsid w:val="00C20F5E"/>
    <w:rsid w:val="00C20F82"/>
    <w:rsid w:val="00C21025"/>
    <w:rsid w:val="00C215D6"/>
    <w:rsid w:val="00C218A3"/>
    <w:rsid w:val="00C218BE"/>
    <w:rsid w:val="00C218D2"/>
    <w:rsid w:val="00C21912"/>
    <w:rsid w:val="00C21943"/>
    <w:rsid w:val="00C21D67"/>
    <w:rsid w:val="00C21FBF"/>
    <w:rsid w:val="00C22075"/>
    <w:rsid w:val="00C22205"/>
    <w:rsid w:val="00C2224E"/>
    <w:rsid w:val="00C225B2"/>
    <w:rsid w:val="00C226F2"/>
    <w:rsid w:val="00C2276E"/>
    <w:rsid w:val="00C22901"/>
    <w:rsid w:val="00C22AA0"/>
    <w:rsid w:val="00C22AA3"/>
    <w:rsid w:val="00C22BF0"/>
    <w:rsid w:val="00C22DDB"/>
    <w:rsid w:val="00C22E35"/>
    <w:rsid w:val="00C22F4F"/>
    <w:rsid w:val="00C22F78"/>
    <w:rsid w:val="00C2300F"/>
    <w:rsid w:val="00C2327E"/>
    <w:rsid w:val="00C23306"/>
    <w:rsid w:val="00C233EE"/>
    <w:rsid w:val="00C2347C"/>
    <w:rsid w:val="00C23500"/>
    <w:rsid w:val="00C23629"/>
    <w:rsid w:val="00C23C32"/>
    <w:rsid w:val="00C23D21"/>
    <w:rsid w:val="00C23EC7"/>
    <w:rsid w:val="00C23F55"/>
    <w:rsid w:val="00C23FAC"/>
    <w:rsid w:val="00C240C3"/>
    <w:rsid w:val="00C24218"/>
    <w:rsid w:val="00C24415"/>
    <w:rsid w:val="00C24499"/>
    <w:rsid w:val="00C245CB"/>
    <w:rsid w:val="00C248B8"/>
    <w:rsid w:val="00C24961"/>
    <w:rsid w:val="00C24B9C"/>
    <w:rsid w:val="00C24CF7"/>
    <w:rsid w:val="00C24EF1"/>
    <w:rsid w:val="00C25102"/>
    <w:rsid w:val="00C25155"/>
    <w:rsid w:val="00C25186"/>
    <w:rsid w:val="00C2521C"/>
    <w:rsid w:val="00C25353"/>
    <w:rsid w:val="00C255EC"/>
    <w:rsid w:val="00C258BA"/>
    <w:rsid w:val="00C258D0"/>
    <w:rsid w:val="00C25B37"/>
    <w:rsid w:val="00C25BC8"/>
    <w:rsid w:val="00C25C7F"/>
    <w:rsid w:val="00C25D9C"/>
    <w:rsid w:val="00C26126"/>
    <w:rsid w:val="00C26129"/>
    <w:rsid w:val="00C262E6"/>
    <w:rsid w:val="00C26622"/>
    <w:rsid w:val="00C26720"/>
    <w:rsid w:val="00C26CC5"/>
    <w:rsid w:val="00C26CF7"/>
    <w:rsid w:val="00C26DCB"/>
    <w:rsid w:val="00C26EAF"/>
    <w:rsid w:val="00C26F04"/>
    <w:rsid w:val="00C26F4B"/>
    <w:rsid w:val="00C26F80"/>
    <w:rsid w:val="00C27063"/>
    <w:rsid w:val="00C272E0"/>
    <w:rsid w:val="00C2763A"/>
    <w:rsid w:val="00C27671"/>
    <w:rsid w:val="00C277A9"/>
    <w:rsid w:val="00C27A49"/>
    <w:rsid w:val="00C27B41"/>
    <w:rsid w:val="00C27C80"/>
    <w:rsid w:val="00C27C99"/>
    <w:rsid w:val="00C27CEB"/>
    <w:rsid w:val="00C30197"/>
    <w:rsid w:val="00C301AD"/>
    <w:rsid w:val="00C301D4"/>
    <w:rsid w:val="00C306DD"/>
    <w:rsid w:val="00C3079B"/>
    <w:rsid w:val="00C308B5"/>
    <w:rsid w:val="00C30924"/>
    <w:rsid w:val="00C30A94"/>
    <w:rsid w:val="00C30B26"/>
    <w:rsid w:val="00C30C03"/>
    <w:rsid w:val="00C30E2B"/>
    <w:rsid w:val="00C30EAD"/>
    <w:rsid w:val="00C3107E"/>
    <w:rsid w:val="00C31084"/>
    <w:rsid w:val="00C311D0"/>
    <w:rsid w:val="00C315A8"/>
    <w:rsid w:val="00C3164F"/>
    <w:rsid w:val="00C316F9"/>
    <w:rsid w:val="00C31851"/>
    <w:rsid w:val="00C318C2"/>
    <w:rsid w:val="00C31A3D"/>
    <w:rsid w:val="00C31D36"/>
    <w:rsid w:val="00C31D6A"/>
    <w:rsid w:val="00C31DFE"/>
    <w:rsid w:val="00C320AD"/>
    <w:rsid w:val="00C32299"/>
    <w:rsid w:val="00C3245A"/>
    <w:rsid w:val="00C326FC"/>
    <w:rsid w:val="00C327D6"/>
    <w:rsid w:val="00C3281E"/>
    <w:rsid w:val="00C3282B"/>
    <w:rsid w:val="00C32C87"/>
    <w:rsid w:val="00C32DDB"/>
    <w:rsid w:val="00C32DF5"/>
    <w:rsid w:val="00C33048"/>
    <w:rsid w:val="00C3312E"/>
    <w:rsid w:val="00C331CE"/>
    <w:rsid w:val="00C33217"/>
    <w:rsid w:val="00C332E0"/>
    <w:rsid w:val="00C33582"/>
    <w:rsid w:val="00C336AC"/>
    <w:rsid w:val="00C33709"/>
    <w:rsid w:val="00C3379C"/>
    <w:rsid w:val="00C337F2"/>
    <w:rsid w:val="00C33848"/>
    <w:rsid w:val="00C33BD6"/>
    <w:rsid w:val="00C33C73"/>
    <w:rsid w:val="00C33D6B"/>
    <w:rsid w:val="00C33F0A"/>
    <w:rsid w:val="00C3404C"/>
    <w:rsid w:val="00C34094"/>
    <w:rsid w:val="00C341F6"/>
    <w:rsid w:val="00C34230"/>
    <w:rsid w:val="00C344A2"/>
    <w:rsid w:val="00C34591"/>
    <w:rsid w:val="00C3468A"/>
    <w:rsid w:val="00C3479E"/>
    <w:rsid w:val="00C347BF"/>
    <w:rsid w:val="00C347C0"/>
    <w:rsid w:val="00C34873"/>
    <w:rsid w:val="00C34948"/>
    <w:rsid w:val="00C34B02"/>
    <w:rsid w:val="00C34C04"/>
    <w:rsid w:val="00C34DAD"/>
    <w:rsid w:val="00C34EAA"/>
    <w:rsid w:val="00C34F37"/>
    <w:rsid w:val="00C34FFA"/>
    <w:rsid w:val="00C35265"/>
    <w:rsid w:val="00C3528E"/>
    <w:rsid w:val="00C3529A"/>
    <w:rsid w:val="00C35429"/>
    <w:rsid w:val="00C3555D"/>
    <w:rsid w:val="00C356D3"/>
    <w:rsid w:val="00C3585C"/>
    <w:rsid w:val="00C35946"/>
    <w:rsid w:val="00C35A3E"/>
    <w:rsid w:val="00C35E86"/>
    <w:rsid w:val="00C35FE5"/>
    <w:rsid w:val="00C3607D"/>
    <w:rsid w:val="00C36123"/>
    <w:rsid w:val="00C3612D"/>
    <w:rsid w:val="00C36231"/>
    <w:rsid w:val="00C3631B"/>
    <w:rsid w:val="00C36450"/>
    <w:rsid w:val="00C36500"/>
    <w:rsid w:val="00C3655E"/>
    <w:rsid w:val="00C3662E"/>
    <w:rsid w:val="00C369B8"/>
    <w:rsid w:val="00C369C3"/>
    <w:rsid w:val="00C36A73"/>
    <w:rsid w:val="00C36B01"/>
    <w:rsid w:val="00C36B92"/>
    <w:rsid w:val="00C36BF5"/>
    <w:rsid w:val="00C36C24"/>
    <w:rsid w:val="00C36D19"/>
    <w:rsid w:val="00C36D87"/>
    <w:rsid w:val="00C36EC6"/>
    <w:rsid w:val="00C36F25"/>
    <w:rsid w:val="00C36F52"/>
    <w:rsid w:val="00C3719E"/>
    <w:rsid w:val="00C372A5"/>
    <w:rsid w:val="00C374FB"/>
    <w:rsid w:val="00C37585"/>
    <w:rsid w:val="00C37780"/>
    <w:rsid w:val="00C37782"/>
    <w:rsid w:val="00C377B8"/>
    <w:rsid w:val="00C378AF"/>
    <w:rsid w:val="00C378F5"/>
    <w:rsid w:val="00C37A31"/>
    <w:rsid w:val="00C37BEA"/>
    <w:rsid w:val="00C40092"/>
    <w:rsid w:val="00C4023B"/>
    <w:rsid w:val="00C4046B"/>
    <w:rsid w:val="00C40772"/>
    <w:rsid w:val="00C40B21"/>
    <w:rsid w:val="00C40E2B"/>
    <w:rsid w:val="00C40E44"/>
    <w:rsid w:val="00C40EC5"/>
    <w:rsid w:val="00C41047"/>
    <w:rsid w:val="00C41327"/>
    <w:rsid w:val="00C4137B"/>
    <w:rsid w:val="00C41496"/>
    <w:rsid w:val="00C4178F"/>
    <w:rsid w:val="00C417AB"/>
    <w:rsid w:val="00C41922"/>
    <w:rsid w:val="00C41ACF"/>
    <w:rsid w:val="00C41BD6"/>
    <w:rsid w:val="00C41CBA"/>
    <w:rsid w:val="00C41DBD"/>
    <w:rsid w:val="00C41DFF"/>
    <w:rsid w:val="00C41E2A"/>
    <w:rsid w:val="00C41E5F"/>
    <w:rsid w:val="00C41F07"/>
    <w:rsid w:val="00C42050"/>
    <w:rsid w:val="00C422A7"/>
    <w:rsid w:val="00C422DF"/>
    <w:rsid w:val="00C42391"/>
    <w:rsid w:val="00C4259A"/>
    <w:rsid w:val="00C42602"/>
    <w:rsid w:val="00C42826"/>
    <w:rsid w:val="00C429DF"/>
    <w:rsid w:val="00C42B17"/>
    <w:rsid w:val="00C42B2B"/>
    <w:rsid w:val="00C42B43"/>
    <w:rsid w:val="00C42E46"/>
    <w:rsid w:val="00C42E6D"/>
    <w:rsid w:val="00C43021"/>
    <w:rsid w:val="00C4302B"/>
    <w:rsid w:val="00C431D3"/>
    <w:rsid w:val="00C431F3"/>
    <w:rsid w:val="00C4325E"/>
    <w:rsid w:val="00C434EC"/>
    <w:rsid w:val="00C43568"/>
    <w:rsid w:val="00C43606"/>
    <w:rsid w:val="00C43744"/>
    <w:rsid w:val="00C43786"/>
    <w:rsid w:val="00C43810"/>
    <w:rsid w:val="00C439F6"/>
    <w:rsid w:val="00C43A62"/>
    <w:rsid w:val="00C43DCA"/>
    <w:rsid w:val="00C44046"/>
    <w:rsid w:val="00C440BC"/>
    <w:rsid w:val="00C440DE"/>
    <w:rsid w:val="00C44121"/>
    <w:rsid w:val="00C442B1"/>
    <w:rsid w:val="00C442F0"/>
    <w:rsid w:val="00C4433C"/>
    <w:rsid w:val="00C443B2"/>
    <w:rsid w:val="00C44437"/>
    <w:rsid w:val="00C44496"/>
    <w:rsid w:val="00C444EC"/>
    <w:rsid w:val="00C44755"/>
    <w:rsid w:val="00C448E3"/>
    <w:rsid w:val="00C44AAB"/>
    <w:rsid w:val="00C44B2C"/>
    <w:rsid w:val="00C44C13"/>
    <w:rsid w:val="00C44C32"/>
    <w:rsid w:val="00C44D71"/>
    <w:rsid w:val="00C44DC3"/>
    <w:rsid w:val="00C4518B"/>
    <w:rsid w:val="00C452AD"/>
    <w:rsid w:val="00C453FF"/>
    <w:rsid w:val="00C45659"/>
    <w:rsid w:val="00C45B08"/>
    <w:rsid w:val="00C45CA3"/>
    <w:rsid w:val="00C45FAB"/>
    <w:rsid w:val="00C46237"/>
    <w:rsid w:val="00C4659F"/>
    <w:rsid w:val="00C465EB"/>
    <w:rsid w:val="00C4667C"/>
    <w:rsid w:val="00C467BA"/>
    <w:rsid w:val="00C4681A"/>
    <w:rsid w:val="00C469BE"/>
    <w:rsid w:val="00C46C8F"/>
    <w:rsid w:val="00C46DB0"/>
    <w:rsid w:val="00C46E88"/>
    <w:rsid w:val="00C46F1C"/>
    <w:rsid w:val="00C4704B"/>
    <w:rsid w:val="00C47057"/>
    <w:rsid w:val="00C47118"/>
    <w:rsid w:val="00C47193"/>
    <w:rsid w:val="00C4726F"/>
    <w:rsid w:val="00C47554"/>
    <w:rsid w:val="00C476BA"/>
    <w:rsid w:val="00C477E6"/>
    <w:rsid w:val="00C479FD"/>
    <w:rsid w:val="00C47AF9"/>
    <w:rsid w:val="00C47B87"/>
    <w:rsid w:val="00C47BCA"/>
    <w:rsid w:val="00C47C5C"/>
    <w:rsid w:val="00C47CFA"/>
    <w:rsid w:val="00C47F64"/>
    <w:rsid w:val="00C47F9A"/>
    <w:rsid w:val="00C50008"/>
    <w:rsid w:val="00C5024E"/>
    <w:rsid w:val="00C502DF"/>
    <w:rsid w:val="00C504C5"/>
    <w:rsid w:val="00C5057E"/>
    <w:rsid w:val="00C5058F"/>
    <w:rsid w:val="00C505AB"/>
    <w:rsid w:val="00C5061C"/>
    <w:rsid w:val="00C506BF"/>
    <w:rsid w:val="00C507B8"/>
    <w:rsid w:val="00C507E9"/>
    <w:rsid w:val="00C5081F"/>
    <w:rsid w:val="00C50DC6"/>
    <w:rsid w:val="00C50F03"/>
    <w:rsid w:val="00C50F0F"/>
    <w:rsid w:val="00C50F1C"/>
    <w:rsid w:val="00C50F82"/>
    <w:rsid w:val="00C5116E"/>
    <w:rsid w:val="00C51305"/>
    <w:rsid w:val="00C517B9"/>
    <w:rsid w:val="00C51838"/>
    <w:rsid w:val="00C51AB8"/>
    <w:rsid w:val="00C51B4A"/>
    <w:rsid w:val="00C51C85"/>
    <w:rsid w:val="00C51DCF"/>
    <w:rsid w:val="00C51F38"/>
    <w:rsid w:val="00C52308"/>
    <w:rsid w:val="00C5233A"/>
    <w:rsid w:val="00C523C0"/>
    <w:rsid w:val="00C524FC"/>
    <w:rsid w:val="00C52559"/>
    <w:rsid w:val="00C5292B"/>
    <w:rsid w:val="00C52993"/>
    <w:rsid w:val="00C52A9A"/>
    <w:rsid w:val="00C52D52"/>
    <w:rsid w:val="00C52EF7"/>
    <w:rsid w:val="00C5314D"/>
    <w:rsid w:val="00C5318D"/>
    <w:rsid w:val="00C53255"/>
    <w:rsid w:val="00C532FB"/>
    <w:rsid w:val="00C53499"/>
    <w:rsid w:val="00C5353F"/>
    <w:rsid w:val="00C5361A"/>
    <w:rsid w:val="00C53B2F"/>
    <w:rsid w:val="00C53B55"/>
    <w:rsid w:val="00C53EB0"/>
    <w:rsid w:val="00C53F83"/>
    <w:rsid w:val="00C53FB6"/>
    <w:rsid w:val="00C54006"/>
    <w:rsid w:val="00C5420B"/>
    <w:rsid w:val="00C54330"/>
    <w:rsid w:val="00C54608"/>
    <w:rsid w:val="00C54687"/>
    <w:rsid w:val="00C546EA"/>
    <w:rsid w:val="00C546FC"/>
    <w:rsid w:val="00C54806"/>
    <w:rsid w:val="00C5491F"/>
    <w:rsid w:val="00C54986"/>
    <w:rsid w:val="00C54DF8"/>
    <w:rsid w:val="00C551CD"/>
    <w:rsid w:val="00C55245"/>
    <w:rsid w:val="00C552C4"/>
    <w:rsid w:val="00C55333"/>
    <w:rsid w:val="00C5536B"/>
    <w:rsid w:val="00C555AB"/>
    <w:rsid w:val="00C55707"/>
    <w:rsid w:val="00C5582D"/>
    <w:rsid w:val="00C55BAE"/>
    <w:rsid w:val="00C55D5E"/>
    <w:rsid w:val="00C55EAC"/>
    <w:rsid w:val="00C561BB"/>
    <w:rsid w:val="00C5645F"/>
    <w:rsid w:val="00C56530"/>
    <w:rsid w:val="00C56547"/>
    <w:rsid w:val="00C56810"/>
    <w:rsid w:val="00C56859"/>
    <w:rsid w:val="00C56D7A"/>
    <w:rsid w:val="00C56E42"/>
    <w:rsid w:val="00C56E88"/>
    <w:rsid w:val="00C572B3"/>
    <w:rsid w:val="00C5749A"/>
    <w:rsid w:val="00C576EE"/>
    <w:rsid w:val="00C57781"/>
    <w:rsid w:val="00C57940"/>
    <w:rsid w:val="00C57C24"/>
    <w:rsid w:val="00C57CC9"/>
    <w:rsid w:val="00C57CD9"/>
    <w:rsid w:val="00C57FC2"/>
    <w:rsid w:val="00C6001A"/>
    <w:rsid w:val="00C60042"/>
    <w:rsid w:val="00C60167"/>
    <w:rsid w:val="00C60295"/>
    <w:rsid w:val="00C60672"/>
    <w:rsid w:val="00C608D9"/>
    <w:rsid w:val="00C60CF6"/>
    <w:rsid w:val="00C60DE1"/>
    <w:rsid w:val="00C60E95"/>
    <w:rsid w:val="00C60F95"/>
    <w:rsid w:val="00C60FAC"/>
    <w:rsid w:val="00C61048"/>
    <w:rsid w:val="00C612E2"/>
    <w:rsid w:val="00C61371"/>
    <w:rsid w:val="00C613CC"/>
    <w:rsid w:val="00C614BB"/>
    <w:rsid w:val="00C616BD"/>
    <w:rsid w:val="00C6198C"/>
    <w:rsid w:val="00C61AED"/>
    <w:rsid w:val="00C61BCB"/>
    <w:rsid w:val="00C6211D"/>
    <w:rsid w:val="00C621F7"/>
    <w:rsid w:val="00C622BE"/>
    <w:rsid w:val="00C62312"/>
    <w:rsid w:val="00C6248F"/>
    <w:rsid w:val="00C6274D"/>
    <w:rsid w:val="00C62776"/>
    <w:rsid w:val="00C62813"/>
    <w:rsid w:val="00C62ACA"/>
    <w:rsid w:val="00C62D0A"/>
    <w:rsid w:val="00C62EA6"/>
    <w:rsid w:val="00C62F44"/>
    <w:rsid w:val="00C62FDF"/>
    <w:rsid w:val="00C63059"/>
    <w:rsid w:val="00C6305F"/>
    <w:rsid w:val="00C6308B"/>
    <w:rsid w:val="00C632FB"/>
    <w:rsid w:val="00C6344B"/>
    <w:rsid w:val="00C6352B"/>
    <w:rsid w:val="00C6353F"/>
    <w:rsid w:val="00C635D4"/>
    <w:rsid w:val="00C63A98"/>
    <w:rsid w:val="00C63ABF"/>
    <w:rsid w:val="00C63BA2"/>
    <w:rsid w:val="00C63BD3"/>
    <w:rsid w:val="00C63CE5"/>
    <w:rsid w:val="00C63F0B"/>
    <w:rsid w:val="00C6405A"/>
    <w:rsid w:val="00C6409A"/>
    <w:rsid w:val="00C641DF"/>
    <w:rsid w:val="00C64410"/>
    <w:rsid w:val="00C644E0"/>
    <w:rsid w:val="00C645F4"/>
    <w:rsid w:val="00C646A7"/>
    <w:rsid w:val="00C646B5"/>
    <w:rsid w:val="00C6489C"/>
    <w:rsid w:val="00C64CF1"/>
    <w:rsid w:val="00C64E33"/>
    <w:rsid w:val="00C64E90"/>
    <w:rsid w:val="00C65315"/>
    <w:rsid w:val="00C655BE"/>
    <w:rsid w:val="00C656C3"/>
    <w:rsid w:val="00C65C17"/>
    <w:rsid w:val="00C65C3D"/>
    <w:rsid w:val="00C65D75"/>
    <w:rsid w:val="00C65EA6"/>
    <w:rsid w:val="00C6679B"/>
    <w:rsid w:val="00C66987"/>
    <w:rsid w:val="00C66A13"/>
    <w:rsid w:val="00C66B31"/>
    <w:rsid w:val="00C66BA6"/>
    <w:rsid w:val="00C66C59"/>
    <w:rsid w:val="00C66F5B"/>
    <w:rsid w:val="00C66FF3"/>
    <w:rsid w:val="00C67093"/>
    <w:rsid w:val="00C672A4"/>
    <w:rsid w:val="00C6731D"/>
    <w:rsid w:val="00C6731E"/>
    <w:rsid w:val="00C673A1"/>
    <w:rsid w:val="00C67516"/>
    <w:rsid w:val="00C675A7"/>
    <w:rsid w:val="00C67695"/>
    <w:rsid w:val="00C6769D"/>
    <w:rsid w:val="00C67A24"/>
    <w:rsid w:val="00C67C48"/>
    <w:rsid w:val="00C7005B"/>
    <w:rsid w:val="00C700C8"/>
    <w:rsid w:val="00C70275"/>
    <w:rsid w:val="00C70276"/>
    <w:rsid w:val="00C70851"/>
    <w:rsid w:val="00C7089B"/>
    <w:rsid w:val="00C70AA7"/>
    <w:rsid w:val="00C70B3E"/>
    <w:rsid w:val="00C70CA8"/>
    <w:rsid w:val="00C71363"/>
    <w:rsid w:val="00C71391"/>
    <w:rsid w:val="00C7156E"/>
    <w:rsid w:val="00C718B9"/>
    <w:rsid w:val="00C718D1"/>
    <w:rsid w:val="00C71AD5"/>
    <w:rsid w:val="00C71CE9"/>
    <w:rsid w:val="00C71D37"/>
    <w:rsid w:val="00C71DD9"/>
    <w:rsid w:val="00C71E95"/>
    <w:rsid w:val="00C720E2"/>
    <w:rsid w:val="00C72249"/>
    <w:rsid w:val="00C724AD"/>
    <w:rsid w:val="00C727E3"/>
    <w:rsid w:val="00C72BC0"/>
    <w:rsid w:val="00C72E7A"/>
    <w:rsid w:val="00C72FA4"/>
    <w:rsid w:val="00C7309D"/>
    <w:rsid w:val="00C7311D"/>
    <w:rsid w:val="00C7330D"/>
    <w:rsid w:val="00C73944"/>
    <w:rsid w:val="00C73A01"/>
    <w:rsid w:val="00C73A26"/>
    <w:rsid w:val="00C73B88"/>
    <w:rsid w:val="00C73BFB"/>
    <w:rsid w:val="00C73C25"/>
    <w:rsid w:val="00C73D8B"/>
    <w:rsid w:val="00C7400F"/>
    <w:rsid w:val="00C7405D"/>
    <w:rsid w:val="00C7456A"/>
    <w:rsid w:val="00C74907"/>
    <w:rsid w:val="00C74CDC"/>
    <w:rsid w:val="00C75275"/>
    <w:rsid w:val="00C752E4"/>
    <w:rsid w:val="00C75619"/>
    <w:rsid w:val="00C7577D"/>
    <w:rsid w:val="00C75A48"/>
    <w:rsid w:val="00C75BF4"/>
    <w:rsid w:val="00C75C6F"/>
    <w:rsid w:val="00C75EA9"/>
    <w:rsid w:val="00C75F5F"/>
    <w:rsid w:val="00C75F96"/>
    <w:rsid w:val="00C76046"/>
    <w:rsid w:val="00C7623E"/>
    <w:rsid w:val="00C762FE"/>
    <w:rsid w:val="00C76417"/>
    <w:rsid w:val="00C764F3"/>
    <w:rsid w:val="00C7652C"/>
    <w:rsid w:val="00C7687D"/>
    <w:rsid w:val="00C7692E"/>
    <w:rsid w:val="00C76AF7"/>
    <w:rsid w:val="00C76B68"/>
    <w:rsid w:val="00C76E68"/>
    <w:rsid w:val="00C76F19"/>
    <w:rsid w:val="00C771ED"/>
    <w:rsid w:val="00C77307"/>
    <w:rsid w:val="00C7735B"/>
    <w:rsid w:val="00C774D4"/>
    <w:rsid w:val="00C77633"/>
    <w:rsid w:val="00C7764F"/>
    <w:rsid w:val="00C77858"/>
    <w:rsid w:val="00C77906"/>
    <w:rsid w:val="00C8004B"/>
    <w:rsid w:val="00C800E5"/>
    <w:rsid w:val="00C801B0"/>
    <w:rsid w:val="00C80205"/>
    <w:rsid w:val="00C80325"/>
    <w:rsid w:val="00C80366"/>
    <w:rsid w:val="00C80374"/>
    <w:rsid w:val="00C803AD"/>
    <w:rsid w:val="00C803BE"/>
    <w:rsid w:val="00C803EE"/>
    <w:rsid w:val="00C808A0"/>
    <w:rsid w:val="00C8094D"/>
    <w:rsid w:val="00C80A3E"/>
    <w:rsid w:val="00C80B7F"/>
    <w:rsid w:val="00C80B9F"/>
    <w:rsid w:val="00C80F94"/>
    <w:rsid w:val="00C81014"/>
    <w:rsid w:val="00C8106B"/>
    <w:rsid w:val="00C81132"/>
    <w:rsid w:val="00C8129C"/>
    <w:rsid w:val="00C8144F"/>
    <w:rsid w:val="00C815AF"/>
    <w:rsid w:val="00C815ED"/>
    <w:rsid w:val="00C816C4"/>
    <w:rsid w:val="00C81867"/>
    <w:rsid w:val="00C81B15"/>
    <w:rsid w:val="00C81D36"/>
    <w:rsid w:val="00C81D61"/>
    <w:rsid w:val="00C81E3C"/>
    <w:rsid w:val="00C82101"/>
    <w:rsid w:val="00C82124"/>
    <w:rsid w:val="00C82186"/>
    <w:rsid w:val="00C826F9"/>
    <w:rsid w:val="00C83131"/>
    <w:rsid w:val="00C83162"/>
    <w:rsid w:val="00C834CD"/>
    <w:rsid w:val="00C83564"/>
    <w:rsid w:val="00C83800"/>
    <w:rsid w:val="00C8395D"/>
    <w:rsid w:val="00C83974"/>
    <w:rsid w:val="00C83C1A"/>
    <w:rsid w:val="00C83D02"/>
    <w:rsid w:val="00C83D5D"/>
    <w:rsid w:val="00C83E26"/>
    <w:rsid w:val="00C84162"/>
    <w:rsid w:val="00C844DF"/>
    <w:rsid w:val="00C84739"/>
    <w:rsid w:val="00C84C0A"/>
    <w:rsid w:val="00C84D90"/>
    <w:rsid w:val="00C85197"/>
    <w:rsid w:val="00C854BD"/>
    <w:rsid w:val="00C8552E"/>
    <w:rsid w:val="00C8555F"/>
    <w:rsid w:val="00C855A5"/>
    <w:rsid w:val="00C855E9"/>
    <w:rsid w:val="00C85646"/>
    <w:rsid w:val="00C85872"/>
    <w:rsid w:val="00C85C1B"/>
    <w:rsid w:val="00C85DEC"/>
    <w:rsid w:val="00C85F1F"/>
    <w:rsid w:val="00C85F2E"/>
    <w:rsid w:val="00C85F3B"/>
    <w:rsid w:val="00C85F76"/>
    <w:rsid w:val="00C8602D"/>
    <w:rsid w:val="00C8648A"/>
    <w:rsid w:val="00C86507"/>
    <w:rsid w:val="00C865B2"/>
    <w:rsid w:val="00C865DD"/>
    <w:rsid w:val="00C86644"/>
    <w:rsid w:val="00C86772"/>
    <w:rsid w:val="00C86955"/>
    <w:rsid w:val="00C86B62"/>
    <w:rsid w:val="00C86BC5"/>
    <w:rsid w:val="00C87271"/>
    <w:rsid w:val="00C872A3"/>
    <w:rsid w:val="00C87302"/>
    <w:rsid w:val="00C87666"/>
    <w:rsid w:val="00C87956"/>
    <w:rsid w:val="00C8799B"/>
    <w:rsid w:val="00C87DC5"/>
    <w:rsid w:val="00C87E76"/>
    <w:rsid w:val="00C87F5B"/>
    <w:rsid w:val="00C90062"/>
    <w:rsid w:val="00C90761"/>
    <w:rsid w:val="00C90984"/>
    <w:rsid w:val="00C909EF"/>
    <w:rsid w:val="00C90A86"/>
    <w:rsid w:val="00C90BE7"/>
    <w:rsid w:val="00C90C02"/>
    <w:rsid w:val="00C90CDC"/>
    <w:rsid w:val="00C910B0"/>
    <w:rsid w:val="00C911E9"/>
    <w:rsid w:val="00C912B1"/>
    <w:rsid w:val="00C91483"/>
    <w:rsid w:val="00C91596"/>
    <w:rsid w:val="00C91615"/>
    <w:rsid w:val="00C918C5"/>
    <w:rsid w:val="00C91A48"/>
    <w:rsid w:val="00C91AFB"/>
    <w:rsid w:val="00C91C03"/>
    <w:rsid w:val="00C91C86"/>
    <w:rsid w:val="00C92083"/>
    <w:rsid w:val="00C92132"/>
    <w:rsid w:val="00C9218A"/>
    <w:rsid w:val="00C9231C"/>
    <w:rsid w:val="00C92571"/>
    <w:rsid w:val="00C92682"/>
    <w:rsid w:val="00C92764"/>
    <w:rsid w:val="00C9283B"/>
    <w:rsid w:val="00C929EE"/>
    <w:rsid w:val="00C92C54"/>
    <w:rsid w:val="00C92D5B"/>
    <w:rsid w:val="00C92DC7"/>
    <w:rsid w:val="00C92E81"/>
    <w:rsid w:val="00C92E97"/>
    <w:rsid w:val="00C92F12"/>
    <w:rsid w:val="00C92F80"/>
    <w:rsid w:val="00C92FF8"/>
    <w:rsid w:val="00C930BD"/>
    <w:rsid w:val="00C93540"/>
    <w:rsid w:val="00C93581"/>
    <w:rsid w:val="00C935C6"/>
    <w:rsid w:val="00C93674"/>
    <w:rsid w:val="00C93996"/>
    <w:rsid w:val="00C93A0F"/>
    <w:rsid w:val="00C93B3D"/>
    <w:rsid w:val="00C93D85"/>
    <w:rsid w:val="00C93E16"/>
    <w:rsid w:val="00C941AA"/>
    <w:rsid w:val="00C94298"/>
    <w:rsid w:val="00C94770"/>
    <w:rsid w:val="00C94852"/>
    <w:rsid w:val="00C94A43"/>
    <w:rsid w:val="00C94B5F"/>
    <w:rsid w:val="00C94D45"/>
    <w:rsid w:val="00C94E8D"/>
    <w:rsid w:val="00C95018"/>
    <w:rsid w:val="00C950B9"/>
    <w:rsid w:val="00C95151"/>
    <w:rsid w:val="00C95155"/>
    <w:rsid w:val="00C95291"/>
    <w:rsid w:val="00C953D2"/>
    <w:rsid w:val="00C958F7"/>
    <w:rsid w:val="00C95BCB"/>
    <w:rsid w:val="00C9616C"/>
    <w:rsid w:val="00C9625E"/>
    <w:rsid w:val="00C962AD"/>
    <w:rsid w:val="00C9639B"/>
    <w:rsid w:val="00C9671F"/>
    <w:rsid w:val="00C96814"/>
    <w:rsid w:val="00C96851"/>
    <w:rsid w:val="00C9687D"/>
    <w:rsid w:val="00C96C1F"/>
    <w:rsid w:val="00C970A6"/>
    <w:rsid w:val="00C972AD"/>
    <w:rsid w:val="00C97337"/>
    <w:rsid w:val="00C97409"/>
    <w:rsid w:val="00C974E5"/>
    <w:rsid w:val="00C9759E"/>
    <w:rsid w:val="00C9790F"/>
    <w:rsid w:val="00C979D4"/>
    <w:rsid w:val="00C97A17"/>
    <w:rsid w:val="00C97B37"/>
    <w:rsid w:val="00C97C59"/>
    <w:rsid w:val="00C97D91"/>
    <w:rsid w:val="00C97EEC"/>
    <w:rsid w:val="00C97F3D"/>
    <w:rsid w:val="00CA011B"/>
    <w:rsid w:val="00CA01A5"/>
    <w:rsid w:val="00CA03AA"/>
    <w:rsid w:val="00CA03C2"/>
    <w:rsid w:val="00CA041C"/>
    <w:rsid w:val="00CA0591"/>
    <w:rsid w:val="00CA0642"/>
    <w:rsid w:val="00CA0A66"/>
    <w:rsid w:val="00CA0A80"/>
    <w:rsid w:val="00CA0AEA"/>
    <w:rsid w:val="00CA0B96"/>
    <w:rsid w:val="00CA0C93"/>
    <w:rsid w:val="00CA0CEB"/>
    <w:rsid w:val="00CA0E2B"/>
    <w:rsid w:val="00CA0E36"/>
    <w:rsid w:val="00CA0EE5"/>
    <w:rsid w:val="00CA0FE0"/>
    <w:rsid w:val="00CA117B"/>
    <w:rsid w:val="00CA12DA"/>
    <w:rsid w:val="00CA138C"/>
    <w:rsid w:val="00CA16DB"/>
    <w:rsid w:val="00CA1735"/>
    <w:rsid w:val="00CA1781"/>
    <w:rsid w:val="00CA17D9"/>
    <w:rsid w:val="00CA1AD9"/>
    <w:rsid w:val="00CA1AE6"/>
    <w:rsid w:val="00CA1B85"/>
    <w:rsid w:val="00CA1CEF"/>
    <w:rsid w:val="00CA1D3F"/>
    <w:rsid w:val="00CA1DD3"/>
    <w:rsid w:val="00CA1E91"/>
    <w:rsid w:val="00CA1FA9"/>
    <w:rsid w:val="00CA1FB5"/>
    <w:rsid w:val="00CA2144"/>
    <w:rsid w:val="00CA22C9"/>
    <w:rsid w:val="00CA23DC"/>
    <w:rsid w:val="00CA2645"/>
    <w:rsid w:val="00CA264B"/>
    <w:rsid w:val="00CA2A67"/>
    <w:rsid w:val="00CA2A68"/>
    <w:rsid w:val="00CA2C5C"/>
    <w:rsid w:val="00CA2E90"/>
    <w:rsid w:val="00CA3068"/>
    <w:rsid w:val="00CA30D9"/>
    <w:rsid w:val="00CA3287"/>
    <w:rsid w:val="00CA32DC"/>
    <w:rsid w:val="00CA335D"/>
    <w:rsid w:val="00CA33F3"/>
    <w:rsid w:val="00CA3A2A"/>
    <w:rsid w:val="00CA3AAD"/>
    <w:rsid w:val="00CA3C6B"/>
    <w:rsid w:val="00CA3C8D"/>
    <w:rsid w:val="00CA3E06"/>
    <w:rsid w:val="00CA3EE3"/>
    <w:rsid w:val="00CA402C"/>
    <w:rsid w:val="00CA436B"/>
    <w:rsid w:val="00CA43C3"/>
    <w:rsid w:val="00CA45EE"/>
    <w:rsid w:val="00CA473D"/>
    <w:rsid w:val="00CA488B"/>
    <w:rsid w:val="00CA48C5"/>
    <w:rsid w:val="00CA4959"/>
    <w:rsid w:val="00CA4B0E"/>
    <w:rsid w:val="00CA4B45"/>
    <w:rsid w:val="00CA4E14"/>
    <w:rsid w:val="00CA4EF0"/>
    <w:rsid w:val="00CA5231"/>
    <w:rsid w:val="00CA5256"/>
    <w:rsid w:val="00CA5325"/>
    <w:rsid w:val="00CA554F"/>
    <w:rsid w:val="00CA5757"/>
    <w:rsid w:val="00CA588F"/>
    <w:rsid w:val="00CA590D"/>
    <w:rsid w:val="00CA5913"/>
    <w:rsid w:val="00CA5A40"/>
    <w:rsid w:val="00CA5ADA"/>
    <w:rsid w:val="00CA5B54"/>
    <w:rsid w:val="00CA5E22"/>
    <w:rsid w:val="00CA608A"/>
    <w:rsid w:val="00CA60E0"/>
    <w:rsid w:val="00CA60E7"/>
    <w:rsid w:val="00CA636D"/>
    <w:rsid w:val="00CA670F"/>
    <w:rsid w:val="00CA67D3"/>
    <w:rsid w:val="00CA68F3"/>
    <w:rsid w:val="00CA69C4"/>
    <w:rsid w:val="00CA6AB6"/>
    <w:rsid w:val="00CA6AEE"/>
    <w:rsid w:val="00CA6EA7"/>
    <w:rsid w:val="00CA6EAE"/>
    <w:rsid w:val="00CA6F1A"/>
    <w:rsid w:val="00CA7066"/>
    <w:rsid w:val="00CA70DD"/>
    <w:rsid w:val="00CA71E0"/>
    <w:rsid w:val="00CA72F1"/>
    <w:rsid w:val="00CA7717"/>
    <w:rsid w:val="00CA77F0"/>
    <w:rsid w:val="00CA785F"/>
    <w:rsid w:val="00CA795A"/>
    <w:rsid w:val="00CA797C"/>
    <w:rsid w:val="00CA7A1D"/>
    <w:rsid w:val="00CA7CBB"/>
    <w:rsid w:val="00CA7DD2"/>
    <w:rsid w:val="00CA7DFE"/>
    <w:rsid w:val="00CB0152"/>
    <w:rsid w:val="00CB0163"/>
    <w:rsid w:val="00CB0426"/>
    <w:rsid w:val="00CB05C8"/>
    <w:rsid w:val="00CB0615"/>
    <w:rsid w:val="00CB07A8"/>
    <w:rsid w:val="00CB08D0"/>
    <w:rsid w:val="00CB09B0"/>
    <w:rsid w:val="00CB0AC0"/>
    <w:rsid w:val="00CB0E86"/>
    <w:rsid w:val="00CB12DE"/>
    <w:rsid w:val="00CB1385"/>
    <w:rsid w:val="00CB1449"/>
    <w:rsid w:val="00CB1543"/>
    <w:rsid w:val="00CB15FE"/>
    <w:rsid w:val="00CB165E"/>
    <w:rsid w:val="00CB1735"/>
    <w:rsid w:val="00CB177D"/>
    <w:rsid w:val="00CB17F2"/>
    <w:rsid w:val="00CB17F9"/>
    <w:rsid w:val="00CB1A2E"/>
    <w:rsid w:val="00CB1B39"/>
    <w:rsid w:val="00CB1E14"/>
    <w:rsid w:val="00CB2270"/>
    <w:rsid w:val="00CB2381"/>
    <w:rsid w:val="00CB251B"/>
    <w:rsid w:val="00CB25F5"/>
    <w:rsid w:val="00CB2774"/>
    <w:rsid w:val="00CB2829"/>
    <w:rsid w:val="00CB29AC"/>
    <w:rsid w:val="00CB2DE0"/>
    <w:rsid w:val="00CB2F9A"/>
    <w:rsid w:val="00CB2FF6"/>
    <w:rsid w:val="00CB3030"/>
    <w:rsid w:val="00CB316A"/>
    <w:rsid w:val="00CB3599"/>
    <w:rsid w:val="00CB372E"/>
    <w:rsid w:val="00CB374F"/>
    <w:rsid w:val="00CB379A"/>
    <w:rsid w:val="00CB3AA5"/>
    <w:rsid w:val="00CB3B63"/>
    <w:rsid w:val="00CB3CAE"/>
    <w:rsid w:val="00CB4000"/>
    <w:rsid w:val="00CB42BA"/>
    <w:rsid w:val="00CB46AC"/>
    <w:rsid w:val="00CB48D0"/>
    <w:rsid w:val="00CB48E3"/>
    <w:rsid w:val="00CB49F3"/>
    <w:rsid w:val="00CB4A39"/>
    <w:rsid w:val="00CB4BD6"/>
    <w:rsid w:val="00CB4BD7"/>
    <w:rsid w:val="00CB4CAF"/>
    <w:rsid w:val="00CB4F30"/>
    <w:rsid w:val="00CB4F70"/>
    <w:rsid w:val="00CB50EC"/>
    <w:rsid w:val="00CB5165"/>
    <w:rsid w:val="00CB517B"/>
    <w:rsid w:val="00CB51C0"/>
    <w:rsid w:val="00CB53D3"/>
    <w:rsid w:val="00CB541C"/>
    <w:rsid w:val="00CB5626"/>
    <w:rsid w:val="00CB58AB"/>
    <w:rsid w:val="00CB591D"/>
    <w:rsid w:val="00CB59CD"/>
    <w:rsid w:val="00CB5A99"/>
    <w:rsid w:val="00CB5BDB"/>
    <w:rsid w:val="00CB5F3C"/>
    <w:rsid w:val="00CB6068"/>
    <w:rsid w:val="00CB6096"/>
    <w:rsid w:val="00CB60E0"/>
    <w:rsid w:val="00CB637E"/>
    <w:rsid w:val="00CB652A"/>
    <w:rsid w:val="00CB66BF"/>
    <w:rsid w:val="00CB67ED"/>
    <w:rsid w:val="00CB6843"/>
    <w:rsid w:val="00CB68E7"/>
    <w:rsid w:val="00CB6A36"/>
    <w:rsid w:val="00CB6EEE"/>
    <w:rsid w:val="00CB6EFB"/>
    <w:rsid w:val="00CB7063"/>
    <w:rsid w:val="00CB71AC"/>
    <w:rsid w:val="00CB71B8"/>
    <w:rsid w:val="00CB7329"/>
    <w:rsid w:val="00CB7474"/>
    <w:rsid w:val="00CB757B"/>
    <w:rsid w:val="00CB75BD"/>
    <w:rsid w:val="00CB7657"/>
    <w:rsid w:val="00CB7B64"/>
    <w:rsid w:val="00CB7BCB"/>
    <w:rsid w:val="00CB7C19"/>
    <w:rsid w:val="00CB7D6D"/>
    <w:rsid w:val="00CB7FF8"/>
    <w:rsid w:val="00CC00F6"/>
    <w:rsid w:val="00CC0253"/>
    <w:rsid w:val="00CC0268"/>
    <w:rsid w:val="00CC0317"/>
    <w:rsid w:val="00CC035D"/>
    <w:rsid w:val="00CC053F"/>
    <w:rsid w:val="00CC054D"/>
    <w:rsid w:val="00CC08C7"/>
    <w:rsid w:val="00CC0AF4"/>
    <w:rsid w:val="00CC0D18"/>
    <w:rsid w:val="00CC0D2D"/>
    <w:rsid w:val="00CC0F60"/>
    <w:rsid w:val="00CC102D"/>
    <w:rsid w:val="00CC105B"/>
    <w:rsid w:val="00CC1294"/>
    <w:rsid w:val="00CC12EC"/>
    <w:rsid w:val="00CC139C"/>
    <w:rsid w:val="00CC1528"/>
    <w:rsid w:val="00CC1556"/>
    <w:rsid w:val="00CC1701"/>
    <w:rsid w:val="00CC1725"/>
    <w:rsid w:val="00CC1760"/>
    <w:rsid w:val="00CC1917"/>
    <w:rsid w:val="00CC19EE"/>
    <w:rsid w:val="00CC1ACB"/>
    <w:rsid w:val="00CC1C49"/>
    <w:rsid w:val="00CC1F18"/>
    <w:rsid w:val="00CC21C4"/>
    <w:rsid w:val="00CC23BC"/>
    <w:rsid w:val="00CC23FD"/>
    <w:rsid w:val="00CC2439"/>
    <w:rsid w:val="00CC27F4"/>
    <w:rsid w:val="00CC29AD"/>
    <w:rsid w:val="00CC2B3B"/>
    <w:rsid w:val="00CC2CD2"/>
    <w:rsid w:val="00CC2D71"/>
    <w:rsid w:val="00CC2F7B"/>
    <w:rsid w:val="00CC2F91"/>
    <w:rsid w:val="00CC330F"/>
    <w:rsid w:val="00CC3352"/>
    <w:rsid w:val="00CC3387"/>
    <w:rsid w:val="00CC3553"/>
    <w:rsid w:val="00CC3675"/>
    <w:rsid w:val="00CC38A1"/>
    <w:rsid w:val="00CC3ADC"/>
    <w:rsid w:val="00CC3D5C"/>
    <w:rsid w:val="00CC3F50"/>
    <w:rsid w:val="00CC3F9A"/>
    <w:rsid w:val="00CC4002"/>
    <w:rsid w:val="00CC41DF"/>
    <w:rsid w:val="00CC4212"/>
    <w:rsid w:val="00CC4214"/>
    <w:rsid w:val="00CC4888"/>
    <w:rsid w:val="00CC4CAF"/>
    <w:rsid w:val="00CC4D72"/>
    <w:rsid w:val="00CC4F71"/>
    <w:rsid w:val="00CC50DB"/>
    <w:rsid w:val="00CC5139"/>
    <w:rsid w:val="00CC525B"/>
    <w:rsid w:val="00CC53BB"/>
    <w:rsid w:val="00CC5619"/>
    <w:rsid w:val="00CC57EB"/>
    <w:rsid w:val="00CC582E"/>
    <w:rsid w:val="00CC5B0C"/>
    <w:rsid w:val="00CC6069"/>
    <w:rsid w:val="00CC60C5"/>
    <w:rsid w:val="00CC6449"/>
    <w:rsid w:val="00CC6487"/>
    <w:rsid w:val="00CC66E8"/>
    <w:rsid w:val="00CC6861"/>
    <w:rsid w:val="00CC6944"/>
    <w:rsid w:val="00CC6A31"/>
    <w:rsid w:val="00CC6BBA"/>
    <w:rsid w:val="00CC73BA"/>
    <w:rsid w:val="00CC742E"/>
    <w:rsid w:val="00CC74D5"/>
    <w:rsid w:val="00CC7785"/>
    <w:rsid w:val="00CC7787"/>
    <w:rsid w:val="00CC7957"/>
    <w:rsid w:val="00CC7A01"/>
    <w:rsid w:val="00CC7A15"/>
    <w:rsid w:val="00CC7ACA"/>
    <w:rsid w:val="00CC7C5A"/>
    <w:rsid w:val="00CC7D22"/>
    <w:rsid w:val="00CC7D94"/>
    <w:rsid w:val="00CC7FAB"/>
    <w:rsid w:val="00CC7FE6"/>
    <w:rsid w:val="00CD0146"/>
    <w:rsid w:val="00CD01DD"/>
    <w:rsid w:val="00CD0485"/>
    <w:rsid w:val="00CD04DE"/>
    <w:rsid w:val="00CD0601"/>
    <w:rsid w:val="00CD068E"/>
    <w:rsid w:val="00CD08C6"/>
    <w:rsid w:val="00CD0927"/>
    <w:rsid w:val="00CD0A73"/>
    <w:rsid w:val="00CD0A96"/>
    <w:rsid w:val="00CD0BAB"/>
    <w:rsid w:val="00CD0F32"/>
    <w:rsid w:val="00CD1050"/>
    <w:rsid w:val="00CD1138"/>
    <w:rsid w:val="00CD1327"/>
    <w:rsid w:val="00CD160C"/>
    <w:rsid w:val="00CD16B1"/>
    <w:rsid w:val="00CD1813"/>
    <w:rsid w:val="00CD1964"/>
    <w:rsid w:val="00CD1A8C"/>
    <w:rsid w:val="00CD1ADF"/>
    <w:rsid w:val="00CD1C32"/>
    <w:rsid w:val="00CD1E1D"/>
    <w:rsid w:val="00CD2290"/>
    <w:rsid w:val="00CD2596"/>
    <w:rsid w:val="00CD2969"/>
    <w:rsid w:val="00CD29D3"/>
    <w:rsid w:val="00CD29E5"/>
    <w:rsid w:val="00CD2A6C"/>
    <w:rsid w:val="00CD2AE5"/>
    <w:rsid w:val="00CD2B66"/>
    <w:rsid w:val="00CD3190"/>
    <w:rsid w:val="00CD3237"/>
    <w:rsid w:val="00CD33D8"/>
    <w:rsid w:val="00CD3442"/>
    <w:rsid w:val="00CD3515"/>
    <w:rsid w:val="00CD352E"/>
    <w:rsid w:val="00CD35EF"/>
    <w:rsid w:val="00CD3809"/>
    <w:rsid w:val="00CD3940"/>
    <w:rsid w:val="00CD3A87"/>
    <w:rsid w:val="00CD3B6D"/>
    <w:rsid w:val="00CD3E03"/>
    <w:rsid w:val="00CD3EBF"/>
    <w:rsid w:val="00CD41CA"/>
    <w:rsid w:val="00CD425A"/>
    <w:rsid w:val="00CD4282"/>
    <w:rsid w:val="00CD4550"/>
    <w:rsid w:val="00CD47DB"/>
    <w:rsid w:val="00CD4C0E"/>
    <w:rsid w:val="00CD4C66"/>
    <w:rsid w:val="00CD4C76"/>
    <w:rsid w:val="00CD4CF3"/>
    <w:rsid w:val="00CD4D38"/>
    <w:rsid w:val="00CD508E"/>
    <w:rsid w:val="00CD5748"/>
    <w:rsid w:val="00CD57C2"/>
    <w:rsid w:val="00CD5818"/>
    <w:rsid w:val="00CD5959"/>
    <w:rsid w:val="00CD5A1F"/>
    <w:rsid w:val="00CD5C3E"/>
    <w:rsid w:val="00CD5C8A"/>
    <w:rsid w:val="00CD5EDF"/>
    <w:rsid w:val="00CD5EF6"/>
    <w:rsid w:val="00CD5F1E"/>
    <w:rsid w:val="00CD606D"/>
    <w:rsid w:val="00CD612A"/>
    <w:rsid w:val="00CD62AD"/>
    <w:rsid w:val="00CD66EF"/>
    <w:rsid w:val="00CD6784"/>
    <w:rsid w:val="00CD6BBF"/>
    <w:rsid w:val="00CD6D56"/>
    <w:rsid w:val="00CD6E0D"/>
    <w:rsid w:val="00CD7057"/>
    <w:rsid w:val="00CD754F"/>
    <w:rsid w:val="00CD75AF"/>
    <w:rsid w:val="00CD76FA"/>
    <w:rsid w:val="00CD7CC4"/>
    <w:rsid w:val="00CD7F6E"/>
    <w:rsid w:val="00CE0126"/>
    <w:rsid w:val="00CE0182"/>
    <w:rsid w:val="00CE029B"/>
    <w:rsid w:val="00CE035F"/>
    <w:rsid w:val="00CE03C4"/>
    <w:rsid w:val="00CE0447"/>
    <w:rsid w:val="00CE0471"/>
    <w:rsid w:val="00CE0836"/>
    <w:rsid w:val="00CE08B9"/>
    <w:rsid w:val="00CE08DC"/>
    <w:rsid w:val="00CE09D3"/>
    <w:rsid w:val="00CE0C58"/>
    <w:rsid w:val="00CE0E09"/>
    <w:rsid w:val="00CE0ECE"/>
    <w:rsid w:val="00CE0ED5"/>
    <w:rsid w:val="00CE0F96"/>
    <w:rsid w:val="00CE1078"/>
    <w:rsid w:val="00CE10AB"/>
    <w:rsid w:val="00CE11DE"/>
    <w:rsid w:val="00CE11F7"/>
    <w:rsid w:val="00CE1213"/>
    <w:rsid w:val="00CE15BF"/>
    <w:rsid w:val="00CE1646"/>
    <w:rsid w:val="00CE1767"/>
    <w:rsid w:val="00CE18E6"/>
    <w:rsid w:val="00CE1A9E"/>
    <w:rsid w:val="00CE1B06"/>
    <w:rsid w:val="00CE1F1A"/>
    <w:rsid w:val="00CE1FEC"/>
    <w:rsid w:val="00CE2888"/>
    <w:rsid w:val="00CE2B3A"/>
    <w:rsid w:val="00CE2B7E"/>
    <w:rsid w:val="00CE2E20"/>
    <w:rsid w:val="00CE2E7A"/>
    <w:rsid w:val="00CE2F7B"/>
    <w:rsid w:val="00CE3316"/>
    <w:rsid w:val="00CE3559"/>
    <w:rsid w:val="00CE3665"/>
    <w:rsid w:val="00CE375A"/>
    <w:rsid w:val="00CE3B67"/>
    <w:rsid w:val="00CE3F8F"/>
    <w:rsid w:val="00CE405F"/>
    <w:rsid w:val="00CE414B"/>
    <w:rsid w:val="00CE42C2"/>
    <w:rsid w:val="00CE43F5"/>
    <w:rsid w:val="00CE44C3"/>
    <w:rsid w:val="00CE44ED"/>
    <w:rsid w:val="00CE4697"/>
    <w:rsid w:val="00CE46FE"/>
    <w:rsid w:val="00CE4832"/>
    <w:rsid w:val="00CE4AA5"/>
    <w:rsid w:val="00CE4BCC"/>
    <w:rsid w:val="00CE4C67"/>
    <w:rsid w:val="00CE4DC1"/>
    <w:rsid w:val="00CE4E42"/>
    <w:rsid w:val="00CE4ED9"/>
    <w:rsid w:val="00CE53CC"/>
    <w:rsid w:val="00CE5428"/>
    <w:rsid w:val="00CE5504"/>
    <w:rsid w:val="00CE55C6"/>
    <w:rsid w:val="00CE59F8"/>
    <w:rsid w:val="00CE5BA0"/>
    <w:rsid w:val="00CE5CDD"/>
    <w:rsid w:val="00CE5E22"/>
    <w:rsid w:val="00CE5EDC"/>
    <w:rsid w:val="00CE6049"/>
    <w:rsid w:val="00CE61AE"/>
    <w:rsid w:val="00CE67E9"/>
    <w:rsid w:val="00CE6884"/>
    <w:rsid w:val="00CE6A86"/>
    <w:rsid w:val="00CE6E4C"/>
    <w:rsid w:val="00CE72F7"/>
    <w:rsid w:val="00CE73ED"/>
    <w:rsid w:val="00CE7917"/>
    <w:rsid w:val="00CE7B30"/>
    <w:rsid w:val="00CE7B4B"/>
    <w:rsid w:val="00CE7B87"/>
    <w:rsid w:val="00CE7CCA"/>
    <w:rsid w:val="00CE7DCD"/>
    <w:rsid w:val="00CE7E15"/>
    <w:rsid w:val="00CE7EAF"/>
    <w:rsid w:val="00CE7ED6"/>
    <w:rsid w:val="00CF06F2"/>
    <w:rsid w:val="00CF07A1"/>
    <w:rsid w:val="00CF0B34"/>
    <w:rsid w:val="00CF0BB2"/>
    <w:rsid w:val="00CF0CC3"/>
    <w:rsid w:val="00CF1183"/>
    <w:rsid w:val="00CF1287"/>
    <w:rsid w:val="00CF142A"/>
    <w:rsid w:val="00CF144D"/>
    <w:rsid w:val="00CF15E3"/>
    <w:rsid w:val="00CF17C4"/>
    <w:rsid w:val="00CF18BF"/>
    <w:rsid w:val="00CF1C72"/>
    <w:rsid w:val="00CF1C87"/>
    <w:rsid w:val="00CF1C9D"/>
    <w:rsid w:val="00CF1DA3"/>
    <w:rsid w:val="00CF2307"/>
    <w:rsid w:val="00CF2467"/>
    <w:rsid w:val="00CF25FA"/>
    <w:rsid w:val="00CF2637"/>
    <w:rsid w:val="00CF26E1"/>
    <w:rsid w:val="00CF29CD"/>
    <w:rsid w:val="00CF2AAA"/>
    <w:rsid w:val="00CF2C39"/>
    <w:rsid w:val="00CF2C80"/>
    <w:rsid w:val="00CF2D88"/>
    <w:rsid w:val="00CF2E09"/>
    <w:rsid w:val="00CF2E0E"/>
    <w:rsid w:val="00CF2E58"/>
    <w:rsid w:val="00CF2E66"/>
    <w:rsid w:val="00CF2EC3"/>
    <w:rsid w:val="00CF3117"/>
    <w:rsid w:val="00CF3361"/>
    <w:rsid w:val="00CF33B1"/>
    <w:rsid w:val="00CF33BE"/>
    <w:rsid w:val="00CF35F6"/>
    <w:rsid w:val="00CF36CF"/>
    <w:rsid w:val="00CF380A"/>
    <w:rsid w:val="00CF39A3"/>
    <w:rsid w:val="00CF3A7C"/>
    <w:rsid w:val="00CF3B32"/>
    <w:rsid w:val="00CF3C48"/>
    <w:rsid w:val="00CF3CB0"/>
    <w:rsid w:val="00CF3D88"/>
    <w:rsid w:val="00CF424D"/>
    <w:rsid w:val="00CF43F8"/>
    <w:rsid w:val="00CF4677"/>
    <w:rsid w:val="00CF4770"/>
    <w:rsid w:val="00CF479D"/>
    <w:rsid w:val="00CF47A1"/>
    <w:rsid w:val="00CF4814"/>
    <w:rsid w:val="00CF492A"/>
    <w:rsid w:val="00CF4B82"/>
    <w:rsid w:val="00CF4CB3"/>
    <w:rsid w:val="00CF4E67"/>
    <w:rsid w:val="00CF4EAD"/>
    <w:rsid w:val="00CF502B"/>
    <w:rsid w:val="00CF516D"/>
    <w:rsid w:val="00CF5217"/>
    <w:rsid w:val="00CF528C"/>
    <w:rsid w:val="00CF52E6"/>
    <w:rsid w:val="00CF53AA"/>
    <w:rsid w:val="00CF5469"/>
    <w:rsid w:val="00CF57CD"/>
    <w:rsid w:val="00CF58F7"/>
    <w:rsid w:val="00CF598C"/>
    <w:rsid w:val="00CF5BC2"/>
    <w:rsid w:val="00CF621B"/>
    <w:rsid w:val="00CF633B"/>
    <w:rsid w:val="00CF6397"/>
    <w:rsid w:val="00CF67DF"/>
    <w:rsid w:val="00CF6802"/>
    <w:rsid w:val="00CF6CAE"/>
    <w:rsid w:val="00CF6D7A"/>
    <w:rsid w:val="00CF6E62"/>
    <w:rsid w:val="00CF70C6"/>
    <w:rsid w:val="00CF724C"/>
    <w:rsid w:val="00CF735B"/>
    <w:rsid w:val="00CF73D9"/>
    <w:rsid w:val="00CF7426"/>
    <w:rsid w:val="00CF7444"/>
    <w:rsid w:val="00CF78D8"/>
    <w:rsid w:val="00CF79F8"/>
    <w:rsid w:val="00CF7C47"/>
    <w:rsid w:val="00CF7CBF"/>
    <w:rsid w:val="00CF7CD0"/>
    <w:rsid w:val="00CF7DE5"/>
    <w:rsid w:val="00D0028F"/>
    <w:rsid w:val="00D004C8"/>
    <w:rsid w:val="00D00617"/>
    <w:rsid w:val="00D00957"/>
    <w:rsid w:val="00D00A92"/>
    <w:rsid w:val="00D00A94"/>
    <w:rsid w:val="00D00AA9"/>
    <w:rsid w:val="00D00B46"/>
    <w:rsid w:val="00D00CA6"/>
    <w:rsid w:val="00D00D31"/>
    <w:rsid w:val="00D00DBD"/>
    <w:rsid w:val="00D0125A"/>
    <w:rsid w:val="00D012B4"/>
    <w:rsid w:val="00D0141D"/>
    <w:rsid w:val="00D01458"/>
    <w:rsid w:val="00D01485"/>
    <w:rsid w:val="00D0152B"/>
    <w:rsid w:val="00D01CE8"/>
    <w:rsid w:val="00D01DB9"/>
    <w:rsid w:val="00D01F4E"/>
    <w:rsid w:val="00D01FC4"/>
    <w:rsid w:val="00D023C0"/>
    <w:rsid w:val="00D023F0"/>
    <w:rsid w:val="00D026CF"/>
    <w:rsid w:val="00D0279E"/>
    <w:rsid w:val="00D02859"/>
    <w:rsid w:val="00D0292B"/>
    <w:rsid w:val="00D0293D"/>
    <w:rsid w:val="00D02961"/>
    <w:rsid w:val="00D02ADB"/>
    <w:rsid w:val="00D02C7C"/>
    <w:rsid w:val="00D02E91"/>
    <w:rsid w:val="00D02F24"/>
    <w:rsid w:val="00D0300F"/>
    <w:rsid w:val="00D031D6"/>
    <w:rsid w:val="00D03278"/>
    <w:rsid w:val="00D032F8"/>
    <w:rsid w:val="00D033CB"/>
    <w:rsid w:val="00D03722"/>
    <w:rsid w:val="00D03765"/>
    <w:rsid w:val="00D0386A"/>
    <w:rsid w:val="00D03BD3"/>
    <w:rsid w:val="00D03BF1"/>
    <w:rsid w:val="00D03C5C"/>
    <w:rsid w:val="00D03E10"/>
    <w:rsid w:val="00D03F6F"/>
    <w:rsid w:val="00D03F9E"/>
    <w:rsid w:val="00D03FB3"/>
    <w:rsid w:val="00D03FC1"/>
    <w:rsid w:val="00D041BD"/>
    <w:rsid w:val="00D0421C"/>
    <w:rsid w:val="00D04465"/>
    <w:rsid w:val="00D0451D"/>
    <w:rsid w:val="00D04B06"/>
    <w:rsid w:val="00D04B8E"/>
    <w:rsid w:val="00D04B92"/>
    <w:rsid w:val="00D04BD3"/>
    <w:rsid w:val="00D04E03"/>
    <w:rsid w:val="00D052A3"/>
    <w:rsid w:val="00D053E9"/>
    <w:rsid w:val="00D054EE"/>
    <w:rsid w:val="00D05559"/>
    <w:rsid w:val="00D05675"/>
    <w:rsid w:val="00D056E9"/>
    <w:rsid w:val="00D0571F"/>
    <w:rsid w:val="00D0574C"/>
    <w:rsid w:val="00D058D2"/>
    <w:rsid w:val="00D058FE"/>
    <w:rsid w:val="00D05981"/>
    <w:rsid w:val="00D05D84"/>
    <w:rsid w:val="00D05E39"/>
    <w:rsid w:val="00D05F51"/>
    <w:rsid w:val="00D05F5F"/>
    <w:rsid w:val="00D05F76"/>
    <w:rsid w:val="00D061BC"/>
    <w:rsid w:val="00D061EE"/>
    <w:rsid w:val="00D06213"/>
    <w:rsid w:val="00D06285"/>
    <w:rsid w:val="00D064AB"/>
    <w:rsid w:val="00D065A4"/>
    <w:rsid w:val="00D06BAC"/>
    <w:rsid w:val="00D06BFC"/>
    <w:rsid w:val="00D06C6B"/>
    <w:rsid w:val="00D07237"/>
    <w:rsid w:val="00D073A1"/>
    <w:rsid w:val="00D0740D"/>
    <w:rsid w:val="00D074BE"/>
    <w:rsid w:val="00D078AA"/>
    <w:rsid w:val="00D07948"/>
    <w:rsid w:val="00D079E0"/>
    <w:rsid w:val="00D07A39"/>
    <w:rsid w:val="00D07D6F"/>
    <w:rsid w:val="00D10078"/>
    <w:rsid w:val="00D1009C"/>
    <w:rsid w:val="00D101CD"/>
    <w:rsid w:val="00D1048F"/>
    <w:rsid w:val="00D104CC"/>
    <w:rsid w:val="00D105BE"/>
    <w:rsid w:val="00D1079C"/>
    <w:rsid w:val="00D1079F"/>
    <w:rsid w:val="00D108E9"/>
    <w:rsid w:val="00D10938"/>
    <w:rsid w:val="00D10BB4"/>
    <w:rsid w:val="00D10BF7"/>
    <w:rsid w:val="00D10C7B"/>
    <w:rsid w:val="00D10DD5"/>
    <w:rsid w:val="00D10F96"/>
    <w:rsid w:val="00D11229"/>
    <w:rsid w:val="00D1126E"/>
    <w:rsid w:val="00D1146C"/>
    <w:rsid w:val="00D114BA"/>
    <w:rsid w:val="00D11554"/>
    <w:rsid w:val="00D11727"/>
    <w:rsid w:val="00D1196A"/>
    <w:rsid w:val="00D11A30"/>
    <w:rsid w:val="00D11C0F"/>
    <w:rsid w:val="00D11C81"/>
    <w:rsid w:val="00D11CEE"/>
    <w:rsid w:val="00D11D73"/>
    <w:rsid w:val="00D12050"/>
    <w:rsid w:val="00D120CE"/>
    <w:rsid w:val="00D12114"/>
    <w:rsid w:val="00D12160"/>
    <w:rsid w:val="00D1232A"/>
    <w:rsid w:val="00D12504"/>
    <w:rsid w:val="00D12807"/>
    <w:rsid w:val="00D12841"/>
    <w:rsid w:val="00D12A0B"/>
    <w:rsid w:val="00D12C19"/>
    <w:rsid w:val="00D12D7B"/>
    <w:rsid w:val="00D12E7F"/>
    <w:rsid w:val="00D13025"/>
    <w:rsid w:val="00D13148"/>
    <w:rsid w:val="00D131EF"/>
    <w:rsid w:val="00D133D9"/>
    <w:rsid w:val="00D13561"/>
    <w:rsid w:val="00D135FA"/>
    <w:rsid w:val="00D1392E"/>
    <w:rsid w:val="00D13B63"/>
    <w:rsid w:val="00D13BF2"/>
    <w:rsid w:val="00D13D6D"/>
    <w:rsid w:val="00D13E41"/>
    <w:rsid w:val="00D13F75"/>
    <w:rsid w:val="00D14195"/>
    <w:rsid w:val="00D141BE"/>
    <w:rsid w:val="00D14476"/>
    <w:rsid w:val="00D14564"/>
    <w:rsid w:val="00D1473C"/>
    <w:rsid w:val="00D147B9"/>
    <w:rsid w:val="00D14876"/>
    <w:rsid w:val="00D14895"/>
    <w:rsid w:val="00D148A9"/>
    <w:rsid w:val="00D14991"/>
    <w:rsid w:val="00D149CA"/>
    <w:rsid w:val="00D149DA"/>
    <w:rsid w:val="00D14A97"/>
    <w:rsid w:val="00D14CC9"/>
    <w:rsid w:val="00D14DB4"/>
    <w:rsid w:val="00D14EEA"/>
    <w:rsid w:val="00D14F05"/>
    <w:rsid w:val="00D14F99"/>
    <w:rsid w:val="00D15039"/>
    <w:rsid w:val="00D150DF"/>
    <w:rsid w:val="00D152E9"/>
    <w:rsid w:val="00D154D6"/>
    <w:rsid w:val="00D1555B"/>
    <w:rsid w:val="00D1557E"/>
    <w:rsid w:val="00D155E4"/>
    <w:rsid w:val="00D1562D"/>
    <w:rsid w:val="00D1581D"/>
    <w:rsid w:val="00D158F6"/>
    <w:rsid w:val="00D15C80"/>
    <w:rsid w:val="00D15D34"/>
    <w:rsid w:val="00D16086"/>
    <w:rsid w:val="00D16115"/>
    <w:rsid w:val="00D16536"/>
    <w:rsid w:val="00D1659F"/>
    <w:rsid w:val="00D165B7"/>
    <w:rsid w:val="00D166D0"/>
    <w:rsid w:val="00D166DE"/>
    <w:rsid w:val="00D167E0"/>
    <w:rsid w:val="00D16A76"/>
    <w:rsid w:val="00D16CE1"/>
    <w:rsid w:val="00D16E5C"/>
    <w:rsid w:val="00D16F8D"/>
    <w:rsid w:val="00D171A3"/>
    <w:rsid w:val="00D171E3"/>
    <w:rsid w:val="00D17422"/>
    <w:rsid w:val="00D175E1"/>
    <w:rsid w:val="00D1763B"/>
    <w:rsid w:val="00D1772B"/>
    <w:rsid w:val="00D17A42"/>
    <w:rsid w:val="00D17BF4"/>
    <w:rsid w:val="00D17D3F"/>
    <w:rsid w:val="00D17F29"/>
    <w:rsid w:val="00D20053"/>
    <w:rsid w:val="00D20145"/>
    <w:rsid w:val="00D2019D"/>
    <w:rsid w:val="00D2038D"/>
    <w:rsid w:val="00D207A1"/>
    <w:rsid w:val="00D20A31"/>
    <w:rsid w:val="00D20A40"/>
    <w:rsid w:val="00D20AA6"/>
    <w:rsid w:val="00D20C4B"/>
    <w:rsid w:val="00D20D86"/>
    <w:rsid w:val="00D20F67"/>
    <w:rsid w:val="00D21058"/>
    <w:rsid w:val="00D21193"/>
    <w:rsid w:val="00D21216"/>
    <w:rsid w:val="00D21221"/>
    <w:rsid w:val="00D212B0"/>
    <w:rsid w:val="00D21317"/>
    <w:rsid w:val="00D214C9"/>
    <w:rsid w:val="00D21519"/>
    <w:rsid w:val="00D216ED"/>
    <w:rsid w:val="00D21785"/>
    <w:rsid w:val="00D21AB8"/>
    <w:rsid w:val="00D21AE5"/>
    <w:rsid w:val="00D21B8A"/>
    <w:rsid w:val="00D21C83"/>
    <w:rsid w:val="00D21C93"/>
    <w:rsid w:val="00D21D75"/>
    <w:rsid w:val="00D21E14"/>
    <w:rsid w:val="00D21F15"/>
    <w:rsid w:val="00D21FB9"/>
    <w:rsid w:val="00D21FFB"/>
    <w:rsid w:val="00D2204E"/>
    <w:rsid w:val="00D223F0"/>
    <w:rsid w:val="00D223F2"/>
    <w:rsid w:val="00D22579"/>
    <w:rsid w:val="00D226C4"/>
    <w:rsid w:val="00D226EA"/>
    <w:rsid w:val="00D22778"/>
    <w:rsid w:val="00D227E9"/>
    <w:rsid w:val="00D22B93"/>
    <w:rsid w:val="00D22DA2"/>
    <w:rsid w:val="00D22E37"/>
    <w:rsid w:val="00D22E3B"/>
    <w:rsid w:val="00D22E7A"/>
    <w:rsid w:val="00D23022"/>
    <w:rsid w:val="00D23102"/>
    <w:rsid w:val="00D237DF"/>
    <w:rsid w:val="00D2382A"/>
    <w:rsid w:val="00D239B3"/>
    <w:rsid w:val="00D23A4F"/>
    <w:rsid w:val="00D23D07"/>
    <w:rsid w:val="00D23DDB"/>
    <w:rsid w:val="00D23FAD"/>
    <w:rsid w:val="00D23FE3"/>
    <w:rsid w:val="00D24413"/>
    <w:rsid w:val="00D24443"/>
    <w:rsid w:val="00D2467D"/>
    <w:rsid w:val="00D246C0"/>
    <w:rsid w:val="00D24735"/>
    <w:rsid w:val="00D24751"/>
    <w:rsid w:val="00D2479A"/>
    <w:rsid w:val="00D247E1"/>
    <w:rsid w:val="00D247F7"/>
    <w:rsid w:val="00D24801"/>
    <w:rsid w:val="00D2481B"/>
    <w:rsid w:val="00D24A1B"/>
    <w:rsid w:val="00D24CB5"/>
    <w:rsid w:val="00D24DB9"/>
    <w:rsid w:val="00D24DFA"/>
    <w:rsid w:val="00D250FD"/>
    <w:rsid w:val="00D251B5"/>
    <w:rsid w:val="00D2531F"/>
    <w:rsid w:val="00D253F2"/>
    <w:rsid w:val="00D255D8"/>
    <w:rsid w:val="00D25740"/>
    <w:rsid w:val="00D258B3"/>
    <w:rsid w:val="00D25A05"/>
    <w:rsid w:val="00D25BC5"/>
    <w:rsid w:val="00D25C2E"/>
    <w:rsid w:val="00D25E01"/>
    <w:rsid w:val="00D2608A"/>
    <w:rsid w:val="00D26179"/>
    <w:rsid w:val="00D26212"/>
    <w:rsid w:val="00D26248"/>
    <w:rsid w:val="00D263A4"/>
    <w:rsid w:val="00D26894"/>
    <w:rsid w:val="00D268BF"/>
    <w:rsid w:val="00D269DA"/>
    <w:rsid w:val="00D26C7B"/>
    <w:rsid w:val="00D26D3C"/>
    <w:rsid w:val="00D27298"/>
    <w:rsid w:val="00D27389"/>
    <w:rsid w:val="00D2738E"/>
    <w:rsid w:val="00D27469"/>
    <w:rsid w:val="00D274EC"/>
    <w:rsid w:val="00D27503"/>
    <w:rsid w:val="00D27577"/>
    <w:rsid w:val="00D2786B"/>
    <w:rsid w:val="00D27B24"/>
    <w:rsid w:val="00D27DBC"/>
    <w:rsid w:val="00D301D2"/>
    <w:rsid w:val="00D30383"/>
    <w:rsid w:val="00D3044E"/>
    <w:rsid w:val="00D304E3"/>
    <w:rsid w:val="00D30B73"/>
    <w:rsid w:val="00D30E4E"/>
    <w:rsid w:val="00D30E72"/>
    <w:rsid w:val="00D31022"/>
    <w:rsid w:val="00D310FE"/>
    <w:rsid w:val="00D31368"/>
    <w:rsid w:val="00D31606"/>
    <w:rsid w:val="00D3162F"/>
    <w:rsid w:val="00D316C0"/>
    <w:rsid w:val="00D3188F"/>
    <w:rsid w:val="00D31AE5"/>
    <w:rsid w:val="00D31B5B"/>
    <w:rsid w:val="00D31BD6"/>
    <w:rsid w:val="00D32025"/>
    <w:rsid w:val="00D32134"/>
    <w:rsid w:val="00D325DC"/>
    <w:rsid w:val="00D3261A"/>
    <w:rsid w:val="00D3265A"/>
    <w:rsid w:val="00D32741"/>
    <w:rsid w:val="00D327DF"/>
    <w:rsid w:val="00D3287D"/>
    <w:rsid w:val="00D32B95"/>
    <w:rsid w:val="00D32C23"/>
    <w:rsid w:val="00D32C4C"/>
    <w:rsid w:val="00D32D44"/>
    <w:rsid w:val="00D32F29"/>
    <w:rsid w:val="00D32F67"/>
    <w:rsid w:val="00D33002"/>
    <w:rsid w:val="00D3300D"/>
    <w:rsid w:val="00D337C7"/>
    <w:rsid w:val="00D33B54"/>
    <w:rsid w:val="00D33C11"/>
    <w:rsid w:val="00D33C34"/>
    <w:rsid w:val="00D33CBC"/>
    <w:rsid w:val="00D33D9D"/>
    <w:rsid w:val="00D340B5"/>
    <w:rsid w:val="00D34223"/>
    <w:rsid w:val="00D343EE"/>
    <w:rsid w:val="00D344D7"/>
    <w:rsid w:val="00D3458F"/>
    <w:rsid w:val="00D34614"/>
    <w:rsid w:val="00D34836"/>
    <w:rsid w:val="00D348C9"/>
    <w:rsid w:val="00D34D00"/>
    <w:rsid w:val="00D34EBF"/>
    <w:rsid w:val="00D3507B"/>
    <w:rsid w:val="00D3508C"/>
    <w:rsid w:val="00D351AD"/>
    <w:rsid w:val="00D3524D"/>
    <w:rsid w:val="00D3532A"/>
    <w:rsid w:val="00D357F7"/>
    <w:rsid w:val="00D358C9"/>
    <w:rsid w:val="00D35A22"/>
    <w:rsid w:val="00D35BBC"/>
    <w:rsid w:val="00D35C1A"/>
    <w:rsid w:val="00D35D76"/>
    <w:rsid w:val="00D360C7"/>
    <w:rsid w:val="00D36100"/>
    <w:rsid w:val="00D3642C"/>
    <w:rsid w:val="00D36724"/>
    <w:rsid w:val="00D3688A"/>
    <w:rsid w:val="00D36A4E"/>
    <w:rsid w:val="00D36C87"/>
    <w:rsid w:val="00D36E91"/>
    <w:rsid w:val="00D36E9E"/>
    <w:rsid w:val="00D37028"/>
    <w:rsid w:val="00D3706F"/>
    <w:rsid w:val="00D371E2"/>
    <w:rsid w:val="00D37351"/>
    <w:rsid w:val="00D37497"/>
    <w:rsid w:val="00D374F5"/>
    <w:rsid w:val="00D37622"/>
    <w:rsid w:val="00D37A2F"/>
    <w:rsid w:val="00D37A56"/>
    <w:rsid w:val="00D37B5E"/>
    <w:rsid w:val="00D37BF2"/>
    <w:rsid w:val="00D37CB9"/>
    <w:rsid w:val="00D37EA8"/>
    <w:rsid w:val="00D40136"/>
    <w:rsid w:val="00D402FE"/>
    <w:rsid w:val="00D4045E"/>
    <w:rsid w:val="00D40588"/>
    <w:rsid w:val="00D409C5"/>
    <w:rsid w:val="00D40A77"/>
    <w:rsid w:val="00D40CF5"/>
    <w:rsid w:val="00D40E01"/>
    <w:rsid w:val="00D40E6C"/>
    <w:rsid w:val="00D40F4A"/>
    <w:rsid w:val="00D4119E"/>
    <w:rsid w:val="00D411A5"/>
    <w:rsid w:val="00D41386"/>
    <w:rsid w:val="00D413C1"/>
    <w:rsid w:val="00D4164C"/>
    <w:rsid w:val="00D41777"/>
    <w:rsid w:val="00D418B4"/>
    <w:rsid w:val="00D418C5"/>
    <w:rsid w:val="00D419DF"/>
    <w:rsid w:val="00D419EA"/>
    <w:rsid w:val="00D41A5F"/>
    <w:rsid w:val="00D41B1D"/>
    <w:rsid w:val="00D41C2B"/>
    <w:rsid w:val="00D41C75"/>
    <w:rsid w:val="00D41C7F"/>
    <w:rsid w:val="00D41C9E"/>
    <w:rsid w:val="00D42011"/>
    <w:rsid w:val="00D42161"/>
    <w:rsid w:val="00D42855"/>
    <w:rsid w:val="00D429E4"/>
    <w:rsid w:val="00D42AAE"/>
    <w:rsid w:val="00D42C4F"/>
    <w:rsid w:val="00D42C63"/>
    <w:rsid w:val="00D42CA9"/>
    <w:rsid w:val="00D42F09"/>
    <w:rsid w:val="00D43409"/>
    <w:rsid w:val="00D435CA"/>
    <w:rsid w:val="00D43A0A"/>
    <w:rsid w:val="00D43A45"/>
    <w:rsid w:val="00D43A59"/>
    <w:rsid w:val="00D43B9E"/>
    <w:rsid w:val="00D44586"/>
    <w:rsid w:val="00D4465B"/>
    <w:rsid w:val="00D44E5E"/>
    <w:rsid w:val="00D45382"/>
    <w:rsid w:val="00D45833"/>
    <w:rsid w:val="00D4584F"/>
    <w:rsid w:val="00D458F3"/>
    <w:rsid w:val="00D45B07"/>
    <w:rsid w:val="00D45B25"/>
    <w:rsid w:val="00D45CAD"/>
    <w:rsid w:val="00D45CD3"/>
    <w:rsid w:val="00D45CF0"/>
    <w:rsid w:val="00D45D42"/>
    <w:rsid w:val="00D45EBD"/>
    <w:rsid w:val="00D45F56"/>
    <w:rsid w:val="00D46056"/>
    <w:rsid w:val="00D460B9"/>
    <w:rsid w:val="00D460E9"/>
    <w:rsid w:val="00D46345"/>
    <w:rsid w:val="00D46407"/>
    <w:rsid w:val="00D4676D"/>
    <w:rsid w:val="00D46C5E"/>
    <w:rsid w:val="00D46E51"/>
    <w:rsid w:val="00D46E6A"/>
    <w:rsid w:val="00D46EC1"/>
    <w:rsid w:val="00D46F28"/>
    <w:rsid w:val="00D46F32"/>
    <w:rsid w:val="00D470E0"/>
    <w:rsid w:val="00D47156"/>
    <w:rsid w:val="00D4717D"/>
    <w:rsid w:val="00D4737F"/>
    <w:rsid w:val="00D476FB"/>
    <w:rsid w:val="00D4787C"/>
    <w:rsid w:val="00D4792D"/>
    <w:rsid w:val="00D47A3D"/>
    <w:rsid w:val="00D47C7C"/>
    <w:rsid w:val="00D47F36"/>
    <w:rsid w:val="00D4B70B"/>
    <w:rsid w:val="00D501ED"/>
    <w:rsid w:val="00D5041C"/>
    <w:rsid w:val="00D5066C"/>
    <w:rsid w:val="00D506A0"/>
    <w:rsid w:val="00D50A98"/>
    <w:rsid w:val="00D50C5D"/>
    <w:rsid w:val="00D50EE1"/>
    <w:rsid w:val="00D50F01"/>
    <w:rsid w:val="00D51291"/>
    <w:rsid w:val="00D51395"/>
    <w:rsid w:val="00D51458"/>
    <w:rsid w:val="00D5159F"/>
    <w:rsid w:val="00D51687"/>
    <w:rsid w:val="00D5187C"/>
    <w:rsid w:val="00D5192D"/>
    <w:rsid w:val="00D51DCB"/>
    <w:rsid w:val="00D51E69"/>
    <w:rsid w:val="00D51EA0"/>
    <w:rsid w:val="00D5204E"/>
    <w:rsid w:val="00D52214"/>
    <w:rsid w:val="00D523EB"/>
    <w:rsid w:val="00D52444"/>
    <w:rsid w:val="00D525CE"/>
    <w:rsid w:val="00D52649"/>
    <w:rsid w:val="00D52845"/>
    <w:rsid w:val="00D528F2"/>
    <w:rsid w:val="00D52B85"/>
    <w:rsid w:val="00D52B88"/>
    <w:rsid w:val="00D5348C"/>
    <w:rsid w:val="00D534B8"/>
    <w:rsid w:val="00D53584"/>
    <w:rsid w:val="00D5359A"/>
    <w:rsid w:val="00D535A3"/>
    <w:rsid w:val="00D538E8"/>
    <w:rsid w:val="00D539C9"/>
    <w:rsid w:val="00D539F9"/>
    <w:rsid w:val="00D53A72"/>
    <w:rsid w:val="00D53B54"/>
    <w:rsid w:val="00D53E70"/>
    <w:rsid w:val="00D54098"/>
    <w:rsid w:val="00D5415A"/>
    <w:rsid w:val="00D54228"/>
    <w:rsid w:val="00D54355"/>
    <w:rsid w:val="00D545A7"/>
    <w:rsid w:val="00D54916"/>
    <w:rsid w:val="00D54ACE"/>
    <w:rsid w:val="00D55048"/>
    <w:rsid w:val="00D55248"/>
    <w:rsid w:val="00D5539C"/>
    <w:rsid w:val="00D5555C"/>
    <w:rsid w:val="00D5558B"/>
    <w:rsid w:val="00D5559B"/>
    <w:rsid w:val="00D5561D"/>
    <w:rsid w:val="00D5574C"/>
    <w:rsid w:val="00D55963"/>
    <w:rsid w:val="00D55A82"/>
    <w:rsid w:val="00D55AFB"/>
    <w:rsid w:val="00D55B95"/>
    <w:rsid w:val="00D55CD4"/>
    <w:rsid w:val="00D55E18"/>
    <w:rsid w:val="00D55E4E"/>
    <w:rsid w:val="00D55F08"/>
    <w:rsid w:val="00D560D7"/>
    <w:rsid w:val="00D5636D"/>
    <w:rsid w:val="00D564E4"/>
    <w:rsid w:val="00D567E2"/>
    <w:rsid w:val="00D56929"/>
    <w:rsid w:val="00D56AEF"/>
    <w:rsid w:val="00D56D28"/>
    <w:rsid w:val="00D56D91"/>
    <w:rsid w:val="00D56EF7"/>
    <w:rsid w:val="00D56FF5"/>
    <w:rsid w:val="00D57112"/>
    <w:rsid w:val="00D572BA"/>
    <w:rsid w:val="00D5758E"/>
    <w:rsid w:val="00D57815"/>
    <w:rsid w:val="00D578B1"/>
    <w:rsid w:val="00D5796C"/>
    <w:rsid w:val="00D57C5E"/>
    <w:rsid w:val="00D57CAE"/>
    <w:rsid w:val="00D57D60"/>
    <w:rsid w:val="00D57F1A"/>
    <w:rsid w:val="00D60092"/>
    <w:rsid w:val="00D60337"/>
    <w:rsid w:val="00D60376"/>
    <w:rsid w:val="00D60449"/>
    <w:rsid w:val="00D604A6"/>
    <w:rsid w:val="00D60AC8"/>
    <w:rsid w:val="00D60B66"/>
    <w:rsid w:val="00D60C93"/>
    <w:rsid w:val="00D60D93"/>
    <w:rsid w:val="00D60ED3"/>
    <w:rsid w:val="00D61989"/>
    <w:rsid w:val="00D61F78"/>
    <w:rsid w:val="00D61FEC"/>
    <w:rsid w:val="00D620B8"/>
    <w:rsid w:val="00D6213F"/>
    <w:rsid w:val="00D621FF"/>
    <w:rsid w:val="00D62551"/>
    <w:rsid w:val="00D62A56"/>
    <w:rsid w:val="00D62C3D"/>
    <w:rsid w:val="00D62E06"/>
    <w:rsid w:val="00D63198"/>
    <w:rsid w:val="00D631BA"/>
    <w:rsid w:val="00D631C5"/>
    <w:rsid w:val="00D631D1"/>
    <w:rsid w:val="00D6359C"/>
    <w:rsid w:val="00D63846"/>
    <w:rsid w:val="00D63B92"/>
    <w:rsid w:val="00D63BEE"/>
    <w:rsid w:val="00D63C90"/>
    <w:rsid w:val="00D63D24"/>
    <w:rsid w:val="00D63D34"/>
    <w:rsid w:val="00D64039"/>
    <w:rsid w:val="00D640B7"/>
    <w:rsid w:val="00D646CD"/>
    <w:rsid w:val="00D64796"/>
    <w:rsid w:val="00D648A1"/>
    <w:rsid w:val="00D64BB5"/>
    <w:rsid w:val="00D64C69"/>
    <w:rsid w:val="00D64F30"/>
    <w:rsid w:val="00D6521E"/>
    <w:rsid w:val="00D65286"/>
    <w:rsid w:val="00D658B3"/>
    <w:rsid w:val="00D659BF"/>
    <w:rsid w:val="00D65B46"/>
    <w:rsid w:val="00D65C1F"/>
    <w:rsid w:val="00D65C7E"/>
    <w:rsid w:val="00D65C92"/>
    <w:rsid w:val="00D65CC8"/>
    <w:rsid w:val="00D65E3F"/>
    <w:rsid w:val="00D662CD"/>
    <w:rsid w:val="00D6631C"/>
    <w:rsid w:val="00D664EC"/>
    <w:rsid w:val="00D667BA"/>
    <w:rsid w:val="00D6683E"/>
    <w:rsid w:val="00D668B5"/>
    <w:rsid w:val="00D66ABD"/>
    <w:rsid w:val="00D66C23"/>
    <w:rsid w:val="00D66CE8"/>
    <w:rsid w:val="00D66DC9"/>
    <w:rsid w:val="00D66DF8"/>
    <w:rsid w:val="00D66F09"/>
    <w:rsid w:val="00D672D1"/>
    <w:rsid w:val="00D67A66"/>
    <w:rsid w:val="00D70032"/>
    <w:rsid w:val="00D702C1"/>
    <w:rsid w:val="00D704A1"/>
    <w:rsid w:val="00D7073A"/>
    <w:rsid w:val="00D70786"/>
    <w:rsid w:val="00D708A8"/>
    <w:rsid w:val="00D70C20"/>
    <w:rsid w:val="00D70C92"/>
    <w:rsid w:val="00D7102C"/>
    <w:rsid w:val="00D71133"/>
    <w:rsid w:val="00D7126C"/>
    <w:rsid w:val="00D713A4"/>
    <w:rsid w:val="00D71545"/>
    <w:rsid w:val="00D715D0"/>
    <w:rsid w:val="00D71691"/>
    <w:rsid w:val="00D7171E"/>
    <w:rsid w:val="00D71893"/>
    <w:rsid w:val="00D719B9"/>
    <w:rsid w:val="00D719DE"/>
    <w:rsid w:val="00D71B57"/>
    <w:rsid w:val="00D71C0C"/>
    <w:rsid w:val="00D71C8F"/>
    <w:rsid w:val="00D71D4A"/>
    <w:rsid w:val="00D71D85"/>
    <w:rsid w:val="00D71EC8"/>
    <w:rsid w:val="00D72101"/>
    <w:rsid w:val="00D722BC"/>
    <w:rsid w:val="00D72362"/>
    <w:rsid w:val="00D7264A"/>
    <w:rsid w:val="00D7266D"/>
    <w:rsid w:val="00D727D0"/>
    <w:rsid w:val="00D72851"/>
    <w:rsid w:val="00D729B3"/>
    <w:rsid w:val="00D72A26"/>
    <w:rsid w:val="00D72C29"/>
    <w:rsid w:val="00D73005"/>
    <w:rsid w:val="00D73300"/>
    <w:rsid w:val="00D7365E"/>
    <w:rsid w:val="00D73A86"/>
    <w:rsid w:val="00D73C86"/>
    <w:rsid w:val="00D73D59"/>
    <w:rsid w:val="00D73F4E"/>
    <w:rsid w:val="00D73FAC"/>
    <w:rsid w:val="00D74531"/>
    <w:rsid w:val="00D74551"/>
    <w:rsid w:val="00D745A2"/>
    <w:rsid w:val="00D745AC"/>
    <w:rsid w:val="00D745F3"/>
    <w:rsid w:val="00D748B0"/>
    <w:rsid w:val="00D74A1B"/>
    <w:rsid w:val="00D74CDF"/>
    <w:rsid w:val="00D74FD5"/>
    <w:rsid w:val="00D752F2"/>
    <w:rsid w:val="00D75338"/>
    <w:rsid w:val="00D75615"/>
    <w:rsid w:val="00D756B4"/>
    <w:rsid w:val="00D7571C"/>
    <w:rsid w:val="00D7581A"/>
    <w:rsid w:val="00D7591E"/>
    <w:rsid w:val="00D75B03"/>
    <w:rsid w:val="00D75F56"/>
    <w:rsid w:val="00D762C2"/>
    <w:rsid w:val="00D7635D"/>
    <w:rsid w:val="00D76419"/>
    <w:rsid w:val="00D76445"/>
    <w:rsid w:val="00D76458"/>
    <w:rsid w:val="00D764BC"/>
    <w:rsid w:val="00D764CE"/>
    <w:rsid w:val="00D7683A"/>
    <w:rsid w:val="00D7683D"/>
    <w:rsid w:val="00D7686B"/>
    <w:rsid w:val="00D76B9C"/>
    <w:rsid w:val="00D76C38"/>
    <w:rsid w:val="00D76D2E"/>
    <w:rsid w:val="00D77051"/>
    <w:rsid w:val="00D77078"/>
    <w:rsid w:val="00D7716E"/>
    <w:rsid w:val="00D771D1"/>
    <w:rsid w:val="00D7765A"/>
    <w:rsid w:val="00D77903"/>
    <w:rsid w:val="00D77A1B"/>
    <w:rsid w:val="00D77B5A"/>
    <w:rsid w:val="00D77CD3"/>
    <w:rsid w:val="00D77D6F"/>
    <w:rsid w:val="00D77E29"/>
    <w:rsid w:val="00D77F82"/>
    <w:rsid w:val="00D80150"/>
    <w:rsid w:val="00D80224"/>
    <w:rsid w:val="00D802F1"/>
    <w:rsid w:val="00D80477"/>
    <w:rsid w:val="00D804DE"/>
    <w:rsid w:val="00D810E5"/>
    <w:rsid w:val="00D811B7"/>
    <w:rsid w:val="00D811F9"/>
    <w:rsid w:val="00D813AE"/>
    <w:rsid w:val="00D8145E"/>
    <w:rsid w:val="00D815BB"/>
    <w:rsid w:val="00D8177C"/>
    <w:rsid w:val="00D817CE"/>
    <w:rsid w:val="00D81C95"/>
    <w:rsid w:val="00D81D8D"/>
    <w:rsid w:val="00D81D99"/>
    <w:rsid w:val="00D820C8"/>
    <w:rsid w:val="00D82131"/>
    <w:rsid w:val="00D825EE"/>
    <w:rsid w:val="00D829C7"/>
    <w:rsid w:val="00D82BA8"/>
    <w:rsid w:val="00D82D13"/>
    <w:rsid w:val="00D82E3C"/>
    <w:rsid w:val="00D82E43"/>
    <w:rsid w:val="00D831CE"/>
    <w:rsid w:val="00D832C6"/>
    <w:rsid w:val="00D8335C"/>
    <w:rsid w:val="00D83503"/>
    <w:rsid w:val="00D83602"/>
    <w:rsid w:val="00D83813"/>
    <w:rsid w:val="00D83968"/>
    <w:rsid w:val="00D83A20"/>
    <w:rsid w:val="00D83AC8"/>
    <w:rsid w:val="00D83B16"/>
    <w:rsid w:val="00D83D46"/>
    <w:rsid w:val="00D84280"/>
    <w:rsid w:val="00D8440F"/>
    <w:rsid w:val="00D8466D"/>
    <w:rsid w:val="00D84A05"/>
    <w:rsid w:val="00D84B00"/>
    <w:rsid w:val="00D84B37"/>
    <w:rsid w:val="00D84B86"/>
    <w:rsid w:val="00D84E2C"/>
    <w:rsid w:val="00D84EC0"/>
    <w:rsid w:val="00D8539B"/>
    <w:rsid w:val="00D855A4"/>
    <w:rsid w:val="00D85808"/>
    <w:rsid w:val="00D85CF0"/>
    <w:rsid w:val="00D85EB4"/>
    <w:rsid w:val="00D85FD5"/>
    <w:rsid w:val="00D8634B"/>
    <w:rsid w:val="00D86532"/>
    <w:rsid w:val="00D86593"/>
    <w:rsid w:val="00D865C7"/>
    <w:rsid w:val="00D867CB"/>
    <w:rsid w:val="00D86807"/>
    <w:rsid w:val="00D86839"/>
    <w:rsid w:val="00D86C91"/>
    <w:rsid w:val="00D86CD1"/>
    <w:rsid w:val="00D86DA9"/>
    <w:rsid w:val="00D86E3C"/>
    <w:rsid w:val="00D86ECF"/>
    <w:rsid w:val="00D8706C"/>
    <w:rsid w:val="00D8708B"/>
    <w:rsid w:val="00D87147"/>
    <w:rsid w:val="00D872F5"/>
    <w:rsid w:val="00D873ED"/>
    <w:rsid w:val="00D87424"/>
    <w:rsid w:val="00D8760E"/>
    <w:rsid w:val="00D87869"/>
    <w:rsid w:val="00D879FD"/>
    <w:rsid w:val="00D87C19"/>
    <w:rsid w:val="00D87E79"/>
    <w:rsid w:val="00D90038"/>
    <w:rsid w:val="00D900D2"/>
    <w:rsid w:val="00D90343"/>
    <w:rsid w:val="00D9036A"/>
    <w:rsid w:val="00D905B9"/>
    <w:rsid w:val="00D905EA"/>
    <w:rsid w:val="00D90798"/>
    <w:rsid w:val="00D907A3"/>
    <w:rsid w:val="00D90C23"/>
    <w:rsid w:val="00D90C39"/>
    <w:rsid w:val="00D90F1D"/>
    <w:rsid w:val="00D91092"/>
    <w:rsid w:val="00D911CD"/>
    <w:rsid w:val="00D91213"/>
    <w:rsid w:val="00D9130A"/>
    <w:rsid w:val="00D915AF"/>
    <w:rsid w:val="00D9162C"/>
    <w:rsid w:val="00D919ED"/>
    <w:rsid w:val="00D91C9C"/>
    <w:rsid w:val="00D91D13"/>
    <w:rsid w:val="00D91E43"/>
    <w:rsid w:val="00D91EB5"/>
    <w:rsid w:val="00D92581"/>
    <w:rsid w:val="00D925A5"/>
    <w:rsid w:val="00D92791"/>
    <w:rsid w:val="00D92800"/>
    <w:rsid w:val="00D9287F"/>
    <w:rsid w:val="00D928CE"/>
    <w:rsid w:val="00D92C81"/>
    <w:rsid w:val="00D92DD0"/>
    <w:rsid w:val="00D92E6B"/>
    <w:rsid w:val="00D92F7F"/>
    <w:rsid w:val="00D930A8"/>
    <w:rsid w:val="00D930CA"/>
    <w:rsid w:val="00D931A9"/>
    <w:rsid w:val="00D931F4"/>
    <w:rsid w:val="00D93848"/>
    <w:rsid w:val="00D93A23"/>
    <w:rsid w:val="00D93C5D"/>
    <w:rsid w:val="00D93EA9"/>
    <w:rsid w:val="00D94151"/>
    <w:rsid w:val="00D9416A"/>
    <w:rsid w:val="00D94316"/>
    <w:rsid w:val="00D9448B"/>
    <w:rsid w:val="00D944BC"/>
    <w:rsid w:val="00D947E0"/>
    <w:rsid w:val="00D948E4"/>
    <w:rsid w:val="00D94E51"/>
    <w:rsid w:val="00D951FA"/>
    <w:rsid w:val="00D95270"/>
    <w:rsid w:val="00D952CB"/>
    <w:rsid w:val="00D956A9"/>
    <w:rsid w:val="00D9572E"/>
    <w:rsid w:val="00D95B83"/>
    <w:rsid w:val="00D95DAB"/>
    <w:rsid w:val="00D95FA7"/>
    <w:rsid w:val="00D96038"/>
    <w:rsid w:val="00D96083"/>
    <w:rsid w:val="00D96181"/>
    <w:rsid w:val="00D96198"/>
    <w:rsid w:val="00D96508"/>
    <w:rsid w:val="00D96684"/>
    <w:rsid w:val="00D96733"/>
    <w:rsid w:val="00D9697B"/>
    <w:rsid w:val="00D96A14"/>
    <w:rsid w:val="00D96B2A"/>
    <w:rsid w:val="00D96C37"/>
    <w:rsid w:val="00D96D00"/>
    <w:rsid w:val="00D96F69"/>
    <w:rsid w:val="00D9722A"/>
    <w:rsid w:val="00D973FD"/>
    <w:rsid w:val="00D97C6E"/>
    <w:rsid w:val="00D97DFD"/>
    <w:rsid w:val="00D97E45"/>
    <w:rsid w:val="00D97EFA"/>
    <w:rsid w:val="00DA021C"/>
    <w:rsid w:val="00DA03CA"/>
    <w:rsid w:val="00DA0494"/>
    <w:rsid w:val="00DA065B"/>
    <w:rsid w:val="00DA07D5"/>
    <w:rsid w:val="00DA091B"/>
    <w:rsid w:val="00DA0B67"/>
    <w:rsid w:val="00DA0BD9"/>
    <w:rsid w:val="00DA0C0B"/>
    <w:rsid w:val="00DA0C0E"/>
    <w:rsid w:val="00DA0D9E"/>
    <w:rsid w:val="00DA0E64"/>
    <w:rsid w:val="00DA1024"/>
    <w:rsid w:val="00DA1306"/>
    <w:rsid w:val="00DA1333"/>
    <w:rsid w:val="00DA1572"/>
    <w:rsid w:val="00DA1708"/>
    <w:rsid w:val="00DA18B4"/>
    <w:rsid w:val="00DA18E0"/>
    <w:rsid w:val="00DA1963"/>
    <w:rsid w:val="00DA19A2"/>
    <w:rsid w:val="00DA1A92"/>
    <w:rsid w:val="00DA1D91"/>
    <w:rsid w:val="00DA1E96"/>
    <w:rsid w:val="00DA1F82"/>
    <w:rsid w:val="00DA2051"/>
    <w:rsid w:val="00DA210D"/>
    <w:rsid w:val="00DA2144"/>
    <w:rsid w:val="00DA229D"/>
    <w:rsid w:val="00DA2404"/>
    <w:rsid w:val="00DA25C9"/>
    <w:rsid w:val="00DA26B7"/>
    <w:rsid w:val="00DA275D"/>
    <w:rsid w:val="00DA27A4"/>
    <w:rsid w:val="00DA28D5"/>
    <w:rsid w:val="00DA2D86"/>
    <w:rsid w:val="00DA2E18"/>
    <w:rsid w:val="00DA2EEB"/>
    <w:rsid w:val="00DA2FCD"/>
    <w:rsid w:val="00DA32F8"/>
    <w:rsid w:val="00DA33BC"/>
    <w:rsid w:val="00DA365F"/>
    <w:rsid w:val="00DA3725"/>
    <w:rsid w:val="00DA3832"/>
    <w:rsid w:val="00DA3895"/>
    <w:rsid w:val="00DA3BE6"/>
    <w:rsid w:val="00DA3C2C"/>
    <w:rsid w:val="00DA3C41"/>
    <w:rsid w:val="00DA3E66"/>
    <w:rsid w:val="00DA3E93"/>
    <w:rsid w:val="00DA3F07"/>
    <w:rsid w:val="00DA3F0A"/>
    <w:rsid w:val="00DA3F48"/>
    <w:rsid w:val="00DA4010"/>
    <w:rsid w:val="00DA410F"/>
    <w:rsid w:val="00DA41ED"/>
    <w:rsid w:val="00DA4307"/>
    <w:rsid w:val="00DA44F9"/>
    <w:rsid w:val="00DA4851"/>
    <w:rsid w:val="00DA4941"/>
    <w:rsid w:val="00DA4A75"/>
    <w:rsid w:val="00DA4ABB"/>
    <w:rsid w:val="00DA4BA6"/>
    <w:rsid w:val="00DA4BB1"/>
    <w:rsid w:val="00DA4C3F"/>
    <w:rsid w:val="00DA4E75"/>
    <w:rsid w:val="00DA4FA3"/>
    <w:rsid w:val="00DA4FFA"/>
    <w:rsid w:val="00DA504B"/>
    <w:rsid w:val="00DA51A5"/>
    <w:rsid w:val="00DA5420"/>
    <w:rsid w:val="00DA558B"/>
    <w:rsid w:val="00DA5716"/>
    <w:rsid w:val="00DA5766"/>
    <w:rsid w:val="00DA5A63"/>
    <w:rsid w:val="00DA5AD7"/>
    <w:rsid w:val="00DA5BEE"/>
    <w:rsid w:val="00DA5C42"/>
    <w:rsid w:val="00DA5C75"/>
    <w:rsid w:val="00DA5D07"/>
    <w:rsid w:val="00DA5F8C"/>
    <w:rsid w:val="00DA6261"/>
    <w:rsid w:val="00DA6309"/>
    <w:rsid w:val="00DA6427"/>
    <w:rsid w:val="00DA67FA"/>
    <w:rsid w:val="00DA6D8F"/>
    <w:rsid w:val="00DA6DE9"/>
    <w:rsid w:val="00DA6E7D"/>
    <w:rsid w:val="00DA6F37"/>
    <w:rsid w:val="00DA7439"/>
    <w:rsid w:val="00DA74E4"/>
    <w:rsid w:val="00DA7551"/>
    <w:rsid w:val="00DA7863"/>
    <w:rsid w:val="00DA794D"/>
    <w:rsid w:val="00DA79A8"/>
    <w:rsid w:val="00DA7F81"/>
    <w:rsid w:val="00DAF42B"/>
    <w:rsid w:val="00DB001F"/>
    <w:rsid w:val="00DB03CE"/>
    <w:rsid w:val="00DB0415"/>
    <w:rsid w:val="00DB0476"/>
    <w:rsid w:val="00DB04DC"/>
    <w:rsid w:val="00DB0611"/>
    <w:rsid w:val="00DB0637"/>
    <w:rsid w:val="00DB083C"/>
    <w:rsid w:val="00DB0862"/>
    <w:rsid w:val="00DB0C0A"/>
    <w:rsid w:val="00DB0D5F"/>
    <w:rsid w:val="00DB0E47"/>
    <w:rsid w:val="00DB0E6D"/>
    <w:rsid w:val="00DB0F82"/>
    <w:rsid w:val="00DB1151"/>
    <w:rsid w:val="00DB118C"/>
    <w:rsid w:val="00DB1315"/>
    <w:rsid w:val="00DB1412"/>
    <w:rsid w:val="00DB18CA"/>
    <w:rsid w:val="00DB195C"/>
    <w:rsid w:val="00DB1A30"/>
    <w:rsid w:val="00DB1AF8"/>
    <w:rsid w:val="00DB1F18"/>
    <w:rsid w:val="00DB2069"/>
    <w:rsid w:val="00DB2320"/>
    <w:rsid w:val="00DB233A"/>
    <w:rsid w:val="00DB2345"/>
    <w:rsid w:val="00DB24A2"/>
    <w:rsid w:val="00DB2540"/>
    <w:rsid w:val="00DB26D6"/>
    <w:rsid w:val="00DB2805"/>
    <w:rsid w:val="00DB295B"/>
    <w:rsid w:val="00DB29ED"/>
    <w:rsid w:val="00DB2B9A"/>
    <w:rsid w:val="00DB2E38"/>
    <w:rsid w:val="00DB2EA8"/>
    <w:rsid w:val="00DB3000"/>
    <w:rsid w:val="00DB301D"/>
    <w:rsid w:val="00DB302A"/>
    <w:rsid w:val="00DB33B0"/>
    <w:rsid w:val="00DB342C"/>
    <w:rsid w:val="00DB34C0"/>
    <w:rsid w:val="00DB35A4"/>
    <w:rsid w:val="00DB35CE"/>
    <w:rsid w:val="00DB3663"/>
    <w:rsid w:val="00DB3670"/>
    <w:rsid w:val="00DB3791"/>
    <w:rsid w:val="00DB384B"/>
    <w:rsid w:val="00DB386D"/>
    <w:rsid w:val="00DB3877"/>
    <w:rsid w:val="00DB3A8D"/>
    <w:rsid w:val="00DB3D5A"/>
    <w:rsid w:val="00DB3ED0"/>
    <w:rsid w:val="00DB3F68"/>
    <w:rsid w:val="00DB3FCE"/>
    <w:rsid w:val="00DB4112"/>
    <w:rsid w:val="00DB41ED"/>
    <w:rsid w:val="00DB423E"/>
    <w:rsid w:val="00DB435C"/>
    <w:rsid w:val="00DB49B0"/>
    <w:rsid w:val="00DB4E3F"/>
    <w:rsid w:val="00DB4E68"/>
    <w:rsid w:val="00DB4FB2"/>
    <w:rsid w:val="00DB519D"/>
    <w:rsid w:val="00DB5471"/>
    <w:rsid w:val="00DB5521"/>
    <w:rsid w:val="00DB58A0"/>
    <w:rsid w:val="00DB5938"/>
    <w:rsid w:val="00DB5A6E"/>
    <w:rsid w:val="00DB5AFA"/>
    <w:rsid w:val="00DB5D59"/>
    <w:rsid w:val="00DB6041"/>
    <w:rsid w:val="00DB61B3"/>
    <w:rsid w:val="00DB62BA"/>
    <w:rsid w:val="00DB6341"/>
    <w:rsid w:val="00DB63DD"/>
    <w:rsid w:val="00DB6734"/>
    <w:rsid w:val="00DB675D"/>
    <w:rsid w:val="00DB67EC"/>
    <w:rsid w:val="00DB69CE"/>
    <w:rsid w:val="00DB6B2F"/>
    <w:rsid w:val="00DB6B74"/>
    <w:rsid w:val="00DB6F02"/>
    <w:rsid w:val="00DB7020"/>
    <w:rsid w:val="00DB7192"/>
    <w:rsid w:val="00DB729E"/>
    <w:rsid w:val="00DB733F"/>
    <w:rsid w:val="00DB73EE"/>
    <w:rsid w:val="00DB7486"/>
    <w:rsid w:val="00DB76BB"/>
    <w:rsid w:val="00DB778C"/>
    <w:rsid w:val="00DB78FC"/>
    <w:rsid w:val="00DB7973"/>
    <w:rsid w:val="00DC00EC"/>
    <w:rsid w:val="00DC010E"/>
    <w:rsid w:val="00DC02DA"/>
    <w:rsid w:val="00DC0399"/>
    <w:rsid w:val="00DC05D8"/>
    <w:rsid w:val="00DC069B"/>
    <w:rsid w:val="00DC081B"/>
    <w:rsid w:val="00DC0B51"/>
    <w:rsid w:val="00DC0D44"/>
    <w:rsid w:val="00DC0E01"/>
    <w:rsid w:val="00DC0F20"/>
    <w:rsid w:val="00DC1096"/>
    <w:rsid w:val="00DC1209"/>
    <w:rsid w:val="00DC137F"/>
    <w:rsid w:val="00DC1510"/>
    <w:rsid w:val="00DC15CA"/>
    <w:rsid w:val="00DC1747"/>
    <w:rsid w:val="00DC18FC"/>
    <w:rsid w:val="00DC2178"/>
    <w:rsid w:val="00DC21B9"/>
    <w:rsid w:val="00DC2259"/>
    <w:rsid w:val="00DC238C"/>
    <w:rsid w:val="00DC25FA"/>
    <w:rsid w:val="00DC2C94"/>
    <w:rsid w:val="00DC2CD6"/>
    <w:rsid w:val="00DC2F3F"/>
    <w:rsid w:val="00DC2F40"/>
    <w:rsid w:val="00DC304A"/>
    <w:rsid w:val="00DC3061"/>
    <w:rsid w:val="00DC30B0"/>
    <w:rsid w:val="00DC3218"/>
    <w:rsid w:val="00DC35C2"/>
    <w:rsid w:val="00DC3A1B"/>
    <w:rsid w:val="00DC3AAE"/>
    <w:rsid w:val="00DC3CDC"/>
    <w:rsid w:val="00DC3E17"/>
    <w:rsid w:val="00DC3E2A"/>
    <w:rsid w:val="00DC3FC2"/>
    <w:rsid w:val="00DC4033"/>
    <w:rsid w:val="00DC419E"/>
    <w:rsid w:val="00DC4388"/>
    <w:rsid w:val="00DC46B2"/>
    <w:rsid w:val="00DC47E6"/>
    <w:rsid w:val="00DC4ACF"/>
    <w:rsid w:val="00DC4B50"/>
    <w:rsid w:val="00DC4E46"/>
    <w:rsid w:val="00DC50D0"/>
    <w:rsid w:val="00DC525D"/>
    <w:rsid w:val="00DC53C4"/>
    <w:rsid w:val="00DC53EB"/>
    <w:rsid w:val="00DC541C"/>
    <w:rsid w:val="00DC56B9"/>
    <w:rsid w:val="00DC5886"/>
    <w:rsid w:val="00DC5D5E"/>
    <w:rsid w:val="00DC6003"/>
    <w:rsid w:val="00DC6094"/>
    <w:rsid w:val="00DC613B"/>
    <w:rsid w:val="00DC6178"/>
    <w:rsid w:val="00DC62EA"/>
    <w:rsid w:val="00DC643E"/>
    <w:rsid w:val="00DC648C"/>
    <w:rsid w:val="00DC66BD"/>
    <w:rsid w:val="00DC6765"/>
    <w:rsid w:val="00DC6B6F"/>
    <w:rsid w:val="00DC6E25"/>
    <w:rsid w:val="00DC7030"/>
    <w:rsid w:val="00DC72E7"/>
    <w:rsid w:val="00DC7541"/>
    <w:rsid w:val="00DC75EB"/>
    <w:rsid w:val="00DC769D"/>
    <w:rsid w:val="00DC7760"/>
    <w:rsid w:val="00DC7A63"/>
    <w:rsid w:val="00DD013E"/>
    <w:rsid w:val="00DD0218"/>
    <w:rsid w:val="00DD0350"/>
    <w:rsid w:val="00DD03D8"/>
    <w:rsid w:val="00DD04DD"/>
    <w:rsid w:val="00DD0657"/>
    <w:rsid w:val="00DD09B2"/>
    <w:rsid w:val="00DD0D01"/>
    <w:rsid w:val="00DD0F61"/>
    <w:rsid w:val="00DD1072"/>
    <w:rsid w:val="00DD111F"/>
    <w:rsid w:val="00DD1268"/>
    <w:rsid w:val="00DD12A3"/>
    <w:rsid w:val="00DD15E3"/>
    <w:rsid w:val="00DD17A7"/>
    <w:rsid w:val="00DD1B7C"/>
    <w:rsid w:val="00DD1DCF"/>
    <w:rsid w:val="00DD1E2F"/>
    <w:rsid w:val="00DD1F87"/>
    <w:rsid w:val="00DD1FF4"/>
    <w:rsid w:val="00DD208E"/>
    <w:rsid w:val="00DD2109"/>
    <w:rsid w:val="00DD215C"/>
    <w:rsid w:val="00DD21F3"/>
    <w:rsid w:val="00DD2287"/>
    <w:rsid w:val="00DD23CC"/>
    <w:rsid w:val="00DD262D"/>
    <w:rsid w:val="00DD26B2"/>
    <w:rsid w:val="00DD2897"/>
    <w:rsid w:val="00DD28AC"/>
    <w:rsid w:val="00DD2A79"/>
    <w:rsid w:val="00DD2AEF"/>
    <w:rsid w:val="00DD2E8E"/>
    <w:rsid w:val="00DD3232"/>
    <w:rsid w:val="00DD35B7"/>
    <w:rsid w:val="00DD3677"/>
    <w:rsid w:val="00DD391A"/>
    <w:rsid w:val="00DD3D1B"/>
    <w:rsid w:val="00DD3D84"/>
    <w:rsid w:val="00DD3D9F"/>
    <w:rsid w:val="00DD4111"/>
    <w:rsid w:val="00DD420E"/>
    <w:rsid w:val="00DD42F9"/>
    <w:rsid w:val="00DD4309"/>
    <w:rsid w:val="00DD432D"/>
    <w:rsid w:val="00DD46F4"/>
    <w:rsid w:val="00DD4767"/>
    <w:rsid w:val="00DD4A5F"/>
    <w:rsid w:val="00DD4AA1"/>
    <w:rsid w:val="00DD4B3E"/>
    <w:rsid w:val="00DD4B42"/>
    <w:rsid w:val="00DD4B8A"/>
    <w:rsid w:val="00DD4E0C"/>
    <w:rsid w:val="00DD4E3F"/>
    <w:rsid w:val="00DD4EE5"/>
    <w:rsid w:val="00DD500E"/>
    <w:rsid w:val="00DD5148"/>
    <w:rsid w:val="00DD516D"/>
    <w:rsid w:val="00DD5408"/>
    <w:rsid w:val="00DD5475"/>
    <w:rsid w:val="00DD54AA"/>
    <w:rsid w:val="00DD570C"/>
    <w:rsid w:val="00DD574F"/>
    <w:rsid w:val="00DD5AA6"/>
    <w:rsid w:val="00DD5C32"/>
    <w:rsid w:val="00DD5D79"/>
    <w:rsid w:val="00DD5E24"/>
    <w:rsid w:val="00DD6014"/>
    <w:rsid w:val="00DD604F"/>
    <w:rsid w:val="00DD60F9"/>
    <w:rsid w:val="00DD61BE"/>
    <w:rsid w:val="00DD62AE"/>
    <w:rsid w:val="00DD6386"/>
    <w:rsid w:val="00DD666D"/>
    <w:rsid w:val="00DD673E"/>
    <w:rsid w:val="00DD6764"/>
    <w:rsid w:val="00DD6B57"/>
    <w:rsid w:val="00DD6CFE"/>
    <w:rsid w:val="00DD6D5F"/>
    <w:rsid w:val="00DD6E8E"/>
    <w:rsid w:val="00DD6F25"/>
    <w:rsid w:val="00DD70FE"/>
    <w:rsid w:val="00DD76F7"/>
    <w:rsid w:val="00DD7819"/>
    <w:rsid w:val="00DD7B14"/>
    <w:rsid w:val="00DD7C25"/>
    <w:rsid w:val="00DD7CD6"/>
    <w:rsid w:val="00DD7F21"/>
    <w:rsid w:val="00DE001C"/>
    <w:rsid w:val="00DE03A4"/>
    <w:rsid w:val="00DE0423"/>
    <w:rsid w:val="00DE064C"/>
    <w:rsid w:val="00DE06D6"/>
    <w:rsid w:val="00DE0A6A"/>
    <w:rsid w:val="00DE0A7A"/>
    <w:rsid w:val="00DE0B0E"/>
    <w:rsid w:val="00DE0C63"/>
    <w:rsid w:val="00DE0D72"/>
    <w:rsid w:val="00DE1280"/>
    <w:rsid w:val="00DE1300"/>
    <w:rsid w:val="00DE1561"/>
    <w:rsid w:val="00DE15AC"/>
    <w:rsid w:val="00DE1747"/>
    <w:rsid w:val="00DE1D53"/>
    <w:rsid w:val="00DE1DC2"/>
    <w:rsid w:val="00DE1F08"/>
    <w:rsid w:val="00DE2026"/>
    <w:rsid w:val="00DE2386"/>
    <w:rsid w:val="00DE256F"/>
    <w:rsid w:val="00DE25F7"/>
    <w:rsid w:val="00DE27D6"/>
    <w:rsid w:val="00DE2872"/>
    <w:rsid w:val="00DE295A"/>
    <w:rsid w:val="00DE29EC"/>
    <w:rsid w:val="00DE3284"/>
    <w:rsid w:val="00DE348C"/>
    <w:rsid w:val="00DE3564"/>
    <w:rsid w:val="00DE3622"/>
    <w:rsid w:val="00DE3627"/>
    <w:rsid w:val="00DE3964"/>
    <w:rsid w:val="00DE3968"/>
    <w:rsid w:val="00DE3A9B"/>
    <w:rsid w:val="00DE3DAE"/>
    <w:rsid w:val="00DE3FD9"/>
    <w:rsid w:val="00DE40F3"/>
    <w:rsid w:val="00DE420F"/>
    <w:rsid w:val="00DE447F"/>
    <w:rsid w:val="00DE471B"/>
    <w:rsid w:val="00DE47C6"/>
    <w:rsid w:val="00DE49AB"/>
    <w:rsid w:val="00DE49E8"/>
    <w:rsid w:val="00DE4A6B"/>
    <w:rsid w:val="00DE4BE6"/>
    <w:rsid w:val="00DE4CCF"/>
    <w:rsid w:val="00DE4D86"/>
    <w:rsid w:val="00DE4DB2"/>
    <w:rsid w:val="00DE4E8F"/>
    <w:rsid w:val="00DE4F33"/>
    <w:rsid w:val="00DE5452"/>
    <w:rsid w:val="00DE5829"/>
    <w:rsid w:val="00DE58B8"/>
    <w:rsid w:val="00DE5E1A"/>
    <w:rsid w:val="00DE6078"/>
    <w:rsid w:val="00DE60C8"/>
    <w:rsid w:val="00DE622C"/>
    <w:rsid w:val="00DE62B9"/>
    <w:rsid w:val="00DE6404"/>
    <w:rsid w:val="00DE6871"/>
    <w:rsid w:val="00DE6896"/>
    <w:rsid w:val="00DE6A44"/>
    <w:rsid w:val="00DE6B4F"/>
    <w:rsid w:val="00DE6C70"/>
    <w:rsid w:val="00DE6D14"/>
    <w:rsid w:val="00DE6FD8"/>
    <w:rsid w:val="00DE72CD"/>
    <w:rsid w:val="00DE72DE"/>
    <w:rsid w:val="00DE73BD"/>
    <w:rsid w:val="00DE75B8"/>
    <w:rsid w:val="00DE7611"/>
    <w:rsid w:val="00DE771B"/>
    <w:rsid w:val="00DE7A87"/>
    <w:rsid w:val="00DE7AD9"/>
    <w:rsid w:val="00DE7B2E"/>
    <w:rsid w:val="00DE7C3E"/>
    <w:rsid w:val="00DE7FE0"/>
    <w:rsid w:val="00DF01C2"/>
    <w:rsid w:val="00DF01D5"/>
    <w:rsid w:val="00DF02E7"/>
    <w:rsid w:val="00DF0698"/>
    <w:rsid w:val="00DF06DB"/>
    <w:rsid w:val="00DF09B6"/>
    <w:rsid w:val="00DF09BE"/>
    <w:rsid w:val="00DF0A22"/>
    <w:rsid w:val="00DF0AE6"/>
    <w:rsid w:val="00DF0B67"/>
    <w:rsid w:val="00DF0C60"/>
    <w:rsid w:val="00DF0D93"/>
    <w:rsid w:val="00DF0F36"/>
    <w:rsid w:val="00DF0FEC"/>
    <w:rsid w:val="00DF10A4"/>
    <w:rsid w:val="00DF1389"/>
    <w:rsid w:val="00DF1780"/>
    <w:rsid w:val="00DF17CF"/>
    <w:rsid w:val="00DF191F"/>
    <w:rsid w:val="00DF1A4E"/>
    <w:rsid w:val="00DF1C33"/>
    <w:rsid w:val="00DF1E2B"/>
    <w:rsid w:val="00DF1EC0"/>
    <w:rsid w:val="00DF21F4"/>
    <w:rsid w:val="00DF237D"/>
    <w:rsid w:val="00DF2476"/>
    <w:rsid w:val="00DF2A08"/>
    <w:rsid w:val="00DF2A5C"/>
    <w:rsid w:val="00DF2B29"/>
    <w:rsid w:val="00DF2B4D"/>
    <w:rsid w:val="00DF2E43"/>
    <w:rsid w:val="00DF2E80"/>
    <w:rsid w:val="00DF32CB"/>
    <w:rsid w:val="00DF3313"/>
    <w:rsid w:val="00DF3823"/>
    <w:rsid w:val="00DF384F"/>
    <w:rsid w:val="00DF3870"/>
    <w:rsid w:val="00DF3A74"/>
    <w:rsid w:val="00DF3BD0"/>
    <w:rsid w:val="00DF3C53"/>
    <w:rsid w:val="00DF3E10"/>
    <w:rsid w:val="00DF3F51"/>
    <w:rsid w:val="00DF43F0"/>
    <w:rsid w:val="00DF4560"/>
    <w:rsid w:val="00DF4657"/>
    <w:rsid w:val="00DF4E3F"/>
    <w:rsid w:val="00DF4F65"/>
    <w:rsid w:val="00DF4FCC"/>
    <w:rsid w:val="00DF522D"/>
    <w:rsid w:val="00DF554F"/>
    <w:rsid w:val="00DF5568"/>
    <w:rsid w:val="00DF559A"/>
    <w:rsid w:val="00DF563D"/>
    <w:rsid w:val="00DF58C7"/>
    <w:rsid w:val="00DF61AC"/>
    <w:rsid w:val="00DF61D3"/>
    <w:rsid w:val="00DF66DF"/>
    <w:rsid w:val="00DF6796"/>
    <w:rsid w:val="00DF67A7"/>
    <w:rsid w:val="00DF69EC"/>
    <w:rsid w:val="00DF6A93"/>
    <w:rsid w:val="00DF6B1D"/>
    <w:rsid w:val="00DF6BA1"/>
    <w:rsid w:val="00DF6F45"/>
    <w:rsid w:val="00DF7098"/>
    <w:rsid w:val="00DF70AE"/>
    <w:rsid w:val="00DF7197"/>
    <w:rsid w:val="00DF7374"/>
    <w:rsid w:val="00DF757A"/>
    <w:rsid w:val="00DF784C"/>
    <w:rsid w:val="00DF7C08"/>
    <w:rsid w:val="00E00009"/>
    <w:rsid w:val="00E0001A"/>
    <w:rsid w:val="00E000DB"/>
    <w:rsid w:val="00E0016F"/>
    <w:rsid w:val="00E0021C"/>
    <w:rsid w:val="00E00294"/>
    <w:rsid w:val="00E003A4"/>
    <w:rsid w:val="00E0057F"/>
    <w:rsid w:val="00E005DE"/>
    <w:rsid w:val="00E007E0"/>
    <w:rsid w:val="00E0085B"/>
    <w:rsid w:val="00E00879"/>
    <w:rsid w:val="00E0087D"/>
    <w:rsid w:val="00E00B74"/>
    <w:rsid w:val="00E00B8F"/>
    <w:rsid w:val="00E00BBB"/>
    <w:rsid w:val="00E00BBF"/>
    <w:rsid w:val="00E00BE2"/>
    <w:rsid w:val="00E00D1E"/>
    <w:rsid w:val="00E00FFF"/>
    <w:rsid w:val="00E01024"/>
    <w:rsid w:val="00E010B6"/>
    <w:rsid w:val="00E01314"/>
    <w:rsid w:val="00E0135C"/>
    <w:rsid w:val="00E013AD"/>
    <w:rsid w:val="00E013E0"/>
    <w:rsid w:val="00E016AA"/>
    <w:rsid w:val="00E01752"/>
    <w:rsid w:val="00E01A47"/>
    <w:rsid w:val="00E01BCE"/>
    <w:rsid w:val="00E01C92"/>
    <w:rsid w:val="00E01CA0"/>
    <w:rsid w:val="00E01CE6"/>
    <w:rsid w:val="00E01D06"/>
    <w:rsid w:val="00E01F7E"/>
    <w:rsid w:val="00E02116"/>
    <w:rsid w:val="00E0232D"/>
    <w:rsid w:val="00E02463"/>
    <w:rsid w:val="00E02495"/>
    <w:rsid w:val="00E02862"/>
    <w:rsid w:val="00E02A59"/>
    <w:rsid w:val="00E02ADB"/>
    <w:rsid w:val="00E02ADF"/>
    <w:rsid w:val="00E02E50"/>
    <w:rsid w:val="00E02E94"/>
    <w:rsid w:val="00E02EDB"/>
    <w:rsid w:val="00E02F74"/>
    <w:rsid w:val="00E03045"/>
    <w:rsid w:val="00E03198"/>
    <w:rsid w:val="00E033DC"/>
    <w:rsid w:val="00E0384E"/>
    <w:rsid w:val="00E03B11"/>
    <w:rsid w:val="00E03B54"/>
    <w:rsid w:val="00E03EDB"/>
    <w:rsid w:val="00E0422B"/>
    <w:rsid w:val="00E0471F"/>
    <w:rsid w:val="00E04AC9"/>
    <w:rsid w:val="00E04E19"/>
    <w:rsid w:val="00E04F01"/>
    <w:rsid w:val="00E050C1"/>
    <w:rsid w:val="00E050C4"/>
    <w:rsid w:val="00E0515A"/>
    <w:rsid w:val="00E053B6"/>
    <w:rsid w:val="00E0548D"/>
    <w:rsid w:val="00E0548E"/>
    <w:rsid w:val="00E0577C"/>
    <w:rsid w:val="00E05783"/>
    <w:rsid w:val="00E059AB"/>
    <w:rsid w:val="00E05A17"/>
    <w:rsid w:val="00E05A27"/>
    <w:rsid w:val="00E05A7C"/>
    <w:rsid w:val="00E05AA3"/>
    <w:rsid w:val="00E05D55"/>
    <w:rsid w:val="00E05D73"/>
    <w:rsid w:val="00E05EAC"/>
    <w:rsid w:val="00E05EB0"/>
    <w:rsid w:val="00E05EE5"/>
    <w:rsid w:val="00E0605C"/>
    <w:rsid w:val="00E063F8"/>
    <w:rsid w:val="00E0663C"/>
    <w:rsid w:val="00E066C6"/>
    <w:rsid w:val="00E06734"/>
    <w:rsid w:val="00E06977"/>
    <w:rsid w:val="00E06BD4"/>
    <w:rsid w:val="00E06C40"/>
    <w:rsid w:val="00E06C72"/>
    <w:rsid w:val="00E06D7F"/>
    <w:rsid w:val="00E06E3E"/>
    <w:rsid w:val="00E06EBC"/>
    <w:rsid w:val="00E071DA"/>
    <w:rsid w:val="00E07246"/>
    <w:rsid w:val="00E07801"/>
    <w:rsid w:val="00E07804"/>
    <w:rsid w:val="00E078BC"/>
    <w:rsid w:val="00E07A2F"/>
    <w:rsid w:val="00E07A75"/>
    <w:rsid w:val="00E07AA0"/>
    <w:rsid w:val="00E07C06"/>
    <w:rsid w:val="00E07C76"/>
    <w:rsid w:val="00E07CE2"/>
    <w:rsid w:val="00E07E77"/>
    <w:rsid w:val="00E1053F"/>
    <w:rsid w:val="00E1061F"/>
    <w:rsid w:val="00E10625"/>
    <w:rsid w:val="00E106C0"/>
    <w:rsid w:val="00E1078E"/>
    <w:rsid w:val="00E10B2E"/>
    <w:rsid w:val="00E10C78"/>
    <w:rsid w:val="00E10DD2"/>
    <w:rsid w:val="00E10E76"/>
    <w:rsid w:val="00E1101C"/>
    <w:rsid w:val="00E1141B"/>
    <w:rsid w:val="00E11436"/>
    <w:rsid w:val="00E1144B"/>
    <w:rsid w:val="00E114DA"/>
    <w:rsid w:val="00E1151C"/>
    <w:rsid w:val="00E1171A"/>
    <w:rsid w:val="00E11889"/>
    <w:rsid w:val="00E11C42"/>
    <w:rsid w:val="00E11DBE"/>
    <w:rsid w:val="00E121F2"/>
    <w:rsid w:val="00E1227A"/>
    <w:rsid w:val="00E12400"/>
    <w:rsid w:val="00E124AF"/>
    <w:rsid w:val="00E12533"/>
    <w:rsid w:val="00E126AA"/>
    <w:rsid w:val="00E128ED"/>
    <w:rsid w:val="00E12BEC"/>
    <w:rsid w:val="00E12C05"/>
    <w:rsid w:val="00E12CF8"/>
    <w:rsid w:val="00E12DD4"/>
    <w:rsid w:val="00E12EDB"/>
    <w:rsid w:val="00E13265"/>
    <w:rsid w:val="00E13398"/>
    <w:rsid w:val="00E133F9"/>
    <w:rsid w:val="00E134D5"/>
    <w:rsid w:val="00E13609"/>
    <w:rsid w:val="00E13804"/>
    <w:rsid w:val="00E13836"/>
    <w:rsid w:val="00E13922"/>
    <w:rsid w:val="00E13945"/>
    <w:rsid w:val="00E13997"/>
    <w:rsid w:val="00E13E14"/>
    <w:rsid w:val="00E13F7A"/>
    <w:rsid w:val="00E14189"/>
    <w:rsid w:val="00E141FD"/>
    <w:rsid w:val="00E1421E"/>
    <w:rsid w:val="00E1426C"/>
    <w:rsid w:val="00E142B8"/>
    <w:rsid w:val="00E142C1"/>
    <w:rsid w:val="00E143A5"/>
    <w:rsid w:val="00E143AE"/>
    <w:rsid w:val="00E14452"/>
    <w:rsid w:val="00E1462E"/>
    <w:rsid w:val="00E1463D"/>
    <w:rsid w:val="00E14669"/>
    <w:rsid w:val="00E146D4"/>
    <w:rsid w:val="00E148EE"/>
    <w:rsid w:val="00E149BE"/>
    <w:rsid w:val="00E14C9F"/>
    <w:rsid w:val="00E14E1C"/>
    <w:rsid w:val="00E1512F"/>
    <w:rsid w:val="00E15409"/>
    <w:rsid w:val="00E1557C"/>
    <w:rsid w:val="00E1561B"/>
    <w:rsid w:val="00E15649"/>
    <w:rsid w:val="00E15831"/>
    <w:rsid w:val="00E15886"/>
    <w:rsid w:val="00E158F7"/>
    <w:rsid w:val="00E15935"/>
    <w:rsid w:val="00E15967"/>
    <w:rsid w:val="00E15AAB"/>
    <w:rsid w:val="00E15CC3"/>
    <w:rsid w:val="00E15F01"/>
    <w:rsid w:val="00E15F03"/>
    <w:rsid w:val="00E15FD4"/>
    <w:rsid w:val="00E15FF1"/>
    <w:rsid w:val="00E1609C"/>
    <w:rsid w:val="00E1618A"/>
    <w:rsid w:val="00E1620A"/>
    <w:rsid w:val="00E16213"/>
    <w:rsid w:val="00E163A8"/>
    <w:rsid w:val="00E1644C"/>
    <w:rsid w:val="00E16501"/>
    <w:rsid w:val="00E167F2"/>
    <w:rsid w:val="00E168BD"/>
    <w:rsid w:val="00E169F1"/>
    <w:rsid w:val="00E16A3A"/>
    <w:rsid w:val="00E16B42"/>
    <w:rsid w:val="00E16C93"/>
    <w:rsid w:val="00E16DF6"/>
    <w:rsid w:val="00E16E85"/>
    <w:rsid w:val="00E16E9E"/>
    <w:rsid w:val="00E16F3A"/>
    <w:rsid w:val="00E17056"/>
    <w:rsid w:val="00E1708B"/>
    <w:rsid w:val="00E17222"/>
    <w:rsid w:val="00E172B0"/>
    <w:rsid w:val="00E173FA"/>
    <w:rsid w:val="00E1749F"/>
    <w:rsid w:val="00E17583"/>
    <w:rsid w:val="00E1776C"/>
    <w:rsid w:val="00E179DD"/>
    <w:rsid w:val="00E179FD"/>
    <w:rsid w:val="00E17A3F"/>
    <w:rsid w:val="00E17AA1"/>
    <w:rsid w:val="00E17B1B"/>
    <w:rsid w:val="00E17B49"/>
    <w:rsid w:val="00E17C1D"/>
    <w:rsid w:val="00E17D3A"/>
    <w:rsid w:val="00E17E9B"/>
    <w:rsid w:val="00E17F00"/>
    <w:rsid w:val="00E17F5E"/>
    <w:rsid w:val="00E20101"/>
    <w:rsid w:val="00E20102"/>
    <w:rsid w:val="00E20151"/>
    <w:rsid w:val="00E201CF"/>
    <w:rsid w:val="00E20207"/>
    <w:rsid w:val="00E207FC"/>
    <w:rsid w:val="00E20867"/>
    <w:rsid w:val="00E208EB"/>
    <w:rsid w:val="00E20941"/>
    <w:rsid w:val="00E20A35"/>
    <w:rsid w:val="00E20A76"/>
    <w:rsid w:val="00E20BAC"/>
    <w:rsid w:val="00E20C61"/>
    <w:rsid w:val="00E21224"/>
    <w:rsid w:val="00E213AB"/>
    <w:rsid w:val="00E214D6"/>
    <w:rsid w:val="00E21524"/>
    <w:rsid w:val="00E2159F"/>
    <w:rsid w:val="00E2166B"/>
    <w:rsid w:val="00E217A4"/>
    <w:rsid w:val="00E21816"/>
    <w:rsid w:val="00E21822"/>
    <w:rsid w:val="00E21965"/>
    <w:rsid w:val="00E21BE0"/>
    <w:rsid w:val="00E21DFB"/>
    <w:rsid w:val="00E220B9"/>
    <w:rsid w:val="00E2224D"/>
    <w:rsid w:val="00E22252"/>
    <w:rsid w:val="00E22293"/>
    <w:rsid w:val="00E22355"/>
    <w:rsid w:val="00E223EB"/>
    <w:rsid w:val="00E22531"/>
    <w:rsid w:val="00E2295E"/>
    <w:rsid w:val="00E22A11"/>
    <w:rsid w:val="00E22D99"/>
    <w:rsid w:val="00E22FE5"/>
    <w:rsid w:val="00E23276"/>
    <w:rsid w:val="00E233E1"/>
    <w:rsid w:val="00E23450"/>
    <w:rsid w:val="00E23A0B"/>
    <w:rsid w:val="00E23DB0"/>
    <w:rsid w:val="00E23DF3"/>
    <w:rsid w:val="00E23E2D"/>
    <w:rsid w:val="00E23F29"/>
    <w:rsid w:val="00E2404C"/>
    <w:rsid w:val="00E24360"/>
    <w:rsid w:val="00E243CB"/>
    <w:rsid w:val="00E2447D"/>
    <w:rsid w:val="00E24533"/>
    <w:rsid w:val="00E24586"/>
    <w:rsid w:val="00E246BB"/>
    <w:rsid w:val="00E24802"/>
    <w:rsid w:val="00E24849"/>
    <w:rsid w:val="00E2486D"/>
    <w:rsid w:val="00E24EBD"/>
    <w:rsid w:val="00E250EB"/>
    <w:rsid w:val="00E252D9"/>
    <w:rsid w:val="00E25306"/>
    <w:rsid w:val="00E25445"/>
    <w:rsid w:val="00E2565A"/>
    <w:rsid w:val="00E25739"/>
    <w:rsid w:val="00E25770"/>
    <w:rsid w:val="00E25924"/>
    <w:rsid w:val="00E25A75"/>
    <w:rsid w:val="00E25B9E"/>
    <w:rsid w:val="00E25BF0"/>
    <w:rsid w:val="00E25CDF"/>
    <w:rsid w:val="00E25DBD"/>
    <w:rsid w:val="00E25DC5"/>
    <w:rsid w:val="00E25E57"/>
    <w:rsid w:val="00E26089"/>
    <w:rsid w:val="00E26107"/>
    <w:rsid w:val="00E2621E"/>
    <w:rsid w:val="00E262A4"/>
    <w:rsid w:val="00E262BD"/>
    <w:rsid w:val="00E26375"/>
    <w:rsid w:val="00E2675F"/>
    <w:rsid w:val="00E2677E"/>
    <w:rsid w:val="00E26875"/>
    <w:rsid w:val="00E2688A"/>
    <w:rsid w:val="00E2699F"/>
    <w:rsid w:val="00E27176"/>
    <w:rsid w:val="00E27260"/>
    <w:rsid w:val="00E27321"/>
    <w:rsid w:val="00E27361"/>
    <w:rsid w:val="00E273B7"/>
    <w:rsid w:val="00E273C7"/>
    <w:rsid w:val="00E275C4"/>
    <w:rsid w:val="00E27659"/>
    <w:rsid w:val="00E27820"/>
    <w:rsid w:val="00E278C9"/>
    <w:rsid w:val="00E27A7B"/>
    <w:rsid w:val="00E27AC1"/>
    <w:rsid w:val="00E27C36"/>
    <w:rsid w:val="00E27D8B"/>
    <w:rsid w:val="00E27E11"/>
    <w:rsid w:val="00E27F7A"/>
    <w:rsid w:val="00E301C3"/>
    <w:rsid w:val="00E3020E"/>
    <w:rsid w:val="00E30214"/>
    <w:rsid w:val="00E302EC"/>
    <w:rsid w:val="00E30307"/>
    <w:rsid w:val="00E306FC"/>
    <w:rsid w:val="00E30A72"/>
    <w:rsid w:val="00E30B8D"/>
    <w:rsid w:val="00E30DC9"/>
    <w:rsid w:val="00E30EC1"/>
    <w:rsid w:val="00E30F3B"/>
    <w:rsid w:val="00E311B2"/>
    <w:rsid w:val="00E312B5"/>
    <w:rsid w:val="00E31464"/>
    <w:rsid w:val="00E314B8"/>
    <w:rsid w:val="00E31618"/>
    <w:rsid w:val="00E317C1"/>
    <w:rsid w:val="00E317E3"/>
    <w:rsid w:val="00E31810"/>
    <w:rsid w:val="00E31AB8"/>
    <w:rsid w:val="00E31B3D"/>
    <w:rsid w:val="00E31C4C"/>
    <w:rsid w:val="00E31C71"/>
    <w:rsid w:val="00E31DB0"/>
    <w:rsid w:val="00E31E73"/>
    <w:rsid w:val="00E32379"/>
    <w:rsid w:val="00E32468"/>
    <w:rsid w:val="00E3247B"/>
    <w:rsid w:val="00E324EC"/>
    <w:rsid w:val="00E32693"/>
    <w:rsid w:val="00E327A6"/>
    <w:rsid w:val="00E32D3F"/>
    <w:rsid w:val="00E32E53"/>
    <w:rsid w:val="00E32E9F"/>
    <w:rsid w:val="00E32F0F"/>
    <w:rsid w:val="00E32F75"/>
    <w:rsid w:val="00E330EA"/>
    <w:rsid w:val="00E33328"/>
    <w:rsid w:val="00E33490"/>
    <w:rsid w:val="00E336B5"/>
    <w:rsid w:val="00E33CBA"/>
    <w:rsid w:val="00E34213"/>
    <w:rsid w:val="00E3425D"/>
    <w:rsid w:val="00E344DA"/>
    <w:rsid w:val="00E345C2"/>
    <w:rsid w:val="00E34729"/>
    <w:rsid w:val="00E349FC"/>
    <w:rsid w:val="00E34A16"/>
    <w:rsid w:val="00E34A4C"/>
    <w:rsid w:val="00E34B30"/>
    <w:rsid w:val="00E34EDB"/>
    <w:rsid w:val="00E34EDC"/>
    <w:rsid w:val="00E34FC5"/>
    <w:rsid w:val="00E3509E"/>
    <w:rsid w:val="00E35113"/>
    <w:rsid w:val="00E351CD"/>
    <w:rsid w:val="00E351F5"/>
    <w:rsid w:val="00E353B1"/>
    <w:rsid w:val="00E35427"/>
    <w:rsid w:val="00E3559C"/>
    <w:rsid w:val="00E3568C"/>
    <w:rsid w:val="00E3576C"/>
    <w:rsid w:val="00E35B3D"/>
    <w:rsid w:val="00E35CE2"/>
    <w:rsid w:val="00E35D57"/>
    <w:rsid w:val="00E35E12"/>
    <w:rsid w:val="00E35FA0"/>
    <w:rsid w:val="00E361A3"/>
    <w:rsid w:val="00E361CA"/>
    <w:rsid w:val="00E36368"/>
    <w:rsid w:val="00E364D0"/>
    <w:rsid w:val="00E36602"/>
    <w:rsid w:val="00E3695E"/>
    <w:rsid w:val="00E36986"/>
    <w:rsid w:val="00E36AEE"/>
    <w:rsid w:val="00E36B8F"/>
    <w:rsid w:val="00E36C84"/>
    <w:rsid w:val="00E36E7D"/>
    <w:rsid w:val="00E36EE0"/>
    <w:rsid w:val="00E36FE0"/>
    <w:rsid w:val="00E37291"/>
    <w:rsid w:val="00E37461"/>
    <w:rsid w:val="00E3749F"/>
    <w:rsid w:val="00E375D7"/>
    <w:rsid w:val="00E3776F"/>
    <w:rsid w:val="00E378D5"/>
    <w:rsid w:val="00E3795C"/>
    <w:rsid w:val="00E37BDA"/>
    <w:rsid w:val="00E37D1D"/>
    <w:rsid w:val="00E37DD2"/>
    <w:rsid w:val="00E37EF4"/>
    <w:rsid w:val="00E37F36"/>
    <w:rsid w:val="00E3E793"/>
    <w:rsid w:val="00E40033"/>
    <w:rsid w:val="00E4005B"/>
    <w:rsid w:val="00E4048C"/>
    <w:rsid w:val="00E404E9"/>
    <w:rsid w:val="00E40565"/>
    <w:rsid w:val="00E405B8"/>
    <w:rsid w:val="00E40624"/>
    <w:rsid w:val="00E40649"/>
    <w:rsid w:val="00E40B11"/>
    <w:rsid w:val="00E40B7C"/>
    <w:rsid w:val="00E40E1F"/>
    <w:rsid w:val="00E40E6D"/>
    <w:rsid w:val="00E4134F"/>
    <w:rsid w:val="00E41364"/>
    <w:rsid w:val="00E414CA"/>
    <w:rsid w:val="00E414E0"/>
    <w:rsid w:val="00E4179B"/>
    <w:rsid w:val="00E41924"/>
    <w:rsid w:val="00E419A9"/>
    <w:rsid w:val="00E419D0"/>
    <w:rsid w:val="00E41A42"/>
    <w:rsid w:val="00E41A70"/>
    <w:rsid w:val="00E41A89"/>
    <w:rsid w:val="00E41BFD"/>
    <w:rsid w:val="00E41FBD"/>
    <w:rsid w:val="00E4214D"/>
    <w:rsid w:val="00E42198"/>
    <w:rsid w:val="00E421EC"/>
    <w:rsid w:val="00E42237"/>
    <w:rsid w:val="00E422B4"/>
    <w:rsid w:val="00E423A5"/>
    <w:rsid w:val="00E424E7"/>
    <w:rsid w:val="00E42612"/>
    <w:rsid w:val="00E42649"/>
    <w:rsid w:val="00E42810"/>
    <w:rsid w:val="00E428F5"/>
    <w:rsid w:val="00E42A15"/>
    <w:rsid w:val="00E42BA3"/>
    <w:rsid w:val="00E42DBE"/>
    <w:rsid w:val="00E42FE7"/>
    <w:rsid w:val="00E43200"/>
    <w:rsid w:val="00E43268"/>
    <w:rsid w:val="00E43493"/>
    <w:rsid w:val="00E43525"/>
    <w:rsid w:val="00E43594"/>
    <w:rsid w:val="00E43617"/>
    <w:rsid w:val="00E4377A"/>
    <w:rsid w:val="00E438EF"/>
    <w:rsid w:val="00E43940"/>
    <w:rsid w:val="00E43BCC"/>
    <w:rsid w:val="00E43C92"/>
    <w:rsid w:val="00E43DFB"/>
    <w:rsid w:val="00E4411C"/>
    <w:rsid w:val="00E442D7"/>
    <w:rsid w:val="00E44419"/>
    <w:rsid w:val="00E44618"/>
    <w:rsid w:val="00E446C1"/>
    <w:rsid w:val="00E447B7"/>
    <w:rsid w:val="00E447E5"/>
    <w:rsid w:val="00E44894"/>
    <w:rsid w:val="00E448B4"/>
    <w:rsid w:val="00E44CF7"/>
    <w:rsid w:val="00E44ED1"/>
    <w:rsid w:val="00E44F96"/>
    <w:rsid w:val="00E45217"/>
    <w:rsid w:val="00E45544"/>
    <w:rsid w:val="00E45556"/>
    <w:rsid w:val="00E456AF"/>
    <w:rsid w:val="00E45713"/>
    <w:rsid w:val="00E4576A"/>
    <w:rsid w:val="00E45775"/>
    <w:rsid w:val="00E457FE"/>
    <w:rsid w:val="00E45951"/>
    <w:rsid w:val="00E45992"/>
    <w:rsid w:val="00E45D5E"/>
    <w:rsid w:val="00E45EDE"/>
    <w:rsid w:val="00E4611B"/>
    <w:rsid w:val="00E46149"/>
    <w:rsid w:val="00E4619A"/>
    <w:rsid w:val="00E46337"/>
    <w:rsid w:val="00E4652A"/>
    <w:rsid w:val="00E4652D"/>
    <w:rsid w:val="00E46560"/>
    <w:rsid w:val="00E467A8"/>
    <w:rsid w:val="00E46802"/>
    <w:rsid w:val="00E4686D"/>
    <w:rsid w:val="00E46BFB"/>
    <w:rsid w:val="00E46C2E"/>
    <w:rsid w:val="00E46D67"/>
    <w:rsid w:val="00E46F02"/>
    <w:rsid w:val="00E4714B"/>
    <w:rsid w:val="00E4736C"/>
    <w:rsid w:val="00E473C5"/>
    <w:rsid w:val="00E47645"/>
    <w:rsid w:val="00E4767C"/>
    <w:rsid w:val="00E47831"/>
    <w:rsid w:val="00E4787E"/>
    <w:rsid w:val="00E47963"/>
    <w:rsid w:val="00E47BC1"/>
    <w:rsid w:val="00E47E68"/>
    <w:rsid w:val="00E47FA6"/>
    <w:rsid w:val="00E501F6"/>
    <w:rsid w:val="00E504F8"/>
    <w:rsid w:val="00E5060C"/>
    <w:rsid w:val="00E50B2C"/>
    <w:rsid w:val="00E51000"/>
    <w:rsid w:val="00E510AB"/>
    <w:rsid w:val="00E511B0"/>
    <w:rsid w:val="00E51461"/>
    <w:rsid w:val="00E51587"/>
    <w:rsid w:val="00E51897"/>
    <w:rsid w:val="00E51BC2"/>
    <w:rsid w:val="00E51CAD"/>
    <w:rsid w:val="00E51D27"/>
    <w:rsid w:val="00E51F91"/>
    <w:rsid w:val="00E52023"/>
    <w:rsid w:val="00E5205F"/>
    <w:rsid w:val="00E5209C"/>
    <w:rsid w:val="00E523C5"/>
    <w:rsid w:val="00E52537"/>
    <w:rsid w:val="00E525A6"/>
    <w:rsid w:val="00E5276E"/>
    <w:rsid w:val="00E5297A"/>
    <w:rsid w:val="00E52A29"/>
    <w:rsid w:val="00E52D20"/>
    <w:rsid w:val="00E52DE1"/>
    <w:rsid w:val="00E52E01"/>
    <w:rsid w:val="00E52F41"/>
    <w:rsid w:val="00E5302C"/>
    <w:rsid w:val="00E5311E"/>
    <w:rsid w:val="00E531C8"/>
    <w:rsid w:val="00E531FD"/>
    <w:rsid w:val="00E5331F"/>
    <w:rsid w:val="00E5348D"/>
    <w:rsid w:val="00E537B1"/>
    <w:rsid w:val="00E5382A"/>
    <w:rsid w:val="00E538B3"/>
    <w:rsid w:val="00E538E0"/>
    <w:rsid w:val="00E539A8"/>
    <w:rsid w:val="00E53B30"/>
    <w:rsid w:val="00E53BDD"/>
    <w:rsid w:val="00E53C11"/>
    <w:rsid w:val="00E53CC3"/>
    <w:rsid w:val="00E53D9B"/>
    <w:rsid w:val="00E53F1B"/>
    <w:rsid w:val="00E54029"/>
    <w:rsid w:val="00E5403C"/>
    <w:rsid w:val="00E54077"/>
    <w:rsid w:val="00E540A6"/>
    <w:rsid w:val="00E540F3"/>
    <w:rsid w:val="00E54366"/>
    <w:rsid w:val="00E54624"/>
    <w:rsid w:val="00E54743"/>
    <w:rsid w:val="00E547A8"/>
    <w:rsid w:val="00E547BC"/>
    <w:rsid w:val="00E5496A"/>
    <w:rsid w:val="00E549B6"/>
    <w:rsid w:val="00E54B6F"/>
    <w:rsid w:val="00E54E96"/>
    <w:rsid w:val="00E55065"/>
    <w:rsid w:val="00E550D7"/>
    <w:rsid w:val="00E55144"/>
    <w:rsid w:val="00E551F1"/>
    <w:rsid w:val="00E55376"/>
    <w:rsid w:val="00E553E0"/>
    <w:rsid w:val="00E555AE"/>
    <w:rsid w:val="00E55620"/>
    <w:rsid w:val="00E557BA"/>
    <w:rsid w:val="00E559F1"/>
    <w:rsid w:val="00E55A46"/>
    <w:rsid w:val="00E55AD1"/>
    <w:rsid w:val="00E55FA6"/>
    <w:rsid w:val="00E562E5"/>
    <w:rsid w:val="00E563A2"/>
    <w:rsid w:val="00E563B4"/>
    <w:rsid w:val="00E56699"/>
    <w:rsid w:val="00E56774"/>
    <w:rsid w:val="00E56824"/>
    <w:rsid w:val="00E568EA"/>
    <w:rsid w:val="00E56A0B"/>
    <w:rsid w:val="00E56A87"/>
    <w:rsid w:val="00E56B01"/>
    <w:rsid w:val="00E56B74"/>
    <w:rsid w:val="00E56BBF"/>
    <w:rsid w:val="00E56EB3"/>
    <w:rsid w:val="00E57205"/>
    <w:rsid w:val="00E57620"/>
    <w:rsid w:val="00E57903"/>
    <w:rsid w:val="00E5796C"/>
    <w:rsid w:val="00E57AF3"/>
    <w:rsid w:val="00E57AFF"/>
    <w:rsid w:val="00E57F1F"/>
    <w:rsid w:val="00E57F24"/>
    <w:rsid w:val="00E60017"/>
    <w:rsid w:val="00E600C7"/>
    <w:rsid w:val="00E601BC"/>
    <w:rsid w:val="00E603F3"/>
    <w:rsid w:val="00E6099E"/>
    <w:rsid w:val="00E60A7F"/>
    <w:rsid w:val="00E60AC0"/>
    <w:rsid w:val="00E60ADB"/>
    <w:rsid w:val="00E60B83"/>
    <w:rsid w:val="00E60DC3"/>
    <w:rsid w:val="00E60F41"/>
    <w:rsid w:val="00E6108F"/>
    <w:rsid w:val="00E610B8"/>
    <w:rsid w:val="00E6116C"/>
    <w:rsid w:val="00E61252"/>
    <w:rsid w:val="00E612AC"/>
    <w:rsid w:val="00E614D8"/>
    <w:rsid w:val="00E6152B"/>
    <w:rsid w:val="00E615EF"/>
    <w:rsid w:val="00E61703"/>
    <w:rsid w:val="00E61719"/>
    <w:rsid w:val="00E61818"/>
    <w:rsid w:val="00E6183B"/>
    <w:rsid w:val="00E61B2B"/>
    <w:rsid w:val="00E61B42"/>
    <w:rsid w:val="00E61D4E"/>
    <w:rsid w:val="00E61E98"/>
    <w:rsid w:val="00E621CF"/>
    <w:rsid w:val="00E624B2"/>
    <w:rsid w:val="00E6260D"/>
    <w:rsid w:val="00E626B1"/>
    <w:rsid w:val="00E62798"/>
    <w:rsid w:val="00E62BBA"/>
    <w:rsid w:val="00E62D36"/>
    <w:rsid w:val="00E62E7A"/>
    <w:rsid w:val="00E62F0E"/>
    <w:rsid w:val="00E635C2"/>
    <w:rsid w:val="00E636EB"/>
    <w:rsid w:val="00E638DE"/>
    <w:rsid w:val="00E63A5B"/>
    <w:rsid w:val="00E63C3E"/>
    <w:rsid w:val="00E63D9A"/>
    <w:rsid w:val="00E63ED9"/>
    <w:rsid w:val="00E63FDE"/>
    <w:rsid w:val="00E63FF0"/>
    <w:rsid w:val="00E64102"/>
    <w:rsid w:val="00E641C9"/>
    <w:rsid w:val="00E6468F"/>
    <w:rsid w:val="00E647B2"/>
    <w:rsid w:val="00E64B6B"/>
    <w:rsid w:val="00E64D66"/>
    <w:rsid w:val="00E65478"/>
    <w:rsid w:val="00E656AB"/>
    <w:rsid w:val="00E657A1"/>
    <w:rsid w:val="00E657FB"/>
    <w:rsid w:val="00E65835"/>
    <w:rsid w:val="00E65CEF"/>
    <w:rsid w:val="00E65D08"/>
    <w:rsid w:val="00E65D3B"/>
    <w:rsid w:val="00E65E16"/>
    <w:rsid w:val="00E66084"/>
    <w:rsid w:val="00E66220"/>
    <w:rsid w:val="00E66311"/>
    <w:rsid w:val="00E665B1"/>
    <w:rsid w:val="00E666DB"/>
    <w:rsid w:val="00E6677B"/>
    <w:rsid w:val="00E667D1"/>
    <w:rsid w:val="00E66F8A"/>
    <w:rsid w:val="00E67167"/>
    <w:rsid w:val="00E67303"/>
    <w:rsid w:val="00E67400"/>
    <w:rsid w:val="00E67495"/>
    <w:rsid w:val="00E67580"/>
    <w:rsid w:val="00E67700"/>
    <w:rsid w:val="00E677A2"/>
    <w:rsid w:val="00E6786B"/>
    <w:rsid w:val="00E67EBE"/>
    <w:rsid w:val="00E700EF"/>
    <w:rsid w:val="00E70141"/>
    <w:rsid w:val="00E70143"/>
    <w:rsid w:val="00E70300"/>
    <w:rsid w:val="00E70740"/>
    <w:rsid w:val="00E70B30"/>
    <w:rsid w:val="00E70CDA"/>
    <w:rsid w:val="00E70D8C"/>
    <w:rsid w:val="00E70F92"/>
    <w:rsid w:val="00E70F9F"/>
    <w:rsid w:val="00E711C1"/>
    <w:rsid w:val="00E712C3"/>
    <w:rsid w:val="00E71473"/>
    <w:rsid w:val="00E71492"/>
    <w:rsid w:val="00E714A5"/>
    <w:rsid w:val="00E7195F"/>
    <w:rsid w:val="00E719A9"/>
    <w:rsid w:val="00E71B23"/>
    <w:rsid w:val="00E71B5E"/>
    <w:rsid w:val="00E71D85"/>
    <w:rsid w:val="00E71DDB"/>
    <w:rsid w:val="00E71F0C"/>
    <w:rsid w:val="00E71FA4"/>
    <w:rsid w:val="00E72179"/>
    <w:rsid w:val="00E72203"/>
    <w:rsid w:val="00E72352"/>
    <w:rsid w:val="00E72422"/>
    <w:rsid w:val="00E726DF"/>
    <w:rsid w:val="00E729BD"/>
    <w:rsid w:val="00E72A56"/>
    <w:rsid w:val="00E72AB3"/>
    <w:rsid w:val="00E72B10"/>
    <w:rsid w:val="00E72DBF"/>
    <w:rsid w:val="00E72EE2"/>
    <w:rsid w:val="00E73029"/>
    <w:rsid w:val="00E7302D"/>
    <w:rsid w:val="00E7308E"/>
    <w:rsid w:val="00E7335B"/>
    <w:rsid w:val="00E73377"/>
    <w:rsid w:val="00E7361E"/>
    <w:rsid w:val="00E736F7"/>
    <w:rsid w:val="00E7398B"/>
    <w:rsid w:val="00E739C6"/>
    <w:rsid w:val="00E739CD"/>
    <w:rsid w:val="00E73A6C"/>
    <w:rsid w:val="00E740E7"/>
    <w:rsid w:val="00E74199"/>
    <w:rsid w:val="00E741B9"/>
    <w:rsid w:val="00E74230"/>
    <w:rsid w:val="00E7426B"/>
    <w:rsid w:val="00E74505"/>
    <w:rsid w:val="00E747B7"/>
    <w:rsid w:val="00E74B14"/>
    <w:rsid w:val="00E74BAC"/>
    <w:rsid w:val="00E74DE8"/>
    <w:rsid w:val="00E74F49"/>
    <w:rsid w:val="00E75276"/>
    <w:rsid w:val="00E75337"/>
    <w:rsid w:val="00E7552F"/>
    <w:rsid w:val="00E757F9"/>
    <w:rsid w:val="00E75875"/>
    <w:rsid w:val="00E75ACE"/>
    <w:rsid w:val="00E75C30"/>
    <w:rsid w:val="00E75C49"/>
    <w:rsid w:val="00E75ECC"/>
    <w:rsid w:val="00E7601E"/>
    <w:rsid w:val="00E76070"/>
    <w:rsid w:val="00E76433"/>
    <w:rsid w:val="00E765C5"/>
    <w:rsid w:val="00E765D9"/>
    <w:rsid w:val="00E767B3"/>
    <w:rsid w:val="00E7685B"/>
    <w:rsid w:val="00E76A61"/>
    <w:rsid w:val="00E76D86"/>
    <w:rsid w:val="00E76E18"/>
    <w:rsid w:val="00E76E51"/>
    <w:rsid w:val="00E77237"/>
    <w:rsid w:val="00E77361"/>
    <w:rsid w:val="00E773F1"/>
    <w:rsid w:val="00E775FB"/>
    <w:rsid w:val="00E77B32"/>
    <w:rsid w:val="00E77B87"/>
    <w:rsid w:val="00E77C40"/>
    <w:rsid w:val="00E77DE8"/>
    <w:rsid w:val="00E802BC"/>
    <w:rsid w:val="00E8033A"/>
    <w:rsid w:val="00E80C01"/>
    <w:rsid w:val="00E80C41"/>
    <w:rsid w:val="00E80CEA"/>
    <w:rsid w:val="00E80D37"/>
    <w:rsid w:val="00E80FF2"/>
    <w:rsid w:val="00E81177"/>
    <w:rsid w:val="00E81260"/>
    <w:rsid w:val="00E812F0"/>
    <w:rsid w:val="00E81514"/>
    <w:rsid w:val="00E81665"/>
    <w:rsid w:val="00E81777"/>
    <w:rsid w:val="00E81878"/>
    <w:rsid w:val="00E81925"/>
    <w:rsid w:val="00E819E0"/>
    <w:rsid w:val="00E820AF"/>
    <w:rsid w:val="00E824C0"/>
    <w:rsid w:val="00E824C8"/>
    <w:rsid w:val="00E8282D"/>
    <w:rsid w:val="00E82875"/>
    <w:rsid w:val="00E82AF2"/>
    <w:rsid w:val="00E82BC0"/>
    <w:rsid w:val="00E82F8B"/>
    <w:rsid w:val="00E82FA1"/>
    <w:rsid w:val="00E832AF"/>
    <w:rsid w:val="00E832E4"/>
    <w:rsid w:val="00E835CD"/>
    <w:rsid w:val="00E838CA"/>
    <w:rsid w:val="00E838CE"/>
    <w:rsid w:val="00E83C8F"/>
    <w:rsid w:val="00E83EC0"/>
    <w:rsid w:val="00E83ED9"/>
    <w:rsid w:val="00E83F1F"/>
    <w:rsid w:val="00E845EE"/>
    <w:rsid w:val="00E84723"/>
    <w:rsid w:val="00E847BE"/>
    <w:rsid w:val="00E84839"/>
    <w:rsid w:val="00E84A74"/>
    <w:rsid w:val="00E84AFE"/>
    <w:rsid w:val="00E84BE0"/>
    <w:rsid w:val="00E84FBC"/>
    <w:rsid w:val="00E84FDD"/>
    <w:rsid w:val="00E850FB"/>
    <w:rsid w:val="00E85116"/>
    <w:rsid w:val="00E8515A"/>
    <w:rsid w:val="00E851DD"/>
    <w:rsid w:val="00E85383"/>
    <w:rsid w:val="00E8546D"/>
    <w:rsid w:val="00E85511"/>
    <w:rsid w:val="00E8555C"/>
    <w:rsid w:val="00E85566"/>
    <w:rsid w:val="00E855CA"/>
    <w:rsid w:val="00E8580F"/>
    <w:rsid w:val="00E85826"/>
    <w:rsid w:val="00E8583B"/>
    <w:rsid w:val="00E8589A"/>
    <w:rsid w:val="00E8591F"/>
    <w:rsid w:val="00E85A51"/>
    <w:rsid w:val="00E85E0A"/>
    <w:rsid w:val="00E85E41"/>
    <w:rsid w:val="00E85ECF"/>
    <w:rsid w:val="00E85F0C"/>
    <w:rsid w:val="00E86025"/>
    <w:rsid w:val="00E861E0"/>
    <w:rsid w:val="00E863D5"/>
    <w:rsid w:val="00E8651D"/>
    <w:rsid w:val="00E86611"/>
    <w:rsid w:val="00E867DA"/>
    <w:rsid w:val="00E86B81"/>
    <w:rsid w:val="00E86CC0"/>
    <w:rsid w:val="00E86D08"/>
    <w:rsid w:val="00E8717D"/>
    <w:rsid w:val="00E8720A"/>
    <w:rsid w:val="00E87270"/>
    <w:rsid w:val="00E872AA"/>
    <w:rsid w:val="00E8730C"/>
    <w:rsid w:val="00E8731D"/>
    <w:rsid w:val="00E87331"/>
    <w:rsid w:val="00E873A4"/>
    <w:rsid w:val="00E8745C"/>
    <w:rsid w:val="00E87469"/>
    <w:rsid w:val="00E87744"/>
    <w:rsid w:val="00E879C4"/>
    <w:rsid w:val="00E87A94"/>
    <w:rsid w:val="00E87BBC"/>
    <w:rsid w:val="00E87DA9"/>
    <w:rsid w:val="00E87F78"/>
    <w:rsid w:val="00E90198"/>
    <w:rsid w:val="00E90262"/>
    <w:rsid w:val="00E90288"/>
    <w:rsid w:val="00E90289"/>
    <w:rsid w:val="00E90796"/>
    <w:rsid w:val="00E90918"/>
    <w:rsid w:val="00E90CD0"/>
    <w:rsid w:val="00E90CD5"/>
    <w:rsid w:val="00E90CEA"/>
    <w:rsid w:val="00E90EA6"/>
    <w:rsid w:val="00E90F3C"/>
    <w:rsid w:val="00E90F49"/>
    <w:rsid w:val="00E90F85"/>
    <w:rsid w:val="00E9158C"/>
    <w:rsid w:val="00E916A9"/>
    <w:rsid w:val="00E91886"/>
    <w:rsid w:val="00E91BC3"/>
    <w:rsid w:val="00E91C55"/>
    <w:rsid w:val="00E91C72"/>
    <w:rsid w:val="00E91CF1"/>
    <w:rsid w:val="00E91D47"/>
    <w:rsid w:val="00E91DA0"/>
    <w:rsid w:val="00E91E28"/>
    <w:rsid w:val="00E91EF3"/>
    <w:rsid w:val="00E92086"/>
    <w:rsid w:val="00E9212F"/>
    <w:rsid w:val="00E92445"/>
    <w:rsid w:val="00E92493"/>
    <w:rsid w:val="00E9254D"/>
    <w:rsid w:val="00E9258A"/>
    <w:rsid w:val="00E92C2C"/>
    <w:rsid w:val="00E92C71"/>
    <w:rsid w:val="00E93151"/>
    <w:rsid w:val="00E93556"/>
    <w:rsid w:val="00E93655"/>
    <w:rsid w:val="00E936B4"/>
    <w:rsid w:val="00E93722"/>
    <w:rsid w:val="00E93973"/>
    <w:rsid w:val="00E93E63"/>
    <w:rsid w:val="00E93EF6"/>
    <w:rsid w:val="00E93F17"/>
    <w:rsid w:val="00E94009"/>
    <w:rsid w:val="00E94374"/>
    <w:rsid w:val="00E94416"/>
    <w:rsid w:val="00E944B8"/>
    <w:rsid w:val="00E944F1"/>
    <w:rsid w:val="00E94578"/>
    <w:rsid w:val="00E945DC"/>
    <w:rsid w:val="00E948EB"/>
    <w:rsid w:val="00E94A9C"/>
    <w:rsid w:val="00E94AE4"/>
    <w:rsid w:val="00E94CA2"/>
    <w:rsid w:val="00E94DBC"/>
    <w:rsid w:val="00E9511A"/>
    <w:rsid w:val="00E951E0"/>
    <w:rsid w:val="00E9530A"/>
    <w:rsid w:val="00E95412"/>
    <w:rsid w:val="00E95670"/>
    <w:rsid w:val="00E9567B"/>
    <w:rsid w:val="00E95A30"/>
    <w:rsid w:val="00E95D18"/>
    <w:rsid w:val="00E96072"/>
    <w:rsid w:val="00E961E1"/>
    <w:rsid w:val="00E9633C"/>
    <w:rsid w:val="00E965CB"/>
    <w:rsid w:val="00E96996"/>
    <w:rsid w:val="00E969B7"/>
    <w:rsid w:val="00E96C59"/>
    <w:rsid w:val="00E96C77"/>
    <w:rsid w:val="00E96CE7"/>
    <w:rsid w:val="00E9717D"/>
    <w:rsid w:val="00E97209"/>
    <w:rsid w:val="00E97250"/>
    <w:rsid w:val="00E97362"/>
    <w:rsid w:val="00E97373"/>
    <w:rsid w:val="00E97431"/>
    <w:rsid w:val="00E975B4"/>
    <w:rsid w:val="00E97649"/>
    <w:rsid w:val="00E976E6"/>
    <w:rsid w:val="00E97739"/>
    <w:rsid w:val="00E97799"/>
    <w:rsid w:val="00E9787F"/>
    <w:rsid w:val="00E978F5"/>
    <w:rsid w:val="00E97DDE"/>
    <w:rsid w:val="00E97E69"/>
    <w:rsid w:val="00E97FA0"/>
    <w:rsid w:val="00EA0624"/>
    <w:rsid w:val="00EA0B1F"/>
    <w:rsid w:val="00EA0B34"/>
    <w:rsid w:val="00EA0C52"/>
    <w:rsid w:val="00EA0F2D"/>
    <w:rsid w:val="00EA1016"/>
    <w:rsid w:val="00EA11E5"/>
    <w:rsid w:val="00EA1371"/>
    <w:rsid w:val="00EA170D"/>
    <w:rsid w:val="00EA176D"/>
    <w:rsid w:val="00EA192F"/>
    <w:rsid w:val="00EA196C"/>
    <w:rsid w:val="00EA1AD6"/>
    <w:rsid w:val="00EA1ECB"/>
    <w:rsid w:val="00EA2033"/>
    <w:rsid w:val="00EA212D"/>
    <w:rsid w:val="00EA2274"/>
    <w:rsid w:val="00EA2329"/>
    <w:rsid w:val="00EA241B"/>
    <w:rsid w:val="00EA25E5"/>
    <w:rsid w:val="00EA2659"/>
    <w:rsid w:val="00EA26D6"/>
    <w:rsid w:val="00EA285C"/>
    <w:rsid w:val="00EA2A57"/>
    <w:rsid w:val="00EA2E8C"/>
    <w:rsid w:val="00EA3140"/>
    <w:rsid w:val="00EA33AD"/>
    <w:rsid w:val="00EA357F"/>
    <w:rsid w:val="00EA35C6"/>
    <w:rsid w:val="00EA372C"/>
    <w:rsid w:val="00EA38DB"/>
    <w:rsid w:val="00EA392C"/>
    <w:rsid w:val="00EA3D2B"/>
    <w:rsid w:val="00EA3D44"/>
    <w:rsid w:val="00EA4232"/>
    <w:rsid w:val="00EA42FC"/>
    <w:rsid w:val="00EA4466"/>
    <w:rsid w:val="00EA46BF"/>
    <w:rsid w:val="00EA4743"/>
    <w:rsid w:val="00EA48F7"/>
    <w:rsid w:val="00EA490F"/>
    <w:rsid w:val="00EA4CE2"/>
    <w:rsid w:val="00EA4D8C"/>
    <w:rsid w:val="00EA4FF5"/>
    <w:rsid w:val="00EA5067"/>
    <w:rsid w:val="00EA50A1"/>
    <w:rsid w:val="00EA5229"/>
    <w:rsid w:val="00EA5232"/>
    <w:rsid w:val="00EA52AD"/>
    <w:rsid w:val="00EA53AF"/>
    <w:rsid w:val="00EA5588"/>
    <w:rsid w:val="00EA55A9"/>
    <w:rsid w:val="00EA584B"/>
    <w:rsid w:val="00EA5A5C"/>
    <w:rsid w:val="00EA5C2C"/>
    <w:rsid w:val="00EA5C73"/>
    <w:rsid w:val="00EA5F18"/>
    <w:rsid w:val="00EA61FE"/>
    <w:rsid w:val="00EA626B"/>
    <w:rsid w:val="00EA6396"/>
    <w:rsid w:val="00EA63EA"/>
    <w:rsid w:val="00EA63F9"/>
    <w:rsid w:val="00EA6428"/>
    <w:rsid w:val="00EA650A"/>
    <w:rsid w:val="00EA6599"/>
    <w:rsid w:val="00EA6602"/>
    <w:rsid w:val="00EA67CE"/>
    <w:rsid w:val="00EA6D34"/>
    <w:rsid w:val="00EA6EB0"/>
    <w:rsid w:val="00EA6EE5"/>
    <w:rsid w:val="00EA71EF"/>
    <w:rsid w:val="00EA7347"/>
    <w:rsid w:val="00EA7475"/>
    <w:rsid w:val="00EA74A0"/>
    <w:rsid w:val="00EA7578"/>
    <w:rsid w:val="00EA75BD"/>
    <w:rsid w:val="00EA761E"/>
    <w:rsid w:val="00EA76B8"/>
    <w:rsid w:val="00EA7937"/>
    <w:rsid w:val="00EA7A65"/>
    <w:rsid w:val="00EA7C24"/>
    <w:rsid w:val="00EB00FF"/>
    <w:rsid w:val="00EB010E"/>
    <w:rsid w:val="00EB026E"/>
    <w:rsid w:val="00EB0305"/>
    <w:rsid w:val="00EB03F2"/>
    <w:rsid w:val="00EB04D3"/>
    <w:rsid w:val="00EB04DD"/>
    <w:rsid w:val="00EB054E"/>
    <w:rsid w:val="00EB05A1"/>
    <w:rsid w:val="00EB0E0B"/>
    <w:rsid w:val="00EB114F"/>
    <w:rsid w:val="00EB12A6"/>
    <w:rsid w:val="00EB1402"/>
    <w:rsid w:val="00EB14F4"/>
    <w:rsid w:val="00EB1585"/>
    <w:rsid w:val="00EB180A"/>
    <w:rsid w:val="00EB183A"/>
    <w:rsid w:val="00EB19B9"/>
    <w:rsid w:val="00EB19D1"/>
    <w:rsid w:val="00EB1B1F"/>
    <w:rsid w:val="00EB1C7E"/>
    <w:rsid w:val="00EB1CA7"/>
    <w:rsid w:val="00EB1DBA"/>
    <w:rsid w:val="00EB1F59"/>
    <w:rsid w:val="00EB225E"/>
    <w:rsid w:val="00EB22D9"/>
    <w:rsid w:val="00EB22F3"/>
    <w:rsid w:val="00EB23DB"/>
    <w:rsid w:val="00EB2553"/>
    <w:rsid w:val="00EB2579"/>
    <w:rsid w:val="00EB2675"/>
    <w:rsid w:val="00EB2952"/>
    <w:rsid w:val="00EB2C1A"/>
    <w:rsid w:val="00EB2DB4"/>
    <w:rsid w:val="00EB2DBC"/>
    <w:rsid w:val="00EB3282"/>
    <w:rsid w:val="00EB3800"/>
    <w:rsid w:val="00EB3863"/>
    <w:rsid w:val="00EB3A1D"/>
    <w:rsid w:val="00EB3E72"/>
    <w:rsid w:val="00EB3EE6"/>
    <w:rsid w:val="00EB40DF"/>
    <w:rsid w:val="00EB42EC"/>
    <w:rsid w:val="00EB4470"/>
    <w:rsid w:val="00EB4473"/>
    <w:rsid w:val="00EB44A3"/>
    <w:rsid w:val="00EB46DE"/>
    <w:rsid w:val="00EB4A76"/>
    <w:rsid w:val="00EB4C65"/>
    <w:rsid w:val="00EB4CE0"/>
    <w:rsid w:val="00EB4DE0"/>
    <w:rsid w:val="00EB4EE3"/>
    <w:rsid w:val="00EB4F3B"/>
    <w:rsid w:val="00EB4F6F"/>
    <w:rsid w:val="00EB520B"/>
    <w:rsid w:val="00EB52C1"/>
    <w:rsid w:val="00EB53D5"/>
    <w:rsid w:val="00EB54D9"/>
    <w:rsid w:val="00EB54EB"/>
    <w:rsid w:val="00EB55E5"/>
    <w:rsid w:val="00EB5629"/>
    <w:rsid w:val="00EB5713"/>
    <w:rsid w:val="00EB5766"/>
    <w:rsid w:val="00EB5897"/>
    <w:rsid w:val="00EB58C7"/>
    <w:rsid w:val="00EB5D84"/>
    <w:rsid w:val="00EB5E35"/>
    <w:rsid w:val="00EB5F19"/>
    <w:rsid w:val="00EB6346"/>
    <w:rsid w:val="00EB660D"/>
    <w:rsid w:val="00EB693B"/>
    <w:rsid w:val="00EB6A7D"/>
    <w:rsid w:val="00EB6E1E"/>
    <w:rsid w:val="00EB6E94"/>
    <w:rsid w:val="00EB6F07"/>
    <w:rsid w:val="00EB715B"/>
    <w:rsid w:val="00EB7186"/>
    <w:rsid w:val="00EB727E"/>
    <w:rsid w:val="00EB741C"/>
    <w:rsid w:val="00EB744F"/>
    <w:rsid w:val="00EB753D"/>
    <w:rsid w:val="00EB7574"/>
    <w:rsid w:val="00EB768B"/>
    <w:rsid w:val="00EB769D"/>
    <w:rsid w:val="00EB776B"/>
    <w:rsid w:val="00EB777D"/>
    <w:rsid w:val="00EB77D5"/>
    <w:rsid w:val="00EB791F"/>
    <w:rsid w:val="00EB7BC4"/>
    <w:rsid w:val="00EB7E3D"/>
    <w:rsid w:val="00EB7EB9"/>
    <w:rsid w:val="00EC00AC"/>
    <w:rsid w:val="00EC00F6"/>
    <w:rsid w:val="00EC00F9"/>
    <w:rsid w:val="00EC02A9"/>
    <w:rsid w:val="00EC02E7"/>
    <w:rsid w:val="00EC039A"/>
    <w:rsid w:val="00EC05C2"/>
    <w:rsid w:val="00EC0668"/>
    <w:rsid w:val="00EC0724"/>
    <w:rsid w:val="00EC075B"/>
    <w:rsid w:val="00EC09F0"/>
    <w:rsid w:val="00EC09FF"/>
    <w:rsid w:val="00EC0BF1"/>
    <w:rsid w:val="00EC0D3D"/>
    <w:rsid w:val="00EC0D4C"/>
    <w:rsid w:val="00EC114C"/>
    <w:rsid w:val="00EC118A"/>
    <w:rsid w:val="00EC121D"/>
    <w:rsid w:val="00EC14F2"/>
    <w:rsid w:val="00EC1C9F"/>
    <w:rsid w:val="00EC1CBD"/>
    <w:rsid w:val="00EC1D32"/>
    <w:rsid w:val="00EC1D36"/>
    <w:rsid w:val="00EC1D94"/>
    <w:rsid w:val="00EC1E52"/>
    <w:rsid w:val="00EC1F25"/>
    <w:rsid w:val="00EC20D9"/>
    <w:rsid w:val="00EC20FC"/>
    <w:rsid w:val="00EC2455"/>
    <w:rsid w:val="00EC2505"/>
    <w:rsid w:val="00EC283F"/>
    <w:rsid w:val="00EC28D5"/>
    <w:rsid w:val="00EC29C6"/>
    <w:rsid w:val="00EC2A1E"/>
    <w:rsid w:val="00EC2B67"/>
    <w:rsid w:val="00EC2CC5"/>
    <w:rsid w:val="00EC2CF7"/>
    <w:rsid w:val="00EC2ECE"/>
    <w:rsid w:val="00EC2F42"/>
    <w:rsid w:val="00EC3002"/>
    <w:rsid w:val="00EC3133"/>
    <w:rsid w:val="00EC37D2"/>
    <w:rsid w:val="00EC3802"/>
    <w:rsid w:val="00EC3825"/>
    <w:rsid w:val="00EC38E9"/>
    <w:rsid w:val="00EC391A"/>
    <w:rsid w:val="00EC3A5F"/>
    <w:rsid w:val="00EC3CA0"/>
    <w:rsid w:val="00EC3CA8"/>
    <w:rsid w:val="00EC414D"/>
    <w:rsid w:val="00EC4484"/>
    <w:rsid w:val="00EC48A1"/>
    <w:rsid w:val="00EC4955"/>
    <w:rsid w:val="00EC498D"/>
    <w:rsid w:val="00EC4AE3"/>
    <w:rsid w:val="00EC4BAF"/>
    <w:rsid w:val="00EC4BCC"/>
    <w:rsid w:val="00EC4E56"/>
    <w:rsid w:val="00EC4FCB"/>
    <w:rsid w:val="00EC516F"/>
    <w:rsid w:val="00EC5330"/>
    <w:rsid w:val="00EC546E"/>
    <w:rsid w:val="00EC5610"/>
    <w:rsid w:val="00EC57B5"/>
    <w:rsid w:val="00EC58DB"/>
    <w:rsid w:val="00EC58DF"/>
    <w:rsid w:val="00EC5D2E"/>
    <w:rsid w:val="00EC5D40"/>
    <w:rsid w:val="00EC5EE4"/>
    <w:rsid w:val="00EC6109"/>
    <w:rsid w:val="00EC61D2"/>
    <w:rsid w:val="00EC6451"/>
    <w:rsid w:val="00EC6488"/>
    <w:rsid w:val="00EC6534"/>
    <w:rsid w:val="00EC653D"/>
    <w:rsid w:val="00EC673F"/>
    <w:rsid w:val="00EC69B2"/>
    <w:rsid w:val="00EC6BD4"/>
    <w:rsid w:val="00EC6C11"/>
    <w:rsid w:val="00EC6C7F"/>
    <w:rsid w:val="00EC6D72"/>
    <w:rsid w:val="00EC6F43"/>
    <w:rsid w:val="00EC70D2"/>
    <w:rsid w:val="00EC725B"/>
    <w:rsid w:val="00EC73D2"/>
    <w:rsid w:val="00EC7477"/>
    <w:rsid w:val="00EC74F6"/>
    <w:rsid w:val="00EC77D6"/>
    <w:rsid w:val="00EC7800"/>
    <w:rsid w:val="00EC7BCA"/>
    <w:rsid w:val="00EC7CAF"/>
    <w:rsid w:val="00EC7CE7"/>
    <w:rsid w:val="00EC7D0E"/>
    <w:rsid w:val="00EC7D80"/>
    <w:rsid w:val="00EC7E52"/>
    <w:rsid w:val="00ED0173"/>
    <w:rsid w:val="00ED01B6"/>
    <w:rsid w:val="00ED024C"/>
    <w:rsid w:val="00ED0269"/>
    <w:rsid w:val="00ED02F7"/>
    <w:rsid w:val="00ED0686"/>
    <w:rsid w:val="00ED08C6"/>
    <w:rsid w:val="00ED0B79"/>
    <w:rsid w:val="00ED0D1C"/>
    <w:rsid w:val="00ED0D89"/>
    <w:rsid w:val="00ED0ED9"/>
    <w:rsid w:val="00ED0F7D"/>
    <w:rsid w:val="00ED10A3"/>
    <w:rsid w:val="00ED10AC"/>
    <w:rsid w:val="00ED11F1"/>
    <w:rsid w:val="00ED122A"/>
    <w:rsid w:val="00ED1235"/>
    <w:rsid w:val="00ED1243"/>
    <w:rsid w:val="00ED1261"/>
    <w:rsid w:val="00ED15E5"/>
    <w:rsid w:val="00ED16CD"/>
    <w:rsid w:val="00ED1790"/>
    <w:rsid w:val="00ED17DE"/>
    <w:rsid w:val="00ED17EB"/>
    <w:rsid w:val="00ED198B"/>
    <w:rsid w:val="00ED1ADF"/>
    <w:rsid w:val="00ED1D2B"/>
    <w:rsid w:val="00ED1E93"/>
    <w:rsid w:val="00ED22B0"/>
    <w:rsid w:val="00ED22E2"/>
    <w:rsid w:val="00ED23AA"/>
    <w:rsid w:val="00ED2418"/>
    <w:rsid w:val="00ED26E1"/>
    <w:rsid w:val="00ED26F9"/>
    <w:rsid w:val="00ED2A4E"/>
    <w:rsid w:val="00ED2D05"/>
    <w:rsid w:val="00ED2E5C"/>
    <w:rsid w:val="00ED2FC1"/>
    <w:rsid w:val="00ED31D9"/>
    <w:rsid w:val="00ED3621"/>
    <w:rsid w:val="00ED36C5"/>
    <w:rsid w:val="00ED37A3"/>
    <w:rsid w:val="00ED383A"/>
    <w:rsid w:val="00ED3840"/>
    <w:rsid w:val="00ED39E9"/>
    <w:rsid w:val="00ED3A4A"/>
    <w:rsid w:val="00ED3B73"/>
    <w:rsid w:val="00ED3CA6"/>
    <w:rsid w:val="00ED3D3E"/>
    <w:rsid w:val="00ED3F22"/>
    <w:rsid w:val="00ED3F5D"/>
    <w:rsid w:val="00ED403C"/>
    <w:rsid w:val="00ED40B9"/>
    <w:rsid w:val="00ED439A"/>
    <w:rsid w:val="00ED43B4"/>
    <w:rsid w:val="00ED4461"/>
    <w:rsid w:val="00ED457A"/>
    <w:rsid w:val="00ED46CD"/>
    <w:rsid w:val="00ED47CD"/>
    <w:rsid w:val="00ED4A98"/>
    <w:rsid w:val="00ED4DC3"/>
    <w:rsid w:val="00ED4DF0"/>
    <w:rsid w:val="00ED4E59"/>
    <w:rsid w:val="00ED4F29"/>
    <w:rsid w:val="00ED4F31"/>
    <w:rsid w:val="00ED5107"/>
    <w:rsid w:val="00ED512E"/>
    <w:rsid w:val="00ED519C"/>
    <w:rsid w:val="00ED51E8"/>
    <w:rsid w:val="00ED51EC"/>
    <w:rsid w:val="00ED520D"/>
    <w:rsid w:val="00ED5301"/>
    <w:rsid w:val="00ED537F"/>
    <w:rsid w:val="00ED557F"/>
    <w:rsid w:val="00ED558B"/>
    <w:rsid w:val="00ED55C7"/>
    <w:rsid w:val="00ED5809"/>
    <w:rsid w:val="00ED5ABE"/>
    <w:rsid w:val="00ED5BAE"/>
    <w:rsid w:val="00ED5BEC"/>
    <w:rsid w:val="00ED5C64"/>
    <w:rsid w:val="00ED5C95"/>
    <w:rsid w:val="00ED5E0B"/>
    <w:rsid w:val="00ED5FAC"/>
    <w:rsid w:val="00ED6374"/>
    <w:rsid w:val="00ED652A"/>
    <w:rsid w:val="00ED660A"/>
    <w:rsid w:val="00ED6702"/>
    <w:rsid w:val="00ED6857"/>
    <w:rsid w:val="00ED692F"/>
    <w:rsid w:val="00ED696D"/>
    <w:rsid w:val="00ED6A0D"/>
    <w:rsid w:val="00ED6A6D"/>
    <w:rsid w:val="00ED6BE0"/>
    <w:rsid w:val="00ED6C8F"/>
    <w:rsid w:val="00ED6DC1"/>
    <w:rsid w:val="00ED6EC6"/>
    <w:rsid w:val="00ED71B1"/>
    <w:rsid w:val="00ED739C"/>
    <w:rsid w:val="00ED74BB"/>
    <w:rsid w:val="00ED7530"/>
    <w:rsid w:val="00ED7618"/>
    <w:rsid w:val="00ED796C"/>
    <w:rsid w:val="00ED7AA2"/>
    <w:rsid w:val="00ED7AAA"/>
    <w:rsid w:val="00ED7E28"/>
    <w:rsid w:val="00EE008E"/>
    <w:rsid w:val="00EE012C"/>
    <w:rsid w:val="00EE031E"/>
    <w:rsid w:val="00EE05C5"/>
    <w:rsid w:val="00EE0605"/>
    <w:rsid w:val="00EE0714"/>
    <w:rsid w:val="00EE074F"/>
    <w:rsid w:val="00EE08F2"/>
    <w:rsid w:val="00EE09C0"/>
    <w:rsid w:val="00EE0A87"/>
    <w:rsid w:val="00EE0B21"/>
    <w:rsid w:val="00EE0EBD"/>
    <w:rsid w:val="00EE0FEF"/>
    <w:rsid w:val="00EE1045"/>
    <w:rsid w:val="00EE112A"/>
    <w:rsid w:val="00EE1274"/>
    <w:rsid w:val="00EE162E"/>
    <w:rsid w:val="00EE169F"/>
    <w:rsid w:val="00EE192A"/>
    <w:rsid w:val="00EE1A0E"/>
    <w:rsid w:val="00EE1AB0"/>
    <w:rsid w:val="00EE1B77"/>
    <w:rsid w:val="00EE1F45"/>
    <w:rsid w:val="00EE1FB0"/>
    <w:rsid w:val="00EE2001"/>
    <w:rsid w:val="00EE20EF"/>
    <w:rsid w:val="00EE22DF"/>
    <w:rsid w:val="00EE2461"/>
    <w:rsid w:val="00EE2865"/>
    <w:rsid w:val="00EE2890"/>
    <w:rsid w:val="00EE28EA"/>
    <w:rsid w:val="00EE2901"/>
    <w:rsid w:val="00EE29AA"/>
    <w:rsid w:val="00EE2A51"/>
    <w:rsid w:val="00EE2C43"/>
    <w:rsid w:val="00EE2CC9"/>
    <w:rsid w:val="00EE2D6A"/>
    <w:rsid w:val="00EE2D71"/>
    <w:rsid w:val="00EE2E6A"/>
    <w:rsid w:val="00EE300E"/>
    <w:rsid w:val="00EE313A"/>
    <w:rsid w:val="00EE3241"/>
    <w:rsid w:val="00EE3301"/>
    <w:rsid w:val="00EE344C"/>
    <w:rsid w:val="00EE348F"/>
    <w:rsid w:val="00EE3657"/>
    <w:rsid w:val="00EE383E"/>
    <w:rsid w:val="00EE393B"/>
    <w:rsid w:val="00EE3A79"/>
    <w:rsid w:val="00EE3AF5"/>
    <w:rsid w:val="00EE3E3B"/>
    <w:rsid w:val="00EE4069"/>
    <w:rsid w:val="00EE4370"/>
    <w:rsid w:val="00EE456B"/>
    <w:rsid w:val="00EE4683"/>
    <w:rsid w:val="00EE46AC"/>
    <w:rsid w:val="00EE4933"/>
    <w:rsid w:val="00EE4BA1"/>
    <w:rsid w:val="00EE4E18"/>
    <w:rsid w:val="00EE4F97"/>
    <w:rsid w:val="00EE4FC6"/>
    <w:rsid w:val="00EE5075"/>
    <w:rsid w:val="00EE516B"/>
    <w:rsid w:val="00EE531B"/>
    <w:rsid w:val="00EE5419"/>
    <w:rsid w:val="00EE552C"/>
    <w:rsid w:val="00EE5672"/>
    <w:rsid w:val="00EE57EC"/>
    <w:rsid w:val="00EE5A0B"/>
    <w:rsid w:val="00EE5A99"/>
    <w:rsid w:val="00EE5D06"/>
    <w:rsid w:val="00EE60F4"/>
    <w:rsid w:val="00EE6257"/>
    <w:rsid w:val="00EE6272"/>
    <w:rsid w:val="00EE631A"/>
    <w:rsid w:val="00EE63A0"/>
    <w:rsid w:val="00EE63BC"/>
    <w:rsid w:val="00EE63C7"/>
    <w:rsid w:val="00EE6C86"/>
    <w:rsid w:val="00EE6E55"/>
    <w:rsid w:val="00EE7063"/>
    <w:rsid w:val="00EE706A"/>
    <w:rsid w:val="00EE7234"/>
    <w:rsid w:val="00EE7325"/>
    <w:rsid w:val="00EE7465"/>
    <w:rsid w:val="00EE7488"/>
    <w:rsid w:val="00EE74AD"/>
    <w:rsid w:val="00EE75AF"/>
    <w:rsid w:val="00EE75EE"/>
    <w:rsid w:val="00EE75FE"/>
    <w:rsid w:val="00EE783E"/>
    <w:rsid w:val="00EE78F2"/>
    <w:rsid w:val="00EE7A30"/>
    <w:rsid w:val="00EE7A6B"/>
    <w:rsid w:val="00EE7B19"/>
    <w:rsid w:val="00EF0061"/>
    <w:rsid w:val="00EF021A"/>
    <w:rsid w:val="00EF024A"/>
    <w:rsid w:val="00EF0421"/>
    <w:rsid w:val="00EF048A"/>
    <w:rsid w:val="00EF0801"/>
    <w:rsid w:val="00EF082F"/>
    <w:rsid w:val="00EF093D"/>
    <w:rsid w:val="00EF0B74"/>
    <w:rsid w:val="00EF0C15"/>
    <w:rsid w:val="00EF0E7C"/>
    <w:rsid w:val="00EF0EC5"/>
    <w:rsid w:val="00EF0F9F"/>
    <w:rsid w:val="00EF1036"/>
    <w:rsid w:val="00EF1082"/>
    <w:rsid w:val="00EF11A6"/>
    <w:rsid w:val="00EF125F"/>
    <w:rsid w:val="00EF12EA"/>
    <w:rsid w:val="00EF1343"/>
    <w:rsid w:val="00EF15B0"/>
    <w:rsid w:val="00EF172C"/>
    <w:rsid w:val="00EF1754"/>
    <w:rsid w:val="00EF1BE0"/>
    <w:rsid w:val="00EF1CC5"/>
    <w:rsid w:val="00EF1E93"/>
    <w:rsid w:val="00EF1EBB"/>
    <w:rsid w:val="00EF1F65"/>
    <w:rsid w:val="00EF225C"/>
    <w:rsid w:val="00EF23A5"/>
    <w:rsid w:val="00EF26AF"/>
    <w:rsid w:val="00EF2704"/>
    <w:rsid w:val="00EF2740"/>
    <w:rsid w:val="00EF2981"/>
    <w:rsid w:val="00EF2CCA"/>
    <w:rsid w:val="00EF312C"/>
    <w:rsid w:val="00EF3741"/>
    <w:rsid w:val="00EF3861"/>
    <w:rsid w:val="00EF38FC"/>
    <w:rsid w:val="00EF3ACA"/>
    <w:rsid w:val="00EF3BCE"/>
    <w:rsid w:val="00EF3C90"/>
    <w:rsid w:val="00EF3F29"/>
    <w:rsid w:val="00EF4187"/>
    <w:rsid w:val="00EF422F"/>
    <w:rsid w:val="00EF449F"/>
    <w:rsid w:val="00EF452F"/>
    <w:rsid w:val="00EF4866"/>
    <w:rsid w:val="00EF4A75"/>
    <w:rsid w:val="00EF4B7E"/>
    <w:rsid w:val="00EF4CD3"/>
    <w:rsid w:val="00EF4FE0"/>
    <w:rsid w:val="00EF54C3"/>
    <w:rsid w:val="00EF5769"/>
    <w:rsid w:val="00EF5D2A"/>
    <w:rsid w:val="00EF5D4C"/>
    <w:rsid w:val="00EF6144"/>
    <w:rsid w:val="00EF6205"/>
    <w:rsid w:val="00EF6238"/>
    <w:rsid w:val="00EF6282"/>
    <w:rsid w:val="00EF6321"/>
    <w:rsid w:val="00EF6634"/>
    <w:rsid w:val="00EF685B"/>
    <w:rsid w:val="00EF6924"/>
    <w:rsid w:val="00EF6B54"/>
    <w:rsid w:val="00EF6DC4"/>
    <w:rsid w:val="00EF6F9D"/>
    <w:rsid w:val="00EF71F9"/>
    <w:rsid w:val="00EF725C"/>
    <w:rsid w:val="00EF7489"/>
    <w:rsid w:val="00EF78AA"/>
    <w:rsid w:val="00EF7A86"/>
    <w:rsid w:val="00EF7B71"/>
    <w:rsid w:val="00EF7C51"/>
    <w:rsid w:val="00EF7D59"/>
    <w:rsid w:val="00EF7DB4"/>
    <w:rsid w:val="00EF7E0C"/>
    <w:rsid w:val="00EF7EBC"/>
    <w:rsid w:val="00F00056"/>
    <w:rsid w:val="00F00100"/>
    <w:rsid w:val="00F0027D"/>
    <w:rsid w:val="00F003F8"/>
    <w:rsid w:val="00F00487"/>
    <w:rsid w:val="00F005A3"/>
    <w:rsid w:val="00F0065A"/>
    <w:rsid w:val="00F007A2"/>
    <w:rsid w:val="00F007FB"/>
    <w:rsid w:val="00F0092B"/>
    <w:rsid w:val="00F00AD4"/>
    <w:rsid w:val="00F00BA6"/>
    <w:rsid w:val="00F00CB8"/>
    <w:rsid w:val="00F00D0F"/>
    <w:rsid w:val="00F00F16"/>
    <w:rsid w:val="00F010DE"/>
    <w:rsid w:val="00F012B2"/>
    <w:rsid w:val="00F013CA"/>
    <w:rsid w:val="00F01640"/>
    <w:rsid w:val="00F019F9"/>
    <w:rsid w:val="00F01A23"/>
    <w:rsid w:val="00F01B58"/>
    <w:rsid w:val="00F01BD5"/>
    <w:rsid w:val="00F01E83"/>
    <w:rsid w:val="00F01E96"/>
    <w:rsid w:val="00F01EBC"/>
    <w:rsid w:val="00F01ED0"/>
    <w:rsid w:val="00F023B5"/>
    <w:rsid w:val="00F02531"/>
    <w:rsid w:val="00F026DC"/>
    <w:rsid w:val="00F02738"/>
    <w:rsid w:val="00F02A3B"/>
    <w:rsid w:val="00F02AB3"/>
    <w:rsid w:val="00F02C0C"/>
    <w:rsid w:val="00F02CB7"/>
    <w:rsid w:val="00F02D4A"/>
    <w:rsid w:val="00F02F09"/>
    <w:rsid w:val="00F030E8"/>
    <w:rsid w:val="00F030EB"/>
    <w:rsid w:val="00F03195"/>
    <w:rsid w:val="00F03569"/>
    <w:rsid w:val="00F03621"/>
    <w:rsid w:val="00F0379F"/>
    <w:rsid w:val="00F03825"/>
    <w:rsid w:val="00F03E42"/>
    <w:rsid w:val="00F03E6E"/>
    <w:rsid w:val="00F04018"/>
    <w:rsid w:val="00F041E6"/>
    <w:rsid w:val="00F04218"/>
    <w:rsid w:val="00F0425D"/>
    <w:rsid w:val="00F04526"/>
    <w:rsid w:val="00F04647"/>
    <w:rsid w:val="00F0467C"/>
    <w:rsid w:val="00F046A3"/>
    <w:rsid w:val="00F046C3"/>
    <w:rsid w:val="00F0478B"/>
    <w:rsid w:val="00F04A70"/>
    <w:rsid w:val="00F04B84"/>
    <w:rsid w:val="00F04FDB"/>
    <w:rsid w:val="00F05099"/>
    <w:rsid w:val="00F0510A"/>
    <w:rsid w:val="00F0528B"/>
    <w:rsid w:val="00F052CA"/>
    <w:rsid w:val="00F053E9"/>
    <w:rsid w:val="00F05500"/>
    <w:rsid w:val="00F05518"/>
    <w:rsid w:val="00F055B6"/>
    <w:rsid w:val="00F05735"/>
    <w:rsid w:val="00F05839"/>
    <w:rsid w:val="00F05A37"/>
    <w:rsid w:val="00F05AC3"/>
    <w:rsid w:val="00F05ACD"/>
    <w:rsid w:val="00F05C0A"/>
    <w:rsid w:val="00F05C74"/>
    <w:rsid w:val="00F05CC0"/>
    <w:rsid w:val="00F05EAD"/>
    <w:rsid w:val="00F05FDC"/>
    <w:rsid w:val="00F06336"/>
    <w:rsid w:val="00F0638F"/>
    <w:rsid w:val="00F066BF"/>
    <w:rsid w:val="00F067A5"/>
    <w:rsid w:val="00F06976"/>
    <w:rsid w:val="00F06ACC"/>
    <w:rsid w:val="00F06F0D"/>
    <w:rsid w:val="00F06F25"/>
    <w:rsid w:val="00F06F65"/>
    <w:rsid w:val="00F06F99"/>
    <w:rsid w:val="00F0700C"/>
    <w:rsid w:val="00F07387"/>
    <w:rsid w:val="00F073BC"/>
    <w:rsid w:val="00F07620"/>
    <w:rsid w:val="00F07993"/>
    <w:rsid w:val="00F07C77"/>
    <w:rsid w:val="00F07D8D"/>
    <w:rsid w:val="00F07D8E"/>
    <w:rsid w:val="00F07FAE"/>
    <w:rsid w:val="00F10226"/>
    <w:rsid w:val="00F1051F"/>
    <w:rsid w:val="00F105BB"/>
    <w:rsid w:val="00F10627"/>
    <w:rsid w:val="00F106B2"/>
    <w:rsid w:val="00F107A4"/>
    <w:rsid w:val="00F107C9"/>
    <w:rsid w:val="00F10C16"/>
    <w:rsid w:val="00F10F50"/>
    <w:rsid w:val="00F11096"/>
    <w:rsid w:val="00F111CB"/>
    <w:rsid w:val="00F112A9"/>
    <w:rsid w:val="00F112C0"/>
    <w:rsid w:val="00F11366"/>
    <w:rsid w:val="00F116B6"/>
    <w:rsid w:val="00F116C9"/>
    <w:rsid w:val="00F11982"/>
    <w:rsid w:val="00F11CAF"/>
    <w:rsid w:val="00F11DA0"/>
    <w:rsid w:val="00F11DDF"/>
    <w:rsid w:val="00F11F4F"/>
    <w:rsid w:val="00F11FE5"/>
    <w:rsid w:val="00F12071"/>
    <w:rsid w:val="00F120C9"/>
    <w:rsid w:val="00F12145"/>
    <w:rsid w:val="00F12477"/>
    <w:rsid w:val="00F124BD"/>
    <w:rsid w:val="00F124C1"/>
    <w:rsid w:val="00F1256B"/>
    <w:rsid w:val="00F12603"/>
    <w:rsid w:val="00F12801"/>
    <w:rsid w:val="00F128CB"/>
    <w:rsid w:val="00F129F9"/>
    <w:rsid w:val="00F12A4F"/>
    <w:rsid w:val="00F12B17"/>
    <w:rsid w:val="00F12B95"/>
    <w:rsid w:val="00F12CA2"/>
    <w:rsid w:val="00F12E8E"/>
    <w:rsid w:val="00F12FA2"/>
    <w:rsid w:val="00F13108"/>
    <w:rsid w:val="00F13354"/>
    <w:rsid w:val="00F13557"/>
    <w:rsid w:val="00F135A3"/>
    <w:rsid w:val="00F1365D"/>
    <w:rsid w:val="00F13697"/>
    <w:rsid w:val="00F1394C"/>
    <w:rsid w:val="00F13B86"/>
    <w:rsid w:val="00F13C9A"/>
    <w:rsid w:val="00F13EA8"/>
    <w:rsid w:val="00F13EF3"/>
    <w:rsid w:val="00F1402C"/>
    <w:rsid w:val="00F1407B"/>
    <w:rsid w:val="00F142D3"/>
    <w:rsid w:val="00F1439D"/>
    <w:rsid w:val="00F147D1"/>
    <w:rsid w:val="00F14CC5"/>
    <w:rsid w:val="00F14DBA"/>
    <w:rsid w:val="00F1505C"/>
    <w:rsid w:val="00F15283"/>
    <w:rsid w:val="00F153FB"/>
    <w:rsid w:val="00F1543D"/>
    <w:rsid w:val="00F1546E"/>
    <w:rsid w:val="00F15471"/>
    <w:rsid w:val="00F15527"/>
    <w:rsid w:val="00F15755"/>
    <w:rsid w:val="00F15944"/>
    <w:rsid w:val="00F15A96"/>
    <w:rsid w:val="00F15B36"/>
    <w:rsid w:val="00F15F2D"/>
    <w:rsid w:val="00F15F67"/>
    <w:rsid w:val="00F15FD1"/>
    <w:rsid w:val="00F16003"/>
    <w:rsid w:val="00F16243"/>
    <w:rsid w:val="00F1625C"/>
    <w:rsid w:val="00F1635E"/>
    <w:rsid w:val="00F16383"/>
    <w:rsid w:val="00F1648B"/>
    <w:rsid w:val="00F164B6"/>
    <w:rsid w:val="00F1658B"/>
    <w:rsid w:val="00F16818"/>
    <w:rsid w:val="00F1686F"/>
    <w:rsid w:val="00F1687A"/>
    <w:rsid w:val="00F16A33"/>
    <w:rsid w:val="00F16B44"/>
    <w:rsid w:val="00F16BD2"/>
    <w:rsid w:val="00F16C31"/>
    <w:rsid w:val="00F16CBF"/>
    <w:rsid w:val="00F17102"/>
    <w:rsid w:val="00F1740C"/>
    <w:rsid w:val="00F17460"/>
    <w:rsid w:val="00F1746E"/>
    <w:rsid w:val="00F1750B"/>
    <w:rsid w:val="00F1751C"/>
    <w:rsid w:val="00F17531"/>
    <w:rsid w:val="00F1766E"/>
    <w:rsid w:val="00F176AF"/>
    <w:rsid w:val="00F17790"/>
    <w:rsid w:val="00F17B16"/>
    <w:rsid w:val="00F17C76"/>
    <w:rsid w:val="00F17D5E"/>
    <w:rsid w:val="00F200BD"/>
    <w:rsid w:val="00F20108"/>
    <w:rsid w:val="00F202D1"/>
    <w:rsid w:val="00F20641"/>
    <w:rsid w:val="00F2068C"/>
    <w:rsid w:val="00F20855"/>
    <w:rsid w:val="00F20880"/>
    <w:rsid w:val="00F208F8"/>
    <w:rsid w:val="00F20A38"/>
    <w:rsid w:val="00F20A8F"/>
    <w:rsid w:val="00F20D37"/>
    <w:rsid w:val="00F20F80"/>
    <w:rsid w:val="00F21036"/>
    <w:rsid w:val="00F2109B"/>
    <w:rsid w:val="00F2109E"/>
    <w:rsid w:val="00F211E7"/>
    <w:rsid w:val="00F21390"/>
    <w:rsid w:val="00F21457"/>
    <w:rsid w:val="00F217C2"/>
    <w:rsid w:val="00F218A5"/>
    <w:rsid w:val="00F21983"/>
    <w:rsid w:val="00F21C21"/>
    <w:rsid w:val="00F21C5B"/>
    <w:rsid w:val="00F21CE6"/>
    <w:rsid w:val="00F21CF0"/>
    <w:rsid w:val="00F21D9C"/>
    <w:rsid w:val="00F21DDA"/>
    <w:rsid w:val="00F2202C"/>
    <w:rsid w:val="00F22162"/>
    <w:rsid w:val="00F22529"/>
    <w:rsid w:val="00F22677"/>
    <w:rsid w:val="00F2267F"/>
    <w:rsid w:val="00F226DF"/>
    <w:rsid w:val="00F229AC"/>
    <w:rsid w:val="00F229CB"/>
    <w:rsid w:val="00F22A7A"/>
    <w:rsid w:val="00F22ED2"/>
    <w:rsid w:val="00F22EE9"/>
    <w:rsid w:val="00F22F35"/>
    <w:rsid w:val="00F23003"/>
    <w:rsid w:val="00F232DE"/>
    <w:rsid w:val="00F233D7"/>
    <w:rsid w:val="00F234C1"/>
    <w:rsid w:val="00F23798"/>
    <w:rsid w:val="00F23912"/>
    <w:rsid w:val="00F23950"/>
    <w:rsid w:val="00F239F1"/>
    <w:rsid w:val="00F23AD0"/>
    <w:rsid w:val="00F23BFF"/>
    <w:rsid w:val="00F23C06"/>
    <w:rsid w:val="00F23D8B"/>
    <w:rsid w:val="00F23FBC"/>
    <w:rsid w:val="00F240EB"/>
    <w:rsid w:val="00F241A5"/>
    <w:rsid w:val="00F242FF"/>
    <w:rsid w:val="00F2436C"/>
    <w:rsid w:val="00F244A8"/>
    <w:rsid w:val="00F244AD"/>
    <w:rsid w:val="00F24595"/>
    <w:rsid w:val="00F24625"/>
    <w:rsid w:val="00F24932"/>
    <w:rsid w:val="00F249D2"/>
    <w:rsid w:val="00F24AB5"/>
    <w:rsid w:val="00F24C3A"/>
    <w:rsid w:val="00F24D9B"/>
    <w:rsid w:val="00F24EF9"/>
    <w:rsid w:val="00F24F45"/>
    <w:rsid w:val="00F25314"/>
    <w:rsid w:val="00F255AB"/>
    <w:rsid w:val="00F257FB"/>
    <w:rsid w:val="00F259AF"/>
    <w:rsid w:val="00F25B7A"/>
    <w:rsid w:val="00F25EB1"/>
    <w:rsid w:val="00F2606B"/>
    <w:rsid w:val="00F264A8"/>
    <w:rsid w:val="00F267AD"/>
    <w:rsid w:val="00F26920"/>
    <w:rsid w:val="00F26B22"/>
    <w:rsid w:val="00F2735B"/>
    <w:rsid w:val="00F27438"/>
    <w:rsid w:val="00F27816"/>
    <w:rsid w:val="00F27A06"/>
    <w:rsid w:val="00F27BA7"/>
    <w:rsid w:val="00F27CBE"/>
    <w:rsid w:val="00F27D79"/>
    <w:rsid w:val="00F27F3F"/>
    <w:rsid w:val="00F3001C"/>
    <w:rsid w:val="00F30242"/>
    <w:rsid w:val="00F302A5"/>
    <w:rsid w:val="00F302FC"/>
    <w:rsid w:val="00F3039C"/>
    <w:rsid w:val="00F303AE"/>
    <w:rsid w:val="00F303B6"/>
    <w:rsid w:val="00F30454"/>
    <w:rsid w:val="00F30466"/>
    <w:rsid w:val="00F305D8"/>
    <w:rsid w:val="00F30A24"/>
    <w:rsid w:val="00F30C33"/>
    <w:rsid w:val="00F30F5E"/>
    <w:rsid w:val="00F31022"/>
    <w:rsid w:val="00F31778"/>
    <w:rsid w:val="00F317EB"/>
    <w:rsid w:val="00F319F6"/>
    <w:rsid w:val="00F31B36"/>
    <w:rsid w:val="00F31B53"/>
    <w:rsid w:val="00F31C27"/>
    <w:rsid w:val="00F31F50"/>
    <w:rsid w:val="00F31FBD"/>
    <w:rsid w:val="00F32183"/>
    <w:rsid w:val="00F32482"/>
    <w:rsid w:val="00F32564"/>
    <w:rsid w:val="00F32616"/>
    <w:rsid w:val="00F327A1"/>
    <w:rsid w:val="00F32C56"/>
    <w:rsid w:val="00F33105"/>
    <w:rsid w:val="00F33270"/>
    <w:rsid w:val="00F3354A"/>
    <w:rsid w:val="00F3367A"/>
    <w:rsid w:val="00F33888"/>
    <w:rsid w:val="00F339EE"/>
    <w:rsid w:val="00F339F6"/>
    <w:rsid w:val="00F33FFF"/>
    <w:rsid w:val="00F3403F"/>
    <w:rsid w:val="00F34043"/>
    <w:rsid w:val="00F34198"/>
    <w:rsid w:val="00F3420A"/>
    <w:rsid w:val="00F34486"/>
    <w:rsid w:val="00F345F4"/>
    <w:rsid w:val="00F34714"/>
    <w:rsid w:val="00F348C9"/>
    <w:rsid w:val="00F3497E"/>
    <w:rsid w:val="00F34A03"/>
    <w:rsid w:val="00F34A5C"/>
    <w:rsid w:val="00F34D02"/>
    <w:rsid w:val="00F34EAC"/>
    <w:rsid w:val="00F3505A"/>
    <w:rsid w:val="00F35144"/>
    <w:rsid w:val="00F351D1"/>
    <w:rsid w:val="00F35370"/>
    <w:rsid w:val="00F353F8"/>
    <w:rsid w:val="00F354AB"/>
    <w:rsid w:val="00F354FF"/>
    <w:rsid w:val="00F35738"/>
    <w:rsid w:val="00F3574F"/>
    <w:rsid w:val="00F358E7"/>
    <w:rsid w:val="00F3597C"/>
    <w:rsid w:val="00F359BB"/>
    <w:rsid w:val="00F35A2E"/>
    <w:rsid w:val="00F35AE6"/>
    <w:rsid w:val="00F35C8A"/>
    <w:rsid w:val="00F35D80"/>
    <w:rsid w:val="00F35FDA"/>
    <w:rsid w:val="00F36048"/>
    <w:rsid w:val="00F36342"/>
    <w:rsid w:val="00F363A8"/>
    <w:rsid w:val="00F363CE"/>
    <w:rsid w:val="00F364F7"/>
    <w:rsid w:val="00F36619"/>
    <w:rsid w:val="00F3675D"/>
    <w:rsid w:val="00F36A05"/>
    <w:rsid w:val="00F36A31"/>
    <w:rsid w:val="00F36A95"/>
    <w:rsid w:val="00F36AD8"/>
    <w:rsid w:val="00F36E51"/>
    <w:rsid w:val="00F36F52"/>
    <w:rsid w:val="00F37316"/>
    <w:rsid w:val="00F373F5"/>
    <w:rsid w:val="00F3775B"/>
    <w:rsid w:val="00F37798"/>
    <w:rsid w:val="00F377BA"/>
    <w:rsid w:val="00F377D9"/>
    <w:rsid w:val="00F3782F"/>
    <w:rsid w:val="00F37873"/>
    <w:rsid w:val="00F37B62"/>
    <w:rsid w:val="00F37C3F"/>
    <w:rsid w:val="00F37C47"/>
    <w:rsid w:val="00F400B6"/>
    <w:rsid w:val="00F400BC"/>
    <w:rsid w:val="00F400E8"/>
    <w:rsid w:val="00F40102"/>
    <w:rsid w:val="00F403CA"/>
    <w:rsid w:val="00F4042F"/>
    <w:rsid w:val="00F4055D"/>
    <w:rsid w:val="00F407BF"/>
    <w:rsid w:val="00F408AD"/>
    <w:rsid w:val="00F4090A"/>
    <w:rsid w:val="00F4092A"/>
    <w:rsid w:val="00F40C0E"/>
    <w:rsid w:val="00F40C63"/>
    <w:rsid w:val="00F40E60"/>
    <w:rsid w:val="00F40EEE"/>
    <w:rsid w:val="00F40F8E"/>
    <w:rsid w:val="00F41225"/>
    <w:rsid w:val="00F4136B"/>
    <w:rsid w:val="00F41552"/>
    <w:rsid w:val="00F41587"/>
    <w:rsid w:val="00F41737"/>
    <w:rsid w:val="00F4187C"/>
    <w:rsid w:val="00F419B2"/>
    <w:rsid w:val="00F41A3C"/>
    <w:rsid w:val="00F41A4D"/>
    <w:rsid w:val="00F41A97"/>
    <w:rsid w:val="00F41CB3"/>
    <w:rsid w:val="00F41E27"/>
    <w:rsid w:val="00F4218C"/>
    <w:rsid w:val="00F422FE"/>
    <w:rsid w:val="00F42370"/>
    <w:rsid w:val="00F4289E"/>
    <w:rsid w:val="00F42A39"/>
    <w:rsid w:val="00F42AC3"/>
    <w:rsid w:val="00F42D87"/>
    <w:rsid w:val="00F42DFC"/>
    <w:rsid w:val="00F43068"/>
    <w:rsid w:val="00F430A0"/>
    <w:rsid w:val="00F430B3"/>
    <w:rsid w:val="00F4317C"/>
    <w:rsid w:val="00F43188"/>
    <w:rsid w:val="00F431C3"/>
    <w:rsid w:val="00F434E8"/>
    <w:rsid w:val="00F43669"/>
    <w:rsid w:val="00F43686"/>
    <w:rsid w:val="00F43934"/>
    <w:rsid w:val="00F4416B"/>
    <w:rsid w:val="00F441AF"/>
    <w:rsid w:val="00F441B4"/>
    <w:rsid w:val="00F44216"/>
    <w:rsid w:val="00F44794"/>
    <w:rsid w:val="00F449A3"/>
    <w:rsid w:val="00F449AF"/>
    <w:rsid w:val="00F44AC8"/>
    <w:rsid w:val="00F44ACD"/>
    <w:rsid w:val="00F44AE7"/>
    <w:rsid w:val="00F44CA0"/>
    <w:rsid w:val="00F44E6E"/>
    <w:rsid w:val="00F4500C"/>
    <w:rsid w:val="00F4517A"/>
    <w:rsid w:val="00F45636"/>
    <w:rsid w:val="00F4585B"/>
    <w:rsid w:val="00F458B6"/>
    <w:rsid w:val="00F4598B"/>
    <w:rsid w:val="00F45997"/>
    <w:rsid w:val="00F45A17"/>
    <w:rsid w:val="00F45CEB"/>
    <w:rsid w:val="00F45CED"/>
    <w:rsid w:val="00F45D81"/>
    <w:rsid w:val="00F460B0"/>
    <w:rsid w:val="00F46287"/>
    <w:rsid w:val="00F463A8"/>
    <w:rsid w:val="00F465DD"/>
    <w:rsid w:val="00F46D17"/>
    <w:rsid w:val="00F46F1F"/>
    <w:rsid w:val="00F470DE"/>
    <w:rsid w:val="00F470F4"/>
    <w:rsid w:val="00F4710A"/>
    <w:rsid w:val="00F47382"/>
    <w:rsid w:val="00F4765F"/>
    <w:rsid w:val="00F477E6"/>
    <w:rsid w:val="00F47810"/>
    <w:rsid w:val="00F478B0"/>
    <w:rsid w:val="00F478F2"/>
    <w:rsid w:val="00F47ADA"/>
    <w:rsid w:val="00F47ADF"/>
    <w:rsid w:val="00F47B00"/>
    <w:rsid w:val="00F47C81"/>
    <w:rsid w:val="00F47FAD"/>
    <w:rsid w:val="00F50001"/>
    <w:rsid w:val="00F50048"/>
    <w:rsid w:val="00F500A0"/>
    <w:rsid w:val="00F5015B"/>
    <w:rsid w:val="00F501EF"/>
    <w:rsid w:val="00F50241"/>
    <w:rsid w:val="00F5034A"/>
    <w:rsid w:val="00F5080D"/>
    <w:rsid w:val="00F50AB5"/>
    <w:rsid w:val="00F50C3E"/>
    <w:rsid w:val="00F50DA6"/>
    <w:rsid w:val="00F50E81"/>
    <w:rsid w:val="00F513EC"/>
    <w:rsid w:val="00F514B8"/>
    <w:rsid w:val="00F517B1"/>
    <w:rsid w:val="00F5180A"/>
    <w:rsid w:val="00F51823"/>
    <w:rsid w:val="00F5187C"/>
    <w:rsid w:val="00F51921"/>
    <w:rsid w:val="00F51962"/>
    <w:rsid w:val="00F51E49"/>
    <w:rsid w:val="00F51EB9"/>
    <w:rsid w:val="00F520EA"/>
    <w:rsid w:val="00F521E9"/>
    <w:rsid w:val="00F521FD"/>
    <w:rsid w:val="00F528A9"/>
    <w:rsid w:val="00F529A5"/>
    <w:rsid w:val="00F52A31"/>
    <w:rsid w:val="00F52B59"/>
    <w:rsid w:val="00F5314C"/>
    <w:rsid w:val="00F532B0"/>
    <w:rsid w:val="00F534B1"/>
    <w:rsid w:val="00F5361C"/>
    <w:rsid w:val="00F536CF"/>
    <w:rsid w:val="00F53B3D"/>
    <w:rsid w:val="00F53D7D"/>
    <w:rsid w:val="00F54043"/>
    <w:rsid w:val="00F54064"/>
    <w:rsid w:val="00F540A4"/>
    <w:rsid w:val="00F54315"/>
    <w:rsid w:val="00F5437B"/>
    <w:rsid w:val="00F543E2"/>
    <w:rsid w:val="00F545E1"/>
    <w:rsid w:val="00F546FC"/>
    <w:rsid w:val="00F5471F"/>
    <w:rsid w:val="00F549FA"/>
    <w:rsid w:val="00F54AD6"/>
    <w:rsid w:val="00F54B3B"/>
    <w:rsid w:val="00F54BAA"/>
    <w:rsid w:val="00F54D62"/>
    <w:rsid w:val="00F54D71"/>
    <w:rsid w:val="00F55213"/>
    <w:rsid w:val="00F55300"/>
    <w:rsid w:val="00F5543F"/>
    <w:rsid w:val="00F555BF"/>
    <w:rsid w:val="00F556F3"/>
    <w:rsid w:val="00F55807"/>
    <w:rsid w:val="00F558C3"/>
    <w:rsid w:val="00F559B4"/>
    <w:rsid w:val="00F55A1B"/>
    <w:rsid w:val="00F56067"/>
    <w:rsid w:val="00F5621B"/>
    <w:rsid w:val="00F562A6"/>
    <w:rsid w:val="00F56317"/>
    <w:rsid w:val="00F56320"/>
    <w:rsid w:val="00F5650C"/>
    <w:rsid w:val="00F56744"/>
    <w:rsid w:val="00F567D3"/>
    <w:rsid w:val="00F56897"/>
    <w:rsid w:val="00F56AA2"/>
    <w:rsid w:val="00F56BC1"/>
    <w:rsid w:val="00F56F54"/>
    <w:rsid w:val="00F56FC5"/>
    <w:rsid w:val="00F571CA"/>
    <w:rsid w:val="00F572E2"/>
    <w:rsid w:val="00F57612"/>
    <w:rsid w:val="00F57655"/>
    <w:rsid w:val="00F57B54"/>
    <w:rsid w:val="00F57E47"/>
    <w:rsid w:val="00F57E8A"/>
    <w:rsid w:val="00F57EF9"/>
    <w:rsid w:val="00F57FA7"/>
    <w:rsid w:val="00F57FE3"/>
    <w:rsid w:val="00F60254"/>
    <w:rsid w:val="00F6025F"/>
    <w:rsid w:val="00F6036F"/>
    <w:rsid w:val="00F6038C"/>
    <w:rsid w:val="00F60415"/>
    <w:rsid w:val="00F60589"/>
    <w:rsid w:val="00F60601"/>
    <w:rsid w:val="00F60643"/>
    <w:rsid w:val="00F60647"/>
    <w:rsid w:val="00F60936"/>
    <w:rsid w:val="00F60A7E"/>
    <w:rsid w:val="00F60CED"/>
    <w:rsid w:val="00F60EED"/>
    <w:rsid w:val="00F60EFC"/>
    <w:rsid w:val="00F61191"/>
    <w:rsid w:val="00F61378"/>
    <w:rsid w:val="00F61406"/>
    <w:rsid w:val="00F615E4"/>
    <w:rsid w:val="00F615E5"/>
    <w:rsid w:val="00F616B5"/>
    <w:rsid w:val="00F616D1"/>
    <w:rsid w:val="00F6174C"/>
    <w:rsid w:val="00F61867"/>
    <w:rsid w:val="00F61986"/>
    <w:rsid w:val="00F61A18"/>
    <w:rsid w:val="00F61A50"/>
    <w:rsid w:val="00F61B35"/>
    <w:rsid w:val="00F61C4E"/>
    <w:rsid w:val="00F61D16"/>
    <w:rsid w:val="00F61D94"/>
    <w:rsid w:val="00F6236F"/>
    <w:rsid w:val="00F625E1"/>
    <w:rsid w:val="00F62716"/>
    <w:rsid w:val="00F62B7A"/>
    <w:rsid w:val="00F62BA3"/>
    <w:rsid w:val="00F62C9A"/>
    <w:rsid w:val="00F62E2E"/>
    <w:rsid w:val="00F62F12"/>
    <w:rsid w:val="00F6314F"/>
    <w:rsid w:val="00F632A5"/>
    <w:rsid w:val="00F632BB"/>
    <w:rsid w:val="00F633A0"/>
    <w:rsid w:val="00F636C6"/>
    <w:rsid w:val="00F637AE"/>
    <w:rsid w:val="00F638D6"/>
    <w:rsid w:val="00F63A70"/>
    <w:rsid w:val="00F63CBB"/>
    <w:rsid w:val="00F63DEA"/>
    <w:rsid w:val="00F64142"/>
    <w:rsid w:val="00F643E9"/>
    <w:rsid w:val="00F6459B"/>
    <w:rsid w:val="00F648F8"/>
    <w:rsid w:val="00F64952"/>
    <w:rsid w:val="00F64A7E"/>
    <w:rsid w:val="00F64D43"/>
    <w:rsid w:val="00F64F8D"/>
    <w:rsid w:val="00F6501C"/>
    <w:rsid w:val="00F651DD"/>
    <w:rsid w:val="00F654DC"/>
    <w:rsid w:val="00F65534"/>
    <w:rsid w:val="00F659D4"/>
    <w:rsid w:val="00F65B2A"/>
    <w:rsid w:val="00F65BEA"/>
    <w:rsid w:val="00F65C9B"/>
    <w:rsid w:val="00F65CB4"/>
    <w:rsid w:val="00F65D77"/>
    <w:rsid w:val="00F65DB3"/>
    <w:rsid w:val="00F660A3"/>
    <w:rsid w:val="00F661B1"/>
    <w:rsid w:val="00F665AF"/>
    <w:rsid w:val="00F66633"/>
    <w:rsid w:val="00F66976"/>
    <w:rsid w:val="00F66A71"/>
    <w:rsid w:val="00F66B83"/>
    <w:rsid w:val="00F66BF6"/>
    <w:rsid w:val="00F66E11"/>
    <w:rsid w:val="00F67080"/>
    <w:rsid w:val="00F67424"/>
    <w:rsid w:val="00F6746E"/>
    <w:rsid w:val="00F67621"/>
    <w:rsid w:val="00F67747"/>
    <w:rsid w:val="00F677B0"/>
    <w:rsid w:val="00F67A6E"/>
    <w:rsid w:val="00F67BE6"/>
    <w:rsid w:val="00F67D14"/>
    <w:rsid w:val="00F67E78"/>
    <w:rsid w:val="00F701E7"/>
    <w:rsid w:val="00F70260"/>
    <w:rsid w:val="00F7027D"/>
    <w:rsid w:val="00F7040A"/>
    <w:rsid w:val="00F70425"/>
    <w:rsid w:val="00F70962"/>
    <w:rsid w:val="00F70B42"/>
    <w:rsid w:val="00F70B55"/>
    <w:rsid w:val="00F70BD0"/>
    <w:rsid w:val="00F70D53"/>
    <w:rsid w:val="00F70D91"/>
    <w:rsid w:val="00F70FA2"/>
    <w:rsid w:val="00F70FBB"/>
    <w:rsid w:val="00F71055"/>
    <w:rsid w:val="00F71102"/>
    <w:rsid w:val="00F71130"/>
    <w:rsid w:val="00F711B7"/>
    <w:rsid w:val="00F71576"/>
    <w:rsid w:val="00F715E7"/>
    <w:rsid w:val="00F7170F"/>
    <w:rsid w:val="00F71A3C"/>
    <w:rsid w:val="00F71A50"/>
    <w:rsid w:val="00F71EFA"/>
    <w:rsid w:val="00F72105"/>
    <w:rsid w:val="00F7212C"/>
    <w:rsid w:val="00F723E4"/>
    <w:rsid w:val="00F7241C"/>
    <w:rsid w:val="00F72551"/>
    <w:rsid w:val="00F725D0"/>
    <w:rsid w:val="00F72619"/>
    <w:rsid w:val="00F72632"/>
    <w:rsid w:val="00F728D9"/>
    <w:rsid w:val="00F729A6"/>
    <w:rsid w:val="00F72AD6"/>
    <w:rsid w:val="00F72AFF"/>
    <w:rsid w:val="00F72B83"/>
    <w:rsid w:val="00F72D98"/>
    <w:rsid w:val="00F72EA5"/>
    <w:rsid w:val="00F7306F"/>
    <w:rsid w:val="00F73100"/>
    <w:rsid w:val="00F732BC"/>
    <w:rsid w:val="00F73465"/>
    <w:rsid w:val="00F73531"/>
    <w:rsid w:val="00F7361C"/>
    <w:rsid w:val="00F7374D"/>
    <w:rsid w:val="00F73AD1"/>
    <w:rsid w:val="00F73CEC"/>
    <w:rsid w:val="00F7409C"/>
    <w:rsid w:val="00F74147"/>
    <w:rsid w:val="00F74177"/>
    <w:rsid w:val="00F741C4"/>
    <w:rsid w:val="00F74211"/>
    <w:rsid w:val="00F7421A"/>
    <w:rsid w:val="00F74A9A"/>
    <w:rsid w:val="00F74BE0"/>
    <w:rsid w:val="00F74D4D"/>
    <w:rsid w:val="00F74E07"/>
    <w:rsid w:val="00F74E65"/>
    <w:rsid w:val="00F74EF8"/>
    <w:rsid w:val="00F75016"/>
    <w:rsid w:val="00F75033"/>
    <w:rsid w:val="00F75115"/>
    <w:rsid w:val="00F752ED"/>
    <w:rsid w:val="00F756FF"/>
    <w:rsid w:val="00F75762"/>
    <w:rsid w:val="00F75B44"/>
    <w:rsid w:val="00F75E8E"/>
    <w:rsid w:val="00F75F3B"/>
    <w:rsid w:val="00F76279"/>
    <w:rsid w:val="00F76528"/>
    <w:rsid w:val="00F76714"/>
    <w:rsid w:val="00F76A77"/>
    <w:rsid w:val="00F76D42"/>
    <w:rsid w:val="00F76E48"/>
    <w:rsid w:val="00F76F6E"/>
    <w:rsid w:val="00F76FDC"/>
    <w:rsid w:val="00F76FDD"/>
    <w:rsid w:val="00F77257"/>
    <w:rsid w:val="00F772E9"/>
    <w:rsid w:val="00F77377"/>
    <w:rsid w:val="00F7747F"/>
    <w:rsid w:val="00F77705"/>
    <w:rsid w:val="00F77917"/>
    <w:rsid w:val="00F7794B"/>
    <w:rsid w:val="00F77CD8"/>
    <w:rsid w:val="00F77D10"/>
    <w:rsid w:val="00F77DC3"/>
    <w:rsid w:val="00F77DFC"/>
    <w:rsid w:val="00F8004C"/>
    <w:rsid w:val="00F801AB"/>
    <w:rsid w:val="00F801CF"/>
    <w:rsid w:val="00F80205"/>
    <w:rsid w:val="00F805CC"/>
    <w:rsid w:val="00F80663"/>
    <w:rsid w:val="00F807D9"/>
    <w:rsid w:val="00F8082E"/>
    <w:rsid w:val="00F80961"/>
    <w:rsid w:val="00F80ADE"/>
    <w:rsid w:val="00F80C93"/>
    <w:rsid w:val="00F80CE2"/>
    <w:rsid w:val="00F80DDD"/>
    <w:rsid w:val="00F80EB3"/>
    <w:rsid w:val="00F80ECC"/>
    <w:rsid w:val="00F80F6F"/>
    <w:rsid w:val="00F8107F"/>
    <w:rsid w:val="00F810F4"/>
    <w:rsid w:val="00F8111D"/>
    <w:rsid w:val="00F81180"/>
    <w:rsid w:val="00F8119C"/>
    <w:rsid w:val="00F811EB"/>
    <w:rsid w:val="00F81414"/>
    <w:rsid w:val="00F81556"/>
    <w:rsid w:val="00F8158D"/>
    <w:rsid w:val="00F815DF"/>
    <w:rsid w:val="00F81658"/>
    <w:rsid w:val="00F8179C"/>
    <w:rsid w:val="00F81913"/>
    <w:rsid w:val="00F81A18"/>
    <w:rsid w:val="00F81A2F"/>
    <w:rsid w:val="00F81B95"/>
    <w:rsid w:val="00F81D73"/>
    <w:rsid w:val="00F81EA2"/>
    <w:rsid w:val="00F81F03"/>
    <w:rsid w:val="00F821CB"/>
    <w:rsid w:val="00F822F4"/>
    <w:rsid w:val="00F8236B"/>
    <w:rsid w:val="00F823C8"/>
    <w:rsid w:val="00F82448"/>
    <w:rsid w:val="00F8274C"/>
    <w:rsid w:val="00F8277B"/>
    <w:rsid w:val="00F8278B"/>
    <w:rsid w:val="00F82AB3"/>
    <w:rsid w:val="00F82B11"/>
    <w:rsid w:val="00F82DD3"/>
    <w:rsid w:val="00F82EBC"/>
    <w:rsid w:val="00F82ED2"/>
    <w:rsid w:val="00F83042"/>
    <w:rsid w:val="00F8314B"/>
    <w:rsid w:val="00F83327"/>
    <w:rsid w:val="00F83343"/>
    <w:rsid w:val="00F83349"/>
    <w:rsid w:val="00F83463"/>
    <w:rsid w:val="00F8347F"/>
    <w:rsid w:val="00F8366F"/>
    <w:rsid w:val="00F8373A"/>
    <w:rsid w:val="00F8388C"/>
    <w:rsid w:val="00F83B05"/>
    <w:rsid w:val="00F83B36"/>
    <w:rsid w:val="00F83BB8"/>
    <w:rsid w:val="00F83C24"/>
    <w:rsid w:val="00F83F69"/>
    <w:rsid w:val="00F841B0"/>
    <w:rsid w:val="00F84350"/>
    <w:rsid w:val="00F844FF"/>
    <w:rsid w:val="00F84E93"/>
    <w:rsid w:val="00F8511B"/>
    <w:rsid w:val="00F8524A"/>
    <w:rsid w:val="00F85358"/>
    <w:rsid w:val="00F854E8"/>
    <w:rsid w:val="00F85626"/>
    <w:rsid w:val="00F85649"/>
    <w:rsid w:val="00F85752"/>
    <w:rsid w:val="00F85807"/>
    <w:rsid w:val="00F858C6"/>
    <w:rsid w:val="00F85963"/>
    <w:rsid w:val="00F859F2"/>
    <w:rsid w:val="00F85A5A"/>
    <w:rsid w:val="00F85C8B"/>
    <w:rsid w:val="00F85D5F"/>
    <w:rsid w:val="00F86028"/>
    <w:rsid w:val="00F861D1"/>
    <w:rsid w:val="00F861DC"/>
    <w:rsid w:val="00F86279"/>
    <w:rsid w:val="00F86402"/>
    <w:rsid w:val="00F864B0"/>
    <w:rsid w:val="00F8652B"/>
    <w:rsid w:val="00F865A7"/>
    <w:rsid w:val="00F86757"/>
    <w:rsid w:val="00F868AF"/>
    <w:rsid w:val="00F86990"/>
    <w:rsid w:val="00F869CB"/>
    <w:rsid w:val="00F86AC0"/>
    <w:rsid w:val="00F86B69"/>
    <w:rsid w:val="00F86ED4"/>
    <w:rsid w:val="00F86EDE"/>
    <w:rsid w:val="00F86F83"/>
    <w:rsid w:val="00F86FAA"/>
    <w:rsid w:val="00F87005"/>
    <w:rsid w:val="00F87085"/>
    <w:rsid w:val="00F87307"/>
    <w:rsid w:val="00F87603"/>
    <w:rsid w:val="00F87720"/>
    <w:rsid w:val="00F87803"/>
    <w:rsid w:val="00F878CF"/>
    <w:rsid w:val="00F87982"/>
    <w:rsid w:val="00F87998"/>
    <w:rsid w:val="00F87A81"/>
    <w:rsid w:val="00F87AA9"/>
    <w:rsid w:val="00F87ACE"/>
    <w:rsid w:val="00F87E32"/>
    <w:rsid w:val="00F9007D"/>
    <w:rsid w:val="00F902B6"/>
    <w:rsid w:val="00F905B7"/>
    <w:rsid w:val="00F90657"/>
    <w:rsid w:val="00F906EE"/>
    <w:rsid w:val="00F90711"/>
    <w:rsid w:val="00F908BA"/>
    <w:rsid w:val="00F90976"/>
    <w:rsid w:val="00F90AE5"/>
    <w:rsid w:val="00F90C8A"/>
    <w:rsid w:val="00F90CE7"/>
    <w:rsid w:val="00F90D5C"/>
    <w:rsid w:val="00F90F30"/>
    <w:rsid w:val="00F91068"/>
    <w:rsid w:val="00F910AC"/>
    <w:rsid w:val="00F91194"/>
    <w:rsid w:val="00F912F1"/>
    <w:rsid w:val="00F913A6"/>
    <w:rsid w:val="00F913F8"/>
    <w:rsid w:val="00F9151A"/>
    <w:rsid w:val="00F9154E"/>
    <w:rsid w:val="00F91599"/>
    <w:rsid w:val="00F915E9"/>
    <w:rsid w:val="00F91723"/>
    <w:rsid w:val="00F91936"/>
    <w:rsid w:val="00F91B3E"/>
    <w:rsid w:val="00F91B94"/>
    <w:rsid w:val="00F91C47"/>
    <w:rsid w:val="00F91DD2"/>
    <w:rsid w:val="00F920AE"/>
    <w:rsid w:val="00F920E4"/>
    <w:rsid w:val="00F9213E"/>
    <w:rsid w:val="00F922F7"/>
    <w:rsid w:val="00F9233C"/>
    <w:rsid w:val="00F92520"/>
    <w:rsid w:val="00F92541"/>
    <w:rsid w:val="00F926DE"/>
    <w:rsid w:val="00F9289D"/>
    <w:rsid w:val="00F9289F"/>
    <w:rsid w:val="00F92A54"/>
    <w:rsid w:val="00F92D9D"/>
    <w:rsid w:val="00F92E72"/>
    <w:rsid w:val="00F93181"/>
    <w:rsid w:val="00F9325E"/>
    <w:rsid w:val="00F9365C"/>
    <w:rsid w:val="00F936B2"/>
    <w:rsid w:val="00F9379B"/>
    <w:rsid w:val="00F93847"/>
    <w:rsid w:val="00F939E1"/>
    <w:rsid w:val="00F93B76"/>
    <w:rsid w:val="00F93BF5"/>
    <w:rsid w:val="00F93DE3"/>
    <w:rsid w:val="00F93DF5"/>
    <w:rsid w:val="00F9403E"/>
    <w:rsid w:val="00F940B9"/>
    <w:rsid w:val="00F940D3"/>
    <w:rsid w:val="00F94189"/>
    <w:rsid w:val="00F9419D"/>
    <w:rsid w:val="00F9436C"/>
    <w:rsid w:val="00F94619"/>
    <w:rsid w:val="00F946F5"/>
    <w:rsid w:val="00F951F7"/>
    <w:rsid w:val="00F95382"/>
    <w:rsid w:val="00F95395"/>
    <w:rsid w:val="00F953BA"/>
    <w:rsid w:val="00F953E4"/>
    <w:rsid w:val="00F953E7"/>
    <w:rsid w:val="00F954AA"/>
    <w:rsid w:val="00F954FB"/>
    <w:rsid w:val="00F9576D"/>
    <w:rsid w:val="00F957EA"/>
    <w:rsid w:val="00F958F7"/>
    <w:rsid w:val="00F95A04"/>
    <w:rsid w:val="00F95AE2"/>
    <w:rsid w:val="00F9606D"/>
    <w:rsid w:val="00F962D1"/>
    <w:rsid w:val="00F96527"/>
    <w:rsid w:val="00F968BB"/>
    <w:rsid w:val="00F96901"/>
    <w:rsid w:val="00F96CBE"/>
    <w:rsid w:val="00F96E85"/>
    <w:rsid w:val="00F97258"/>
    <w:rsid w:val="00F972D0"/>
    <w:rsid w:val="00F9734E"/>
    <w:rsid w:val="00F9736B"/>
    <w:rsid w:val="00F974D0"/>
    <w:rsid w:val="00F97588"/>
    <w:rsid w:val="00F976C6"/>
    <w:rsid w:val="00F976D4"/>
    <w:rsid w:val="00F97AA2"/>
    <w:rsid w:val="00F97AA5"/>
    <w:rsid w:val="00F97B9F"/>
    <w:rsid w:val="00F97C39"/>
    <w:rsid w:val="00F97C86"/>
    <w:rsid w:val="00F97CD2"/>
    <w:rsid w:val="00F97D45"/>
    <w:rsid w:val="00F97DAE"/>
    <w:rsid w:val="00F97F12"/>
    <w:rsid w:val="00FA036E"/>
    <w:rsid w:val="00FA04A3"/>
    <w:rsid w:val="00FA04A8"/>
    <w:rsid w:val="00FA06F0"/>
    <w:rsid w:val="00FA08F8"/>
    <w:rsid w:val="00FA0971"/>
    <w:rsid w:val="00FA0A33"/>
    <w:rsid w:val="00FA0A95"/>
    <w:rsid w:val="00FA0ADC"/>
    <w:rsid w:val="00FA0C2E"/>
    <w:rsid w:val="00FA0C9C"/>
    <w:rsid w:val="00FA0D31"/>
    <w:rsid w:val="00FA0FBE"/>
    <w:rsid w:val="00FA10AA"/>
    <w:rsid w:val="00FA10C0"/>
    <w:rsid w:val="00FA1346"/>
    <w:rsid w:val="00FA13E6"/>
    <w:rsid w:val="00FA1621"/>
    <w:rsid w:val="00FA1790"/>
    <w:rsid w:val="00FA1AC8"/>
    <w:rsid w:val="00FA1D6C"/>
    <w:rsid w:val="00FA1F3F"/>
    <w:rsid w:val="00FA2316"/>
    <w:rsid w:val="00FA239A"/>
    <w:rsid w:val="00FA24D4"/>
    <w:rsid w:val="00FA24DA"/>
    <w:rsid w:val="00FA26B0"/>
    <w:rsid w:val="00FA2860"/>
    <w:rsid w:val="00FA29C9"/>
    <w:rsid w:val="00FA2CE2"/>
    <w:rsid w:val="00FA2CEA"/>
    <w:rsid w:val="00FA2DE9"/>
    <w:rsid w:val="00FA2E3C"/>
    <w:rsid w:val="00FA2F5B"/>
    <w:rsid w:val="00FA2F96"/>
    <w:rsid w:val="00FA2FC1"/>
    <w:rsid w:val="00FA3475"/>
    <w:rsid w:val="00FA350B"/>
    <w:rsid w:val="00FA35D1"/>
    <w:rsid w:val="00FA35D3"/>
    <w:rsid w:val="00FA3778"/>
    <w:rsid w:val="00FA39F8"/>
    <w:rsid w:val="00FA39FE"/>
    <w:rsid w:val="00FA3B81"/>
    <w:rsid w:val="00FA3D0A"/>
    <w:rsid w:val="00FA3DD2"/>
    <w:rsid w:val="00FA3F5D"/>
    <w:rsid w:val="00FA4534"/>
    <w:rsid w:val="00FA4719"/>
    <w:rsid w:val="00FA471E"/>
    <w:rsid w:val="00FA4831"/>
    <w:rsid w:val="00FA4BF9"/>
    <w:rsid w:val="00FA4E5F"/>
    <w:rsid w:val="00FA4EDA"/>
    <w:rsid w:val="00FA5393"/>
    <w:rsid w:val="00FA55E7"/>
    <w:rsid w:val="00FA5781"/>
    <w:rsid w:val="00FA57D0"/>
    <w:rsid w:val="00FA59FD"/>
    <w:rsid w:val="00FA5D2A"/>
    <w:rsid w:val="00FA5D64"/>
    <w:rsid w:val="00FA5DC2"/>
    <w:rsid w:val="00FA5E64"/>
    <w:rsid w:val="00FA5E7D"/>
    <w:rsid w:val="00FA5FD9"/>
    <w:rsid w:val="00FA60CA"/>
    <w:rsid w:val="00FA630B"/>
    <w:rsid w:val="00FA643D"/>
    <w:rsid w:val="00FA65F2"/>
    <w:rsid w:val="00FA6A92"/>
    <w:rsid w:val="00FA6C1B"/>
    <w:rsid w:val="00FA6EEA"/>
    <w:rsid w:val="00FA70B8"/>
    <w:rsid w:val="00FA7150"/>
    <w:rsid w:val="00FA7245"/>
    <w:rsid w:val="00FA7249"/>
    <w:rsid w:val="00FA727C"/>
    <w:rsid w:val="00FA7328"/>
    <w:rsid w:val="00FA7532"/>
    <w:rsid w:val="00FA773E"/>
    <w:rsid w:val="00FA7A66"/>
    <w:rsid w:val="00FA7ABE"/>
    <w:rsid w:val="00FA7C05"/>
    <w:rsid w:val="00FB0151"/>
    <w:rsid w:val="00FB0758"/>
    <w:rsid w:val="00FB08A4"/>
    <w:rsid w:val="00FB090B"/>
    <w:rsid w:val="00FB0918"/>
    <w:rsid w:val="00FB09F7"/>
    <w:rsid w:val="00FB0B4A"/>
    <w:rsid w:val="00FB0BD9"/>
    <w:rsid w:val="00FB0C96"/>
    <w:rsid w:val="00FB0E1B"/>
    <w:rsid w:val="00FB0E76"/>
    <w:rsid w:val="00FB0F77"/>
    <w:rsid w:val="00FB101C"/>
    <w:rsid w:val="00FB1072"/>
    <w:rsid w:val="00FB12B1"/>
    <w:rsid w:val="00FB1335"/>
    <w:rsid w:val="00FB15E0"/>
    <w:rsid w:val="00FB1632"/>
    <w:rsid w:val="00FB1858"/>
    <w:rsid w:val="00FB1915"/>
    <w:rsid w:val="00FB194E"/>
    <w:rsid w:val="00FB1970"/>
    <w:rsid w:val="00FB1ADF"/>
    <w:rsid w:val="00FB1B52"/>
    <w:rsid w:val="00FB1B8D"/>
    <w:rsid w:val="00FB1D2B"/>
    <w:rsid w:val="00FB1DDF"/>
    <w:rsid w:val="00FB1EA0"/>
    <w:rsid w:val="00FB245D"/>
    <w:rsid w:val="00FB247D"/>
    <w:rsid w:val="00FB24E4"/>
    <w:rsid w:val="00FB2568"/>
    <w:rsid w:val="00FB260C"/>
    <w:rsid w:val="00FB27B7"/>
    <w:rsid w:val="00FB2B35"/>
    <w:rsid w:val="00FB2B5C"/>
    <w:rsid w:val="00FB2B7C"/>
    <w:rsid w:val="00FB2BF6"/>
    <w:rsid w:val="00FB2E21"/>
    <w:rsid w:val="00FB2F70"/>
    <w:rsid w:val="00FB32ED"/>
    <w:rsid w:val="00FB33A5"/>
    <w:rsid w:val="00FB3404"/>
    <w:rsid w:val="00FB3462"/>
    <w:rsid w:val="00FB36BC"/>
    <w:rsid w:val="00FB37BC"/>
    <w:rsid w:val="00FB37BE"/>
    <w:rsid w:val="00FB37EF"/>
    <w:rsid w:val="00FB3892"/>
    <w:rsid w:val="00FB39C3"/>
    <w:rsid w:val="00FB402C"/>
    <w:rsid w:val="00FB42EE"/>
    <w:rsid w:val="00FB46DC"/>
    <w:rsid w:val="00FB47EE"/>
    <w:rsid w:val="00FB4BDA"/>
    <w:rsid w:val="00FB4C4D"/>
    <w:rsid w:val="00FB4E60"/>
    <w:rsid w:val="00FB5024"/>
    <w:rsid w:val="00FB538B"/>
    <w:rsid w:val="00FB5399"/>
    <w:rsid w:val="00FB53F8"/>
    <w:rsid w:val="00FB5488"/>
    <w:rsid w:val="00FB59E8"/>
    <w:rsid w:val="00FB5CA0"/>
    <w:rsid w:val="00FB5CF4"/>
    <w:rsid w:val="00FB5E5E"/>
    <w:rsid w:val="00FB60C9"/>
    <w:rsid w:val="00FB6308"/>
    <w:rsid w:val="00FB640F"/>
    <w:rsid w:val="00FB65E9"/>
    <w:rsid w:val="00FB660B"/>
    <w:rsid w:val="00FB6718"/>
    <w:rsid w:val="00FB69E4"/>
    <w:rsid w:val="00FB6A54"/>
    <w:rsid w:val="00FB6A60"/>
    <w:rsid w:val="00FB6C34"/>
    <w:rsid w:val="00FB6E14"/>
    <w:rsid w:val="00FB7020"/>
    <w:rsid w:val="00FB7174"/>
    <w:rsid w:val="00FB7176"/>
    <w:rsid w:val="00FB7743"/>
    <w:rsid w:val="00FB79C6"/>
    <w:rsid w:val="00FB7D1A"/>
    <w:rsid w:val="00FB7D63"/>
    <w:rsid w:val="00FB9744"/>
    <w:rsid w:val="00FC0563"/>
    <w:rsid w:val="00FC06A6"/>
    <w:rsid w:val="00FC0727"/>
    <w:rsid w:val="00FC0BDC"/>
    <w:rsid w:val="00FC0C17"/>
    <w:rsid w:val="00FC0EEE"/>
    <w:rsid w:val="00FC0F79"/>
    <w:rsid w:val="00FC1035"/>
    <w:rsid w:val="00FC10B7"/>
    <w:rsid w:val="00FC117B"/>
    <w:rsid w:val="00FC12F2"/>
    <w:rsid w:val="00FC15A7"/>
    <w:rsid w:val="00FC1A4F"/>
    <w:rsid w:val="00FC1CEC"/>
    <w:rsid w:val="00FC1E32"/>
    <w:rsid w:val="00FC1F62"/>
    <w:rsid w:val="00FC2023"/>
    <w:rsid w:val="00FC2106"/>
    <w:rsid w:val="00FC22D9"/>
    <w:rsid w:val="00FC24F7"/>
    <w:rsid w:val="00FC256E"/>
    <w:rsid w:val="00FC2636"/>
    <w:rsid w:val="00FC2854"/>
    <w:rsid w:val="00FC2D40"/>
    <w:rsid w:val="00FC2DBF"/>
    <w:rsid w:val="00FC2EEA"/>
    <w:rsid w:val="00FC30B8"/>
    <w:rsid w:val="00FC30F5"/>
    <w:rsid w:val="00FC3318"/>
    <w:rsid w:val="00FC3383"/>
    <w:rsid w:val="00FC341A"/>
    <w:rsid w:val="00FC3915"/>
    <w:rsid w:val="00FC3D3A"/>
    <w:rsid w:val="00FC3D88"/>
    <w:rsid w:val="00FC3EDF"/>
    <w:rsid w:val="00FC40E9"/>
    <w:rsid w:val="00FC412B"/>
    <w:rsid w:val="00FC41D2"/>
    <w:rsid w:val="00FC428D"/>
    <w:rsid w:val="00FC42C2"/>
    <w:rsid w:val="00FC43AA"/>
    <w:rsid w:val="00FC43F0"/>
    <w:rsid w:val="00FC442A"/>
    <w:rsid w:val="00FC4836"/>
    <w:rsid w:val="00FC4BDD"/>
    <w:rsid w:val="00FC4CC0"/>
    <w:rsid w:val="00FC4F40"/>
    <w:rsid w:val="00FC5029"/>
    <w:rsid w:val="00FC507A"/>
    <w:rsid w:val="00FC5535"/>
    <w:rsid w:val="00FC5547"/>
    <w:rsid w:val="00FC566C"/>
    <w:rsid w:val="00FC5B59"/>
    <w:rsid w:val="00FC5CA7"/>
    <w:rsid w:val="00FC6127"/>
    <w:rsid w:val="00FC6141"/>
    <w:rsid w:val="00FC6159"/>
    <w:rsid w:val="00FC626D"/>
    <w:rsid w:val="00FC62D3"/>
    <w:rsid w:val="00FC6545"/>
    <w:rsid w:val="00FC6600"/>
    <w:rsid w:val="00FC66D0"/>
    <w:rsid w:val="00FC68CF"/>
    <w:rsid w:val="00FC6A04"/>
    <w:rsid w:val="00FC6CAE"/>
    <w:rsid w:val="00FC6D10"/>
    <w:rsid w:val="00FC6D5F"/>
    <w:rsid w:val="00FC6E4B"/>
    <w:rsid w:val="00FC706B"/>
    <w:rsid w:val="00FC712B"/>
    <w:rsid w:val="00FC74C8"/>
    <w:rsid w:val="00FC7516"/>
    <w:rsid w:val="00FC77CF"/>
    <w:rsid w:val="00FC783D"/>
    <w:rsid w:val="00FC79DB"/>
    <w:rsid w:val="00FC7BD5"/>
    <w:rsid w:val="00FC7E9B"/>
    <w:rsid w:val="00FC7F4B"/>
    <w:rsid w:val="00FC7F72"/>
    <w:rsid w:val="00FD0023"/>
    <w:rsid w:val="00FD015C"/>
    <w:rsid w:val="00FD0350"/>
    <w:rsid w:val="00FD036D"/>
    <w:rsid w:val="00FD0529"/>
    <w:rsid w:val="00FD0694"/>
    <w:rsid w:val="00FD07B1"/>
    <w:rsid w:val="00FD080F"/>
    <w:rsid w:val="00FD0EAC"/>
    <w:rsid w:val="00FD112C"/>
    <w:rsid w:val="00FD1305"/>
    <w:rsid w:val="00FD1573"/>
    <w:rsid w:val="00FD15D7"/>
    <w:rsid w:val="00FD17C6"/>
    <w:rsid w:val="00FD19DD"/>
    <w:rsid w:val="00FD1CC0"/>
    <w:rsid w:val="00FD1E71"/>
    <w:rsid w:val="00FD2240"/>
    <w:rsid w:val="00FD23D5"/>
    <w:rsid w:val="00FD2430"/>
    <w:rsid w:val="00FD2432"/>
    <w:rsid w:val="00FD2497"/>
    <w:rsid w:val="00FD24B1"/>
    <w:rsid w:val="00FD2633"/>
    <w:rsid w:val="00FD274F"/>
    <w:rsid w:val="00FD299D"/>
    <w:rsid w:val="00FD2B87"/>
    <w:rsid w:val="00FD2C3E"/>
    <w:rsid w:val="00FD2C70"/>
    <w:rsid w:val="00FD2DC8"/>
    <w:rsid w:val="00FD2DE5"/>
    <w:rsid w:val="00FD2E9B"/>
    <w:rsid w:val="00FD2EE6"/>
    <w:rsid w:val="00FD2FC8"/>
    <w:rsid w:val="00FD3077"/>
    <w:rsid w:val="00FD3112"/>
    <w:rsid w:val="00FD327C"/>
    <w:rsid w:val="00FD32D6"/>
    <w:rsid w:val="00FD3631"/>
    <w:rsid w:val="00FD372D"/>
    <w:rsid w:val="00FD38FB"/>
    <w:rsid w:val="00FD3E07"/>
    <w:rsid w:val="00FD4166"/>
    <w:rsid w:val="00FD4496"/>
    <w:rsid w:val="00FD44F7"/>
    <w:rsid w:val="00FD4607"/>
    <w:rsid w:val="00FD46C3"/>
    <w:rsid w:val="00FD4990"/>
    <w:rsid w:val="00FD49F4"/>
    <w:rsid w:val="00FD4BA8"/>
    <w:rsid w:val="00FD4BD0"/>
    <w:rsid w:val="00FD4C6B"/>
    <w:rsid w:val="00FD4C98"/>
    <w:rsid w:val="00FD5251"/>
    <w:rsid w:val="00FD52D4"/>
    <w:rsid w:val="00FD554E"/>
    <w:rsid w:val="00FD59F7"/>
    <w:rsid w:val="00FD5A88"/>
    <w:rsid w:val="00FD5B4C"/>
    <w:rsid w:val="00FD5B70"/>
    <w:rsid w:val="00FD5BD7"/>
    <w:rsid w:val="00FD5C0E"/>
    <w:rsid w:val="00FD6032"/>
    <w:rsid w:val="00FD637B"/>
    <w:rsid w:val="00FD6444"/>
    <w:rsid w:val="00FD64B3"/>
    <w:rsid w:val="00FD6894"/>
    <w:rsid w:val="00FD6A4B"/>
    <w:rsid w:val="00FD6B87"/>
    <w:rsid w:val="00FD6B9F"/>
    <w:rsid w:val="00FD6C81"/>
    <w:rsid w:val="00FD6CBE"/>
    <w:rsid w:val="00FD6F35"/>
    <w:rsid w:val="00FD7069"/>
    <w:rsid w:val="00FD712E"/>
    <w:rsid w:val="00FD713C"/>
    <w:rsid w:val="00FD7201"/>
    <w:rsid w:val="00FD72D4"/>
    <w:rsid w:val="00FD73CB"/>
    <w:rsid w:val="00FD74CA"/>
    <w:rsid w:val="00FD74E8"/>
    <w:rsid w:val="00FD75CE"/>
    <w:rsid w:val="00FD7607"/>
    <w:rsid w:val="00FD767D"/>
    <w:rsid w:val="00FD77E5"/>
    <w:rsid w:val="00FD7992"/>
    <w:rsid w:val="00FD7C86"/>
    <w:rsid w:val="00FD7CC2"/>
    <w:rsid w:val="00FD7E0D"/>
    <w:rsid w:val="00FD7EE9"/>
    <w:rsid w:val="00FD7F47"/>
    <w:rsid w:val="00FD7FB9"/>
    <w:rsid w:val="00FD7FE7"/>
    <w:rsid w:val="00FE03AC"/>
    <w:rsid w:val="00FE04A3"/>
    <w:rsid w:val="00FE061D"/>
    <w:rsid w:val="00FE077C"/>
    <w:rsid w:val="00FE09E6"/>
    <w:rsid w:val="00FE0A55"/>
    <w:rsid w:val="00FE0C2F"/>
    <w:rsid w:val="00FE0E09"/>
    <w:rsid w:val="00FE0E16"/>
    <w:rsid w:val="00FE0F76"/>
    <w:rsid w:val="00FE0F78"/>
    <w:rsid w:val="00FE1094"/>
    <w:rsid w:val="00FE13B4"/>
    <w:rsid w:val="00FE13C3"/>
    <w:rsid w:val="00FE1552"/>
    <w:rsid w:val="00FE1729"/>
    <w:rsid w:val="00FE1895"/>
    <w:rsid w:val="00FE192B"/>
    <w:rsid w:val="00FE1A5F"/>
    <w:rsid w:val="00FE1A6E"/>
    <w:rsid w:val="00FE1A83"/>
    <w:rsid w:val="00FE1BAE"/>
    <w:rsid w:val="00FE2047"/>
    <w:rsid w:val="00FE21C6"/>
    <w:rsid w:val="00FE2501"/>
    <w:rsid w:val="00FE251D"/>
    <w:rsid w:val="00FE2747"/>
    <w:rsid w:val="00FE2CA5"/>
    <w:rsid w:val="00FE2D7B"/>
    <w:rsid w:val="00FE2DA6"/>
    <w:rsid w:val="00FE2ED8"/>
    <w:rsid w:val="00FE2F33"/>
    <w:rsid w:val="00FE3258"/>
    <w:rsid w:val="00FE33C2"/>
    <w:rsid w:val="00FE3454"/>
    <w:rsid w:val="00FE3482"/>
    <w:rsid w:val="00FE373F"/>
    <w:rsid w:val="00FE3A20"/>
    <w:rsid w:val="00FE3B3C"/>
    <w:rsid w:val="00FE3B48"/>
    <w:rsid w:val="00FE3BF7"/>
    <w:rsid w:val="00FE3CF3"/>
    <w:rsid w:val="00FE3E39"/>
    <w:rsid w:val="00FE41A3"/>
    <w:rsid w:val="00FE4400"/>
    <w:rsid w:val="00FE45AB"/>
    <w:rsid w:val="00FE4912"/>
    <w:rsid w:val="00FE4C7B"/>
    <w:rsid w:val="00FE4C89"/>
    <w:rsid w:val="00FE4C8E"/>
    <w:rsid w:val="00FE53AB"/>
    <w:rsid w:val="00FE5473"/>
    <w:rsid w:val="00FE54E1"/>
    <w:rsid w:val="00FE55B4"/>
    <w:rsid w:val="00FE57C6"/>
    <w:rsid w:val="00FE5848"/>
    <w:rsid w:val="00FE5CC0"/>
    <w:rsid w:val="00FE5EAF"/>
    <w:rsid w:val="00FE5ED4"/>
    <w:rsid w:val="00FE5F52"/>
    <w:rsid w:val="00FE60D4"/>
    <w:rsid w:val="00FE6130"/>
    <w:rsid w:val="00FE6150"/>
    <w:rsid w:val="00FE631D"/>
    <w:rsid w:val="00FE6376"/>
    <w:rsid w:val="00FE65A1"/>
    <w:rsid w:val="00FE6702"/>
    <w:rsid w:val="00FE6727"/>
    <w:rsid w:val="00FE6917"/>
    <w:rsid w:val="00FE6956"/>
    <w:rsid w:val="00FE6A78"/>
    <w:rsid w:val="00FE6B9E"/>
    <w:rsid w:val="00FE7117"/>
    <w:rsid w:val="00FE7119"/>
    <w:rsid w:val="00FE75AC"/>
    <w:rsid w:val="00FE76DD"/>
    <w:rsid w:val="00FE7752"/>
    <w:rsid w:val="00FE782E"/>
    <w:rsid w:val="00FE7861"/>
    <w:rsid w:val="00FE7AF3"/>
    <w:rsid w:val="00FE7D77"/>
    <w:rsid w:val="00FE7F2F"/>
    <w:rsid w:val="00FE7F81"/>
    <w:rsid w:val="00FF019C"/>
    <w:rsid w:val="00FF025F"/>
    <w:rsid w:val="00FF041A"/>
    <w:rsid w:val="00FF0725"/>
    <w:rsid w:val="00FF078D"/>
    <w:rsid w:val="00FF07C6"/>
    <w:rsid w:val="00FF07DA"/>
    <w:rsid w:val="00FF0B1D"/>
    <w:rsid w:val="00FF0DD6"/>
    <w:rsid w:val="00FF0F52"/>
    <w:rsid w:val="00FF0FFA"/>
    <w:rsid w:val="00FF1037"/>
    <w:rsid w:val="00FF1065"/>
    <w:rsid w:val="00FF1088"/>
    <w:rsid w:val="00FF12DA"/>
    <w:rsid w:val="00FF14BC"/>
    <w:rsid w:val="00FF14C2"/>
    <w:rsid w:val="00FF17AD"/>
    <w:rsid w:val="00FF1824"/>
    <w:rsid w:val="00FF1A54"/>
    <w:rsid w:val="00FF1A9E"/>
    <w:rsid w:val="00FF1B1A"/>
    <w:rsid w:val="00FF1B5D"/>
    <w:rsid w:val="00FF206B"/>
    <w:rsid w:val="00FF2469"/>
    <w:rsid w:val="00FF276B"/>
    <w:rsid w:val="00FF296E"/>
    <w:rsid w:val="00FF2DDD"/>
    <w:rsid w:val="00FF2EA5"/>
    <w:rsid w:val="00FF2FAB"/>
    <w:rsid w:val="00FF2FBA"/>
    <w:rsid w:val="00FF30BF"/>
    <w:rsid w:val="00FF337B"/>
    <w:rsid w:val="00FF33F9"/>
    <w:rsid w:val="00FF350E"/>
    <w:rsid w:val="00FF356E"/>
    <w:rsid w:val="00FF35C9"/>
    <w:rsid w:val="00FF36D4"/>
    <w:rsid w:val="00FF3735"/>
    <w:rsid w:val="00FF37E4"/>
    <w:rsid w:val="00FF3B18"/>
    <w:rsid w:val="00FF3B34"/>
    <w:rsid w:val="00FF3E6C"/>
    <w:rsid w:val="00FF3EEF"/>
    <w:rsid w:val="00FF3EF4"/>
    <w:rsid w:val="00FF406B"/>
    <w:rsid w:val="00FF41A5"/>
    <w:rsid w:val="00FF42F3"/>
    <w:rsid w:val="00FF438C"/>
    <w:rsid w:val="00FF4450"/>
    <w:rsid w:val="00FF45E5"/>
    <w:rsid w:val="00FF4ACB"/>
    <w:rsid w:val="00FF4CC1"/>
    <w:rsid w:val="00FF4D55"/>
    <w:rsid w:val="00FF534A"/>
    <w:rsid w:val="00FF540E"/>
    <w:rsid w:val="00FF546D"/>
    <w:rsid w:val="00FF56B6"/>
    <w:rsid w:val="00FF5B3F"/>
    <w:rsid w:val="00FF5C4A"/>
    <w:rsid w:val="00FF5D49"/>
    <w:rsid w:val="00FF5E3A"/>
    <w:rsid w:val="00FF607E"/>
    <w:rsid w:val="00FF64B5"/>
    <w:rsid w:val="00FF666E"/>
    <w:rsid w:val="00FF66E1"/>
    <w:rsid w:val="00FF6735"/>
    <w:rsid w:val="00FF678F"/>
    <w:rsid w:val="00FF68A6"/>
    <w:rsid w:val="00FF6BA5"/>
    <w:rsid w:val="00FF6BCA"/>
    <w:rsid w:val="00FF6D67"/>
    <w:rsid w:val="00FF726B"/>
    <w:rsid w:val="00FF7574"/>
    <w:rsid w:val="00FF777C"/>
    <w:rsid w:val="00FF78B1"/>
    <w:rsid w:val="00FF7AEF"/>
    <w:rsid w:val="00FF7F38"/>
    <w:rsid w:val="0100AD74"/>
    <w:rsid w:val="010805F3"/>
    <w:rsid w:val="010F1950"/>
    <w:rsid w:val="010F5D34"/>
    <w:rsid w:val="013A583C"/>
    <w:rsid w:val="014FE8D1"/>
    <w:rsid w:val="01500BC5"/>
    <w:rsid w:val="0150538B"/>
    <w:rsid w:val="01516D38"/>
    <w:rsid w:val="0152BB49"/>
    <w:rsid w:val="0163F794"/>
    <w:rsid w:val="016CDD7E"/>
    <w:rsid w:val="0178E6C8"/>
    <w:rsid w:val="01887B95"/>
    <w:rsid w:val="01975183"/>
    <w:rsid w:val="019811D8"/>
    <w:rsid w:val="01A3C6C5"/>
    <w:rsid w:val="01A8C2D0"/>
    <w:rsid w:val="01AAFE46"/>
    <w:rsid w:val="01ACBC02"/>
    <w:rsid w:val="01B9EEB4"/>
    <w:rsid w:val="01BA7B90"/>
    <w:rsid w:val="01C971D4"/>
    <w:rsid w:val="01CBF479"/>
    <w:rsid w:val="01ECFDBB"/>
    <w:rsid w:val="01EF4890"/>
    <w:rsid w:val="01FF7D3C"/>
    <w:rsid w:val="02024A33"/>
    <w:rsid w:val="02081B38"/>
    <w:rsid w:val="021C2CF2"/>
    <w:rsid w:val="0221E317"/>
    <w:rsid w:val="02262B34"/>
    <w:rsid w:val="022FABFD"/>
    <w:rsid w:val="0234ABD5"/>
    <w:rsid w:val="02374721"/>
    <w:rsid w:val="0237AD75"/>
    <w:rsid w:val="02433447"/>
    <w:rsid w:val="02445D75"/>
    <w:rsid w:val="0248306F"/>
    <w:rsid w:val="02542D6F"/>
    <w:rsid w:val="0254A32B"/>
    <w:rsid w:val="02584A62"/>
    <w:rsid w:val="025D5966"/>
    <w:rsid w:val="0269FFA0"/>
    <w:rsid w:val="027A0ADE"/>
    <w:rsid w:val="02841CA9"/>
    <w:rsid w:val="02889906"/>
    <w:rsid w:val="02A88000"/>
    <w:rsid w:val="02B02973"/>
    <w:rsid w:val="02B207D2"/>
    <w:rsid w:val="02C0F876"/>
    <w:rsid w:val="02D25B41"/>
    <w:rsid w:val="02D6CC03"/>
    <w:rsid w:val="02E03D73"/>
    <w:rsid w:val="02EC7D26"/>
    <w:rsid w:val="02FE872F"/>
    <w:rsid w:val="02FF67AB"/>
    <w:rsid w:val="03173689"/>
    <w:rsid w:val="0318552F"/>
    <w:rsid w:val="0320C031"/>
    <w:rsid w:val="03289064"/>
    <w:rsid w:val="03301DC8"/>
    <w:rsid w:val="033767D8"/>
    <w:rsid w:val="03478A26"/>
    <w:rsid w:val="03486F1C"/>
    <w:rsid w:val="0349187D"/>
    <w:rsid w:val="0353D4D5"/>
    <w:rsid w:val="0364A1D0"/>
    <w:rsid w:val="0368B2CF"/>
    <w:rsid w:val="03691F22"/>
    <w:rsid w:val="037F2473"/>
    <w:rsid w:val="037FBF20"/>
    <w:rsid w:val="03816C81"/>
    <w:rsid w:val="0384FA5A"/>
    <w:rsid w:val="038516E2"/>
    <w:rsid w:val="0389D4B2"/>
    <w:rsid w:val="038E5AB2"/>
    <w:rsid w:val="0391DB72"/>
    <w:rsid w:val="03923BD6"/>
    <w:rsid w:val="03A2F752"/>
    <w:rsid w:val="03A4A8F3"/>
    <w:rsid w:val="03A552B4"/>
    <w:rsid w:val="03A5DC9C"/>
    <w:rsid w:val="03BB45D9"/>
    <w:rsid w:val="03BE785B"/>
    <w:rsid w:val="03C616BD"/>
    <w:rsid w:val="03C7851A"/>
    <w:rsid w:val="03C99ED6"/>
    <w:rsid w:val="03DD0952"/>
    <w:rsid w:val="03E03B63"/>
    <w:rsid w:val="04058B67"/>
    <w:rsid w:val="040AAD17"/>
    <w:rsid w:val="040C833C"/>
    <w:rsid w:val="0412561A"/>
    <w:rsid w:val="04138072"/>
    <w:rsid w:val="041AEA09"/>
    <w:rsid w:val="041B519E"/>
    <w:rsid w:val="041D2190"/>
    <w:rsid w:val="04236E39"/>
    <w:rsid w:val="042A6266"/>
    <w:rsid w:val="04338AE9"/>
    <w:rsid w:val="04445384"/>
    <w:rsid w:val="04452360"/>
    <w:rsid w:val="044F1DFB"/>
    <w:rsid w:val="045C9EB6"/>
    <w:rsid w:val="0462E03A"/>
    <w:rsid w:val="04691557"/>
    <w:rsid w:val="046BC699"/>
    <w:rsid w:val="04759596"/>
    <w:rsid w:val="04878343"/>
    <w:rsid w:val="049414E6"/>
    <w:rsid w:val="04A14A83"/>
    <w:rsid w:val="04A6330D"/>
    <w:rsid w:val="04B252AD"/>
    <w:rsid w:val="04BA7047"/>
    <w:rsid w:val="04BB2789"/>
    <w:rsid w:val="04BD26DF"/>
    <w:rsid w:val="04C71300"/>
    <w:rsid w:val="04C7E555"/>
    <w:rsid w:val="04D5688B"/>
    <w:rsid w:val="04E1F003"/>
    <w:rsid w:val="04EA124D"/>
    <w:rsid w:val="04F1D058"/>
    <w:rsid w:val="04F93175"/>
    <w:rsid w:val="050467F6"/>
    <w:rsid w:val="0506D3FA"/>
    <w:rsid w:val="0507AC8B"/>
    <w:rsid w:val="05114828"/>
    <w:rsid w:val="05159D31"/>
    <w:rsid w:val="0516BEAF"/>
    <w:rsid w:val="051DCE08"/>
    <w:rsid w:val="05240EAB"/>
    <w:rsid w:val="0524175E"/>
    <w:rsid w:val="052FE6EC"/>
    <w:rsid w:val="053BE75C"/>
    <w:rsid w:val="053F2624"/>
    <w:rsid w:val="0543B71C"/>
    <w:rsid w:val="0543B82C"/>
    <w:rsid w:val="054707AE"/>
    <w:rsid w:val="0547D322"/>
    <w:rsid w:val="054AB26A"/>
    <w:rsid w:val="05581C6D"/>
    <w:rsid w:val="056051F0"/>
    <w:rsid w:val="0560D61C"/>
    <w:rsid w:val="057963A8"/>
    <w:rsid w:val="057A4D6E"/>
    <w:rsid w:val="057A5E67"/>
    <w:rsid w:val="058E8F87"/>
    <w:rsid w:val="0592AB7D"/>
    <w:rsid w:val="0599F0AC"/>
    <w:rsid w:val="059CC39E"/>
    <w:rsid w:val="059E1EFC"/>
    <w:rsid w:val="05AAD320"/>
    <w:rsid w:val="05B93D59"/>
    <w:rsid w:val="05BA0A71"/>
    <w:rsid w:val="05BBCEE1"/>
    <w:rsid w:val="05D939E5"/>
    <w:rsid w:val="05E35FCB"/>
    <w:rsid w:val="05E531B8"/>
    <w:rsid w:val="05EC75C5"/>
    <w:rsid w:val="05EC83FC"/>
    <w:rsid w:val="05F639B9"/>
    <w:rsid w:val="05F68C97"/>
    <w:rsid w:val="05F6FFD5"/>
    <w:rsid w:val="05F7E664"/>
    <w:rsid w:val="05FCD44F"/>
    <w:rsid w:val="05FD32E2"/>
    <w:rsid w:val="0608681A"/>
    <w:rsid w:val="0608FAEA"/>
    <w:rsid w:val="0624794D"/>
    <w:rsid w:val="06249158"/>
    <w:rsid w:val="0628C53E"/>
    <w:rsid w:val="062C3483"/>
    <w:rsid w:val="06323D15"/>
    <w:rsid w:val="06407E23"/>
    <w:rsid w:val="0645FA1F"/>
    <w:rsid w:val="06499E74"/>
    <w:rsid w:val="065A8602"/>
    <w:rsid w:val="065ACFD4"/>
    <w:rsid w:val="0672FCB8"/>
    <w:rsid w:val="0682B9E1"/>
    <w:rsid w:val="0683F425"/>
    <w:rsid w:val="068CA1D3"/>
    <w:rsid w:val="06904228"/>
    <w:rsid w:val="0691BBC3"/>
    <w:rsid w:val="069D8F32"/>
    <w:rsid w:val="06A7984C"/>
    <w:rsid w:val="06A9FA9F"/>
    <w:rsid w:val="06AA1C8C"/>
    <w:rsid w:val="06AF8EEA"/>
    <w:rsid w:val="06B3EAD5"/>
    <w:rsid w:val="06B47A90"/>
    <w:rsid w:val="06B484D2"/>
    <w:rsid w:val="06B5FF00"/>
    <w:rsid w:val="06C1D3BA"/>
    <w:rsid w:val="06C6AB28"/>
    <w:rsid w:val="06CEF14E"/>
    <w:rsid w:val="06D6E31F"/>
    <w:rsid w:val="06D8DB50"/>
    <w:rsid w:val="07013C4E"/>
    <w:rsid w:val="0701DA76"/>
    <w:rsid w:val="070D0143"/>
    <w:rsid w:val="071BED57"/>
    <w:rsid w:val="0728EFC1"/>
    <w:rsid w:val="073D85B6"/>
    <w:rsid w:val="0748E651"/>
    <w:rsid w:val="074A3329"/>
    <w:rsid w:val="074B90F8"/>
    <w:rsid w:val="074DD230"/>
    <w:rsid w:val="075013D1"/>
    <w:rsid w:val="075CC1FE"/>
    <w:rsid w:val="0767F574"/>
    <w:rsid w:val="076BB789"/>
    <w:rsid w:val="0779133C"/>
    <w:rsid w:val="07860470"/>
    <w:rsid w:val="07979CB6"/>
    <w:rsid w:val="07AA561D"/>
    <w:rsid w:val="07AF6819"/>
    <w:rsid w:val="07B1CC49"/>
    <w:rsid w:val="07BC9E51"/>
    <w:rsid w:val="07C4F48A"/>
    <w:rsid w:val="07C5827D"/>
    <w:rsid w:val="07C74825"/>
    <w:rsid w:val="07CADDA6"/>
    <w:rsid w:val="07CEC859"/>
    <w:rsid w:val="07D6E220"/>
    <w:rsid w:val="07DD2935"/>
    <w:rsid w:val="07E6648B"/>
    <w:rsid w:val="07EDC397"/>
    <w:rsid w:val="07F5074A"/>
    <w:rsid w:val="07F9DA7E"/>
    <w:rsid w:val="07FC9BC6"/>
    <w:rsid w:val="07FEFB19"/>
    <w:rsid w:val="0803C653"/>
    <w:rsid w:val="08072538"/>
    <w:rsid w:val="080B6FCF"/>
    <w:rsid w:val="08144961"/>
    <w:rsid w:val="08164B72"/>
    <w:rsid w:val="081C9037"/>
    <w:rsid w:val="081CB90B"/>
    <w:rsid w:val="083C227C"/>
    <w:rsid w:val="08473E7B"/>
    <w:rsid w:val="0847E486"/>
    <w:rsid w:val="0847FE23"/>
    <w:rsid w:val="0849136C"/>
    <w:rsid w:val="0849B005"/>
    <w:rsid w:val="0854A35F"/>
    <w:rsid w:val="08605B5C"/>
    <w:rsid w:val="086C38C3"/>
    <w:rsid w:val="087228BB"/>
    <w:rsid w:val="087343FC"/>
    <w:rsid w:val="088F49F8"/>
    <w:rsid w:val="08B35C0E"/>
    <w:rsid w:val="08B53419"/>
    <w:rsid w:val="08B6B740"/>
    <w:rsid w:val="08C91813"/>
    <w:rsid w:val="08CB58EB"/>
    <w:rsid w:val="08CC5A57"/>
    <w:rsid w:val="08CD7DAA"/>
    <w:rsid w:val="08D5146A"/>
    <w:rsid w:val="08DBDFE4"/>
    <w:rsid w:val="08E3B53C"/>
    <w:rsid w:val="08E4D2AF"/>
    <w:rsid w:val="08E7A227"/>
    <w:rsid w:val="08EE276D"/>
    <w:rsid w:val="08FBEB9B"/>
    <w:rsid w:val="0902D2C4"/>
    <w:rsid w:val="090345C0"/>
    <w:rsid w:val="090D9C5D"/>
    <w:rsid w:val="091F4EB1"/>
    <w:rsid w:val="09258614"/>
    <w:rsid w:val="092843F1"/>
    <w:rsid w:val="092923DC"/>
    <w:rsid w:val="094D1183"/>
    <w:rsid w:val="0953CD93"/>
    <w:rsid w:val="0956C88D"/>
    <w:rsid w:val="095DAB80"/>
    <w:rsid w:val="0962576B"/>
    <w:rsid w:val="0967BE58"/>
    <w:rsid w:val="09766489"/>
    <w:rsid w:val="097F11F6"/>
    <w:rsid w:val="099451E1"/>
    <w:rsid w:val="099DCFD5"/>
    <w:rsid w:val="09B0D817"/>
    <w:rsid w:val="09B55C0D"/>
    <w:rsid w:val="09B94A44"/>
    <w:rsid w:val="09BBF4F1"/>
    <w:rsid w:val="09D9293C"/>
    <w:rsid w:val="09E06AD0"/>
    <w:rsid w:val="09EFC117"/>
    <w:rsid w:val="09F5D049"/>
    <w:rsid w:val="09F66BD0"/>
    <w:rsid w:val="09FE1788"/>
    <w:rsid w:val="0A09FFBC"/>
    <w:rsid w:val="0A1A1CA9"/>
    <w:rsid w:val="0A2852BB"/>
    <w:rsid w:val="0A2E0D79"/>
    <w:rsid w:val="0A2F2965"/>
    <w:rsid w:val="0A34D58E"/>
    <w:rsid w:val="0A3E8187"/>
    <w:rsid w:val="0A420CD5"/>
    <w:rsid w:val="0A5C9FE0"/>
    <w:rsid w:val="0A5EB71A"/>
    <w:rsid w:val="0A6968AA"/>
    <w:rsid w:val="0A6AAC4E"/>
    <w:rsid w:val="0A6D0A61"/>
    <w:rsid w:val="0A71A129"/>
    <w:rsid w:val="0A783B5E"/>
    <w:rsid w:val="0A7AE25D"/>
    <w:rsid w:val="0A7C2E46"/>
    <w:rsid w:val="0A84CE3D"/>
    <w:rsid w:val="0A9B85FB"/>
    <w:rsid w:val="0AA82BF9"/>
    <w:rsid w:val="0AABD03E"/>
    <w:rsid w:val="0ABFE88B"/>
    <w:rsid w:val="0AC3929A"/>
    <w:rsid w:val="0AC59E10"/>
    <w:rsid w:val="0AC9D8E6"/>
    <w:rsid w:val="0AD94496"/>
    <w:rsid w:val="0AE049D1"/>
    <w:rsid w:val="0AE17EFF"/>
    <w:rsid w:val="0AEF9DE5"/>
    <w:rsid w:val="0AF8AFE9"/>
    <w:rsid w:val="0B01B9C5"/>
    <w:rsid w:val="0B052A1D"/>
    <w:rsid w:val="0B0F36F2"/>
    <w:rsid w:val="0B1D5265"/>
    <w:rsid w:val="0B2232AA"/>
    <w:rsid w:val="0B2370E1"/>
    <w:rsid w:val="0B3B49A1"/>
    <w:rsid w:val="0B3D8546"/>
    <w:rsid w:val="0B42E46D"/>
    <w:rsid w:val="0B4D708C"/>
    <w:rsid w:val="0B542F21"/>
    <w:rsid w:val="0B5CF6C1"/>
    <w:rsid w:val="0B606F6B"/>
    <w:rsid w:val="0B66B7F7"/>
    <w:rsid w:val="0B67A07C"/>
    <w:rsid w:val="0B6B0503"/>
    <w:rsid w:val="0B6FCD5B"/>
    <w:rsid w:val="0B7D1EA3"/>
    <w:rsid w:val="0B8B3A29"/>
    <w:rsid w:val="0BA16491"/>
    <w:rsid w:val="0BAF62C6"/>
    <w:rsid w:val="0BB3770F"/>
    <w:rsid w:val="0BB3C1D0"/>
    <w:rsid w:val="0BB5551D"/>
    <w:rsid w:val="0BB87152"/>
    <w:rsid w:val="0BBE556B"/>
    <w:rsid w:val="0BD16EBB"/>
    <w:rsid w:val="0BD3B71B"/>
    <w:rsid w:val="0BEFA735"/>
    <w:rsid w:val="0BF03AAF"/>
    <w:rsid w:val="0BF217B3"/>
    <w:rsid w:val="0BFB260C"/>
    <w:rsid w:val="0C07135D"/>
    <w:rsid w:val="0C155FBD"/>
    <w:rsid w:val="0C17B0FA"/>
    <w:rsid w:val="0C1D2887"/>
    <w:rsid w:val="0C1F0E2D"/>
    <w:rsid w:val="0C39BCF9"/>
    <w:rsid w:val="0C3F6E9A"/>
    <w:rsid w:val="0C405D4B"/>
    <w:rsid w:val="0C4B896F"/>
    <w:rsid w:val="0C5E1793"/>
    <w:rsid w:val="0C601BE2"/>
    <w:rsid w:val="0C74137A"/>
    <w:rsid w:val="0C75E3A9"/>
    <w:rsid w:val="0C7F6E0E"/>
    <w:rsid w:val="0C7F6FE4"/>
    <w:rsid w:val="0C89A01E"/>
    <w:rsid w:val="0C8D8786"/>
    <w:rsid w:val="0C96FD67"/>
    <w:rsid w:val="0CA78EA5"/>
    <w:rsid w:val="0CABD1A1"/>
    <w:rsid w:val="0CB9B0EB"/>
    <w:rsid w:val="0CDE49E0"/>
    <w:rsid w:val="0CE24E7E"/>
    <w:rsid w:val="0CE74DB2"/>
    <w:rsid w:val="0CEB9493"/>
    <w:rsid w:val="0CF26004"/>
    <w:rsid w:val="0CF3502E"/>
    <w:rsid w:val="0CF6CC9A"/>
    <w:rsid w:val="0D0AF746"/>
    <w:rsid w:val="0D138A0F"/>
    <w:rsid w:val="0D24A78A"/>
    <w:rsid w:val="0D269502"/>
    <w:rsid w:val="0D3C61E0"/>
    <w:rsid w:val="0D3DB373"/>
    <w:rsid w:val="0D4AEFAA"/>
    <w:rsid w:val="0D4E8475"/>
    <w:rsid w:val="0D521C0F"/>
    <w:rsid w:val="0D57A5E6"/>
    <w:rsid w:val="0D57E9C2"/>
    <w:rsid w:val="0D5AF4FB"/>
    <w:rsid w:val="0D641ECB"/>
    <w:rsid w:val="0D6B4CA7"/>
    <w:rsid w:val="0D711925"/>
    <w:rsid w:val="0D74BD11"/>
    <w:rsid w:val="0D7B6D1F"/>
    <w:rsid w:val="0D9769E7"/>
    <w:rsid w:val="0D9DFD31"/>
    <w:rsid w:val="0D9F96E6"/>
    <w:rsid w:val="0DA1E1C1"/>
    <w:rsid w:val="0DA7901B"/>
    <w:rsid w:val="0DB5AEC9"/>
    <w:rsid w:val="0DB5EC1C"/>
    <w:rsid w:val="0DBA056B"/>
    <w:rsid w:val="0DBFE90B"/>
    <w:rsid w:val="0DC13FFC"/>
    <w:rsid w:val="0DCAE16D"/>
    <w:rsid w:val="0DD44B18"/>
    <w:rsid w:val="0DD88862"/>
    <w:rsid w:val="0DDF0AF1"/>
    <w:rsid w:val="0E58080B"/>
    <w:rsid w:val="0E5E92C5"/>
    <w:rsid w:val="0E769DE7"/>
    <w:rsid w:val="0E7A17B1"/>
    <w:rsid w:val="0E89D718"/>
    <w:rsid w:val="0E8F6DC5"/>
    <w:rsid w:val="0EA4FD19"/>
    <w:rsid w:val="0EA84FE8"/>
    <w:rsid w:val="0EAFF2A3"/>
    <w:rsid w:val="0EB1003E"/>
    <w:rsid w:val="0EB70B91"/>
    <w:rsid w:val="0EC999B8"/>
    <w:rsid w:val="0EDC4EB0"/>
    <w:rsid w:val="0EF18047"/>
    <w:rsid w:val="0EF1BEE8"/>
    <w:rsid w:val="0EF353D6"/>
    <w:rsid w:val="0EF919FA"/>
    <w:rsid w:val="0F010AC8"/>
    <w:rsid w:val="0F0315DF"/>
    <w:rsid w:val="0F14DECA"/>
    <w:rsid w:val="0F17B667"/>
    <w:rsid w:val="0F2171C5"/>
    <w:rsid w:val="0F329EAD"/>
    <w:rsid w:val="0F369977"/>
    <w:rsid w:val="0F5EA716"/>
    <w:rsid w:val="0F5EBB63"/>
    <w:rsid w:val="0F5FF8F3"/>
    <w:rsid w:val="0F68F8B0"/>
    <w:rsid w:val="0F6FABDC"/>
    <w:rsid w:val="0F715D9B"/>
    <w:rsid w:val="0F78588B"/>
    <w:rsid w:val="0F803613"/>
    <w:rsid w:val="0F85EACB"/>
    <w:rsid w:val="0F86D7F4"/>
    <w:rsid w:val="0F87BCD7"/>
    <w:rsid w:val="0F8C96CA"/>
    <w:rsid w:val="0F903730"/>
    <w:rsid w:val="0F935BD6"/>
    <w:rsid w:val="0FB321B2"/>
    <w:rsid w:val="0FB7DE34"/>
    <w:rsid w:val="0FC46B9C"/>
    <w:rsid w:val="0FCAF7BB"/>
    <w:rsid w:val="0FD0D94E"/>
    <w:rsid w:val="0FD851B8"/>
    <w:rsid w:val="0FE7D40E"/>
    <w:rsid w:val="0FF83710"/>
    <w:rsid w:val="10060CD3"/>
    <w:rsid w:val="100BD899"/>
    <w:rsid w:val="101559E6"/>
    <w:rsid w:val="10175D39"/>
    <w:rsid w:val="10281338"/>
    <w:rsid w:val="102DF446"/>
    <w:rsid w:val="102EEEB5"/>
    <w:rsid w:val="1035AC19"/>
    <w:rsid w:val="103F28FA"/>
    <w:rsid w:val="104B954E"/>
    <w:rsid w:val="10506358"/>
    <w:rsid w:val="1050E151"/>
    <w:rsid w:val="1052DAC4"/>
    <w:rsid w:val="1056BFF6"/>
    <w:rsid w:val="1058053D"/>
    <w:rsid w:val="105BDB18"/>
    <w:rsid w:val="1062D080"/>
    <w:rsid w:val="106A1687"/>
    <w:rsid w:val="1076334F"/>
    <w:rsid w:val="107E425E"/>
    <w:rsid w:val="108A2A2D"/>
    <w:rsid w:val="109B333A"/>
    <w:rsid w:val="109C7FD4"/>
    <w:rsid w:val="10AA0D1F"/>
    <w:rsid w:val="10B22713"/>
    <w:rsid w:val="10B9A086"/>
    <w:rsid w:val="10BF2B36"/>
    <w:rsid w:val="10CB2E76"/>
    <w:rsid w:val="10CFF221"/>
    <w:rsid w:val="10D07A5F"/>
    <w:rsid w:val="10D6045E"/>
    <w:rsid w:val="10D8B8BC"/>
    <w:rsid w:val="10DAA25E"/>
    <w:rsid w:val="10E27465"/>
    <w:rsid w:val="10E7A944"/>
    <w:rsid w:val="10F0DC93"/>
    <w:rsid w:val="10F3B3BE"/>
    <w:rsid w:val="10FA7516"/>
    <w:rsid w:val="110D36FA"/>
    <w:rsid w:val="1114F9A1"/>
    <w:rsid w:val="112AA9A5"/>
    <w:rsid w:val="113CECAC"/>
    <w:rsid w:val="114BE360"/>
    <w:rsid w:val="115DC6D7"/>
    <w:rsid w:val="116B7529"/>
    <w:rsid w:val="11721827"/>
    <w:rsid w:val="1179B471"/>
    <w:rsid w:val="118ABD28"/>
    <w:rsid w:val="11B31BE8"/>
    <w:rsid w:val="11B6BB1B"/>
    <w:rsid w:val="11C399F2"/>
    <w:rsid w:val="11CB0D7F"/>
    <w:rsid w:val="11DF2EE5"/>
    <w:rsid w:val="11E22446"/>
    <w:rsid w:val="11EB5AF1"/>
    <w:rsid w:val="11EC30C5"/>
    <w:rsid w:val="11F07A9D"/>
    <w:rsid w:val="12002D96"/>
    <w:rsid w:val="120C460C"/>
    <w:rsid w:val="12119AA8"/>
    <w:rsid w:val="122025D6"/>
    <w:rsid w:val="122676A0"/>
    <w:rsid w:val="123C7D5F"/>
    <w:rsid w:val="123D0064"/>
    <w:rsid w:val="1246E520"/>
    <w:rsid w:val="124762B7"/>
    <w:rsid w:val="124D8E4F"/>
    <w:rsid w:val="12512EBC"/>
    <w:rsid w:val="126A2261"/>
    <w:rsid w:val="126EEBF5"/>
    <w:rsid w:val="126F343A"/>
    <w:rsid w:val="12772AB8"/>
    <w:rsid w:val="129B2C08"/>
    <w:rsid w:val="12A913F0"/>
    <w:rsid w:val="12AC6C19"/>
    <w:rsid w:val="12B476FA"/>
    <w:rsid w:val="12C114DC"/>
    <w:rsid w:val="12C5C912"/>
    <w:rsid w:val="12CFA8F2"/>
    <w:rsid w:val="12D947A6"/>
    <w:rsid w:val="12E0C60E"/>
    <w:rsid w:val="12E68C14"/>
    <w:rsid w:val="12F215FA"/>
    <w:rsid w:val="130BE767"/>
    <w:rsid w:val="131CEF48"/>
    <w:rsid w:val="133AE798"/>
    <w:rsid w:val="1346DB7D"/>
    <w:rsid w:val="1355FEAA"/>
    <w:rsid w:val="135B3336"/>
    <w:rsid w:val="1363E8E4"/>
    <w:rsid w:val="136DA42E"/>
    <w:rsid w:val="13780201"/>
    <w:rsid w:val="1380AC70"/>
    <w:rsid w:val="13A4B426"/>
    <w:rsid w:val="13A92ECD"/>
    <w:rsid w:val="13A9E6E4"/>
    <w:rsid w:val="13AADEBF"/>
    <w:rsid w:val="13AE80E2"/>
    <w:rsid w:val="13AEE696"/>
    <w:rsid w:val="13B38EFA"/>
    <w:rsid w:val="13B98CEB"/>
    <w:rsid w:val="13BC29CE"/>
    <w:rsid w:val="13C57930"/>
    <w:rsid w:val="13CA08E8"/>
    <w:rsid w:val="13D9E94B"/>
    <w:rsid w:val="13DF0C0E"/>
    <w:rsid w:val="13F52D34"/>
    <w:rsid w:val="13F5EDC4"/>
    <w:rsid w:val="13F6D16A"/>
    <w:rsid w:val="13F7AEB7"/>
    <w:rsid w:val="140AD112"/>
    <w:rsid w:val="14193CED"/>
    <w:rsid w:val="141E6675"/>
    <w:rsid w:val="14349737"/>
    <w:rsid w:val="14358F75"/>
    <w:rsid w:val="14531DE3"/>
    <w:rsid w:val="145F5B1D"/>
    <w:rsid w:val="147B12A8"/>
    <w:rsid w:val="148CC628"/>
    <w:rsid w:val="14A1F7A0"/>
    <w:rsid w:val="14ABEEF0"/>
    <w:rsid w:val="14B122E3"/>
    <w:rsid w:val="14BFFA43"/>
    <w:rsid w:val="14C82FF7"/>
    <w:rsid w:val="14C935C9"/>
    <w:rsid w:val="14D85D4E"/>
    <w:rsid w:val="14E02F76"/>
    <w:rsid w:val="14E14056"/>
    <w:rsid w:val="14E36B1A"/>
    <w:rsid w:val="14E95F95"/>
    <w:rsid w:val="14EA7FE9"/>
    <w:rsid w:val="14F30B4E"/>
    <w:rsid w:val="14F37BC8"/>
    <w:rsid w:val="14F651AC"/>
    <w:rsid w:val="14F94FA3"/>
    <w:rsid w:val="150506AE"/>
    <w:rsid w:val="15054085"/>
    <w:rsid w:val="1509264D"/>
    <w:rsid w:val="15094094"/>
    <w:rsid w:val="15211894"/>
    <w:rsid w:val="1528349A"/>
    <w:rsid w:val="152AE9A6"/>
    <w:rsid w:val="152E90E8"/>
    <w:rsid w:val="152FA29B"/>
    <w:rsid w:val="1538E75A"/>
    <w:rsid w:val="153CEDAB"/>
    <w:rsid w:val="153DD822"/>
    <w:rsid w:val="1544E9BF"/>
    <w:rsid w:val="1553A454"/>
    <w:rsid w:val="155689E8"/>
    <w:rsid w:val="156C4A8B"/>
    <w:rsid w:val="1575E522"/>
    <w:rsid w:val="158E7A89"/>
    <w:rsid w:val="15942327"/>
    <w:rsid w:val="159A4F73"/>
    <w:rsid w:val="159C3387"/>
    <w:rsid w:val="159DCC7A"/>
    <w:rsid w:val="15A034FF"/>
    <w:rsid w:val="15BEA3B1"/>
    <w:rsid w:val="15DCDDDE"/>
    <w:rsid w:val="15F2C798"/>
    <w:rsid w:val="15F941FE"/>
    <w:rsid w:val="15F95066"/>
    <w:rsid w:val="16029347"/>
    <w:rsid w:val="1603347C"/>
    <w:rsid w:val="160B2A66"/>
    <w:rsid w:val="1617E5C9"/>
    <w:rsid w:val="16260B13"/>
    <w:rsid w:val="162A7EBF"/>
    <w:rsid w:val="163E72A8"/>
    <w:rsid w:val="1646C312"/>
    <w:rsid w:val="16494547"/>
    <w:rsid w:val="1650F94A"/>
    <w:rsid w:val="1654DD0E"/>
    <w:rsid w:val="165DFCF9"/>
    <w:rsid w:val="166542C7"/>
    <w:rsid w:val="166797BF"/>
    <w:rsid w:val="16691130"/>
    <w:rsid w:val="1673A391"/>
    <w:rsid w:val="16876E72"/>
    <w:rsid w:val="168E91F0"/>
    <w:rsid w:val="16A5E4D9"/>
    <w:rsid w:val="16B32F09"/>
    <w:rsid w:val="16B60DEA"/>
    <w:rsid w:val="16CB6D07"/>
    <w:rsid w:val="16CD7121"/>
    <w:rsid w:val="16CDAACC"/>
    <w:rsid w:val="16D72F5A"/>
    <w:rsid w:val="16DC76AB"/>
    <w:rsid w:val="16E93940"/>
    <w:rsid w:val="16E9E49B"/>
    <w:rsid w:val="16FAF8A1"/>
    <w:rsid w:val="16FD8E10"/>
    <w:rsid w:val="17096B55"/>
    <w:rsid w:val="170FCFAE"/>
    <w:rsid w:val="17104608"/>
    <w:rsid w:val="17195E3E"/>
    <w:rsid w:val="171CA739"/>
    <w:rsid w:val="171F1009"/>
    <w:rsid w:val="172BD01D"/>
    <w:rsid w:val="1736FD2E"/>
    <w:rsid w:val="1742D90A"/>
    <w:rsid w:val="1745920F"/>
    <w:rsid w:val="1747BCEB"/>
    <w:rsid w:val="1750058F"/>
    <w:rsid w:val="1754CDED"/>
    <w:rsid w:val="175CB064"/>
    <w:rsid w:val="175DA61F"/>
    <w:rsid w:val="1767A25A"/>
    <w:rsid w:val="1772A7B0"/>
    <w:rsid w:val="177EDFF4"/>
    <w:rsid w:val="177FCB65"/>
    <w:rsid w:val="17834E49"/>
    <w:rsid w:val="179E7AA8"/>
    <w:rsid w:val="17A52665"/>
    <w:rsid w:val="17AF153F"/>
    <w:rsid w:val="17B80C3F"/>
    <w:rsid w:val="17B9DFB1"/>
    <w:rsid w:val="17C338C7"/>
    <w:rsid w:val="17CA7636"/>
    <w:rsid w:val="17CBEA0F"/>
    <w:rsid w:val="17CCC96D"/>
    <w:rsid w:val="17DCD86C"/>
    <w:rsid w:val="17E3AFCA"/>
    <w:rsid w:val="17E52E54"/>
    <w:rsid w:val="180E6F8C"/>
    <w:rsid w:val="181E99D8"/>
    <w:rsid w:val="18249BD5"/>
    <w:rsid w:val="182692E4"/>
    <w:rsid w:val="182A0923"/>
    <w:rsid w:val="182A4987"/>
    <w:rsid w:val="182C71E5"/>
    <w:rsid w:val="1836D498"/>
    <w:rsid w:val="184AD54D"/>
    <w:rsid w:val="18503BFA"/>
    <w:rsid w:val="1852B266"/>
    <w:rsid w:val="185A7F40"/>
    <w:rsid w:val="1867B3E2"/>
    <w:rsid w:val="186A204D"/>
    <w:rsid w:val="1876F578"/>
    <w:rsid w:val="187F40D9"/>
    <w:rsid w:val="187FFDE3"/>
    <w:rsid w:val="188D5A82"/>
    <w:rsid w:val="18943014"/>
    <w:rsid w:val="18982ED4"/>
    <w:rsid w:val="189FC264"/>
    <w:rsid w:val="18ACDCC1"/>
    <w:rsid w:val="18BAFC3A"/>
    <w:rsid w:val="18D1260B"/>
    <w:rsid w:val="18D7195C"/>
    <w:rsid w:val="18DBF53B"/>
    <w:rsid w:val="18DC694D"/>
    <w:rsid w:val="18DFBB9C"/>
    <w:rsid w:val="18EDE42C"/>
    <w:rsid w:val="18F61844"/>
    <w:rsid w:val="18F78560"/>
    <w:rsid w:val="18F78CA3"/>
    <w:rsid w:val="1905F3FF"/>
    <w:rsid w:val="190A0805"/>
    <w:rsid w:val="191F534B"/>
    <w:rsid w:val="1921386C"/>
    <w:rsid w:val="19363202"/>
    <w:rsid w:val="19439BDF"/>
    <w:rsid w:val="1948BA17"/>
    <w:rsid w:val="194E1280"/>
    <w:rsid w:val="19516186"/>
    <w:rsid w:val="19676BB4"/>
    <w:rsid w:val="19698E8C"/>
    <w:rsid w:val="1972683C"/>
    <w:rsid w:val="198F514D"/>
    <w:rsid w:val="19927D2F"/>
    <w:rsid w:val="199CF3C6"/>
    <w:rsid w:val="19A83E96"/>
    <w:rsid w:val="19B98280"/>
    <w:rsid w:val="19BF967D"/>
    <w:rsid w:val="19C3F5AB"/>
    <w:rsid w:val="19D25DC1"/>
    <w:rsid w:val="19D3DB71"/>
    <w:rsid w:val="19D99175"/>
    <w:rsid w:val="19DB27ED"/>
    <w:rsid w:val="19E65F94"/>
    <w:rsid w:val="19E89391"/>
    <w:rsid w:val="19EC94C3"/>
    <w:rsid w:val="19F1920D"/>
    <w:rsid w:val="19FC6600"/>
    <w:rsid w:val="1A05090A"/>
    <w:rsid w:val="1A087F1C"/>
    <w:rsid w:val="1A0B4427"/>
    <w:rsid w:val="1A0F85F8"/>
    <w:rsid w:val="1A26CCA4"/>
    <w:rsid w:val="1A2C4D0F"/>
    <w:rsid w:val="1A2E27A9"/>
    <w:rsid w:val="1A3E4DB3"/>
    <w:rsid w:val="1A5422F7"/>
    <w:rsid w:val="1A5CC05E"/>
    <w:rsid w:val="1A651891"/>
    <w:rsid w:val="1A6AE71B"/>
    <w:rsid w:val="1A6B929C"/>
    <w:rsid w:val="1A701528"/>
    <w:rsid w:val="1A73C8F7"/>
    <w:rsid w:val="1A7DEFFD"/>
    <w:rsid w:val="1A7F6474"/>
    <w:rsid w:val="1A8231AD"/>
    <w:rsid w:val="1A87E346"/>
    <w:rsid w:val="1A88C5BF"/>
    <w:rsid w:val="1A986D1A"/>
    <w:rsid w:val="1A9CC950"/>
    <w:rsid w:val="1AA8BE94"/>
    <w:rsid w:val="1AA9ECE4"/>
    <w:rsid w:val="1AADC1AE"/>
    <w:rsid w:val="1AADD210"/>
    <w:rsid w:val="1AAE8AC6"/>
    <w:rsid w:val="1AB3ECEF"/>
    <w:rsid w:val="1AB7666C"/>
    <w:rsid w:val="1AB80344"/>
    <w:rsid w:val="1AC3737F"/>
    <w:rsid w:val="1AC8410A"/>
    <w:rsid w:val="1AC9BF6E"/>
    <w:rsid w:val="1AD007EB"/>
    <w:rsid w:val="1AD2335C"/>
    <w:rsid w:val="1ADA9CB3"/>
    <w:rsid w:val="1ADCAF79"/>
    <w:rsid w:val="1AE1916F"/>
    <w:rsid w:val="1AE751EF"/>
    <w:rsid w:val="1AE7CEE6"/>
    <w:rsid w:val="1AECE93D"/>
    <w:rsid w:val="1AEFCD12"/>
    <w:rsid w:val="1B0EE86A"/>
    <w:rsid w:val="1B135730"/>
    <w:rsid w:val="1B205B9D"/>
    <w:rsid w:val="1B2CEB4D"/>
    <w:rsid w:val="1B40738F"/>
    <w:rsid w:val="1B55BEB4"/>
    <w:rsid w:val="1B56F99F"/>
    <w:rsid w:val="1B5F52BE"/>
    <w:rsid w:val="1B60C6CA"/>
    <w:rsid w:val="1B693FE9"/>
    <w:rsid w:val="1B79EE55"/>
    <w:rsid w:val="1B84936D"/>
    <w:rsid w:val="1B8A0952"/>
    <w:rsid w:val="1B9B6B25"/>
    <w:rsid w:val="1BA794CF"/>
    <w:rsid w:val="1BA7C822"/>
    <w:rsid w:val="1BA95D8D"/>
    <w:rsid w:val="1BACEE92"/>
    <w:rsid w:val="1BDBB782"/>
    <w:rsid w:val="1BEB4BF0"/>
    <w:rsid w:val="1BEEDD8D"/>
    <w:rsid w:val="1BF648E5"/>
    <w:rsid w:val="1C0B0655"/>
    <w:rsid w:val="1C0DABEB"/>
    <w:rsid w:val="1C0F3EDF"/>
    <w:rsid w:val="1C171778"/>
    <w:rsid w:val="1C1856B7"/>
    <w:rsid w:val="1C1E51E8"/>
    <w:rsid w:val="1C362966"/>
    <w:rsid w:val="1C3B6D7D"/>
    <w:rsid w:val="1C3B8F5A"/>
    <w:rsid w:val="1C46E748"/>
    <w:rsid w:val="1C4DCF84"/>
    <w:rsid w:val="1C57F144"/>
    <w:rsid w:val="1C5B7B71"/>
    <w:rsid w:val="1C699BBD"/>
    <w:rsid w:val="1C747D5A"/>
    <w:rsid w:val="1C768F42"/>
    <w:rsid w:val="1C7C26C0"/>
    <w:rsid w:val="1C7EB087"/>
    <w:rsid w:val="1C80408D"/>
    <w:rsid w:val="1C87DDA2"/>
    <w:rsid w:val="1C913DDB"/>
    <w:rsid w:val="1C94265F"/>
    <w:rsid w:val="1CA32585"/>
    <w:rsid w:val="1CAAD0FE"/>
    <w:rsid w:val="1CB44810"/>
    <w:rsid w:val="1CC08F9A"/>
    <w:rsid w:val="1CC11204"/>
    <w:rsid w:val="1CC8BA4D"/>
    <w:rsid w:val="1CCC0B45"/>
    <w:rsid w:val="1CD0264D"/>
    <w:rsid w:val="1CD3C6F0"/>
    <w:rsid w:val="1CD9D30A"/>
    <w:rsid w:val="1CE18DEB"/>
    <w:rsid w:val="1CE7F09B"/>
    <w:rsid w:val="1CE9A795"/>
    <w:rsid w:val="1CEB05F6"/>
    <w:rsid w:val="1CF57140"/>
    <w:rsid w:val="1CF674EB"/>
    <w:rsid w:val="1CFE13E4"/>
    <w:rsid w:val="1D0065E2"/>
    <w:rsid w:val="1D06B486"/>
    <w:rsid w:val="1D13E4AD"/>
    <w:rsid w:val="1D2523B6"/>
    <w:rsid w:val="1D291C6D"/>
    <w:rsid w:val="1D2A476D"/>
    <w:rsid w:val="1D36AF19"/>
    <w:rsid w:val="1D384F46"/>
    <w:rsid w:val="1D3F2C9C"/>
    <w:rsid w:val="1D4142CB"/>
    <w:rsid w:val="1D432591"/>
    <w:rsid w:val="1D4BE9B3"/>
    <w:rsid w:val="1D4D9B35"/>
    <w:rsid w:val="1D502EF9"/>
    <w:rsid w:val="1D5417F0"/>
    <w:rsid w:val="1D5620A8"/>
    <w:rsid w:val="1D706AD3"/>
    <w:rsid w:val="1D7451D3"/>
    <w:rsid w:val="1D80C213"/>
    <w:rsid w:val="1D938767"/>
    <w:rsid w:val="1D99D0FF"/>
    <w:rsid w:val="1D9ED7D0"/>
    <w:rsid w:val="1DA3DFD1"/>
    <w:rsid w:val="1DA457DF"/>
    <w:rsid w:val="1DA49082"/>
    <w:rsid w:val="1DAE89F9"/>
    <w:rsid w:val="1DB3D443"/>
    <w:rsid w:val="1DB50326"/>
    <w:rsid w:val="1DB71168"/>
    <w:rsid w:val="1DB86F23"/>
    <w:rsid w:val="1DBCF988"/>
    <w:rsid w:val="1DCA850B"/>
    <w:rsid w:val="1DD0F4D7"/>
    <w:rsid w:val="1DD22690"/>
    <w:rsid w:val="1DE0DAA4"/>
    <w:rsid w:val="1DEA0603"/>
    <w:rsid w:val="1DEF045E"/>
    <w:rsid w:val="1DF1CB67"/>
    <w:rsid w:val="1DF1F0DC"/>
    <w:rsid w:val="1E085E89"/>
    <w:rsid w:val="1E1B85AC"/>
    <w:rsid w:val="1E2156FD"/>
    <w:rsid w:val="1E2AC105"/>
    <w:rsid w:val="1E349AFD"/>
    <w:rsid w:val="1E408E9F"/>
    <w:rsid w:val="1E4A2BFE"/>
    <w:rsid w:val="1E4BF6DE"/>
    <w:rsid w:val="1E553A51"/>
    <w:rsid w:val="1E580A73"/>
    <w:rsid w:val="1E583C4B"/>
    <w:rsid w:val="1E6B28B1"/>
    <w:rsid w:val="1E6D532C"/>
    <w:rsid w:val="1E76838B"/>
    <w:rsid w:val="1E79D747"/>
    <w:rsid w:val="1E90DC9C"/>
    <w:rsid w:val="1E94EE8D"/>
    <w:rsid w:val="1E9FC871"/>
    <w:rsid w:val="1EA10F78"/>
    <w:rsid w:val="1EA85C8E"/>
    <w:rsid w:val="1EBFFFA9"/>
    <w:rsid w:val="1EC74E23"/>
    <w:rsid w:val="1ECB8B14"/>
    <w:rsid w:val="1ECCC957"/>
    <w:rsid w:val="1ED0B5C0"/>
    <w:rsid w:val="1EDD4345"/>
    <w:rsid w:val="1EECD40D"/>
    <w:rsid w:val="1EEF6738"/>
    <w:rsid w:val="1EF373D0"/>
    <w:rsid w:val="1EFBC9DF"/>
    <w:rsid w:val="1F022701"/>
    <w:rsid w:val="1F04C921"/>
    <w:rsid w:val="1F1AD07F"/>
    <w:rsid w:val="1F2162F5"/>
    <w:rsid w:val="1F320C19"/>
    <w:rsid w:val="1F33A5DB"/>
    <w:rsid w:val="1F359C81"/>
    <w:rsid w:val="1F365048"/>
    <w:rsid w:val="1F392958"/>
    <w:rsid w:val="1F3CEE59"/>
    <w:rsid w:val="1F43D8AC"/>
    <w:rsid w:val="1F480436"/>
    <w:rsid w:val="1F4B101B"/>
    <w:rsid w:val="1F58902F"/>
    <w:rsid w:val="1F5A200D"/>
    <w:rsid w:val="1F5A7420"/>
    <w:rsid w:val="1F64B6C8"/>
    <w:rsid w:val="1F78FCD2"/>
    <w:rsid w:val="1F79BCBC"/>
    <w:rsid w:val="1F7FDE74"/>
    <w:rsid w:val="1F7FF782"/>
    <w:rsid w:val="1F85A270"/>
    <w:rsid w:val="1F892166"/>
    <w:rsid w:val="1F8E5DA1"/>
    <w:rsid w:val="1FA0D3FD"/>
    <w:rsid w:val="1FB1A80B"/>
    <w:rsid w:val="1FB1AA5F"/>
    <w:rsid w:val="1FB582B7"/>
    <w:rsid w:val="1FB66079"/>
    <w:rsid w:val="1FB8C8C6"/>
    <w:rsid w:val="1FBF6ED9"/>
    <w:rsid w:val="1FCDBE35"/>
    <w:rsid w:val="1FD22B0A"/>
    <w:rsid w:val="1FD77E02"/>
    <w:rsid w:val="1FE28409"/>
    <w:rsid w:val="1FE9B344"/>
    <w:rsid w:val="1FEA9769"/>
    <w:rsid w:val="1FF74819"/>
    <w:rsid w:val="1FF81102"/>
    <w:rsid w:val="20014BBD"/>
    <w:rsid w:val="200F2681"/>
    <w:rsid w:val="200F5A79"/>
    <w:rsid w:val="201A41AC"/>
    <w:rsid w:val="201D4D56"/>
    <w:rsid w:val="201EE71C"/>
    <w:rsid w:val="2020C032"/>
    <w:rsid w:val="20254F1D"/>
    <w:rsid w:val="202B7282"/>
    <w:rsid w:val="202E2806"/>
    <w:rsid w:val="202F0D18"/>
    <w:rsid w:val="203705E9"/>
    <w:rsid w:val="2040DA8B"/>
    <w:rsid w:val="204B8EF4"/>
    <w:rsid w:val="20531AB6"/>
    <w:rsid w:val="2060CDE5"/>
    <w:rsid w:val="20714EFB"/>
    <w:rsid w:val="20778C30"/>
    <w:rsid w:val="208E7603"/>
    <w:rsid w:val="20921B71"/>
    <w:rsid w:val="2098289A"/>
    <w:rsid w:val="20AAE95A"/>
    <w:rsid w:val="20AF90B6"/>
    <w:rsid w:val="20BC3C04"/>
    <w:rsid w:val="20C64E8C"/>
    <w:rsid w:val="20C962B9"/>
    <w:rsid w:val="20CCF379"/>
    <w:rsid w:val="20CD78E0"/>
    <w:rsid w:val="20CD9922"/>
    <w:rsid w:val="20D35B70"/>
    <w:rsid w:val="20D54029"/>
    <w:rsid w:val="20DC5C50"/>
    <w:rsid w:val="20DD2F55"/>
    <w:rsid w:val="20E493CB"/>
    <w:rsid w:val="20F3554A"/>
    <w:rsid w:val="21017970"/>
    <w:rsid w:val="211179A3"/>
    <w:rsid w:val="2113646D"/>
    <w:rsid w:val="21277D79"/>
    <w:rsid w:val="21410E6E"/>
    <w:rsid w:val="214492DB"/>
    <w:rsid w:val="21638531"/>
    <w:rsid w:val="216673AC"/>
    <w:rsid w:val="216ECEA5"/>
    <w:rsid w:val="21712D40"/>
    <w:rsid w:val="21872C3C"/>
    <w:rsid w:val="2189CCE7"/>
    <w:rsid w:val="218C8B24"/>
    <w:rsid w:val="219AA251"/>
    <w:rsid w:val="219FB32B"/>
    <w:rsid w:val="21A2EF6E"/>
    <w:rsid w:val="21B0F7BA"/>
    <w:rsid w:val="21B15755"/>
    <w:rsid w:val="21B7A156"/>
    <w:rsid w:val="21C79309"/>
    <w:rsid w:val="21D0CCE2"/>
    <w:rsid w:val="21D963D7"/>
    <w:rsid w:val="21EB3EA7"/>
    <w:rsid w:val="21F17223"/>
    <w:rsid w:val="21FF84AC"/>
    <w:rsid w:val="2204DB5E"/>
    <w:rsid w:val="220682C6"/>
    <w:rsid w:val="2208E4A9"/>
    <w:rsid w:val="2224CF77"/>
    <w:rsid w:val="222AE828"/>
    <w:rsid w:val="222C948F"/>
    <w:rsid w:val="2240E6F0"/>
    <w:rsid w:val="2243E582"/>
    <w:rsid w:val="2244C7ED"/>
    <w:rsid w:val="22541E09"/>
    <w:rsid w:val="2256AB87"/>
    <w:rsid w:val="2265A5A7"/>
    <w:rsid w:val="227E2B62"/>
    <w:rsid w:val="22890BB3"/>
    <w:rsid w:val="2293374A"/>
    <w:rsid w:val="2298603A"/>
    <w:rsid w:val="229E70BD"/>
    <w:rsid w:val="22A4DC99"/>
    <w:rsid w:val="22AADBE8"/>
    <w:rsid w:val="22B4C263"/>
    <w:rsid w:val="22C0F5E3"/>
    <w:rsid w:val="22CC5E45"/>
    <w:rsid w:val="22CEAA52"/>
    <w:rsid w:val="22D6D358"/>
    <w:rsid w:val="22DD0FFD"/>
    <w:rsid w:val="22EA1C63"/>
    <w:rsid w:val="22EB272A"/>
    <w:rsid w:val="22EFF6FA"/>
    <w:rsid w:val="22F07CDF"/>
    <w:rsid w:val="22F4B3A8"/>
    <w:rsid w:val="22F51F5F"/>
    <w:rsid w:val="2307E716"/>
    <w:rsid w:val="23087708"/>
    <w:rsid w:val="2309C740"/>
    <w:rsid w:val="2313E8AE"/>
    <w:rsid w:val="231E3D66"/>
    <w:rsid w:val="231F7C90"/>
    <w:rsid w:val="23200200"/>
    <w:rsid w:val="2320AF29"/>
    <w:rsid w:val="232590E1"/>
    <w:rsid w:val="232CBD83"/>
    <w:rsid w:val="23410058"/>
    <w:rsid w:val="234B2002"/>
    <w:rsid w:val="234CC413"/>
    <w:rsid w:val="235123B5"/>
    <w:rsid w:val="2361445B"/>
    <w:rsid w:val="2370412A"/>
    <w:rsid w:val="23A3C939"/>
    <w:rsid w:val="23BF0D59"/>
    <w:rsid w:val="23DFE84E"/>
    <w:rsid w:val="23E22399"/>
    <w:rsid w:val="23E48F4C"/>
    <w:rsid w:val="23F298A4"/>
    <w:rsid w:val="23F55F1C"/>
    <w:rsid w:val="240B8367"/>
    <w:rsid w:val="241EA94F"/>
    <w:rsid w:val="2424ED80"/>
    <w:rsid w:val="2433DFB5"/>
    <w:rsid w:val="243C4A36"/>
    <w:rsid w:val="244AEC63"/>
    <w:rsid w:val="244EFBCC"/>
    <w:rsid w:val="24590A73"/>
    <w:rsid w:val="245BFD04"/>
    <w:rsid w:val="2472552D"/>
    <w:rsid w:val="247DE4AA"/>
    <w:rsid w:val="2481967A"/>
    <w:rsid w:val="248237E1"/>
    <w:rsid w:val="248918D8"/>
    <w:rsid w:val="248D7A26"/>
    <w:rsid w:val="24907AF7"/>
    <w:rsid w:val="2491528B"/>
    <w:rsid w:val="2496FA1A"/>
    <w:rsid w:val="249F12D3"/>
    <w:rsid w:val="24A0747B"/>
    <w:rsid w:val="24AD2681"/>
    <w:rsid w:val="24B59AAE"/>
    <w:rsid w:val="24BA306F"/>
    <w:rsid w:val="24C7CCF9"/>
    <w:rsid w:val="24C7DF9C"/>
    <w:rsid w:val="24CD22BA"/>
    <w:rsid w:val="24D440AB"/>
    <w:rsid w:val="24DB9370"/>
    <w:rsid w:val="24DDC20E"/>
    <w:rsid w:val="24DE4B5B"/>
    <w:rsid w:val="24EF8D4D"/>
    <w:rsid w:val="24F3354C"/>
    <w:rsid w:val="24F371EE"/>
    <w:rsid w:val="2506CED7"/>
    <w:rsid w:val="2507835C"/>
    <w:rsid w:val="250BDBB8"/>
    <w:rsid w:val="25152964"/>
    <w:rsid w:val="25224D89"/>
    <w:rsid w:val="253CEE98"/>
    <w:rsid w:val="254C99F4"/>
    <w:rsid w:val="254F74C1"/>
    <w:rsid w:val="254F909A"/>
    <w:rsid w:val="256BCB79"/>
    <w:rsid w:val="257BD704"/>
    <w:rsid w:val="257DCD20"/>
    <w:rsid w:val="258331F6"/>
    <w:rsid w:val="2584060D"/>
    <w:rsid w:val="2586AEBA"/>
    <w:rsid w:val="25960A5D"/>
    <w:rsid w:val="259A9C50"/>
    <w:rsid w:val="25A10F07"/>
    <w:rsid w:val="25A6FE95"/>
    <w:rsid w:val="25BA7D48"/>
    <w:rsid w:val="25C3FA17"/>
    <w:rsid w:val="25C9DFC8"/>
    <w:rsid w:val="25DDCAE1"/>
    <w:rsid w:val="25E58DEC"/>
    <w:rsid w:val="25E60412"/>
    <w:rsid w:val="25E657F5"/>
    <w:rsid w:val="25F09EE8"/>
    <w:rsid w:val="25F2877D"/>
    <w:rsid w:val="25F4230C"/>
    <w:rsid w:val="25FD47E0"/>
    <w:rsid w:val="2604B09A"/>
    <w:rsid w:val="260F5CC6"/>
    <w:rsid w:val="2611D828"/>
    <w:rsid w:val="261544C7"/>
    <w:rsid w:val="2622A8A3"/>
    <w:rsid w:val="26232C4C"/>
    <w:rsid w:val="2626626F"/>
    <w:rsid w:val="263F8D3F"/>
    <w:rsid w:val="2645804B"/>
    <w:rsid w:val="264A499E"/>
    <w:rsid w:val="265DC07E"/>
    <w:rsid w:val="2681036B"/>
    <w:rsid w:val="26827F42"/>
    <w:rsid w:val="268BEC01"/>
    <w:rsid w:val="268D16B3"/>
    <w:rsid w:val="26917861"/>
    <w:rsid w:val="269ABE4E"/>
    <w:rsid w:val="26AEC68E"/>
    <w:rsid w:val="26B17042"/>
    <w:rsid w:val="26C1242A"/>
    <w:rsid w:val="26CA6654"/>
    <w:rsid w:val="26CB4F4A"/>
    <w:rsid w:val="26CBEABD"/>
    <w:rsid w:val="26CE7B07"/>
    <w:rsid w:val="26D31C93"/>
    <w:rsid w:val="26DC4457"/>
    <w:rsid w:val="26E35003"/>
    <w:rsid w:val="26EDE3B2"/>
    <w:rsid w:val="26EFFF87"/>
    <w:rsid w:val="26F253F7"/>
    <w:rsid w:val="26F4E422"/>
    <w:rsid w:val="26F87A4B"/>
    <w:rsid w:val="2717AA01"/>
    <w:rsid w:val="27190883"/>
    <w:rsid w:val="2721A7F5"/>
    <w:rsid w:val="272719E5"/>
    <w:rsid w:val="27307CB7"/>
    <w:rsid w:val="273479F5"/>
    <w:rsid w:val="274841A2"/>
    <w:rsid w:val="2751CE61"/>
    <w:rsid w:val="27562389"/>
    <w:rsid w:val="27598958"/>
    <w:rsid w:val="275DCD66"/>
    <w:rsid w:val="2760630B"/>
    <w:rsid w:val="27617A29"/>
    <w:rsid w:val="2763113A"/>
    <w:rsid w:val="27698627"/>
    <w:rsid w:val="27751044"/>
    <w:rsid w:val="27758550"/>
    <w:rsid w:val="2787345B"/>
    <w:rsid w:val="278E0DDB"/>
    <w:rsid w:val="27960AA8"/>
    <w:rsid w:val="27993B52"/>
    <w:rsid w:val="27A31B15"/>
    <w:rsid w:val="27C3B2F8"/>
    <w:rsid w:val="27CA1B66"/>
    <w:rsid w:val="27CB793D"/>
    <w:rsid w:val="27CC92CC"/>
    <w:rsid w:val="27D01539"/>
    <w:rsid w:val="27D14452"/>
    <w:rsid w:val="27FD4E53"/>
    <w:rsid w:val="27FFEAD9"/>
    <w:rsid w:val="28075714"/>
    <w:rsid w:val="28087DDE"/>
    <w:rsid w:val="280EA5C1"/>
    <w:rsid w:val="2817E699"/>
    <w:rsid w:val="281A3F9E"/>
    <w:rsid w:val="28247BBB"/>
    <w:rsid w:val="28254109"/>
    <w:rsid w:val="28279A53"/>
    <w:rsid w:val="282C0184"/>
    <w:rsid w:val="2837E6AB"/>
    <w:rsid w:val="283B1833"/>
    <w:rsid w:val="285CB76D"/>
    <w:rsid w:val="285F4160"/>
    <w:rsid w:val="2869F687"/>
    <w:rsid w:val="2871A77D"/>
    <w:rsid w:val="2872C697"/>
    <w:rsid w:val="28774B74"/>
    <w:rsid w:val="28796ACF"/>
    <w:rsid w:val="2879E6DF"/>
    <w:rsid w:val="288CDE3E"/>
    <w:rsid w:val="2899BEA5"/>
    <w:rsid w:val="289C51C4"/>
    <w:rsid w:val="28A1C1C8"/>
    <w:rsid w:val="28A21EDA"/>
    <w:rsid w:val="28AB79D6"/>
    <w:rsid w:val="28B65F20"/>
    <w:rsid w:val="28BAF36C"/>
    <w:rsid w:val="28C5A707"/>
    <w:rsid w:val="28CCFCF9"/>
    <w:rsid w:val="28CD38C2"/>
    <w:rsid w:val="28D0F5A4"/>
    <w:rsid w:val="28DC5FAD"/>
    <w:rsid w:val="28ED707F"/>
    <w:rsid w:val="28F02D34"/>
    <w:rsid w:val="28F595A4"/>
    <w:rsid w:val="28F5E1BC"/>
    <w:rsid w:val="290023A5"/>
    <w:rsid w:val="2904A230"/>
    <w:rsid w:val="291FBAD6"/>
    <w:rsid w:val="293C5ECE"/>
    <w:rsid w:val="293FFD9B"/>
    <w:rsid w:val="2946D0A5"/>
    <w:rsid w:val="295C277C"/>
    <w:rsid w:val="29689E9B"/>
    <w:rsid w:val="297C9E20"/>
    <w:rsid w:val="29852E20"/>
    <w:rsid w:val="2988B4E4"/>
    <w:rsid w:val="2988BAA1"/>
    <w:rsid w:val="298B7267"/>
    <w:rsid w:val="298CCCB1"/>
    <w:rsid w:val="298F70EB"/>
    <w:rsid w:val="29996BF5"/>
    <w:rsid w:val="299D344B"/>
    <w:rsid w:val="29A11D6C"/>
    <w:rsid w:val="29AB4CF1"/>
    <w:rsid w:val="29B2DAD1"/>
    <w:rsid w:val="29C3E423"/>
    <w:rsid w:val="29CC6E40"/>
    <w:rsid w:val="29D7326A"/>
    <w:rsid w:val="29DF5944"/>
    <w:rsid w:val="29E8D2C0"/>
    <w:rsid w:val="29EFC45B"/>
    <w:rsid w:val="29EFF626"/>
    <w:rsid w:val="2A032483"/>
    <w:rsid w:val="2A08CCEF"/>
    <w:rsid w:val="2A0AF607"/>
    <w:rsid w:val="2A18CA79"/>
    <w:rsid w:val="2A1ED23F"/>
    <w:rsid w:val="2A25DFCD"/>
    <w:rsid w:val="2A28F814"/>
    <w:rsid w:val="2A35C9D3"/>
    <w:rsid w:val="2A401436"/>
    <w:rsid w:val="2A4C3C70"/>
    <w:rsid w:val="2A5AC955"/>
    <w:rsid w:val="2A5C3666"/>
    <w:rsid w:val="2A66848A"/>
    <w:rsid w:val="2A6DC15D"/>
    <w:rsid w:val="2A6E8F56"/>
    <w:rsid w:val="2A8192FA"/>
    <w:rsid w:val="2A844073"/>
    <w:rsid w:val="2A94FA9F"/>
    <w:rsid w:val="2AA36FEA"/>
    <w:rsid w:val="2AA50D52"/>
    <w:rsid w:val="2AAD1AD6"/>
    <w:rsid w:val="2AB7315D"/>
    <w:rsid w:val="2AB73B64"/>
    <w:rsid w:val="2ABB26B6"/>
    <w:rsid w:val="2AD07838"/>
    <w:rsid w:val="2AD14142"/>
    <w:rsid w:val="2AE3C044"/>
    <w:rsid w:val="2AF9A959"/>
    <w:rsid w:val="2AFACE93"/>
    <w:rsid w:val="2B029CCD"/>
    <w:rsid w:val="2B0357E1"/>
    <w:rsid w:val="2B18CEAE"/>
    <w:rsid w:val="2B1BDC12"/>
    <w:rsid w:val="2B1DF954"/>
    <w:rsid w:val="2B1E35C8"/>
    <w:rsid w:val="2B2954E5"/>
    <w:rsid w:val="2B2D3685"/>
    <w:rsid w:val="2B4CE1ED"/>
    <w:rsid w:val="2B5870EC"/>
    <w:rsid w:val="2B59C142"/>
    <w:rsid w:val="2B6C35FD"/>
    <w:rsid w:val="2B7A1B69"/>
    <w:rsid w:val="2B80BBEA"/>
    <w:rsid w:val="2B885922"/>
    <w:rsid w:val="2B8F8632"/>
    <w:rsid w:val="2B9287F7"/>
    <w:rsid w:val="2BA7B861"/>
    <w:rsid w:val="2BB4A90A"/>
    <w:rsid w:val="2BB6BD62"/>
    <w:rsid w:val="2BC315D6"/>
    <w:rsid w:val="2BCDB804"/>
    <w:rsid w:val="2BD9AC25"/>
    <w:rsid w:val="2BE09C74"/>
    <w:rsid w:val="2BF0E0C5"/>
    <w:rsid w:val="2BFF9596"/>
    <w:rsid w:val="2BFFDDD6"/>
    <w:rsid w:val="2C08A714"/>
    <w:rsid w:val="2C1CFE24"/>
    <w:rsid w:val="2C1D659C"/>
    <w:rsid w:val="2C2669ED"/>
    <w:rsid w:val="2C3EB249"/>
    <w:rsid w:val="2C481075"/>
    <w:rsid w:val="2C52AF09"/>
    <w:rsid w:val="2C5B5DFF"/>
    <w:rsid w:val="2C6B3EB1"/>
    <w:rsid w:val="2C6CA61D"/>
    <w:rsid w:val="2C79114B"/>
    <w:rsid w:val="2C7DB1CD"/>
    <w:rsid w:val="2C8CD254"/>
    <w:rsid w:val="2C8F7DBF"/>
    <w:rsid w:val="2C971DB1"/>
    <w:rsid w:val="2CBE998A"/>
    <w:rsid w:val="2CC66460"/>
    <w:rsid w:val="2CC97DCC"/>
    <w:rsid w:val="2CCB4473"/>
    <w:rsid w:val="2CCDB4FA"/>
    <w:rsid w:val="2CFC0BFC"/>
    <w:rsid w:val="2CFCEEBB"/>
    <w:rsid w:val="2D05E2B9"/>
    <w:rsid w:val="2D0BC893"/>
    <w:rsid w:val="2D0EF4D8"/>
    <w:rsid w:val="2D21A87F"/>
    <w:rsid w:val="2D2748FF"/>
    <w:rsid w:val="2D2A488F"/>
    <w:rsid w:val="2D2EA49E"/>
    <w:rsid w:val="2D60C6E4"/>
    <w:rsid w:val="2D624EEB"/>
    <w:rsid w:val="2D62FE53"/>
    <w:rsid w:val="2D63014E"/>
    <w:rsid w:val="2D6540F4"/>
    <w:rsid w:val="2D66E6C5"/>
    <w:rsid w:val="2D685873"/>
    <w:rsid w:val="2D6CC5F0"/>
    <w:rsid w:val="2D6E9CF5"/>
    <w:rsid w:val="2D824FD5"/>
    <w:rsid w:val="2D82780F"/>
    <w:rsid w:val="2D830CC9"/>
    <w:rsid w:val="2D88ECAE"/>
    <w:rsid w:val="2D89BF8F"/>
    <w:rsid w:val="2D8DC8C4"/>
    <w:rsid w:val="2DA6E23B"/>
    <w:rsid w:val="2DB218E3"/>
    <w:rsid w:val="2DB7CD94"/>
    <w:rsid w:val="2DC07B87"/>
    <w:rsid w:val="2DC82B80"/>
    <w:rsid w:val="2DCD937F"/>
    <w:rsid w:val="2DD1AC26"/>
    <w:rsid w:val="2DE0E3D5"/>
    <w:rsid w:val="2DE27C76"/>
    <w:rsid w:val="2DE49152"/>
    <w:rsid w:val="2DED2500"/>
    <w:rsid w:val="2DF31549"/>
    <w:rsid w:val="2DF40FDA"/>
    <w:rsid w:val="2DFE5960"/>
    <w:rsid w:val="2DFECC9F"/>
    <w:rsid w:val="2E0471E2"/>
    <w:rsid w:val="2E05444B"/>
    <w:rsid w:val="2E098666"/>
    <w:rsid w:val="2E1053B6"/>
    <w:rsid w:val="2E1B47FA"/>
    <w:rsid w:val="2E1BD3B1"/>
    <w:rsid w:val="2E340A32"/>
    <w:rsid w:val="2E438704"/>
    <w:rsid w:val="2E43A51F"/>
    <w:rsid w:val="2E4D50E6"/>
    <w:rsid w:val="2E5B0A83"/>
    <w:rsid w:val="2E5D0ADD"/>
    <w:rsid w:val="2E61C04F"/>
    <w:rsid w:val="2E673972"/>
    <w:rsid w:val="2E6D4B41"/>
    <w:rsid w:val="2E70CC01"/>
    <w:rsid w:val="2E744A19"/>
    <w:rsid w:val="2E87D74E"/>
    <w:rsid w:val="2E8E5B31"/>
    <w:rsid w:val="2E9F7DC5"/>
    <w:rsid w:val="2EA5D2C7"/>
    <w:rsid w:val="2EAE9EB5"/>
    <w:rsid w:val="2EB271AC"/>
    <w:rsid w:val="2EC2A129"/>
    <w:rsid w:val="2EC84878"/>
    <w:rsid w:val="2ECC8A3B"/>
    <w:rsid w:val="2ECF3052"/>
    <w:rsid w:val="2EE0C774"/>
    <w:rsid w:val="2EE28971"/>
    <w:rsid w:val="2EE41BD3"/>
    <w:rsid w:val="2EEBB31F"/>
    <w:rsid w:val="2EECFAAF"/>
    <w:rsid w:val="2EF88B6A"/>
    <w:rsid w:val="2EFB952D"/>
    <w:rsid w:val="2F1526D0"/>
    <w:rsid w:val="2F1ACF38"/>
    <w:rsid w:val="2F23B578"/>
    <w:rsid w:val="2F2CC943"/>
    <w:rsid w:val="2F2D4CDB"/>
    <w:rsid w:val="2F305C13"/>
    <w:rsid w:val="2F35A6D4"/>
    <w:rsid w:val="2F366F86"/>
    <w:rsid w:val="2F467F4E"/>
    <w:rsid w:val="2F47CC83"/>
    <w:rsid w:val="2F4BE1D9"/>
    <w:rsid w:val="2F4D02F8"/>
    <w:rsid w:val="2F55D301"/>
    <w:rsid w:val="2F5ACFF5"/>
    <w:rsid w:val="2F6B9D74"/>
    <w:rsid w:val="2F6EA8C8"/>
    <w:rsid w:val="2F74F500"/>
    <w:rsid w:val="2F996813"/>
    <w:rsid w:val="2FA1D2D9"/>
    <w:rsid w:val="2FA374BA"/>
    <w:rsid w:val="2FAC87DD"/>
    <w:rsid w:val="2FB1F70E"/>
    <w:rsid w:val="2FBE4E58"/>
    <w:rsid w:val="2FC74DCA"/>
    <w:rsid w:val="2FD0C1E7"/>
    <w:rsid w:val="2FD6E5C8"/>
    <w:rsid w:val="2FDBC455"/>
    <w:rsid w:val="2FDF19DB"/>
    <w:rsid w:val="2FE0A7BB"/>
    <w:rsid w:val="2FF5A701"/>
    <w:rsid w:val="2FF89591"/>
    <w:rsid w:val="2FFABC0B"/>
    <w:rsid w:val="3017698E"/>
    <w:rsid w:val="30189041"/>
    <w:rsid w:val="301CC8BB"/>
    <w:rsid w:val="301E877B"/>
    <w:rsid w:val="302391A6"/>
    <w:rsid w:val="30412A66"/>
    <w:rsid w:val="30451FDF"/>
    <w:rsid w:val="30469F53"/>
    <w:rsid w:val="30494E6C"/>
    <w:rsid w:val="304F8BBF"/>
    <w:rsid w:val="3060A729"/>
    <w:rsid w:val="307ED33F"/>
    <w:rsid w:val="308007CC"/>
    <w:rsid w:val="308A01B1"/>
    <w:rsid w:val="309C5B53"/>
    <w:rsid w:val="30A2AC90"/>
    <w:rsid w:val="30A3617B"/>
    <w:rsid w:val="30A3E475"/>
    <w:rsid w:val="30B55DE6"/>
    <w:rsid w:val="30B90786"/>
    <w:rsid w:val="30BF1569"/>
    <w:rsid w:val="30CC3624"/>
    <w:rsid w:val="30CFFDD0"/>
    <w:rsid w:val="30D7771C"/>
    <w:rsid w:val="30DBDB18"/>
    <w:rsid w:val="30F008EE"/>
    <w:rsid w:val="30F440BC"/>
    <w:rsid w:val="30FFCCAF"/>
    <w:rsid w:val="3108E8A8"/>
    <w:rsid w:val="3120167D"/>
    <w:rsid w:val="312068C8"/>
    <w:rsid w:val="312C707C"/>
    <w:rsid w:val="3137F2F4"/>
    <w:rsid w:val="313C2719"/>
    <w:rsid w:val="313D3143"/>
    <w:rsid w:val="314499B4"/>
    <w:rsid w:val="314AFD55"/>
    <w:rsid w:val="31507A3F"/>
    <w:rsid w:val="3157868E"/>
    <w:rsid w:val="315B22D6"/>
    <w:rsid w:val="316860D0"/>
    <w:rsid w:val="3168FB48"/>
    <w:rsid w:val="31697CB5"/>
    <w:rsid w:val="31755324"/>
    <w:rsid w:val="317743A2"/>
    <w:rsid w:val="317AB22C"/>
    <w:rsid w:val="317D1D63"/>
    <w:rsid w:val="317DA9DB"/>
    <w:rsid w:val="317E292B"/>
    <w:rsid w:val="317E553B"/>
    <w:rsid w:val="3194678B"/>
    <w:rsid w:val="3194B208"/>
    <w:rsid w:val="3196863C"/>
    <w:rsid w:val="31972A72"/>
    <w:rsid w:val="3198DE22"/>
    <w:rsid w:val="319FED01"/>
    <w:rsid w:val="31A9C1FF"/>
    <w:rsid w:val="31B6ED3D"/>
    <w:rsid w:val="31BBF9D1"/>
    <w:rsid w:val="31BCC1EA"/>
    <w:rsid w:val="31CF8B5C"/>
    <w:rsid w:val="31CFE132"/>
    <w:rsid w:val="31D198C6"/>
    <w:rsid w:val="31D56CAF"/>
    <w:rsid w:val="31D62839"/>
    <w:rsid w:val="31DE7DBC"/>
    <w:rsid w:val="31E54A5C"/>
    <w:rsid w:val="31F44FBB"/>
    <w:rsid w:val="31F556A5"/>
    <w:rsid w:val="31FAFF7F"/>
    <w:rsid w:val="320BF4AD"/>
    <w:rsid w:val="320F90A0"/>
    <w:rsid w:val="321E4CA0"/>
    <w:rsid w:val="322E3981"/>
    <w:rsid w:val="322F632D"/>
    <w:rsid w:val="3234978E"/>
    <w:rsid w:val="3239A6AC"/>
    <w:rsid w:val="323A318D"/>
    <w:rsid w:val="323D1854"/>
    <w:rsid w:val="3240E3E5"/>
    <w:rsid w:val="3248D1E8"/>
    <w:rsid w:val="324BC34C"/>
    <w:rsid w:val="3263EBF5"/>
    <w:rsid w:val="326C64FD"/>
    <w:rsid w:val="326D8379"/>
    <w:rsid w:val="326E32B7"/>
    <w:rsid w:val="327016B3"/>
    <w:rsid w:val="32754C01"/>
    <w:rsid w:val="3275A57B"/>
    <w:rsid w:val="327D24FD"/>
    <w:rsid w:val="328DE810"/>
    <w:rsid w:val="3299BAFC"/>
    <w:rsid w:val="3299EC57"/>
    <w:rsid w:val="329BF942"/>
    <w:rsid w:val="32A63AC0"/>
    <w:rsid w:val="32B13E87"/>
    <w:rsid w:val="32BAB46C"/>
    <w:rsid w:val="32BFD820"/>
    <w:rsid w:val="32CA0692"/>
    <w:rsid w:val="32CDFA13"/>
    <w:rsid w:val="32D2FEBB"/>
    <w:rsid w:val="32D73D5D"/>
    <w:rsid w:val="32E2D3E7"/>
    <w:rsid w:val="32E5DE6C"/>
    <w:rsid w:val="32FA1BD8"/>
    <w:rsid w:val="32FA4C9F"/>
    <w:rsid w:val="32FFF983"/>
    <w:rsid w:val="3307EF24"/>
    <w:rsid w:val="331E2E5D"/>
    <w:rsid w:val="33200D4A"/>
    <w:rsid w:val="3323ED72"/>
    <w:rsid w:val="3325CB4C"/>
    <w:rsid w:val="332AB724"/>
    <w:rsid w:val="333331A9"/>
    <w:rsid w:val="333A2934"/>
    <w:rsid w:val="3341A387"/>
    <w:rsid w:val="334E4A0E"/>
    <w:rsid w:val="334F0508"/>
    <w:rsid w:val="3359AB4C"/>
    <w:rsid w:val="335B9380"/>
    <w:rsid w:val="33631365"/>
    <w:rsid w:val="33658364"/>
    <w:rsid w:val="3368277F"/>
    <w:rsid w:val="338B9D4B"/>
    <w:rsid w:val="339F13B4"/>
    <w:rsid w:val="339F3467"/>
    <w:rsid w:val="33A0428B"/>
    <w:rsid w:val="33A377CC"/>
    <w:rsid w:val="33CBA17E"/>
    <w:rsid w:val="33DD56CF"/>
    <w:rsid w:val="33E60A30"/>
    <w:rsid w:val="3400CB52"/>
    <w:rsid w:val="34095450"/>
    <w:rsid w:val="34158A92"/>
    <w:rsid w:val="3415FF59"/>
    <w:rsid w:val="3424438C"/>
    <w:rsid w:val="3424CC7C"/>
    <w:rsid w:val="3427D1DF"/>
    <w:rsid w:val="342C80E1"/>
    <w:rsid w:val="342E92B8"/>
    <w:rsid w:val="342F3F30"/>
    <w:rsid w:val="343116E3"/>
    <w:rsid w:val="3435AD98"/>
    <w:rsid w:val="3446805F"/>
    <w:rsid w:val="3448D201"/>
    <w:rsid w:val="344E924C"/>
    <w:rsid w:val="34504F5E"/>
    <w:rsid w:val="3460AD91"/>
    <w:rsid w:val="3461DF82"/>
    <w:rsid w:val="346AA691"/>
    <w:rsid w:val="347590EC"/>
    <w:rsid w:val="347714E1"/>
    <w:rsid w:val="3478CE72"/>
    <w:rsid w:val="347ACA55"/>
    <w:rsid w:val="347C6B51"/>
    <w:rsid w:val="347F637C"/>
    <w:rsid w:val="34A0BCF8"/>
    <w:rsid w:val="34AA9B1B"/>
    <w:rsid w:val="34B00A09"/>
    <w:rsid w:val="34B42165"/>
    <w:rsid w:val="34B4BEF0"/>
    <w:rsid w:val="34C175B0"/>
    <w:rsid w:val="34D0DE16"/>
    <w:rsid w:val="34D0F41F"/>
    <w:rsid w:val="34D58B43"/>
    <w:rsid w:val="34D87508"/>
    <w:rsid w:val="34EAAB82"/>
    <w:rsid w:val="34F7E517"/>
    <w:rsid w:val="34F81868"/>
    <w:rsid w:val="350348EE"/>
    <w:rsid w:val="350D4889"/>
    <w:rsid w:val="3512116A"/>
    <w:rsid w:val="35283F41"/>
    <w:rsid w:val="354216A5"/>
    <w:rsid w:val="3542E3A5"/>
    <w:rsid w:val="35436CDF"/>
    <w:rsid w:val="3548E01E"/>
    <w:rsid w:val="354A16E5"/>
    <w:rsid w:val="354D6FC4"/>
    <w:rsid w:val="35519D3E"/>
    <w:rsid w:val="35597B82"/>
    <w:rsid w:val="355A976E"/>
    <w:rsid w:val="3563FAE9"/>
    <w:rsid w:val="3564CD3C"/>
    <w:rsid w:val="35705EDF"/>
    <w:rsid w:val="35721B26"/>
    <w:rsid w:val="357E98F3"/>
    <w:rsid w:val="3580F098"/>
    <w:rsid w:val="35867F16"/>
    <w:rsid w:val="35876C6F"/>
    <w:rsid w:val="358B5692"/>
    <w:rsid w:val="35930D7B"/>
    <w:rsid w:val="3595DE7D"/>
    <w:rsid w:val="359761F7"/>
    <w:rsid w:val="359ED513"/>
    <w:rsid w:val="35A1ECCF"/>
    <w:rsid w:val="35C5DBD3"/>
    <w:rsid w:val="35C79294"/>
    <w:rsid w:val="35CAF52E"/>
    <w:rsid w:val="35CC1E69"/>
    <w:rsid w:val="35D0135E"/>
    <w:rsid w:val="35F313B0"/>
    <w:rsid w:val="35F6FC7F"/>
    <w:rsid w:val="36013F0B"/>
    <w:rsid w:val="3605FB3B"/>
    <w:rsid w:val="3615EAE2"/>
    <w:rsid w:val="361EF600"/>
    <w:rsid w:val="3623FFBF"/>
    <w:rsid w:val="3629E26D"/>
    <w:rsid w:val="3643FB1F"/>
    <w:rsid w:val="36441B7B"/>
    <w:rsid w:val="364C056D"/>
    <w:rsid w:val="36594A4C"/>
    <w:rsid w:val="365E5EAF"/>
    <w:rsid w:val="366A0A5C"/>
    <w:rsid w:val="366A4314"/>
    <w:rsid w:val="366C9751"/>
    <w:rsid w:val="3675040D"/>
    <w:rsid w:val="369A082E"/>
    <w:rsid w:val="369B29D7"/>
    <w:rsid w:val="369CB2DB"/>
    <w:rsid w:val="369E2569"/>
    <w:rsid w:val="36A18942"/>
    <w:rsid w:val="36A3BF95"/>
    <w:rsid w:val="36A4A22E"/>
    <w:rsid w:val="36A5360D"/>
    <w:rsid w:val="36AC564A"/>
    <w:rsid w:val="36D303F8"/>
    <w:rsid w:val="36DC4EAD"/>
    <w:rsid w:val="36DD390B"/>
    <w:rsid w:val="36E54056"/>
    <w:rsid w:val="36EB6E95"/>
    <w:rsid w:val="36EE0FD2"/>
    <w:rsid w:val="36FCD776"/>
    <w:rsid w:val="3705B733"/>
    <w:rsid w:val="3712D2FA"/>
    <w:rsid w:val="3713AD77"/>
    <w:rsid w:val="37150425"/>
    <w:rsid w:val="37151998"/>
    <w:rsid w:val="37197096"/>
    <w:rsid w:val="3721B58B"/>
    <w:rsid w:val="37243C1F"/>
    <w:rsid w:val="372B163A"/>
    <w:rsid w:val="372E91EE"/>
    <w:rsid w:val="373748EA"/>
    <w:rsid w:val="373BB784"/>
    <w:rsid w:val="374DFDA3"/>
    <w:rsid w:val="37559F41"/>
    <w:rsid w:val="375E0636"/>
    <w:rsid w:val="375E83A7"/>
    <w:rsid w:val="376176C5"/>
    <w:rsid w:val="3765E17A"/>
    <w:rsid w:val="3767DFF0"/>
    <w:rsid w:val="376877E3"/>
    <w:rsid w:val="379F3B81"/>
    <w:rsid w:val="37B1E597"/>
    <w:rsid w:val="37B5DBA9"/>
    <w:rsid w:val="37B792C9"/>
    <w:rsid w:val="37C4FE1A"/>
    <w:rsid w:val="37CC0239"/>
    <w:rsid w:val="37CD7DC0"/>
    <w:rsid w:val="37D747F2"/>
    <w:rsid w:val="37DE54C7"/>
    <w:rsid w:val="37E3E4A2"/>
    <w:rsid w:val="37F3711B"/>
    <w:rsid w:val="37F7F3F7"/>
    <w:rsid w:val="37F87E8A"/>
    <w:rsid w:val="38078E6E"/>
    <w:rsid w:val="380CCA55"/>
    <w:rsid w:val="380E2678"/>
    <w:rsid w:val="381D4FBA"/>
    <w:rsid w:val="38267714"/>
    <w:rsid w:val="382EBAB7"/>
    <w:rsid w:val="383E0E2D"/>
    <w:rsid w:val="383E4513"/>
    <w:rsid w:val="384E51A3"/>
    <w:rsid w:val="384F98AC"/>
    <w:rsid w:val="38553CBC"/>
    <w:rsid w:val="3855A963"/>
    <w:rsid w:val="3857D9CA"/>
    <w:rsid w:val="385B9CD9"/>
    <w:rsid w:val="38697414"/>
    <w:rsid w:val="38928F7D"/>
    <w:rsid w:val="389FC0B5"/>
    <w:rsid w:val="38A16285"/>
    <w:rsid w:val="38A41E3C"/>
    <w:rsid w:val="38A8798E"/>
    <w:rsid w:val="38A9339B"/>
    <w:rsid w:val="38AA705F"/>
    <w:rsid w:val="38AC15E9"/>
    <w:rsid w:val="38B9C3FA"/>
    <w:rsid w:val="38C462D9"/>
    <w:rsid w:val="38C91E36"/>
    <w:rsid w:val="38DE3F3C"/>
    <w:rsid w:val="38F37349"/>
    <w:rsid w:val="38F6ABA6"/>
    <w:rsid w:val="38F7DC76"/>
    <w:rsid w:val="39075C96"/>
    <w:rsid w:val="390A0AC7"/>
    <w:rsid w:val="390C7BFD"/>
    <w:rsid w:val="390E59C2"/>
    <w:rsid w:val="39196AF6"/>
    <w:rsid w:val="391C9387"/>
    <w:rsid w:val="391E9180"/>
    <w:rsid w:val="391EECE9"/>
    <w:rsid w:val="3925FD2E"/>
    <w:rsid w:val="392BF31A"/>
    <w:rsid w:val="39423ECA"/>
    <w:rsid w:val="3948F0FD"/>
    <w:rsid w:val="395266EC"/>
    <w:rsid w:val="395C13A3"/>
    <w:rsid w:val="396E4381"/>
    <w:rsid w:val="3975F3B6"/>
    <w:rsid w:val="398F504D"/>
    <w:rsid w:val="39915A55"/>
    <w:rsid w:val="3992CF3A"/>
    <w:rsid w:val="39969B76"/>
    <w:rsid w:val="39AB1579"/>
    <w:rsid w:val="39B8557A"/>
    <w:rsid w:val="39BDE87D"/>
    <w:rsid w:val="39C447B6"/>
    <w:rsid w:val="39C9D0E5"/>
    <w:rsid w:val="39D3EF85"/>
    <w:rsid w:val="39F40159"/>
    <w:rsid w:val="39F80AED"/>
    <w:rsid w:val="39F8BDCC"/>
    <w:rsid w:val="3A01D14A"/>
    <w:rsid w:val="3A01F12B"/>
    <w:rsid w:val="3A11BBFC"/>
    <w:rsid w:val="3A11EC78"/>
    <w:rsid w:val="3A127BB2"/>
    <w:rsid w:val="3A1486CC"/>
    <w:rsid w:val="3A1FBF60"/>
    <w:rsid w:val="3A32A758"/>
    <w:rsid w:val="3A394FC8"/>
    <w:rsid w:val="3A55FEEB"/>
    <w:rsid w:val="3A5ABE9D"/>
    <w:rsid w:val="3A6269A9"/>
    <w:rsid w:val="3A66F624"/>
    <w:rsid w:val="3A812DA9"/>
    <w:rsid w:val="3A86D3A7"/>
    <w:rsid w:val="3A9F09C5"/>
    <w:rsid w:val="3AB51084"/>
    <w:rsid w:val="3AB8D95A"/>
    <w:rsid w:val="3AC226B0"/>
    <w:rsid w:val="3ACF540D"/>
    <w:rsid w:val="3ADA4C1A"/>
    <w:rsid w:val="3AE4EEBC"/>
    <w:rsid w:val="3AE86491"/>
    <w:rsid w:val="3AE96350"/>
    <w:rsid w:val="3AE9FEB8"/>
    <w:rsid w:val="3AF91378"/>
    <w:rsid w:val="3B01A329"/>
    <w:rsid w:val="3B1F4CC1"/>
    <w:rsid w:val="3B2599E2"/>
    <w:rsid w:val="3B2E2294"/>
    <w:rsid w:val="3B2FD7D8"/>
    <w:rsid w:val="3B372BF4"/>
    <w:rsid w:val="3B3820E4"/>
    <w:rsid w:val="3B471AA3"/>
    <w:rsid w:val="3B4CF954"/>
    <w:rsid w:val="3B71E69D"/>
    <w:rsid w:val="3B73CE5A"/>
    <w:rsid w:val="3B77FEAA"/>
    <w:rsid w:val="3B93155B"/>
    <w:rsid w:val="3B9D5FD0"/>
    <w:rsid w:val="3BA36B93"/>
    <w:rsid w:val="3BA3CB96"/>
    <w:rsid w:val="3BA64D1A"/>
    <w:rsid w:val="3BABE9E4"/>
    <w:rsid w:val="3BB31EAD"/>
    <w:rsid w:val="3BB82719"/>
    <w:rsid w:val="3BB90D67"/>
    <w:rsid w:val="3BC45CFF"/>
    <w:rsid w:val="3BE0067A"/>
    <w:rsid w:val="3BE766F3"/>
    <w:rsid w:val="3BF29A09"/>
    <w:rsid w:val="3BFEF24A"/>
    <w:rsid w:val="3C0BEE5E"/>
    <w:rsid w:val="3C14D61D"/>
    <w:rsid w:val="3C189AA1"/>
    <w:rsid w:val="3C202470"/>
    <w:rsid w:val="3C258D5C"/>
    <w:rsid w:val="3C26BB24"/>
    <w:rsid w:val="3C3FDD78"/>
    <w:rsid w:val="3C450139"/>
    <w:rsid w:val="3C48B471"/>
    <w:rsid w:val="3C5EAC1D"/>
    <w:rsid w:val="3C67FF05"/>
    <w:rsid w:val="3C712D6B"/>
    <w:rsid w:val="3C724313"/>
    <w:rsid w:val="3C7A9E6B"/>
    <w:rsid w:val="3C7CF262"/>
    <w:rsid w:val="3C83A573"/>
    <w:rsid w:val="3C8DBFE6"/>
    <w:rsid w:val="3C8E3963"/>
    <w:rsid w:val="3C9EDE5F"/>
    <w:rsid w:val="3CA8BC91"/>
    <w:rsid w:val="3CA90E6E"/>
    <w:rsid w:val="3CAAD707"/>
    <w:rsid w:val="3CAC5EA7"/>
    <w:rsid w:val="3CACBC3C"/>
    <w:rsid w:val="3CCB176A"/>
    <w:rsid w:val="3CED23F7"/>
    <w:rsid w:val="3CF41806"/>
    <w:rsid w:val="3CFFDA37"/>
    <w:rsid w:val="3D0CBA35"/>
    <w:rsid w:val="3D11454A"/>
    <w:rsid w:val="3D1B5FB1"/>
    <w:rsid w:val="3D1F9CDC"/>
    <w:rsid w:val="3D29A3B2"/>
    <w:rsid w:val="3D3479AA"/>
    <w:rsid w:val="3D3AC313"/>
    <w:rsid w:val="3D3E8B59"/>
    <w:rsid w:val="3D4EEDBB"/>
    <w:rsid w:val="3D7A5961"/>
    <w:rsid w:val="3D8782C6"/>
    <w:rsid w:val="3D8ACDBC"/>
    <w:rsid w:val="3D8D9EDD"/>
    <w:rsid w:val="3DAC548E"/>
    <w:rsid w:val="3DB1D2B0"/>
    <w:rsid w:val="3DB8291E"/>
    <w:rsid w:val="3DB903D5"/>
    <w:rsid w:val="3DBA6279"/>
    <w:rsid w:val="3DBDBC86"/>
    <w:rsid w:val="3DC219C5"/>
    <w:rsid w:val="3DC2B2AD"/>
    <w:rsid w:val="3DC930DA"/>
    <w:rsid w:val="3DD2A9A0"/>
    <w:rsid w:val="3DE8FC58"/>
    <w:rsid w:val="3DF09803"/>
    <w:rsid w:val="3DF56B87"/>
    <w:rsid w:val="3DF9B4E0"/>
    <w:rsid w:val="3DFF5B3C"/>
    <w:rsid w:val="3E02BE88"/>
    <w:rsid w:val="3E068546"/>
    <w:rsid w:val="3E119A45"/>
    <w:rsid w:val="3E124BC6"/>
    <w:rsid w:val="3E147D8B"/>
    <w:rsid w:val="3E1F5050"/>
    <w:rsid w:val="3E24AA8F"/>
    <w:rsid w:val="3E2AAC73"/>
    <w:rsid w:val="3E32D26D"/>
    <w:rsid w:val="3E53E8DA"/>
    <w:rsid w:val="3E5689A4"/>
    <w:rsid w:val="3E5A199E"/>
    <w:rsid w:val="3E5C2104"/>
    <w:rsid w:val="3E608E68"/>
    <w:rsid w:val="3E60AD26"/>
    <w:rsid w:val="3E68CE15"/>
    <w:rsid w:val="3E6932E7"/>
    <w:rsid w:val="3E736DEE"/>
    <w:rsid w:val="3E7B5425"/>
    <w:rsid w:val="3E85913E"/>
    <w:rsid w:val="3E8C5E40"/>
    <w:rsid w:val="3E8E839B"/>
    <w:rsid w:val="3E98291F"/>
    <w:rsid w:val="3E9DBF08"/>
    <w:rsid w:val="3EAE2426"/>
    <w:rsid w:val="3EB45147"/>
    <w:rsid w:val="3EB47A21"/>
    <w:rsid w:val="3EB5E03C"/>
    <w:rsid w:val="3EBA4059"/>
    <w:rsid w:val="3ECF7698"/>
    <w:rsid w:val="3ED5505C"/>
    <w:rsid w:val="3ED79182"/>
    <w:rsid w:val="3EE88D0C"/>
    <w:rsid w:val="3EF66907"/>
    <w:rsid w:val="3F0F033D"/>
    <w:rsid w:val="3F102A70"/>
    <w:rsid w:val="3F13BBE0"/>
    <w:rsid w:val="3F259403"/>
    <w:rsid w:val="3F2B0BE1"/>
    <w:rsid w:val="3F3CBF7B"/>
    <w:rsid w:val="3F3F23B3"/>
    <w:rsid w:val="3F479F98"/>
    <w:rsid w:val="3F54AD8C"/>
    <w:rsid w:val="3F6332D9"/>
    <w:rsid w:val="3F646A12"/>
    <w:rsid w:val="3F69A375"/>
    <w:rsid w:val="3F6C0BCB"/>
    <w:rsid w:val="3F6D1A37"/>
    <w:rsid w:val="3F719AB7"/>
    <w:rsid w:val="3F7340A6"/>
    <w:rsid w:val="3F87B615"/>
    <w:rsid w:val="3F885A14"/>
    <w:rsid w:val="3F8C325C"/>
    <w:rsid w:val="3F8CBCA0"/>
    <w:rsid w:val="3F995172"/>
    <w:rsid w:val="3F999420"/>
    <w:rsid w:val="3F9CBFDE"/>
    <w:rsid w:val="3FA6F436"/>
    <w:rsid w:val="3FA75D2C"/>
    <w:rsid w:val="3FAB24B1"/>
    <w:rsid w:val="3FAB8568"/>
    <w:rsid w:val="3FB4F5CA"/>
    <w:rsid w:val="3FB50EA8"/>
    <w:rsid w:val="3FC0CC53"/>
    <w:rsid w:val="3FC55A9B"/>
    <w:rsid w:val="3FC58502"/>
    <w:rsid w:val="3FCB039D"/>
    <w:rsid w:val="3FCDED0E"/>
    <w:rsid w:val="3FFB34DF"/>
    <w:rsid w:val="3FFB3F9D"/>
    <w:rsid w:val="3FFD90E5"/>
    <w:rsid w:val="400900FC"/>
    <w:rsid w:val="403088C5"/>
    <w:rsid w:val="40346717"/>
    <w:rsid w:val="40497B0F"/>
    <w:rsid w:val="4050754A"/>
    <w:rsid w:val="405B5595"/>
    <w:rsid w:val="405DCA6F"/>
    <w:rsid w:val="40706F7F"/>
    <w:rsid w:val="407C373B"/>
    <w:rsid w:val="407C996F"/>
    <w:rsid w:val="407E8490"/>
    <w:rsid w:val="407F5994"/>
    <w:rsid w:val="4084F14F"/>
    <w:rsid w:val="409D4074"/>
    <w:rsid w:val="40A36365"/>
    <w:rsid w:val="40A68FEF"/>
    <w:rsid w:val="40A8729D"/>
    <w:rsid w:val="40AA6BB1"/>
    <w:rsid w:val="40AF30EB"/>
    <w:rsid w:val="40C598B8"/>
    <w:rsid w:val="40CAC1A6"/>
    <w:rsid w:val="40CB2150"/>
    <w:rsid w:val="40D1A23E"/>
    <w:rsid w:val="40D265FC"/>
    <w:rsid w:val="40D8402A"/>
    <w:rsid w:val="40DD07E4"/>
    <w:rsid w:val="40DD6436"/>
    <w:rsid w:val="40E98F20"/>
    <w:rsid w:val="40EB1C8C"/>
    <w:rsid w:val="40EF67C0"/>
    <w:rsid w:val="40F33234"/>
    <w:rsid w:val="40F72D32"/>
    <w:rsid w:val="40FD5BA3"/>
    <w:rsid w:val="410627D0"/>
    <w:rsid w:val="410F69C2"/>
    <w:rsid w:val="41101F65"/>
    <w:rsid w:val="411483DF"/>
    <w:rsid w:val="411B97B9"/>
    <w:rsid w:val="411B9A3A"/>
    <w:rsid w:val="411DA8D0"/>
    <w:rsid w:val="4129D052"/>
    <w:rsid w:val="412D36FA"/>
    <w:rsid w:val="413188BB"/>
    <w:rsid w:val="4141DDF4"/>
    <w:rsid w:val="41461CC7"/>
    <w:rsid w:val="415471F2"/>
    <w:rsid w:val="41570668"/>
    <w:rsid w:val="4160FE9B"/>
    <w:rsid w:val="4168BF2A"/>
    <w:rsid w:val="417517D2"/>
    <w:rsid w:val="418473A9"/>
    <w:rsid w:val="41896958"/>
    <w:rsid w:val="418D65E6"/>
    <w:rsid w:val="4193EB0E"/>
    <w:rsid w:val="4195C313"/>
    <w:rsid w:val="41A8FA34"/>
    <w:rsid w:val="41B31008"/>
    <w:rsid w:val="41BD46FA"/>
    <w:rsid w:val="41C5DBF9"/>
    <w:rsid w:val="41C81C69"/>
    <w:rsid w:val="41C8D47D"/>
    <w:rsid w:val="41CB9A4D"/>
    <w:rsid w:val="41D0B06E"/>
    <w:rsid w:val="41D0F370"/>
    <w:rsid w:val="41D85755"/>
    <w:rsid w:val="41EDA28D"/>
    <w:rsid w:val="4201882D"/>
    <w:rsid w:val="4207C92C"/>
    <w:rsid w:val="4219C4ED"/>
    <w:rsid w:val="4227216F"/>
    <w:rsid w:val="4232433F"/>
    <w:rsid w:val="423A9919"/>
    <w:rsid w:val="423E0506"/>
    <w:rsid w:val="42426F94"/>
    <w:rsid w:val="424A4360"/>
    <w:rsid w:val="42551DB0"/>
    <w:rsid w:val="425DB2E0"/>
    <w:rsid w:val="425F74BE"/>
    <w:rsid w:val="42676335"/>
    <w:rsid w:val="42712B77"/>
    <w:rsid w:val="42770092"/>
    <w:rsid w:val="4277AE1F"/>
    <w:rsid w:val="429156E9"/>
    <w:rsid w:val="429337AD"/>
    <w:rsid w:val="4298B07F"/>
    <w:rsid w:val="429B159C"/>
    <w:rsid w:val="42A1F0D9"/>
    <w:rsid w:val="42A7A647"/>
    <w:rsid w:val="42A858D5"/>
    <w:rsid w:val="42CB3A5C"/>
    <w:rsid w:val="42CF271D"/>
    <w:rsid w:val="42EA29E7"/>
    <w:rsid w:val="42EE7C42"/>
    <w:rsid w:val="42F589A5"/>
    <w:rsid w:val="4319DBD5"/>
    <w:rsid w:val="431BEE87"/>
    <w:rsid w:val="431F821B"/>
    <w:rsid w:val="43269C2E"/>
    <w:rsid w:val="432A8CFE"/>
    <w:rsid w:val="432AF56D"/>
    <w:rsid w:val="432C59B5"/>
    <w:rsid w:val="432F385A"/>
    <w:rsid w:val="434412FF"/>
    <w:rsid w:val="43513E5A"/>
    <w:rsid w:val="435C3F9B"/>
    <w:rsid w:val="435FEDAF"/>
    <w:rsid w:val="43614345"/>
    <w:rsid w:val="4363CADF"/>
    <w:rsid w:val="436D3873"/>
    <w:rsid w:val="43702B11"/>
    <w:rsid w:val="43706470"/>
    <w:rsid w:val="437518CE"/>
    <w:rsid w:val="437CF5F0"/>
    <w:rsid w:val="438CFABE"/>
    <w:rsid w:val="439AA425"/>
    <w:rsid w:val="43A97E4E"/>
    <w:rsid w:val="43B5E0FE"/>
    <w:rsid w:val="43BA79E9"/>
    <w:rsid w:val="43BBA9C4"/>
    <w:rsid w:val="43BC6484"/>
    <w:rsid w:val="43C3BE7D"/>
    <w:rsid w:val="43CCE0C9"/>
    <w:rsid w:val="43D46FDA"/>
    <w:rsid w:val="43EB9FD3"/>
    <w:rsid w:val="43EBD910"/>
    <w:rsid w:val="43F7B72D"/>
    <w:rsid w:val="43FC0212"/>
    <w:rsid w:val="4406871D"/>
    <w:rsid w:val="442350C0"/>
    <w:rsid w:val="4423A9B0"/>
    <w:rsid w:val="442430C5"/>
    <w:rsid w:val="442DBDB2"/>
    <w:rsid w:val="44342E81"/>
    <w:rsid w:val="443CB05C"/>
    <w:rsid w:val="443F2782"/>
    <w:rsid w:val="44497CF3"/>
    <w:rsid w:val="444AC7B6"/>
    <w:rsid w:val="44521CB5"/>
    <w:rsid w:val="4457FD3C"/>
    <w:rsid w:val="44591158"/>
    <w:rsid w:val="445B6627"/>
    <w:rsid w:val="44622838"/>
    <w:rsid w:val="4464AB50"/>
    <w:rsid w:val="4466D262"/>
    <w:rsid w:val="44694390"/>
    <w:rsid w:val="4472D603"/>
    <w:rsid w:val="44749607"/>
    <w:rsid w:val="447D846F"/>
    <w:rsid w:val="448374D4"/>
    <w:rsid w:val="448614DA"/>
    <w:rsid w:val="449D83AE"/>
    <w:rsid w:val="44A3E809"/>
    <w:rsid w:val="44A48956"/>
    <w:rsid w:val="44BB578D"/>
    <w:rsid w:val="44BB64C6"/>
    <w:rsid w:val="44CA22C2"/>
    <w:rsid w:val="44CEBB56"/>
    <w:rsid w:val="44DEFE09"/>
    <w:rsid w:val="44DF59AD"/>
    <w:rsid w:val="44E7CB36"/>
    <w:rsid w:val="44E879E0"/>
    <w:rsid w:val="44E93B77"/>
    <w:rsid w:val="44EBE99A"/>
    <w:rsid w:val="44ED49EF"/>
    <w:rsid w:val="44ED6FB8"/>
    <w:rsid w:val="44FE297A"/>
    <w:rsid w:val="45046319"/>
    <w:rsid w:val="4506B46B"/>
    <w:rsid w:val="45094A15"/>
    <w:rsid w:val="450E3EE1"/>
    <w:rsid w:val="4514C763"/>
    <w:rsid w:val="4538D34B"/>
    <w:rsid w:val="453B169F"/>
    <w:rsid w:val="4559C195"/>
    <w:rsid w:val="455BF04E"/>
    <w:rsid w:val="45602D63"/>
    <w:rsid w:val="456618C7"/>
    <w:rsid w:val="4578E18C"/>
    <w:rsid w:val="45823BB0"/>
    <w:rsid w:val="45863301"/>
    <w:rsid w:val="4589E7E3"/>
    <w:rsid w:val="4599CF62"/>
    <w:rsid w:val="45A0E88D"/>
    <w:rsid w:val="45A4F6F5"/>
    <w:rsid w:val="45A72500"/>
    <w:rsid w:val="45AB3E03"/>
    <w:rsid w:val="45B11569"/>
    <w:rsid w:val="45BD3FB6"/>
    <w:rsid w:val="45C4E4F4"/>
    <w:rsid w:val="45C583AF"/>
    <w:rsid w:val="45D49484"/>
    <w:rsid w:val="45DC9637"/>
    <w:rsid w:val="45E819C6"/>
    <w:rsid w:val="45EA898B"/>
    <w:rsid w:val="45F8082C"/>
    <w:rsid w:val="45F8AABA"/>
    <w:rsid w:val="4608B5F3"/>
    <w:rsid w:val="4618400B"/>
    <w:rsid w:val="461F3C05"/>
    <w:rsid w:val="461F9BD4"/>
    <w:rsid w:val="4630EA3B"/>
    <w:rsid w:val="46326C52"/>
    <w:rsid w:val="4638EB34"/>
    <w:rsid w:val="463AEC47"/>
    <w:rsid w:val="464B074A"/>
    <w:rsid w:val="4664823C"/>
    <w:rsid w:val="466C557F"/>
    <w:rsid w:val="467025ED"/>
    <w:rsid w:val="46744577"/>
    <w:rsid w:val="467872AC"/>
    <w:rsid w:val="4684B708"/>
    <w:rsid w:val="4688E1E7"/>
    <w:rsid w:val="4688E21E"/>
    <w:rsid w:val="4694FC52"/>
    <w:rsid w:val="46A42F5E"/>
    <w:rsid w:val="46AB90BD"/>
    <w:rsid w:val="46B0E69D"/>
    <w:rsid w:val="46B33B20"/>
    <w:rsid w:val="46B9C07F"/>
    <w:rsid w:val="46BD9123"/>
    <w:rsid w:val="46C23F07"/>
    <w:rsid w:val="46C82B90"/>
    <w:rsid w:val="46CCAC19"/>
    <w:rsid w:val="46CE9D66"/>
    <w:rsid w:val="46F5145C"/>
    <w:rsid w:val="46FD7B55"/>
    <w:rsid w:val="46FF0BF2"/>
    <w:rsid w:val="47023570"/>
    <w:rsid w:val="4702644B"/>
    <w:rsid w:val="4704CAC8"/>
    <w:rsid w:val="470A7AF8"/>
    <w:rsid w:val="47139FA9"/>
    <w:rsid w:val="47257439"/>
    <w:rsid w:val="472B5A41"/>
    <w:rsid w:val="47368CE7"/>
    <w:rsid w:val="4737FC29"/>
    <w:rsid w:val="473C4C24"/>
    <w:rsid w:val="473D41CA"/>
    <w:rsid w:val="473E467D"/>
    <w:rsid w:val="47455125"/>
    <w:rsid w:val="4746DC0A"/>
    <w:rsid w:val="4755BBB1"/>
    <w:rsid w:val="4758DBC7"/>
    <w:rsid w:val="475B5C4F"/>
    <w:rsid w:val="476BE793"/>
    <w:rsid w:val="47846430"/>
    <w:rsid w:val="478BC790"/>
    <w:rsid w:val="478CBAB7"/>
    <w:rsid w:val="478F8734"/>
    <w:rsid w:val="47935578"/>
    <w:rsid w:val="47AD3434"/>
    <w:rsid w:val="47B83119"/>
    <w:rsid w:val="47BDE6F9"/>
    <w:rsid w:val="47C444BF"/>
    <w:rsid w:val="47C7463C"/>
    <w:rsid w:val="47D35E73"/>
    <w:rsid w:val="47F44D38"/>
    <w:rsid w:val="47FB1F44"/>
    <w:rsid w:val="480516C6"/>
    <w:rsid w:val="480C6B11"/>
    <w:rsid w:val="4817D1FD"/>
    <w:rsid w:val="4821D3B0"/>
    <w:rsid w:val="48259A0E"/>
    <w:rsid w:val="48261093"/>
    <w:rsid w:val="48364D5B"/>
    <w:rsid w:val="48461F8B"/>
    <w:rsid w:val="4855A553"/>
    <w:rsid w:val="4859C18C"/>
    <w:rsid w:val="4861DD33"/>
    <w:rsid w:val="48731AF8"/>
    <w:rsid w:val="4875D753"/>
    <w:rsid w:val="4875F9B9"/>
    <w:rsid w:val="487939CF"/>
    <w:rsid w:val="48838CA9"/>
    <w:rsid w:val="4892A320"/>
    <w:rsid w:val="489CCB2A"/>
    <w:rsid w:val="48A0D887"/>
    <w:rsid w:val="48A2D5FF"/>
    <w:rsid w:val="48A2DD3A"/>
    <w:rsid w:val="48A97174"/>
    <w:rsid w:val="48B0117A"/>
    <w:rsid w:val="48B1E190"/>
    <w:rsid w:val="48B2CDF5"/>
    <w:rsid w:val="48CB83F6"/>
    <w:rsid w:val="48CC0B39"/>
    <w:rsid w:val="48CD1E4D"/>
    <w:rsid w:val="48CF2BF1"/>
    <w:rsid w:val="48CFEF41"/>
    <w:rsid w:val="48DA795D"/>
    <w:rsid w:val="48DE63EB"/>
    <w:rsid w:val="48DFE8EA"/>
    <w:rsid w:val="48E47751"/>
    <w:rsid w:val="48E55EF8"/>
    <w:rsid w:val="48F373D1"/>
    <w:rsid w:val="48FCCA35"/>
    <w:rsid w:val="4900331A"/>
    <w:rsid w:val="4914D763"/>
    <w:rsid w:val="491A5BB0"/>
    <w:rsid w:val="492004DF"/>
    <w:rsid w:val="492041F5"/>
    <w:rsid w:val="49259705"/>
    <w:rsid w:val="49349834"/>
    <w:rsid w:val="49363631"/>
    <w:rsid w:val="493C94E8"/>
    <w:rsid w:val="494024BB"/>
    <w:rsid w:val="494523CD"/>
    <w:rsid w:val="49505DFA"/>
    <w:rsid w:val="49506ACF"/>
    <w:rsid w:val="495DF989"/>
    <w:rsid w:val="49719128"/>
    <w:rsid w:val="497833ED"/>
    <w:rsid w:val="498921A7"/>
    <w:rsid w:val="498AA885"/>
    <w:rsid w:val="498B3D05"/>
    <w:rsid w:val="49A805F7"/>
    <w:rsid w:val="49A87559"/>
    <w:rsid w:val="49ADABAF"/>
    <w:rsid w:val="49AE4985"/>
    <w:rsid w:val="49AF92BA"/>
    <w:rsid w:val="49B7C3B1"/>
    <w:rsid w:val="49BE0C4E"/>
    <w:rsid w:val="49D49F64"/>
    <w:rsid w:val="49E4B2C4"/>
    <w:rsid w:val="49F1E456"/>
    <w:rsid w:val="49FC9F2E"/>
    <w:rsid w:val="4A10AF10"/>
    <w:rsid w:val="4A11A300"/>
    <w:rsid w:val="4A1209B7"/>
    <w:rsid w:val="4A1A6D72"/>
    <w:rsid w:val="4A1B9003"/>
    <w:rsid w:val="4A24C9CD"/>
    <w:rsid w:val="4A25EE2D"/>
    <w:rsid w:val="4A2F359E"/>
    <w:rsid w:val="4A477618"/>
    <w:rsid w:val="4A484107"/>
    <w:rsid w:val="4A4FAD1D"/>
    <w:rsid w:val="4A589F85"/>
    <w:rsid w:val="4A6058A9"/>
    <w:rsid w:val="4A6D1DBB"/>
    <w:rsid w:val="4A6F2E20"/>
    <w:rsid w:val="4A829FCB"/>
    <w:rsid w:val="4A83E002"/>
    <w:rsid w:val="4A865629"/>
    <w:rsid w:val="4A90447B"/>
    <w:rsid w:val="4A984878"/>
    <w:rsid w:val="4A9E7441"/>
    <w:rsid w:val="4A9EF1EC"/>
    <w:rsid w:val="4AA20A75"/>
    <w:rsid w:val="4AA67220"/>
    <w:rsid w:val="4AB2534F"/>
    <w:rsid w:val="4AB754F4"/>
    <w:rsid w:val="4AB80F27"/>
    <w:rsid w:val="4ABD06B3"/>
    <w:rsid w:val="4AC2FE1A"/>
    <w:rsid w:val="4AC38699"/>
    <w:rsid w:val="4AC42407"/>
    <w:rsid w:val="4AC71B95"/>
    <w:rsid w:val="4AC741D4"/>
    <w:rsid w:val="4AD4ACB7"/>
    <w:rsid w:val="4ADEFD94"/>
    <w:rsid w:val="4AE35AEE"/>
    <w:rsid w:val="4AF566A2"/>
    <w:rsid w:val="4AFA14B1"/>
    <w:rsid w:val="4B00EE2A"/>
    <w:rsid w:val="4B07943A"/>
    <w:rsid w:val="4B0CC980"/>
    <w:rsid w:val="4B0F6746"/>
    <w:rsid w:val="4B1CE872"/>
    <w:rsid w:val="4B2EF929"/>
    <w:rsid w:val="4B352741"/>
    <w:rsid w:val="4B4AD6E2"/>
    <w:rsid w:val="4B4B25AF"/>
    <w:rsid w:val="4B50734D"/>
    <w:rsid w:val="4B5278AF"/>
    <w:rsid w:val="4B534B2C"/>
    <w:rsid w:val="4B58DD80"/>
    <w:rsid w:val="4B64C796"/>
    <w:rsid w:val="4B6E5647"/>
    <w:rsid w:val="4B71C16A"/>
    <w:rsid w:val="4B75F59D"/>
    <w:rsid w:val="4B798649"/>
    <w:rsid w:val="4B8586DC"/>
    <w:rsid w:val="4B8ABDA2"/>
    <w:rsid w:val="4B8E2D72"/>
    <w:rsid w:val="4B8F8B32"/>
    <w:rsid w:val="4B97A72C"/>
    <w:rsid w:val="4BAF8338"/>
    <w:rsid w:val="4BC516C5"/>
    <w:rsid w:val="4BCA3CD0"/>
    <w:rsid w:val="4BCBCCD4"/>
    <w:rsid w:val="4BD2898C"/>
    <w:rsid w:val="4BD539B8"/>
    <w:rsid w:val="4BDCB429"/>
    <w:rsid w:val="4BE74D94"/>
    <w:rsid w:val="4BE8E50E"/>
    <w:rsid w:val="4BF0E7F9"/>
    <w:rsid w:val="4BF46D2C"/>
    <w:rsid w:val="4C00CD9A"/>
    <w:rsid w:val="4C0216A0"/>
    <w:rsid w:val="4C03377F"/>
    <w:rsid w:val="4C105616"/>
    <w:rsid w:val="4C128C39"/>
    <w:rsid w:val="4C1A1A11"/>
    <w:rsid w:val="4C1D9E1D"/>
    <w:rsid w:val="4C1FBD01"/>
    <w:rsid w:val="4C226C41"/>
    <w:rsid w:val="4C3241B5"/>
    <w:rsid w:val="4C34BF29"/>
    <w:rsid w:val="4C3A0583"/>
    <w:rsid w:val="4C3D0592"/>
    <w:rsid w:val="4C4248D5"/>
    <w:rsid w:val="4C459416"/>
    <w:rsid w:val="4C46B092"/>
    <w:rsid w:val="4C494D8A"/>
    <w:rsid w:val="4C4A1138"/>
    <w:rsid w:val="4C5592C3"/>
    <w:rsid w:val="4C62785A"/>
    <w:rsid w:val="4C6B1360"/>
    <w:rsid w:val="4C70209B"/>
    <w:rsid w:val="4C7EF8DF"/>
    <w:rsid w:val="4C82D595"/>
    <w:rsid w:val="4C8D2D41"/>
    <w:rsid w:val="4C978042"/>
    <w:rsid w:val="4CAD2105"/>
    <w:rsid w:val="4CB00303"/>
    <w:rsid w:val="4CC1184F"/>
    <w:rsid w:val="4CC245FB"/>
    <w:rsid w:val="4CC534D4"/>
    <w:rsid w:val="4CCD6B39"/>
    <w:rsid w:val="4CDC99D7"/>
    <w:rsid w:val="4CDD4E89"/>
    <w:rsid w:val="4CEA25C5"/>
    <w:rsid w:val="4CEBD071"/>
    <w:rsid w:val="4CF10E74"/>
    <w:rsid w:val="4D063990"/>
    <w:rsid w:val="4D072E66"/>
    <w:rsid w:val="4D0BAC2A"/>
    <w:rsid w:val="4D0D33E5"/>
    <w:rsid w:val="4D1864DB"/>
    <w:rsid w:val="4D1DAD6B"/>
    <w:rsid w:val="4D218A45"/>
    <w:rsid w:val="4D233413"/>
    <w:rsid w:val="4D328951"/>
    <w:rsid w:val="4D35B72D"/>
    <w:rsid w:val="4D51EEA6"/>
    <w:rsid w:val="4D58C3E0"/>
    <w:rsid w:val="4D69AAF3"/>
    <w:rsid w:val="4D7959D1"/>
    <w:rsid w:val="4D93A01F"/>
    <w:rsid w:val="4D96E8B8"/>
    <w:rsid w:val="4D9F4F1C"/>
    <w:rsid w:val="4DAB7C13"/>
    <w:rsid w:val="4DAC4EF6"/>
    <w:rsid w:val="4DB3430A"/>
    <w:rsid w:val="4DC8A7CB"/>
    <w:rsid w:val="4DCD6FF0"/>
    <w:rsid w:val="4DD2ECBA"/>
    <w:rsid w:val="4DD51CEC"/>
    <w:rsid w:val="4DD5A327"/>
    <w:rsid w:val="4DDD0F80"/>
    <w:rsid w:val="4DF34871"/>
    <w:rsid w:val="4DF401BE"/>
    <w:rsid w:val="4DF5AFBF"/>
    <w:rsid w:val="4E0E8278"/>
    <w:rsid w:val="4E1664E1"/>
    <w:rsid w:val="4E1DC58C"/>
    <w:rsid w:val="4E33EC93"/>
    <w:rsid w:val="4E473BB9"/>
    <w:rsid w:val="4E47D800"/>
    <w:rsid w:val="4E51A91C"/>
    <w:rsid w:val="4E5DF084"/>
    <w:rsid w:val="4E5F5D2A"/>
    <w:rsid w:val="4E6DD7C5"/>
    <w:rsid w:val="4E7C2571"/>
    <w:rsid w:val="4E8C8C97"/>
    <w:rsid w:val="4E93CAA8"/>
    <w:rsid w:val="4EAD7E0E"/>
    <w:rsid w:val="4EAF9CEE"/>
    <w:rsid w:val="4EBABF69"/>
    <w:rsid w:val="4EC23692"/>
    <w:rsid w:val="4EC81B20"/>
    <w:rsid w:val="4ECA20D0"/>
    <w:rsid w:val="4ED2A2E5"/>
    <w:rsid w:val="4EDA11AB"/>
    <w:rsid w:val="4EF043E8"/>
    <w:rsid w:val="4EF933B8"/>
    <w:rsid w:val="4EFAF9FB"/>
    <w:rsid w:val="4EFEE074"/>
    <w:rsid w:val="4EFF4C79"/>
    <w:rsid w:val="4F12D4DF"/>
    <w:rsid w:val="4F22CECA"/>
    <w:rsid w:val="4F287CEB"/>
    <w:rsid w:val="4F3B10C3"/>
    <w:rsid w:val="4F3DA0CB"/>
    <w:rsid w:val="4F43D163"/>
    <w:rsid w:val="4F50F4B5"/>
    <w:rsid w:val="4F537025"/>
    <w:rsid w:val="4F58A9FE"/>
    <w:rsid w:val="4F6284BA"/>
    <w:rsid w:val="4F683D2E"/>
    <w:rsid w:val="4F6C91EE"/>
    <w:rsid w:val="4F6DC612"/>
    <w:rsid w:val="4F6E1BB9"/>
    <w:rsid w:val="4F7AC822"/>
    <w:rsid w:val="4F94161A"/>
    <w:rsid w:val="4F9F539C"/>
    <w:rsid w:val="4FA93F07"/>
    <w:rsid w:val="4FB7918F"/>
    <w:rsid w:val="4FB80A5B"/>
    <w:rsid w:val="4FBA498C"/>
    <w:rsid w:val="4FBAD4F4"/>
    <w:rsid w:val="4FC0BB58"/>
    <w:rsid w:val="4FCB6B0D"/>
    <w:rsid w:val="4FE404A6"/>
    <w:rsid w:val="4FEE0224"/>
    <w:rsid w:val="4FEF2E33"/>
    <w:rsid w:val="5007D01F"/>
    <w:rsid w:val="500F3657"/>
    <w:rsid w:val="5012BE7B"/>
    <w:rsid w:val="5012E9E4"/>
    <w:rsid w:val="5025C4E4"/>
    <w:rsid w:val="50282766"/>
    <w:rsid w:val="50290FF1"/>
    <w:rsid w:val="503AC087"/>
    <w:rsid w:val="503E3CB9"/>
    <w:rsid w:val="50472542"/>
    <w:rsid w:val="5049B595"/>
    <w:rsid w:val="504A0B10"/>
    <w:rsid w:val="504B346B"/>
    <w:rsid w:val="50550A8E"/>
    <w:rsid w:val="505D32BB"/>
    <w:rsid w:val="5060F9FB"/>
    <w:rsid w:val="50684726"/>
    <w:rsid w:val="508CF161"/>
    <w:rsid w:val="509C5110"/>
    <w:rsid w:val="50A350F3"/>
    <w:rsid w:val="50A93D20"/>
    <w:rsid w:val="50AEEB08"/>
    <w:rsid w:val="50B3246E"/>
    <w:rsid w:val="50B4F239"/>
    <w:rsid w:val="50D1300B"/>
    <w:rsid w:val="50EE5BA3"/>
    <w:rsid w:val="50FBFD37"/>
    <w:rsid w:val="51084915"/>
    <w:rsid w:val="510B4FA3"/>
    <w:rsid w:val="51195003"/>
    <w:rsid w:val="513C5AA8"/>
    <w:rsid w:val="514603A5"/>
    <w:rsid w:val="5156A0F3"/>
    <w:rsid w:val="515FE512"/>
    <w:rsid w:val="51602DC9"/>
    <w:rsid w:val="51770C64"/>
    <w:rsid w:val="517B0755"/>
    <w:rsid w:val="517E1CD6"/>
    <w:rsid w:val="5183E730"/>
    <w:rsid w:val="51878BC9"/>
    <w:rsid w:val="518DE0EB"/>
    <w:rsid w:val="51938B07"/>
    <w:rsid w:val="51966770"/>
    <w:rsid w:val="51970377"/>
    <w:rsid w:val="519C8F9E"/>
    <w:rsid w:val="519F7828"/>
    <w:rsid w:val="519F8A08"/>
    <w:rsid w:val="51BA2EC2"/>
    <w:rsid w:val="51BDBB1C"/>
    <w:rsid w:val="51C60351"/>
    <w:rsid w:val="51CFC9AF"/>
    <w:rsid w:val="51D1B568"/>
    <w:rsid w:val="51D308C1"/>
    <w:rsid w:val="51E55D55"/>
    <w:rsid w:val="51ED08B7"/>
    <w:rsid w:val="51F2F4CB"/>
    <w:rsid w:val="51FEECE2"/>
    <w:rsid w:val="520A6841"/>
    <w:rsid w:val="520B2AD1"/>
    <w:rsid w:val="520B2F70"/>
    <w:rsid w:val="521F1580"/>
    <w:rsid w:val="52236FDB"/>
    <w:rsid w:val="522EA8B8"/>
    <w:rsid w:val="52301BBD"/>
    <w:rsid w:val="523FC729"/>
    <w:rsid w:val="5240513F"/>
    <w:rsid w:val="52409A9A"/>
    <w:rsid w:val="526B328F"/>
    <w:rsid w:val="526C4267"/>
    <w:rsid w:val="5277D571"/>
    <w:rsid w:val="527C1C95"/>
    <w:rsid w:val="528B5692"/>
    <w:rsid w:val="528EC1ED"/>
    <w:rsid w:val="528FD304"/>
    <w:rsid w:val="52950FDE"/>
    <w:rsid w:val="52A1D52C"/>
    <w:rsid w:val="52A997EC"/>
    <w:rsid w:val="52BF56A0"/>
    <w:rsid w:val="52D2D38A"/>
    <w:rsid w:val="52D6C826"/>
    <w:rsid w:val="52DD3C50"/>
    <w:rsid w:val="52DF2B31"/>
    <w:rsid w:val="52EBA4DD"/>
    <w:rsid w:val="52EF744E"/>
    <w:rsid w:val="52F7ACDC"/>
    <w:rsid w:val="52F804E6"/>
    <w:rsid w:val="52FD82E7"/>
    <w:rsid w:val="530140F2"/>
    <w:rsid w:val="530435D1"/>
    <w:rsid w:val="530482F9"/>
    <w:rsid w:val="5307188E"/>
    <w:rsid w:val="5309CB72"/>
    <w:rsid w:val="530EEAD8"/>
    <w:rsid w:val="5310E007"/>
    <w:rsid w:val="531A1484"/>
    <w:rsid w:val="532E5946"/>
    <w:rsid w:val="53350C24"/>
    <w:rsid w:val="5338A219"/>
    <w:rsid w:val="5339B28F"/>
    <w:rsid w:val="5340CEE7"/>
    <w:rsid w:val="534DA3F2"/>
    <w:rsid w:val="5354936A"/>
    <w:rsid w:val="535752B2"/>
    <w:rsid w:val="535C820F"/>
    <w:rsid w:val="5368AE26"/>
    <w:rsid w:val="536B5AEF"/>
    <w:rsid w:val="536BF87B"/>
    <w:rsid w:val="536F4606"/>
    <w:rsid w:val="5379D655"/>
    <w:rsid w:val="5385E446"/>
    <w:rsid w:val="5395D53F"/>
    <w:rsid w:val="53A80E11"/>
    <w:rsid w:val="53AB0B68"/>
    <w:rsid w:val="53B0FB27"/>
    <w:rsid w:val="53C3BE59"/>
    <w:rsid w:val="53C3D80F"/>
    <w:rsid w:val="53C5EB82"/>
    <w:rsid w:val="53D1547A"/>
    <w:rsid w:val="53D31B42"/>
    <w:rsid w:val="53D34EB3"/>
    <w:rsid w:val="53D7A627"/>
    <w:rsid w:val="53D7BD25"/>
    <w:rsid w:val="53DF52A2"/>
    <w:rsid w:val="53E4E0B8"/>
    <w:rsid w:val="53EE85A4"/>
    <w:rsid w:val="53F5C8E5"/>
    <w:rsid w:val="53F94A4B"/>
    <w:rsid w:val="53FCC46C"/>
    <w:rsid w:val="5402D2C9"/>
    <w:rsid w:val="54062596"/>
    <w:rsid w:val="5407C409"/>
    <w:rsid w:val="540B09B3"/>
    <w:rsid w:val="5410D18D"/>
    <w:rsid w:val="5413AC27"/>
    <w:rsid w:val="5414C494"/>
    <w:rsid w:val="5419CAF4"/>
    <w:rsid w:val="541BA6CB"/>
    <w:rsid w:val="54233CA5"/>
    <w:rsid w:val="54274D5A"/>
    <w:rsid w:val="542C3648"/>
    <w:rsid w:val="542D588F"/>
    <w:rsid w:val="542E02C9"/>
    <w:rsid w:val="54378C17"/>
    <w:rsid w:val="543AB935"/>
    <w:rsid w:val="543E5EA1"/>
    <w:rsid w:val="54404C37"/>
    <w:rsid w:val="5440CC85"/>
    <w:rsid w:val="5441B792"/>
    <w:rsid w:val="544378E9"/>
    <w:rsid w:val="5445C1AE"/>
    <w:rsid w:val="544C44A1"/>
    <w:rsid w:val="544F98F2"/>
    <w:rsid w:val="54502ADB"/>
    <w:rsid w:val="5451C6C7"/>
    <w:rsid w:val="54596EFC"/>
    <w:rsid w:val="545A6018"/>
    <w:rsid w:val="545DBD22"/>
    <w:rsid w:val="547634CE"/>
    <w:rsid w:val="547CFD3D"/>
    <w:rsid w:val="5482E3B9"/>
    <w:rsid w:val="548F3F71"/>
    <w:rsid w:val="5492BC8B"/>
    <w:rsid w:val="549979D6"/>
    <w:rsid w:val="549FADF4"/>
    <w:rsid w:val="54B49840"/>
    <w:rsid w:val="54B84965"/>
    <w:rsid w:val="54BAF7A9"/>
    <w:rsid w:val="54C3663D"/>
    <w:rsid w:val="54C69093"/>
    <w:rsid w:val="54CA1C41"/>
    <w:rsid w:val="54D00650"/>
    <w:rsid w:val="54E1370E"/>
    <w:rsid w:val="55006DCB"/>
    <w:rsid w:val="55036B31"/>
    <w:rsid w:val="5508EDF9"/>
    <w:rsid w:val="550F5868"/>
    <w:rsid w:val="5510AD23"/>
    <w:rsid w:val="5514E8D4"/>
    <w:rsid w:val="5515D1B7"/>
    <w:rsid w:val="551622DB"/>
    <w:rsid w:val="551A9F4D"/>
    <w:rsid w:val="551E01E9"/>
    <w:rsid w:val="55257F7E"/>
    <w:rsid w:val="55267F7F"/>
    <w:rsid w:val="5528EF4A"/>
    <w:rsid w:val="552A08AC"/>
    <w:rsid w:val="552C737A"/>
    <w:rsid w:val="552F5BD1"/>
    <w:rsid w:val="5536084E"/>
    <w:rsid w:val="553E84C2"/>
    <w:rsid w:val="55513DF5"/>
    <w:rsid w:val="5552B2D1"/>
    <w:rsid w:val="5552DB3F"/>
    <w:rsid w:val="5555015A"/>
    <w:rsid w:val="555917FE"/>
    <w:rsid w:val="555BEAA6"/>
    <w:rsid w:val="555CB902"/>
    <w:rsid w:val="555E6AF2"/>
    <w:rsid w:val="555FA61F"/>
    <w:rsid w:val="55625A1E"/>
    <w:rsid w:val="556536D8"/>
    <w:rsid w:val="556657AD"/>
    <w:rsid w:val="5569C31E"/>
    <w:rsid w:val="5571B463"/>
    <w:rsid w:val="5572EEAC"/>
    <w:rsid w:val="55750568"/>
    <w:rsid w:val="55824C57"/>
    <w:rsid w:val="558580E2"/>
    <w:rsid w:val="5593A733"/>
    <w:rsid w:val="559A3115"/>
    <w:rsid w:val="55A6E7BC"/>
    <w:rsid w:val="55AC1B9D"/>
    <w:rsid w:val="55B100A2"/>
    <w:rsid w:val="55B33BDF"/>
    <w:rsid w:val="55B8BDB2"/>
    <w:rsid w:val="55BCFE2C"/>
    <w:rsid w:val="55C8C162"/>
    <w:rsid w:val="55CD09C8"/>
    <w:rsid w:val="55CD97E7"/>
    <w:rsid w:val="55D7AB52"/>
    <w:rsid w:val="55DA066E"/>
    <w:rsid w:val="560022F8"/>
    <w:rsid w:val="5600B2E3"/>
    <w:rsid w:val="5605AFFF"/>
    <w:rsid w:val="5606DBE6"/>
    <w:rsid w:val="560FA1BE"/>
    <w:rsid w:val="56128E9E"/>
    <w:rsid w:val="5612A112"/>
    <w:rsid w:val="5615B5EE"/>
    <w:rsid w:val="561CD861"/>
    <w:rsid w:val="56219988"/>
    <w:rsid w:val="56257C9A"/>
    <w:rsid w:val="56266017"/>
    <w:rsid w:val="564035CE"/>
    <w:rsid w:val="5646F2AF"/>
    <w:rsid w:val="56522D35"/>
    <w:rsid w:val="565471EF"/>
    <w:rsid w:val="565CA012"/>
    <w:rsid w:val="56603E1F"/>
    <w:rsid w:val="56654ED9"/>
    <w:rsid w:val="567766FF"/>
    <w:rsid w:val="567B7BB3"/>
    <w:rsid w:val="568087D5"/>
    <w:rsid w:val="5687743D"/>
    <w:rsid w:val="569ABE22"/>
    <w:rsid w:val="56AA9DEF"/>
    <w:rsid w:val="56AF0776"/>
    <w:rsid w:val="56B52EF6"/>
    <w:rsid w:val="56B5C0BA"/>
    <w:rsid w:val="56CB9F7E"/>
    <w:rsid w:val="56DFF7E3"/>
    <w:rsid w:val="56E3559C"/>
    <w:rsid w:val="56F44D8C"/>
    <w:rsid w:val="5700BAD9"/>
    <w:rsid w:val="5708D603"/>
    <w:rsid w:val="570CF705"/>
    <w:rsid w:val="570E343D"/>
    <w:rsid w:val="57100A48"/>
    <w:rsid w:val="57110424"/>
    <w:rsid w:val="57155358"/>
    <w:rsid w:val="571E13C9"/>
    <w:rsid w:val="5726CF04"/>
    <w:rsid w:val="57293B5D"/>
    <w:rsid w:val="57345931"/>
    <w:rsid w:val="5737AE74"/>
    <w:rsid w:val="573A5893"/>
    <w:rsid w:val="573E9C8D"/>
    <w:rsid w:val="573EB89C"/>
    <w:rsid w:val="573F5015"/>
    <w:rsid w:val="5751C621"/>
    <w:rsid w:val="575A2306"/>
    <w:rsid w:val="575C58F1"/>
    <w:rsid w:val="576967F2"/>
    <w:rsid w:val="576E7606"/>
    <w:rsid w:val="57748F51"/>
    <w:rsid w:val="5776C648"/>
    <w:rsid w:val="5780732A"/>
    <w:rsid w:val="57866AD1"/>
    <w:rsid w:val="5786EB14"/>
    <w:rsid w:val="5792938F"/>
    <w:rsid w:val="579300A5"/>
    <w:rsid w:val="5793211B"/>
    <w:rsid w:val="57987468"/>
    <w:rsid w:val="579B3232"/>
    <w:rsid w:val="57B6CC43"/>
    <w:rsid w:val="57C89D77"/>
    <w:rsid w:val="57C8B54F"/>
    <w:rsid w:val="57CB60C6"/>
    <w:rsid w:val="57DC0A76"/>
    <w:rsid w:val="57E30C29"/>
    <w:rsid w:val="5800E0F4"/>
    <w:rsid w:val="5801A5E1"/>
    <w:rsid w:val="5801B939"/>
    <w:rsid w:val="580B45EE"/>
    <w:rsid w:val="580E98E6"/>
    <w:rsid w:val="5820DC25"/>
    <w:rsid w:val="58313A03"/>
    <w:rsid w:val="58377CA5"/>
    <w:rsid w:val="5837D4A2"/>
    <w:rsid w:val="583C4F44"/>
    <w:rsid w:val="584315F0"/>
    <w:rsid w:val="584413AA"/>
    <w:rsid w:val="5854CBE1"/>
    <w:rsid w:val="5872F32E"/>
    <w:rsid w:val="588523E7"/>
    <w:rsid w:val="588948E3"/>
    <w:rsid w:val="588E60C5"/>
    <w:rsid w:val="589B14DB"/>
    <w:rsid w:val="589CA3CA"/>
    <w:rsid w:val="58A66F90"/>
    <w:rsid w:val="58AA69A3"/>
    <w:rsid w:val="58ABA6FC"/>
    <w:rsid w:val="58B78F38"/>
    <w:rsid w:val="58B8F863"/>
    <w:rsid w:val="58B954E7"/>
    <w:rsid w:val="58E91FCD"/>
    <w:rsid w:val="58E9D823"/>
    <w:rsid w:val="58F04A33"/>
    <w:rsid w:val="58F2E95D"/>
    <w:rsid w:val="58FB876A"/>
    <w:rsid w:val="590F8143"/>
    <w:rsid w:val="5912365A"/>
    <w:rsid w:val="591BCB7A"/>
    <w:rsid w:val="59252F2C"/>
    <w:rsid w:val="592C232D"/>
    <w:rsid w:val="592EC80C"/>
    <w:rsid w:val="5931A434"/>
    <w:rsid w:val="593BB710"/>
    <w:rsid w:val="593BE27F"/>
    <w:rsid w:val="593F7E26"/>
    <w:rsid w:val="5954A5FC"/>
    <w:rsid w:val="59670E3F"/>
    <w:rsid w:val="59676F9C"/>
    <w:rsid w:val="596E6365"/>
    <w:rsid w:val="596EFB8C"/>
    <w:rsid w:val="597BF751"/>
    <w:rsid w:val="5980FB70"/>
    <w:rsid w:val="59867AB1"/>
    <w:rsid w:val="598C04FC"/>
    <w:rsid w:val="59AF7047"/>
    <w:rsid w:val="59B3AC97"/>
    <w:rsid w:val="59B406EF"/>
    <w:rsid w:val="59B9EC0E"/>
    <w:rsid w:val="59BBD8D5"/>
    <w:rsid w:val="59D20CAA"/>
    <w:rsid w:val="59D4701C"/>
    <w:rsid w:val="59E1FF59"/>
    <w:rsid w:val="59ECD470"/>
    <w:rsid w:val="59EED1B3"/>
    <w:rsid w:val="59FE7265"/>
    <w:rsid w:val="5A02D9FF"/>
    <w:rsid w:val="5A17B08A"/>
    <w:rsid w:val="5A1B5FB5"/>
    <w:rsid w:val="5A2089EB"/>
    <w:rsid w:val="5A290A1D"/>
    <w:rsid w:val="5A2F8FD2"/>
    <w:rsid w:val="5A318C47"/>
    <w:rsid w:val="5A40BD59"/>
    <w:rsid w:val="5A4A965E"/>
    <w:rsid w:val="5A4BEB93"/>
    <w:rsid w:val="5A5273DE"/>
    <w:rsid w:val="5A5562DE"/>
    <w:rsid w:val="5A56B20A"/>
    <w:rsid w:val="5A584C95"/>
    <w:rsid w:val="5A62D421"/>
    <w:rsid w:val="5A685322"/>
    <w:rsid w:val="5A6AE265"/>
    <w:rsid w:val="5A6C1138"/>
    <w:rsid w:val="5A6C1167"/>
    <w:rsid w:val="5A704B7D"/>
    <w:rsid w:val="5A780162"/>
    <w:rsid w:val="5A78A3A1"/>
    <w:rsid w:val="5A8C06A9"/>
    <w:rsid w:val="5A8D5A4C"/>
    <w:rsid w:val="5A8DE05C"/>
    <w:rsid w:val="5A8F97A3"/>
    <w:rsid w:val="5A915343"/>
    <w:rsid w:val="5AA86C60"/>
    <w:rsid w:val="5AB2685A"/>
    <w:rsid w:val="5AB3AC8C"/>
    <w:rsid w:val="5AC822A3"/>
    <w:rsid w:val="5AD292A6"/>
    <w:rsid w:val="5AE5A850"/>
    <w:rsid w:val="5AE9A171"/>
    <w:rsid w:val="5AEE41C8"/>
    <w:rsid w:val="5AF2546B"/>
    <w:rsid w:val="5AF55888"/>
    <w:rsid w:val="5AF8C3DC"/>
    <w:rsid w:val="5AFC4C3B"/>
    <w:rsid w:val="5B0A20BD"/>
    <w:rsid w:val="5B15B2AB"/>
    <w:rsid w:val="5B164735"/>
    <w:rsid w:val="5B182DDD"/>
    <w:rsid w:val="5B1D0253"/>
    <w:rsid w:val="5B1E8973"/>
    <w:rsid w:val="5B1F86BC"/>
    <w:rsid w:val="5B264F48"/>
    <w:rsid w:val="5B2C322C"/>
    <w:rsid w:val="5B30D1AD"/>
    <w:rsid w:val="5B3D43A1"/>
    <w:rsid w:val="5B498DB7"/>
    <w:rsid w:val="5B54C913"/>
    <w:rsid w:val="5B550FDA"/>
    <w:rsid w:val="5B5AF9E6"/>
    <w:rsid w:val="5B609824"/>
    <w:rsid w:val="5B62E109"/>
    <w:rsid w:val="5B7CE1D8"/>
    <w:rsid w:val="5B823873"/>
    <w:rsid w:val="5B8FC232"/>
    <w:rsid w:val="5B93CAC4"/>
    <w:rsid w:val="5B9522DA"/>
    <w:rsid w:val="5B988FDC"/>
    <w:rsid w:val="5BACD87A"/>
    <w:rsid w:val="5BB3DA9A"/>
    <w:rsid w:val="5BB44FE8"/>
    <w:rsid w:val="5BBE4F10"/>
    <w:rsid w:val="5BC1650A"/>
    <w:rsid w:val="5BD380F9"/>
    <w:rsid w:val="5BD98AFA"/>
    <w:rsid w:val="5BE2A172"/>
    <w:rsid w:val="5BEAB60A"/>
    <w:rsid w:val="5C14C366"/>
    <w:rsid w:val="5C184374"/>
    <w:rsid w:val="5C23AE65"/>
    <w:rsid w:val="5C283198"/>
    <w:rsid w:val="5C2EC706"/>
    <w:rsid w:val="5C3A43CC"/>
    <w:rsid w:val="5C3C210E"/>
    <w:rsid w:val="5C3F2C74"/>
    <w:rsid w:val="5C4E8DAC"/>
    <w:rsid w:val="5C50EC2E"/>
    <w:rsid w:val="5C5F5A40"/>
    <w:rsid w:val="5C61C12F"/>
    <w:rsid w:val="5C63E5DE"/>
    <w:rsid w:val="5C7ED5D2"/>
    <w:rsid w:val="5C7F2C26"/>
    <w:rsid w:val="5C8106C3"/>
    <w:rsid w:val="5C8CC464"/>
    <w:rsid w:val="5C9024CB"/>
    <w:rsid w:val="5C96266A"/>
    <w:rsid w:val="5CAA4C63"/>
    <w:rsid w:val="5CABD114"/>
    <w:rsid w:val="5CB08881"/>
    <w:rsid w:val="5CB4A7F9"/>
    <w:rsid w:val="5CBBA536"/>
    <w:rsid w:val="5CBFC1D8"/>
    <w:rsid w:val="5CC06BD0"/>
    <w:rsid w:val="5CDAC010"/>
    <w:rsid w:val="5CE2B493"/>
    <w:rsid w:val="5CE73559"/>
    <w:rsid w:val="5CE8224B"/>
    <w:rsid w:val="5CF6157D"/>
    <w:rsid w:val="5D142F12"/>
    <w:rsid w:val="5D1D11BD"/>
    <w:rsid w:val="5D21C83D"/>
    <w:rsid w:val="5D2594FB"/>
    <w:rsid w:val="5D276BD0"/>
    <w:rsid w:val="5D2B30AF"/>
    <w:rsid w:val="5D2BEBE6"/>
    <w:rsid w:val="5D2DD30A"/>
    <w:rsid w:val="5D33A34B"/>
    <w:rsid w:val="5D33E7B1"/>
    <w:rsid w:val="5D3D5035"/>
    <w:rsid w:val="5D43AB0D"/>
    <w:rsid w:val="5D43C3C7"/>
    <w:rsid w:val="5D44D9C2"/>
    <w:rsid w:val="5D4F569F"/>
    <w:rsid w:val="5D5EC365"/>
    <w:rsid w:val="5D6C3828"/>
    <w:rsid w:val="5D70BDDD"/>
    <w:rsid w:val="5D76188B"/>
    <w:rsid w:val="5D769050"/>
    <w:rsid w:val="5D787B28"/>
    <w:rsid w:val="5D7EBDC3"/>
    <w:rsid w:val="5D840E7E"/>
    <w:rsid w:val="5D8E93B6"/>
    <w:rsid w:val="5D9063DC"/>
    <w:rsid w:val="5D93FABC"/>
    <w:rsid w:val="5D9BAE24"/>
    <w:rsid w:val="5DA240D2"/>
    <w:rsid w:val="5DC504C6"/>
    <w:rsid w:val="5DCA5870"/>
    <w:rsid w:val="5DCD4767"/>
    <w:rsid w:val="5DD1F184"/>
    <w:rsid w:val="5DD2992C"/>
    <w:rsid w:val="5DE0B068"/>
    <w:rsid w:val="5DE0B670"/>
    <w:rsid w:val="5DE250BA"/>
    <w:rsid w:val="5DF6525B"/>
    <w:rsid w:val="5DFA48C6"/>
    <w:rsid w:val="5DFCF752"/>
    <w:rsid w:val="5E010A20"/>
    <w:rsid w:val="5E0556EF"/>
    <w:rsid w:val="5E12B222"/>
    <w:rsid w:val="5E38AA19"/>
    <w:rsid w:val="5E393AB3"/>
    <w:rsid w:val="5E3F27B6"/>
    <w:rsid w:val="5E477383"/>
    <w:rsid w:val="5E4AC60C"/>
    <w:rsid w:val="5E50F4E7"/>
    <w:rsid w:val="5E566271"/>
    <w:rsid w:val="5E5A1DCA"/>
    <w:rsid w:val="5E5B907B"/>
    <w:rsid w:val="5E60AB53"/>
    <w:rsid w:val="5E66CE63"/>
    <w:rsid w:val="5E6F7BC0"/>
    <w:rsid w:val="5E828001"/>
    <w:rsid w:val="5E9896C6"/>
    <w:rsid w:val="5E9F381B"/>
    <w:rsid w:val="5EA0DB64"/>
    <w:rsid w:val="5EA6F5DC"/>
    <w:rsid w:val="5EA7A9F8"/>
    <w:rsid w:val="5EA819BC"/>
    <w:rsid w:val="5EB4CF73"/>
    <w:rsid w:val="5EB8418B"/>
    <w:rsid w:val="5EC1221D"/>
    <w:rsid w:val="5EC58FC2"/>
    <w:rsid w:val="5ED015C8"/>
    <w:rsid w:val="5EDC5566"/>
    <w:rsid w:val="5EE3D666"/>
    <w:rsid w:val="5EE67761"/>
    <w:rsid w:val="5EED5BE7"/>
    <w:rsid w:val="5EF1ABBB"/>
    <w:rsid w:val="5EF4C162"/>
    <w:rsid w:val="5EF80C00"/>
    <w:rsid w:val="5F074F8B"/>
    <w:rsid w:val="5F0CDA67"/>
    <w:rsid w:val="5F12FCD3"/>
    <w:rsid w:val="5F140E93"/>
    <w:rsid w:val="5F3E928E"/>
    <w:rsid w:val="5F431699"/>
    <w:rsid w:val="5F4DFABE"/>
    <w:rsid w:val="5F64C53A"/>
    <w:rsid w:val="5F708925"/>
    <w:rsid w:val="5F787965"/>
    <w:rsid w:val="5F831260"/>
    <w:rsid w:val="5FA74FA0"/>
    <w:rsid w:val="5FAAD3D5"/>
    <w:rsid w:val="5FACFE5F"/>
    <w:rsid w:val="5FB0B536"/>
    <w:rsid w:val="5FB2EEBA"/>
    <w:rsid w:val="5FBB49AE"/>
    <w:rsid w:val="5FC10996"/>
    <w:rsid w:val="5FC47AB1"/>
    <w:rsid w:val="5FC6EED3"/>
    <w:rsid w:val="5FD26C63"/>
    <w:rsid w:val="5FDDCFCB"/>
    <w:rsid w:val="5FE3192C"/>
    <w:rsid w:val="5FEADCD7"/>
    <w:rsid w:val="5FF276A8"/>
    <w:rsid w:val="5FFE407A"/>
    <w:rsid w:val="6000D7E1"/>
    <w:rsid w:val="600F4171"/>
    <w:rsid w:val="600F5C16"/>
    <w:rsid w:val="6031E62A"/>
    <w:rsid w:val="6034FD74"/>
    <w:rsid w:val="603788AA"/>
    <w:rsid w:val="603C2222"/>
    <w:rsid w:val="603CCEEE"/>
    <w:rsid w:val="6041CFC0"/>
    <w:rsid w:val="604578F9"/>
    <w:rsid w:val="604E89D9"/>
    <w:rsid w:val="606205BA"/>
    <w:rsid w:val="6082F95B"/>
    <w:rsid w:val="6091A608"/>
    <w:rsid w:val="609E2543"/>
    <w:rsid w:val="60A56013"/>
    <w:rsid w:val="60B0E28F"/>
    <w:rsid w:val="60B27AD7"/>
    <w:rsid w:val="60D2EF2A"/>
    <w:rsid w:val="60E05318"/>
    <w:rsid w:val="60ED8CDA"/>
    <w:rsid w:val="60F6899E"/>
    <w:rsid w:val="60F8F4E9"/>
    <w:rsid w:val="610BD3D7"/>
    <w:rsid w:val="610DEF96"/>
    <w:rsid w:val="6111FA0A"/>
    <w:rsid w:val="611E210F"/>
    <w:rsid w:val="6124782B"/>
    <w:rsid w:val="612B0E99"/>
    <w:rsid w:val="6143098B"/>
    <w:rsid w:val="61437533"/>
    <w:rsid w:val="61608349"/>
    <w:rsid w:val="61608B2D"/>
    <w:rsid w:val="616BD8E4"/>
    <w:rsid w:val="617F95E9"/>
    <w:rsid w:val="618E4CEA"/>
    <w:rsid w:val="6195E8CF"/>
    <w:rsid w:val="619E8E8B"/>
    <w:rsid w:val="61AF4D0F"/>
    <w:rsid w:val="61B01E91"/>
    <w:rsid w:val="61BBDA39"/>
    <w:rsid w:val="61BDCCFD"/>
    <w:rsid w:val="61CBEF3A"/>
    <w:rsid w:val="61E66483"/>
    <w:rsid w:val="61EEA006"/>
    <w:rsid w:val="61F2B397"/>
    <w:rsid w:val="61F53218"/>
    <w:rsid w:val="61FA0A98"/>
    <w:rsid w:val="620745D7"/>
    <w:rsid w:val="621553D9"/>
    <w:rsid w:val="621EDFCA"/>
    <w:rsid w:val="62287D7E"/>
    <w:rsid w:val="623CB1E9"/>
    <w:rsid w:val="62408564"/>
    <w:rsid w:val="624C475F"/>
    <w:rsid w:val="625D7DF9"/>
    <w:rsid w:val="626B80B8"/>
    <w:rsid w:val="628BCF3C"/>
    <w:rsid w:val="6292F8E3"/>
    <w:rsid w:val="6294CFF8"/>
    <w:rsid w:val="629BFD5E"/>
    <w:rsid w:val="629E1642"/>
    <w:rsid w:val="62ADEC3F"/>
    <w:rsid w:val="62B02AC5"/>
    <w:rsid w:val="62C13943"/>
    <w:rsid w:val="62C32B4F"/>
    <w:rsid w:val="62CA2A88"/>
    <w:rsid w:val="62CE52CA"/>
    <w:rsid w:val="62D29899"/>
    <w:rsid w:val="62DCA2B7"/>
    <w:rsid w:val="62E52B9A"/>
    <w:rsid w:val="62F010DD"/>
    <w:rsid w:val="62F0C06D"/>
    <w:rsid w:val="62F15946"/>
    <w:rsid w:val="62F47CB6"/>
    <w:rsid w:val="63070FE2"/>
    <w:rsid w:val="6309D4CE"/>
    <w:rsid w:val="630C8E3D"/>
    <w:rsid w:val="630DE830"/>
    <w:rsid w:val="6315F792"/>
    <w:rsid w:val="631620AF"/>
    <w:rsid w:val="631C321A"/>
    <w:rsid w:val="631DA73A"/>
    <w:rsid w:val="63267F2D"/>
    <w:rsid w:val="632A69CA"/>
    <w:rsid w:val="632C88BE"/>
    <w:rsid w:val="63326BD2"/>
    <w:rsid w:val="6344B6CC"/>
    <w:rsid w:val="634A4EE4"/>
    <w:rsid w:val="63505075"/>
    <w:rsid w:val="63592AAE"/>
    <w:rsid w:val="635AB248"/>
    <w:rsid w:val="635C9558"/>
    <w:rsid w:val="63605479"/>
    <w:rsid w:val="6365932C"/>
    <w:rsid w:val="6366032E"/>
    <w:rsid w:val="636DABD6"/>
    <w:rsid w:val="6370E51E"/>
    <w:rsid w:val="637244FA"/>
    <w:rsid w:val="637D0374"/>
    <w:rsid w:val="637D58BA"/>
    <w:rsid w:val="63809B24"/>
    <w:rsid w:val="638AC0C8"/>
    <w:rsid w:val="638D7583"/>
    <w:rsid w:val="638FF70A"/>
    <w:rsid w:val="639E87CF"/>
    <w:rsid w:val="63A2A701"/>
    <w:rsid w:val="63A3774D"/>
    <w:rsid w:val="63AB922C"/>
    <w:rsid w:val="63AB9895"/>
    <w:rsid w:val="63AFC2EE"/>
    <w:rsid w:val="63B65B01"/>
    <w:rsid w:val="63BD4747"/>
    <w:rsid w:val="63BF3D8A"/>
    <w:rsid w:val="63E020E3"/>
    <w:rsid w:val="63E5E7B8"/>
    <w:rsid w:val="63E95973"/>
    <w:rsid w:val="63EE04B8"/>
    <w:rsid w:val="63F92E32"/>
    <w:rsid w:val="640F545A"/>
    <w:rsid w:val="64154BD6"/>
    <w:rsid w:val="641F2FAF"/>
    <w:rsid w:val="643B7C3C"/>
    <w:rsid w:val="6463096A"/>
    <w:rsid w:val="64643AEC"/>
    <w:rsid w:val="646D2FD6"/>
    <w:rsid w:val="647444A9"/>
    <w:rsid w:val="6480A0DA"/>
    <w:rsid w:val="64833652"/>
    <w:rsid w:val="648485E5"/>
    <w:rsid w:val="6493C7D7"/>
    <w:rsid w:val="6494AE99"/>
    <w:rsid w:val="6498B8AF"/>
    <w:rsid w:val="64A441DD"/>
    <w:rsid w:val="64B72583"/>
    <w:rsid w:val="64B74DDF"/>
    <w:rsid w:val="64C718F9"/>
    <w:rsid w:val="64D30F51"/>
    <w:rsid w:val="64FEBB9C"/>
    <w:rsid w:val="650230BD"/>
    <w:rsid w:val="6509ADD1"/>
    <w:rsid w:val="6509DA99"/>
    <w:rsid w:val="650ABF34"/>
    <w:rsid w:val="6510A3A4"/>
    <w:rsid w:val="651B0048"/>
    <w:rsid w:val="651C14D8"/>
    <w:rsid w:val="651D1638"/>
    <w:rsid w:val="65238752"/>
    <w:rsid w:val="65255185"/>
    <w:rsid w:val="6528BFED"/>
    <w:rsid w:val="65319688"/>
    <w:rsid w:val="653BEF59"/>
    <w:rsid w:val="65492CE3"/>
    <w:rsid w:val="65498B54"/>
    <w:rsid w:val="6549A6E9"/>
    <w:rsid w:val="654D7BCD"/>
    <w:rsid w:val="6560584C"/>
    <w:rsid w:val="656322B7"/>
    <w:rsid w:val="656D6DD1"/>
    <w:rsid w:val="657222DB"/>
    <w:rsid w:val="6583B5DE"/>
    <w:rsid w:val="65A31B56"/>
    <w:rsid w:val="65A8EC36"/>
    <w:rsid w:val="65AE8F99"/>
    <w:rsid w:val="65B20B49"/>
    <w:rsid w:val="65B65C84"/>
    <w:rsid w:val="65B6C1B4"/>
    <w:rsid w:val="65D07CE3"/>
    <w:rsid w:val="65D29439"/>
    <w:rsid w:val="65D975C7"/>
    <w:rsid w:val="65DAF19A"/>
    <w:rsid w:val="65DBC0B5"/>
    <w:rsid w:val="65DC1D82"/>
    <w:rsid w:val="65DD83AB"/>
    <w:rsid w:val="65DF869B"/>
    <w:rsid w:val="65E77B47"/>
    <w:rsid w:val="65EFD99B"/>
    <w:rsid w:val="65F6B7EC"/>
    <w:rsid w:val="65FE3595"/>
    <w:rsid w:val="660AFB35"/>
    <w:rsid w:val="660AFBA2"/>
    <w:rsid w:val="660F0394"/>
    <w:rsid w:val="660FEB0B"/>
    <w:rsid w:val="661C6450"/>
    <w:rsid w:val="66244566"/>
    <w:rsid w:val="662B04D7"/>
    <w:rsid w:val="663742B5"/>
    <w:rsid w:val="663EA5AA"/>
    <w:rsid w:val="6644710D"/>
    <w:rsid w:val="664B68EC"/>
    <w:rsid w:val="6662145B"/>
    <w:rsid w:val="6664941D"/>
    <w:rsid w:val="666C7044"/>
    <w:rsid w:val="66829B0C"/>
    <w:rsid w:val="66895274"/>
    <w:rsid w:val="66941C1E"/>
    <w:rsid w:val="669E7632"/>
    <w:rsid w:val="66A08C11"/>
    <w:rsid w:val="66A13B1C"/>
    <w:rsid w:val="66A288DF"/>
    <w:rsid w:val="66B0E27E"/>
    <w:rsid w:val="66B10855"/>
    <w:rsid w:val="66B43EFB"/>
    <w:rsid w:val="66B5DA48"/>
    <w:rsid w:val="66B8B841"/>
    <w:rsid w:val="66C1EBB6"/>
    <w:rsid w:val="66C77820"/>
    <w:rsid w:val="66CCD17F"/>
    <w:rsid w:val="66E74235"/>
    <w:rsid w:val="66E9EB8C"/>
    <w:rsid w:val="66FBDDAE"/>
    <w:rsid w:val="66FF4A53"/>
    <w:rsid w:val="67002651"/>
    <w:rsid w:val="670BD7EE"/>
    <w:rsid w:val="6719A29E"/>
    <w:rsid w:val="67216966"/>
    <w:rsid w:val="6729670D"/>
    <w:rsid w:val="672B66FA"/>
    <w:rsid w:val="673188CD"/>
    <w:rsid w:val="673F3761"/>
    <w:rsid w:val="6743C178"/>
    <w:rsid w:val="674BAF05"/>
    <w:rsid w:val="674DE63B"/>
    <w:rsid w:val="67551D97"/>
    <w:rsid w:val="675BFBC7"/>
    <w:rsid w:val="675CE90E"/>
    <w:rsid w:val="675EEDF5"/>
    <w:rsid w:val="676384B3"/>
    <w:rsid w:val="67651955"/>
    <w:rsid w:val="676CFBD2"/>
    <w:rsid w:val="677B0C89"/>
    <w:rsid w:val="677D6098"/>
    <w:rsid w:val="67878BA0"/>
    <w:rsid w:val="678C199C"/>
    <w:rsid w:val="678FA49C"/>
    <w:rsid w:val="67923E34"/>
    <w:rsid w:val="679B239E"/>
    <w:rsid w:val="679D22E3"/>
    <w:rsid w:val="67A5AE26"/>
    <w:rsid w:val="67B5D7FB"/>
    <w:rsid w:val="67C3578D"/>
    <w:rsid w:val="67C49EC3"/>
    <w:rsid w:val="67C9490C"/>
    <w:rsid w:val="67C96960"/>
    <w:rsid w:val="67D120F2"/>
    <w:rsid w:val="67DAAD4F"/>
    <w:rsid w:val="67E7810D"/>
    <w:rsid w:val="67EB396B"/>
    <w:rsid w:val="67FDC017"/>
    <w:rsid w:val="68079D26"/>
    <w:rsid w:val="680ADBC7"/>
    <w:rsid w:val="680CC461"/>
    <w:rsid w:val="6812D2A0"/>
    <w:rsid w:val="681317D6"/>
    <w:rsid w:val="68168C49"/>
    <w:rsid w:val="681A64E9"/>
    <w:rsid w:val="68280238"/>
    <w:rsid w:val="682881EA"/>
    <w:rsid w:val="6830CBDE"/>
    <w:rsid w:val="68350A2B"/>
    <w:rsid w:val="6842900A"/>
    <w:rsid w:val="6846E270"/>
    <w:rsid w:val="68549A4E"/>
    <w:rsid w:val="685FDA76"/>
    <w:rsid w:val="68709187"/>
    <w:rsid w:val="687A64FB"/>
    <w:rsid w:val="687D0E4A"/>
    <w:rsid w:val="687E0949"/>
    <w:rsid w:val="68889141"/>
    <w:rsid w:val="68911A42"/>
    <w:rsid w:val="68976654"/>
    <w:rsid w:val="6897BE0A"/>
    <w:rsid w:val="68A37D61"/>
    <w:rsid w:val="68A6F133"/>
    <w:rsid w:val="68AC63F6"/>
    <w:rsid w:val="68B366B7"/>
    <w:rsid w:val="68B5F7D4"/>
    <w:rsid w:val="68B80094"/>
    <w:rsid w:val="68B826B9"/>
    <w:rsid w:val="68BC2E4E"/>
    <w:rsid w:val="68C51EE8"/>
    <w:rsid w:val="68D0E195"/>
    <w:rsid w:val="68DC6608"/>
    <w:rsid w:val="68E3A74C"/>
    <w:rsid w:val="68E861F9"/>
    <w:rsid w:val="68F20733"/>
    <w:rsid w:val="68F4117F"/>
    <w:rsid w:val="68F65A81"/>
    <w:rsid w:val="68F68484"/>
    <w:rsid w:val="68FC68FC"/>
    <w:rsid w:val="69010240"/>
    <w:rsid w:val="690A60F7"/>
    <w:rsid w:val="691117DF"/>
    <w:rsid w:val="6911FFE6"/>
    <w:rsid w:val="691A353E"/>
    <w:rsid w:val="691BBB15"/>
    <w:rsid w:val="691C8C08"/>
    <w:rsid w:val="69275645"/>
    <w:rsid w:val="69297CC7"/>
    <w:rsid w:val="69339A69"/>
    <w:rsid w:val="69351DF4"/>
    <w:rsid w:val="693BD03F"/>
    <w:rsid w:val="693F2436"/>
    <w:rsid w:val="69468CAC"/>
    <w:rsid w:val="694813B1"/>
    <w:rsid w:val="69482AFE"/>
    <w:rsid w:val="69597F23"/>
    <w:rsid w:val="6965F380"/>
    <w:rsid w:val="696ABDBD"/>
    <w:rsid w:val="69878103"/>
    <w:rsid w:val="69887978"/>
    <w:rsid w:val="698C5301"/>
    <w:rsid w:val="69931DDC"/>
    <w:rsid w:val="69959492"/>
    <w:rsid w:val="69A2FEBE"/>
    <w:rsid w:val="69AE508F"/>
    <w:rsid w:val="69AF0DAE"/>
    <w:rsid w:val="69B5D708"/>
    <w:rsid w:val="69B6265E"/>
    <w:rsid w:val="69C33C0C"/>
    <w:rsid w:val="69D0D4C7"/>
    <w:rsid w:val="69D2ABF9"/>
    <w:rsid w:val="69DBA0F3"/>
    <w:rsid w:val="69DCA592"/>
    <w:rsid w:val="69DE17D1"/>
    <w:rsid w:val="69E7E074"/>
    <w:rsid w:val="6A026311"/>
    <w:rsid w:val="6A03491A"/>
    <w:rsid w:val="6A077A54"/>
    <w:rsid w:val="6A0B9AC6"/>
    <w:rsid w:val="6A0EE54D"/>
    <w:rsid w:val="6A177AB1"/>
    <w:rsid w:val="6A17C07C"/>
    <w:rsid w:val="6A23FA06"/>
    <w:rsid w:val="6A25B1D3"/>
    <w:rsid w:val="6A33D187"/>
    <w:rsid w:val="6A396500"/>
    <w:rsid w:val="6A4098CC"/>
    <w:rsid w:val="6A432A4E"/>
    <w:rsid w:val="6A46D8D1"/>
    <w:rsid w:val="6A498F78"/>
    <w:rsid w:val="6A4E17D7"/>
    <w:rsid w:val="6A56BEF6"/>
    <w:rsid w:val="6A5C6CB5"/>
    <w:rsid w:val="6A5DD78C"/>
    <w:rsid w:val="6A68081B"/>
    <w:rsid w:val="6A6A7214"/>
    <w:rsid w:val="6A73C1B5"/>
    <w:rsid w:val="6A8877A9"/>
    <w:rsid w:val="6A8C3D63"/>
    <w:rsid w:val="6A8D3289"/>
    <w:rsid w:val="6A905471"/>
    <w:rsid w:val="6A9C077D"/>
    <w:rsid w:val="6A9C0806"/>
    <w:rsid w:val="6AB9F62C"/>
    <w:rsid w:val="6ABCBD71"/>
    <w:rsid w:val="6AC72BF5"/>
    <w:rsid w:val="6AC7F0B7"/>
    <w:rsid w:val="6ADD33AB"/>
    <w:rsid w:val="6AEA8FDF"/>
    <w:rsid w:val="6AEDC863"/>
    <w:rsid w:val="6AF3B960"/>
    <w:rsid w:val="6AF55E68"/>
    <w:rsid w:val="6AFB1F34"/>
    <w:rsid w:val="6AFE94CF"/>
    <w:rsid w:val="6AFEAD14"/>
    <w:rsid w:val="6B01204B"/>
    <w:rsid w:val="6B11BFA9"/>
    <w:rsid w:val="6B2252F4"/>
    <w:rsid w:val="6B288E58"/>
    <w:rsid w:val="6B2F067B"/>
    <w:rsid w:val="6B340DC3"/>
    <w:rsid w:val="6B3794F7"/>
    <w:rsid w:val="6B3BFE31"/>
    <w:rsid w:val="6B40C623"/>
    <w:rsid w:val="6B472A7A"/>
    <w:rsid w:val="6B475FC9"/>
    <w:rsid w:val="6B490844"/>
    <w:rsid w:val="6B4ACB75"/>
    <w:rsid w:val="6B4FD3E9"/>
    <w:rsid w:val="6B544E9A"/>
    <w:rsid w:val="6B5734D7"/>
    <w:rsid w:val="6B59FD5E"/>
    <w:rsid w:val="6B5D6B24"/>
    <w:rsid w:val="6B8672CE"/>
    <w:rsid w:val="6B879EDF"/>
    <w:rsid w:val="6B87A4A4"/>
    <w:rsid w:val="6B8E3746"/>
    <w:rsid w:val="6B8F8039"/>
    <w:rsid w:val="6BA016F9"/>
    <w:rsid w:val="6BA36B6E"/>
    <w:rsid w:val="6BB04EAE"/>
    <w:rsid w:val="6BB9E1E5"/>
    <w:rsid w:val="6BBAA88C"/>
    <w:rsid w:val="6BBC7147"/>
    <w:rsid w:val="6BBF0734"/>
    <w:rsid w:val="6BC0FA7E"/>
    <w:rsid w:val="6BC7F128"/>
    <w:rsid w:val="6BCF55C3"/>
    <w:rsid w:val="6BD0325A"/>
    <w:rsid w:val="6BD66FB1"/>
    <w:rsid w:val="6BE68A4F"/>
    <w:rsid w:val="6BF9D7DE"/>
    <w:rsid w:val="6C083647"/>
    <w:rsid w:val="6C2FE7C2"/>
    <w:rsid w:val="6C3D8700"/>
    <w:rsid w:val="6C443AD8"/>
    <w:rsid w:val="6C5473D0"/>
    <w:rsid w:val="6C54C942"/>
    <w:rsid w:val="6C6069AE"/>
    <w:rsid w:val="6C672DE5"/>
    <w:rsid w:val="6C6C51EC"/>
    <w:rsid w:val="6C6E2F3E"/>
    <w:rsid w:val="6C752626"/>
    <w:rsid w:val="6C797D88"/>
    <w:rsid w:val="6C895D09"/>
    <w:rsid w:val="6C90F81F"/>
    <w:rsid w:val="6C91FC95"/>
    <w:rsid w:val="6C96317A"/>
    <w:rsid w:val="6CAB0868"/>
    <w:rsid w:val="6CBBEB3E"/>
    <w:rsid w:val="6CC6A9CF"/>
    <w:rsid w:val="6CCC64B5"/>
    <w:rsid w:val="6CCF3501"/>
    <w:rsid w:val="6CCF76C4"/>
    <w:rsid w:val="6CDB8412"/>
    <w:rsid w:val="6CE13EA5"/>
    <w:rsid w:val="6CED93AA"/>
    <w:rsid w:val="6CF9D68D"/>
    <w:rsid w:val="6CFD3D53"/>
    <w:rsid w:val="6D060DDD"/>
    <w:rsid w:val="6D0AAF17"/>
    <w:rsid w:val="6D17A59F"/>
    <w:rsid w:val="6D1CA275"/>
    <w:rsid w:val="6D22C575"/>
    <w:rsid w:val="6D344AAE"/>
    <w:rsid w:val="6D45C9AA"/>
    <w:rsid w:val="6D4BBBF2"/>
    <w:rsid w:val="6D4DF777"/>
    <w:rsid w:val="6D719A2B"/>
    <w:rsid w:val="6D7262DC"/>
    <w:rsid w:val="6D7289E4"/>
    <w:rsid w:val="6D75B930"/>
    <w:rsid w:val="6D7DC494"/>
    <w:rsid w:val="6D8069BC"/>
    <w:rsid w:val="6D8D146E"/>
    <w:rsid w:val="6D8ED40A"/>
    <w:rsid w:val="6D9ACE60"/>
    <w:rsid w:val="6D9E5752"/>
    <w:rsid w:val="6DAFFDF2"/>
    <w:rsid w:val="6DB6B297"/>
    <w:rsid w:val="6DD0E4E4"/>
    <w:rsid w:val="6DD2FDE2"/>
    <w:rsid w:val="6DDB0167"/>
    <w:rsid w:val="6DE3395F"/>
    <w:rsid w:val="6DF0F8B3"/>
    <w:rsid w:val="6DF33846"/>
    <w:rsid w:val="6DF39754"/>
    <w:rsid w:val="6DFA61A9"/>
    <w:rsid w:val="6E0EC9DA"/>
    <w:rsid w:val="6E1162D3"/>
    <w:rsid w:val="6E1ADD14"/>
    <w:rsid w:val="6E206E83"/>
    <w:rsid w:val="6E361F9B"/>
    <w:rsid w:val="6E3A772D"/>
    <w:rsid w:val="6E3AA511"/>
    <w:rsid w:val="6E3DA738"/>
    <w:rsid w:val="6E48DBCC"/>
    <w:rsid w:val="6E4CCB44"/>
    <w:rsid w:val="6E517E17"/>
    <w:rsid w:val="6E55470B"/>
    <w:rsid w:val="6E58C3B4"/>
    <w:rsid w:val="6E6770C4"/>
    <w:rsid w:val="6E6CDDB8"/>
    <w:rsid w:val="6E744D11"/>
    <w:rsid w:val="6E7564D1"/>
    <w:rsid w:val="6E8BF665"/>
    <w:rsid w:val="6E8C657C"/>
    <w:rsid w:val="6E90A6A9"/>
    <w:rsid w:val="6EA529BF"/>
    <w:rsid w:val="6EAAC311"/>
    <w:rsid w:val="6EB2D535"/>
    <w:rsid w:val="6EB3482C"/>
    <w:rsid w:val="6EC43A04"/>
    <w:rsid w:val="6EDC3755"/>
    <w:rsid w:val="6EFBF49F"/>
    <w:rsid w:val="6EFDFA4F"/>
    <w:rsid w:val="6F0B83C0"/>
    <w:rsid w:val="6F19F1B6"/>
    <w:rsid w:val="6F2192FF"/>
    <w:rsid w:val="6F3787CB"/>
    <w:rsid w:val="6F6AB6ED"/>
    <w:rsid w:val="6F718C9F"/>
    <w:rsid w:val="6F77222C"/>
    <w:rsid w:val="6F775F5B"/>
    <w:rsid w:val="6F7A2245"/>
    <w:rsid w:val="6F7A9719"/>
    <w:rsid w:val="6F83BCF5"/>
    <w:rsid w:val="6FA000C7"/>
    <w:rsid w:val="6FA64700"/>
    <w:rsid w:val="6FB5F629"/>
    <w:rsid w:val="6FBD704C"/>
    <w:rsid w:val="6FC0C10C"/>
    <w:rsid w:val="6FCAF851"/>
    <w:rsid w:val="6FCD1B9E"/>
    <w:rsid w:val="6FD4EE36"/>
    <w:rsid w:val="6FD8CEE2"/>
    <w:rsid w:val="6FF6F2FF"/>
    <w:rsid w:val="6FFA875B"/>
    <w:rsid w:val="7000E022"/>
    <w:rsid w:val="7004F22E"/>
    <w:rsid w:val="7007C3DE"/>
    <w:rsid w:val="7008F142"/>
    <w:rsid w:val="7011CDD6"/>
    <w:rsid w:val="70131ADF"/>
    <w:rsid w:val="701D94D9"/>
    <w:rsid w:val="70367F6A"/>
    <w:rsid w:val="7037C429"/>
    <w:rsid w:val="7037ECBD"/>
    <w:rsid w:val="7038F8AB"/>
    <w:rsid w:val="703A5940"/>
    <w:rsid w:val="703E4906"/>
    <w:rsid w:val="70472233"/>
    <w:rsid w:val="7047544B"/>
    <w:rsid w:val="7047A5B6"/>
    <w:rsid w:val="705312E7"/>
    <w:rsid w:val="705DDB7F"/>
    <w:rsid w:val="706A8332"/>
    <w:rsid w:val="706AC348"/>
    <w:rsid w:val="706D11C6"/>
    <w:rsid w:val="7076F1F7"/>
    <w:rsid w:val="70A3110D"/>
    <w:rsid w:val="70AF2479"/>
    <w:rsid w:val="70C48F63"/>
    <w:rsid w:val="70CA63B6"/>
    <w:rsid w:val="70CE0E79"/>
    <w:rsid w:val="70DAF05C"/>
    <w:rsid w:val="70E1262A"/>
    <w:rsid w:val="70E70315"/>
    <w:rsid w:val="70E7B45B"/>
    <w:rsid w:val="70EB4ED8"/>
    <w:rsid w:val="70EF2B28"/>
    <w:rsid w:val="70F90FBD"/>
    <w:rsid w:val="71017F31"/>
    <w:rsid w:val="71040A15"/>
    <w:rsid w:val="7106187F"/>
    <w:rsid w:val="7107D39E"/>
    <w:rsid w:val="71142690"/>
    <w:rsid w:val="71142CFC"/>
    <w:rsid w:val="7126B670"/>
    <w:rsid w:val="71292C1A"/>
    <w:rsid w:val="713CCEF7"/>
    <w:rsid w:val="713DECF0"/>
    <w:rsid w:val="713FC583"/>
    <w:rsid w:val="71415B00"/>
    <w:rsid w:val="71502264"/>
    <w:rsid w:val="7161EDA7"/>
    <w:rsid w:val="717585B2"/>
    <w:rsid w:val="7182BFB5"/>
    <w:rsid w:val="71875286"/>
    <w:rsid w:val="718A3485"/>
    <w:rsid w:val="7190663C"/>
    <w:rsid w:val="719F3A7F"/>
    <w:rsid w:val="71A44DE5"/>
    <w:rsid w:val="71A5A782"/>
    <w:rsid w:val="71A9B1DD"/>
    <w:rsid w:val="71C3CF7C"/>
    <w:rsid w:val="71C85D7E"/>
    <w:rsid w:val="71CE6457"/>
    <w:rsid w:val="71D19F0A"/>
    <w:rsid w:val="71DCA4FA"/>
    <w:rsid w:val="71E000DA"/>
    <w:rsid w:val="71EF22D0"/>
    <w:rsid w:val="720377B3"/>
    <w:rsid w:val="7206E7FF"/>
    <w:rsid w:val="720A4622"/>
    <w:rsid w:val="72120F10"/>
    <w:rsid w:val="721E947A"/>
    <w:rsid w:val="72203110"/>
    <w:rsid w:val="7226C1A4"/>
    <w:rsid w:val="7235F400"/>
    <w:rsid w:val="72379867"/>
    <w:rsid w:val="724DF1C2"/>
    <w:rsid w:val="7252833F"/>
    <w:rsid w:val="725E51E0"/>
    <w:rsid w:val="7263EE23"/>
    <w:rsid w:val="72671D18"/>
    <w:rsid w:val="7286610E"/>
    <w:rsid w:val="728738EB"/>
    <w:rsid w:val="72883779"/>
    <w:rsid w:val="7296CA5D"/>
    <w:rsid w:val="729E27D2"/>
    <w:rsid w:val="72A95195"/>
    <w:rsid w:val="72AD2C73"/>
    <w:rsid w:val="72B115BB"/>
    <w:rsid w:val="72D0DF54"/>
    <w:rsid w:val="72D583C3"/>
    <w:rsid w:val="72DB2B05"/>
    <w:rsid w:val="72DBBE4A"/>
    <w:rsid w:val="72F24E7E"/>
    <w:rsid w:val="72F87CD1"/>
    <w:rsid w:val="72FE11EF"/>
    <w:rsid w:val="72FFC6CC"/>
    <w:rsid w:val="730856DF"/>
    <w:rsid w:val="73176629"/>
    <w:rsid w:val="731D2D67"/>
    <w:rsid w:val="731F0CEC"/>
    <w:rsid w:val="731FAF50"/>
    <w:rsid w:val="7327B39C"/>
    <w:rsid w:val="73280E86"/>
    <w:rsid w:val="732AE2B0"/>
    <w:rsid w:val="7330EB79"/>
    <w:rsid w:val="7335A6D2"/>
    <w:rsid w:val="7342FADD"/>
    <w:rsid w:val="734D9D97"/>
    <w:rsid w:val="7351C07A"/>
    <w:rsid w:val="73605B57"/>
    <w:rsid w:val="7369595F"/>
    <w:rsid w:val="736DEE70"/>
    <w:rsid w:val="73753426"/>
    <w:rsid w:val="7379B035"/>
    <w:rsid w:val="73812A51"/>
    <w:rsid w:val="7387E353"/>
    <w:rsid w:val="7389BA33"/>
    <w:rsid w:val="738D2DCD"/>
    <w:rsid w:val="73A32633"/>
    <w:rsid w:val="73B8815C"/>
    <w:rsid w:val="73B955B8"/>
    <w:rsid w:val="73CF0A92"/>
    <w:rsid w:val="73DB9D90"/>
    <w:rsid w:val="73DF97E3"/>
    <w:rsid w:val="73F1ADA1"/>
    <w:rsid w:val="73FCD631"/>
    <w:rsid w:val="740647DA"/>
    <w:rsid w:val="740E5945"/>
    <w:rsid w:val="7415C2C9"/>
    <w:rsid w:val="741AC580"/>
    <w:rsid w:val="741D11FF"/>
    <w:rsid w:val="7429D849"/>
    <w:rsid w:val="7437BB73"/>
    <w:rsid w:val="743A1D7D"/>
    <w:rsid w:val="743E01D2"/>
    <w:rsid w:val="744474F2"/>
    <w:rsid w:val="7446308A"/>
    <w:rsid w:val="744912A0"/>
    <w:rsid w:val="74616D4A"/>
    <w:rsid w:val="7461AA56"/>
    <w:rsid w:val="746B1F5C"/>
    <w:rsid w:val="74758587"/>
    <w:rsid w:val="74793980"/>
    <w:rsid w:val="747AD440"/>
    <w:rsid w:val="748177D9"/>
    <w:rsid w:val="7489B1DC"/>
    <w:rsid w:val="74901F7C"/>
    <w:rsid w:val="7497CD7B"/>
    <w:rsid w:val="74A803B9"/>
    <w:rsid w:val="74A9A4E9"/>
    <w:rsid w:val="74AA3B0E"/>
    <w:rsid w:val="74AC77F9"/>
    <w:rsid w:val="74B2BB33"/>
    <w:rsid w:val="74CF743C"/>
    <w:rsid w:val="74D575F1"/>
    <w:rsid w:val="74D80F36"/>
    <w:rsid w:val="74DE8B3F"/>
    <w:rsid w:val="74E6EC5E"/>
    <w:rsid w:val="74F22FD5"/>
    <w:rsid w:val="75080202"/>
    <w:rsid w:val="750ED427"/>
    <w:rsid w:val="7520C0E7"/>
    <w:rsid w:val="75213E0E"/>
    <w:rsid w:val="752904D2"/>
    <w:rsid w:val="752E740C"/>
    <w:rsid w:val="75326506"/>
    <w:rsid w:val="753439DB"/>
    <w:rsid w:val="75385731"/>
    <w:rsid w:val="7555C9F6"/>
    <w:rsid w:val="755B591A"/>
    <w:rsid w:val="755F5515"/>
    <w:rsid w:val="75647DAA"/>
    <w:rsid w:val="75669A9A"/>
    <w:rsid w:val="7568272D"/>
    <w:rsid w:val="756A32B6"/>
    <w:rsid w:val="757FC045"/>
    <w:rsid w:val="758AE6E6"/>
    <w:rsid w:val="7591EC08"/>
    <w:rsid w:val="759AF8A5"/>
    <w:rsid w:val="759B3626"/>
    <w:rsid w:val="759EFAB8"/>
    <w:rsid w:val="75A2E11D"/>
    <w:rsid w:val="75AB2E76"/>
    <w:rsid w:val="75ABC121"/>
    <w:rsid w:val="75AD4602"/>
    <w:rsid w:val="75B366CB"/>
    <w:rsid w:val="75BF71A1"/>
    <w:rsid w:val="75BFF9EF"/>
    <w:rsid w:val="75C7A991"/>
    <w:rsid w:val="75F41636"/>
    <w:rsid w:val="75FF073C"/>
    <w:rsid w:val="76011C96"/>
    <w:rsid w:val="76083B43"/>
    <w:rsid w:val="7609981E"/>
    <w:rsid w:val="760D4A11"/>
    <w:rsid w:val="76194EE0"/>
    <w:rsid w:val="7622079D"/>
    <w:rsid w:val="7625027D"/>
    <w:rsid w:val="7626B136"/>
    <w:rsid w:val="762A38EB"/>
    <w:rsid w:val="7632CD72"/>
    <w:rsid w:val="76347B98"/>
    <w:rsid w:val="7638DBAC"/>
    <w:rsid w:val="7647EBB7"/>
    <w:rsid w:val="76523F01"/>
    <w:rsid w:val="766834F3"/>
    <w:rsid w:val="76759735"/>
    <w:rsid w:val="7679DAFB"/>
    <w:rsid w:val="7683D069"/>
    <w:rsid w:val="7687CC7B"/>
    <w:rsid w:val="7693DDD1"/>
    <w:rsid w:val="7697E139"/>
    <w:rsid w:val="769C295C"/>
    <w:rsid w:val="76A1A74B"/>
    <w:rsid w:val="76AB16C3"/>
    <w:rsid w:val="76BDB50C"/>
    <w:rsid w:val="76BE5452"/>
    <w:rsid w:val="76C10193"/>
    <w:rsid w:val="76C254AB"/>
    <w:rsid w:val="76CE4861"/>
    <w:rsid w:val="76D0865D"/>
    <w:rsid w:val="76D1D463"/>
    <w:rsid w:val="76DD310F"/>
    <w:rsid w:val="76E69DF9"/>
    <w:rsid w:val="76E91040"/>
    <w:rsid w:val="76E9A2EC"/>
    <w:rsid w:val="76F3210A"/>
    <w:rsid w:val="76F5759D"/>
    <w:rsid w:val="76F62B1F"/>
    <w:rsid w:val="76F8377A"/>
    <w:rsid w:val="7706C1A4"/>
    <w:rsid w:val="77071E34"/>
    <w:rsid w:val="770CE2AD"/>
    <w:rsid w:val="7710AE4F"/>
    <w:rsid w:val="77146C51"/>
    <w:rsid w:val="77188171"/>
    <w:rsid w:val="77256CF6"/>
    <w:rsid w:val="77282F6C"/>
    <w:rsid w:val="772D34B0"/>
    <w:rsid w:val="7731BA91"/>
    <w:rsid w:val="7732CD97"/>
    <w:rsid w:val="7739C13A"/>
    <w:rsid w:val="77424656"/>
    <w:rsid w:val="77487343"/>
    <w:rsid w:val="774982B9"/>
    <w:rsid w:val="7754B220"/>
    <w:rsid w:val="7766F0F2"/>
    <w:rsid w:val="77708877"/>
    <w:rsid w:val="777361FC"/>
    <w:rsid w:val="7776BA89"/>
    <w:rsid w:val="778AB9D6"/>
    <w:rsid w:val="778D4997"/>
    <w:rsid w:val="778D935A"/>
    <w:rsid w:val="77935DD9"/>
    <w:rsid w:val="77B9B6A4"/>
    <w:rsid w:val="77C6B441"/>
    <w:rsid w:val="77C73749"/>
    <w:rsid w:val="77C983B4"/>
    <w:rsid w:val="77D263EB"/>
    <w:rsid w:val="77F07ED2"/>
    <w:rsid w:val="77F243F5"/>
    <w:rsid w:val="77FB76AB"/>
    <w:rsid w:val="77FE0DC9"/>
    <w:rsid w:val="7808632C"/>
    <w:rsid w:val="780A54CB"/>
    <w:rsid w:val="780C7146"/>
    <w:rsid w:val="78148B30"/>
    <w:rsid w:val="78275A28"/>
    <w:rsid w:val="782F0215"/>
    <w:rsid w:val="78415345"/>
    <w:rsid w:val="78588F19"/>
    <w:rsid w:val="785D71C3"/>
    <w:rsid w:val="7869251E"/>
    <w:rsid w:val="7870A5AD"/>
    <w:rsid w:val="7872819D"/>
    <w:rsid w:val="787F1600"/>
    <w:rsid w:val="7886CC02"/>
    <w:rsid w:val="78A0F356"/>
    <w:rsid w:val="78AA2413"/>
    <w:rsid w:val="78BC6610"/>
    <w:rsid w:val="78BCC875"/>
    <w:rsid w:val="78BEFBA4"/>
    <w:rsid w:val="78BF61C3"/>
    <w:rsid w:val="78CC553B"/>
    <w:rsid w:val="78D62C96"/>
    <w:rsid w:val="78DBCA00"/>
    <w:rsid w:val="78DF2E24"/>
    <w:rsid w:val="78E483D0"/>
    <w:rsid w:val="78F9C8F1"/>
    <w:rsid w:val="78FAC329"/>
    <w:rsid w:val="78FBED31"/>
    <w:rsid w:val="7907310A"/>
    <w:rsid w:val="7909D88E"/>
    <w:rsid w:val="79163DFE"/>
    <w:rsid w:val="79174100"/>
    <w:rsid w:val="7918F5D3"/>
    <w:rsid w:val="79190110"/>
    <w:rsid w:val="7919EB9D"/>
    <w:rsid w:val="791DE0FF"/>
    <w:rsid w:val="794E4E1A"/>
    <w:rsid w:val="79615BAF"/>
    <w:rsid w:val="79646748"/>
    <w:rsid w:val="796DB02C"/>
    <w:rsid w:val="7975410F"/>
    <w:rsid w:val="79767C8A"/>
    <w:rsid w:val="7978CE38"/>
    <w:rsid w:val="79804BBB"/>
    <w:rsid w:val="7982E427"/>
    <w:rsid w:val="79853CA0"/>
    <w:rsid w:val="798C4882"/>
    <w:rsid w:val="798F1EC5"/>
    <w:rsid w:val="7991EB87"/>
    <w:rsid w:val="79964337"/>
    <w:rsid w:val="799A3CFC"/>
    <w:rsid w:val="79A1693E"/>
    <w:rsid w:val="79B01107"/>
    <w:rsid w:val="79B08064"/>
    <w:rsid w:val="79C420AB"/>
    <w:rsid w:val="79D21AF1"/>
    <w:rsid w:val="79D315B0"/>
    <w:rsid w:val="79DB9F17"/>
    <w:rsid w:val="79EC8F34"/>
    <w:rsid w:val="79F4CE1C"/>
    <w:rsid w:val="79F61CE7"/>
    <w:rsid w:val="79F79953"/>
    <w:rsid w:val="7A095AF0"/>
    <w:rsid w:val="7A0E4950"/>
    <w:rsid w:val="7A1186D6"/>
    <w:rsid w:val="7A20D5DC"/>
    <w:rsid w:val="7A229C35"/>
    <w:rsid w:val="7A234D26"/>
    <w:rsid w:val="7A2CCD43"/>
    <w:rsid w:val="7A344579"/>
    <w:rsid w:val="7A3BD60E"/>
    <w:rsid w:val="7A427D8A"/>
    <w:rsid w:val="7A459ECD"/>
    <w:rsid w:val="7A486620"/>
    <w:rsid w:val="7A4CB439"/>
    <w:rsid w:val="7A4E2E21"/>
    <w:rsid w:val="7A51EBF8"/>
    <w:rsid w:val="7A560AE0"/>
    <w:rsid w:val="7A57E9C0"/>
    <w:rsid w:val="7A5CA214"/>
    <w:rsid w:val="7A5DBA4D"/>
    <w:rsid w:val="7A677834"/>
    <w:rsid w:val="7A792698"/>
    <w:rsid w:val="7A79CA06"/>
    <w:rsid w:val="7A7EC549"/>
    <w:rsid w:val="7A86AA44"/>
    <w:rsid w:val="7A96F327"/>
    <w:rsid w:val="7AA025FE"/>
    <w:rsid w:val="7AA6323D"/>
    <w:rsid w:val="7AAE8E64"/>
    <w:rsid w:val="7ABC0991"/>
    <w:rsid w:val="7ABDCE9D"/>
    <w:rsid w:val="7ABDE119"/>
    <w:rsid w:val="7AC17298"/>
    <w:rsid w:val="7AC36222"/>
    <w:rsid w:val="7ACA5533"/>
    <w:rsid w:val="7AD1575C"/>
    <w:rsid w:val="7ADAB25A"/>
    <w:rsid w:val="7AE2A3AD"/>
    <w:rsid w:val="7AECE2C7"/>
    <w:rsid w:val="7AFC64ED"/>
    <w:rsid w:val="7AFEFCE4"/>
    <w:rsid w:val="7B123443"/>
    <w:rsid w:val="7B13CD94"/>
    <w:rsid w:val="7B15B8C3"/>
    <w:rsid w:val="7B1D2A4E"/>
    <w:rsid w:val="7B1D6828"/>
    <w:rsid w:val="7B240805"/>
    <w:rsid w:val="7B2DE3EA"/>
    <w:rsid w:val="7B32A0D7"/>
    <w:rsid w:val="7B3FAFF6"/>
    <w:rsid w:val="7B4B3A7C"/>
    <w:rsid w:val="7B4E3B63"/>
    <w:rsid w:val="7B59129C"/>
    <w:rsid w:val="7B5A8396"/>
    <w:rsid w:val="7B5B1C37"/>
    <w:rsid w:val="7B5B32E2"/>
    <w:rsid w:val="7B5BEBCC"/>
    <w:rsid w:val="7B6032C4"/>
    <w:rsid w:val="7B623373"/>
    <w:rsid w:val="7B651250"/>
    <w:rsid w:val="7B764C8C"/>
    <w:rsid w:val="7B8F5C36"/>
    <w:rsid w:val="7B96DD44"/>
    <w:rsid w:val="7BA9FD72"/>
    <w:rsid w:val="7BAE1FBF"/>
    <w:rsid w:val="7BAF1B91"/>
    <w:rsid w:val="7BCDFCE7"/>
    <w:rsid w:val="7BE0341C"/>
    <w:rsid w:val="7BE31B18"/>
    <w:rsid w:val="7BFFC7E4"/>
    <w:rsid w:val="7C03F51C"/>
    <w:rsid w:val="7C08163F"/>
    <w:rsid w:val="7C084819"/>
    <w:rsid w:val="7C0A1F6E"/>
    <w:rsid w:val="7C0AF161"/>
    <w:rsid w:val="7C0C2A8B"/>
    <w:rsid w:val="7C119FE4"/>
    <w:rsid w:val="7C13B02C"/>
    <w:rsid w:val="7C171F15"/>
    <w:rsid w:val="7C178201"/>
    <w:rsid w:val="7C30AF6B"/>
    <w:rsid w:val="7C336720"/>
    <w:rsid w:val="7C365861"/>
    <w:rsid w:val="7C38CBD1"/>
    <w:rsid w:val="7C402C7F"/>
    <w:rsid w:val="7C46D0C9"/>
    <w:rsid w:val="7C4CC158"/>
    <w:rsid w:val="7C59B0F8"/>
    <w:rsid w:val="7C6AFD64"/>
    <w:rsid w:val="7C6B84D8"/>
    <w:rsid w:val="7C76443F"/>
    <w:rsid w:val="7C7D19E2"/>
    <w:rsid w:val="7C847B97"/>
    <w:rsid w:val="7C8C3E1D"/>
    <w:rsid w:val="7CA4B4EC"/>
    <w:rsid w:val="7CA584FB"/>
    <w:rsid w:val="7CA9575A"/>
    <w:rsid w:val="7CAAD40C"/>
    <w:rsid w:val="7CAD02FB"/>
    <w:rsid w:val="7CB1A652"/>
    <w:rsid w:val="7CBA92EC"/>
    <w:rsid w:val="7CBB00DF"/>
    <w:rsid w:val="7CBBC215"/>
    <w:rsid w:val="7CC074F6"/>
    <w:rsid w:val="7CCAD69C"/>
    <w:rsid w:val="7CDB4637"/>
    <w:rsid w:val="7CE6E7BC"/>
    <w:rsid w:val="7CE89A0F"/>
    <w:rsid w:val="7CECBD1D"/>
    <w:rsid w:val="7CF5417E"/>
    <w:rsid w:val="7CFB9F37"/>
    <w:rsid w:val="7D21F95B"/>
    <w:rsid w:val="7D2481FF"/>
    <w:rsid w:val="7D256531"/>
    <w:rsid w:val="7D2F3659"/>
    <w:rsid w:val="7D325EBE"/>
    <w:rsid w:val="7D368106"/>
    <w:rsid w:val="7D384117"/>
    <w:rsid w:val="7D4143F2"/>
    <w:rsid w:val="7D473106"/>
    <w:rsid w:val="7D48682A"/>
    <w:rsid w:val="7D627263"/>
    <w:rsid w:val="7D67F978"/>
    <w:rsid w:val="7D6B7B11"/>
    <w:rsid w:val="7D6C1465"/>
    <w:rsid w:val="7D7B9248"/>
    <w:rsid w:val="7D7E500F"/>
    <w:rsid w:val="7D8E0607"/>
    <w:rsid w:val="7D93CBAC"/>
    <w:rsid w:val="7D9F062D"/>
    <w:rsid w:val="7DA392A1"/>
    <w:rsid w:val="7DA4FB7F"/>
    <w:rsid w:val="7DAEAB8E"/>
    <w:rsid w:val="7DB12B4D"/>
    <w:rsid w:val="7DB33271"/>
    <w:rsid w:val="7DBD7CA8"/>
    <w:rsid w:val="7DD19929"/>
    <w:rsid w:val="7DD93310"/>
    <w:rsid w:val="7DDF8575"/>
    <w:rsid w:val="7DE1A798"/>
    <w:rsid w:val="7DE1D3F6"/>
    <w:rsid w:val="7DE4D823"/>
    <w:rsid w:val="7DEC5AA8"/>
    <w:rsid w:val="7DF42C41"/>
    <w:rsid w:val="7DF5E207"/>
    <w:rsid w:val="7E047FC8"/>
    <w:rsid w:val="7E053D39"/>
    <w:rsid w:val="7E103D12"/>
    <w:rsid w:val="7E149E68"/>
    <w:rsid w:val="7E150A10"/>
    <w:rsid w:val="7E18509B"/>
    <w:rsid w:val="7E240949"/>
    <w:rsid w:val="7E25CF51"/>
    <w:rsid w:val="7E2B07AB"/>
    <w:rsid w:val="7E45D068"/>
    <w:rsid w:val="7E4615D4"/>
    <w:rsid w:val="7E4DFD3B"/>
    <w:rsid w:val="7E523A76"/>
    <w:rsid w:val="7E563CBB"/>
    <w:rsid w:val="7E57C320"/>
    <w:rsid w:val="7E5B8A6A"/>
    <w:rsid w:val="7E61BA9A"/>
    <w:rsid w:val="7E666E49"/>
    <w:rsid w:val="7E7D4BDC"/>
    <w:rsid w:val="7E8D3A67"/>
    <w:rsid w:val="7E92FBD6"/>
    <w:rsid w:val="7EA58142"/>
    <w:rsid w:val="7EAE1B7C"/>
    <w:rsid w:val="7EAFDFF6"/>
    <w:rsid w:val="7EBA2AC9"/>
    <w:rsid w:val="7EC4058A"/>
    <w:rsid w:val="7EC5BC9A"/>
    <w:rsid w:val="7ED464D2"/>
    <w:rsid w:val="7ED7B065"/>
    <w:rsid w:val="7ED7F29E"/>
    <w:rsid w:val="7ED8E756"/>
    <w:rsid w:val="7EDA9B06"/>
    <w:rsid w:val="7EE1867F"/>
    <w:rsid w:val="7F09BDE7"/>
    <w:rsid w:val="7F18084B"/>
    <w:rsid w:val="7F19B6FF"/>
    <w:rsid w:val="7F1C2CBC"/>
    <w:rsid w:val="7F274AB6"/>
    <w:rsid w:val="7F2757F8"/>
    <w:rsid w:val="7F28FD41"/>
    <w:rsid w:val="7F2C4E2F"/>
    <w:rsid w:val="7F409B25"/>
    <w:rsid w:val="7F4551F6"/>
    <w:rsid w:val="7F49E544"/>
    <w:rsid w:val="7F4AA8EA"/>
    <w:rsid w:val="7F4B6451"/>
    <w:rsid w:val="7F504B22"/>
    <w:rsid w:val="7F50CFF8"/>
    <w:rsid w:val="7F5A1D9F"/>
    <w:rsid w:val="7F5D10C9"/>
    <w:rsid w:val="7F76D22A"/>
    <w:rsid w:val="7F7DA468"/>
    <w:rsid w:val="7F8671E8"/>
    <w:rsid w:val="7F995E91"/>
    <w:rsid w:val="7F9FE001"/>
    <w:rsid w:val="7FAB65C1"/>
    <w:rsid w:val="7FAC63C5"/>
    <w:rsid w:val="7FAD8275"/>
    <w:rsid w:val="7FB4E2D3"/>
    <w:rsid w:val="7FB64D10"/>
    <w:rsid w:val="7FBBF59F"/>
    <w:rsid w:val="7FC5EF74"/>
    <w:rsid w:val="7FC6078B"/>
    <w:rsid w:val="7FCBABA7"/>
    <w:rsid w:val="7FD1EA1E"/>
    <w:rsid w:val="7FD910B4"/>
    <w:rsid w:val="7FEECD90"/>
    <w:rsid w:val="7FF1D63F"/>
    <w:rsid w:val="7FFBD34E"/>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A891C6"/>
  <w15:chartTrackingRefBased/>
  <w15:docId w15:val="{C2531738-9AE7-4BD8-A958-E2A9CDDDF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80" w:lineRule="atLeast"/>
    </w:pPr>
    <w:rPr>
      <w:sz w:val="22"/>
      <w:lang w:eastAsia="zh-CN"/>
    </w:rPr>
  </w:style>
  <w:style w:type="paragraph" w:styleId="Heading1">
    <w:name w:val="heading 1"/>
    <w:basedOn w:val="Normal"/>
    <w:next w:val="Normal"/>
    <w:qFormat/>
    <w:pPr>
      <w:keepNext/>
      <w:numPr>
        <w:numId w:val="1"/>
      </w:numPr>
      <w:tabs>
        <w:tab w:val="left" w:pos="0"/>
      </w:tabs>
      <w:spacing w:before="240" w:after="60"/>
      <w:outlineLvl w:val="0"/>
    </w:pPr>
    <w:rPr>
      <w:b/>
      <w:kern w:val="28"/>
      <w:sz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reekpunten">
    <w:name w:val="Spreekpunten"/>
    <w:basedOn w:val="Normal"/>
    <w:pPr>
      <w:numPr>
        <w:numId w:val="2"/>
      </w:numPr>
      <w:spacing w:line="360" w:lineRule="auto"/>
    </w:pPr>
    <w:rPr>
      <w:bCs/>
      <w:sz w:val="28"/>
      <w:lang w:val="en-GB" w:eastAsia="nl-NL"/>
    </w:rPr>
  </w:style>
  <w:style w:type="paragraph" w:styleId="Header">
    <w:name w:val="header"/>
    <w:basedOn w:val="Normal"/>
    <w:link w:val="HeaderChar"/>
    <w:pPr>
      <w:tabs>
        <w:tab w:val="center" w:pos="4536"/>
        <w:tab w:val="right" w:pos="9072"/>
      </w:tabs>
    </w:pPr>
  </w:style>
  <w:style w:type="character" w:customStyle="1" w:styleId="HeaderChar">
    <w:name w:val="Header Char"/>
    <w:link w:val="Header"/>
    <w:rPr>
      <w:sz w:val="22"/>
      <w:lang w:val="nl-NL" w:eastAsia="zh-CN" w:bidi="ar-SA"/>
    </w:rPr>
  </w:style>
  <w:style w:type="paragraph" w:styleId="FootnoteText">
    <w:name w:val="footnote text"/>
    <w:basedOn w:val="Normal"/>
    <w:link w:val="FootnoteTextChar"/>
    <w:pPr>
      <w:spacing w:line="240" w:lineRule="atLeast"/>
      <w:ind w:left="1298" w:hanging="1298"/>
    </w:pPr>
    <w:rPr>
      <w:sz w:val="16"/>
    </w:rPr>
  </w:style>
  <w:style w:type="character" w:customStyle="1" w:styleId="FootnoteTextChar">
    <w:name w:val="Footnote Text Char"/>
    <w:link w:val="FootnoteText"/>
    <w:rsid w:val="00756CED"/>
    <w:rPr>
      <w:sz w:val="16"/>
    </w:rPr>
  </w:style>
  <w:style w:type="character" w:styleId="FootnoteReference">
    <w:name w:val="footnote reference"/>
    <w:semiHidden/>
    <w:rPr>
      <w:vertAlign w:val="superscript"/>
    </w:rPr>
  </w:style>
  <w:style w:type="paragraph" w:styleId="BodyText">
    <w:name w:val="Body Text"/>
    <w:basedOn w:val="Normal"/>
    <w:pPr>
      <w:spacing w:line="280" w:lineRule="exact"/>
      <w:jc w:val="both"/>
    </w:pPr>
    <w:rPr>
      <w:snapToGrid w:val="0"/>
      <w:lang w:val="en-US" w:eastAsia="en-US"/>
    </w:rPr>
  </w:style>
  <w:style w:type="paragraph" w:styleId="BodyText2">
    <w:name w:val="Body Text 2"/>
    <w:basedOn w:val="Normal"/>
    <w:pPr>
      <w:spacing w:line="240" w:lineRule="auto"/>
      <w:jc w:val="both"/>
    </w:pPr>
    <w:rPr>
      <w:snapToGrid w:val="0"/>
      <w:color w:val="000000"/>
      <w:sz w:val="24"/>
      <w:lang w:eastAsia="nl-NL"/>
    </w:rPr>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paragraph" w:styleId="Footer">
    <w:name w:val="footer"/>
    <w:basedOn w:val="Normal"/>
    <w:pPr>
      <w:tabs>
        <w:tab w:val="center" w:pos="4536"/>
        <w:tab w:val="right" w:pos="9072"/>
      </w:tabs>
    </w:pPr>
  </w:style>
  <w:style w:type="character" w:styleId="PageNumber">
    <w:name w:val="page number"/>
    <w:basedOn w:val="DefaultParagraphFont"/>
  </w:style>
  <w:style w:type="character" w:styleId="Strong">
    <w:name w:val="Strong"/>
    <w:qFormat/>
    <w:rPr>
      <w:b/>
      <w:bCs/>
    </w:rPr>
  </w:style>
  <w:style w:type="paragraph" w:styleId="DocumentMap">
    <w:name w:val="Document Map"/>
    <w:basedOn w:val="Normal"/>
    <w:semiHidden/>
    <w:pPr>
      <w:shd w:val="clear" w:color="auto" w:fill="000080"/>
    </w:pPr>
    <w:rPr>
      <w:rFonts w:ascii="Tahoma" w:hAnsi="Tahoma" w:cs="Tahoma"/>
      <w:sz w:val="20"/>
    </w:rPr>
  </w:style>
  <w:style w:type="character" w:styleId="FollowedHyperlink">
    <w:name w:val="FollowedHyperlink"/>
    <w:rPr>
      <w:color w:val="800080"/>
      <w:u w:val="single"/>
    </w:rPr>
  </w:style>
  <w:style w:type="paragraph" w:styleId="ListParagraph">
    <w:name w:val="List Paragraph"/>
    <w:basedOn w:val="Normal"/>
    <w:uiPriority w:val="34"/>
    <w:qFormat/>
    <w:rsid w:val="00F74E07"/>
    <w:pPr>
      <w:ind w:left="720"/>
    </w:pPr>
  </w:style>
  <w:style w:type="paragraph" w:styleId="NoSpacing">
    <w:name w:val="No Spacing"/>
    <w:uiPriority w:val="1"/>
    <w:qFormat/>
    <w:rsid w:val="00890172"/>
    <w:rPr>
      <w:sz w:val="22"/>
      <w:lang w:eastAsia="zh-CN"/>
    </w:rPr>
  </w:style>
  <w:style w:type="paragraph" w:styleId="Revision">
    <w:name w:val="Revision"/>
    <w:hidden/>
    <w:uiPriority w:val="99"/>
    <w:semiHidden/>
    <w:rsid w:val="00522012"/>
    <w:rPr>
      <w:sz w:val="22"/>
      <w:lang w:eastAsia="zh-CN"/>
    </w:rPr>
  </w:style>
  <w:style w:type="character" w:styleId="UnresolvedMention">
    <w:name w:val="Unresolved Mention"/>
    <w:basedOn w:val="DefaultParagraphFont"/>
    <w:uiPriority w:val="99"/>
    <w:semiHidden/>
    <w:unhideWhenUsed/>
    <w:rsid w:val="00EF6F9D"/>
    <w:rPr>
      <w:color w:val="605E5C"/>
      <w:shd w:val="clear" w:color="auto" w:fill="E1DFDD"/>
    </w:rPr>
  </w:style>
  <w:style w:type="character" w:customStyle="1" w:styleId="CommentReference1">
    <w:name w:val="Comment Reference1"/>
    <w:rsid w:val="00C40E2B"/>
    <w:rPr>
      <w:sz w:val="16"/>
      <w:szCs w:val="16"/>
    </w:rPr>
  </w:style>
  <w:style w:type="paragraph" w:customStyle="1" w:styleId="CommentText1">
    <w:name w:val="Comment Text1"/>
    <w:basedOn w:val="Normal"/>
    <w:rsid w:val="00C40E2B"/>
    <w:rPr>
      <w:sz w:val="20"/>
    </w:rPr>
  </w:style>
  <w:style w:type="paragraph" w:customStyle="1" w:styleId="CommentSubject1">
    <w:name w:val="Comment Subject1"/>
    <w:basedOn w:val="CommentText1"/>
    <w:next w:val="CommentText1"/>
    <w:semiHidden/>
    <w:rsid w:val="00C40E2B"/>
    <w:rPr>
      <w:b/>
      <w:bCs/>
    </w:rPr>
  </w:style>
  <w:style w:type="character" w:styleId="Mention">
    <w:name w:val="Mention"/>
    <w:basedOn w:val="DefaultParagraphFont"/>
    <w:uiPriority w:val="99"/>
    <w:unhideWhenUsed/>
    <w:rsid w:val="009B11DC"/>
    <w:rPr>
      <w:color w:val="2B579A"/>
      <w:shd w:val="clear" w:color="auto" w:fill="E1DFDD"/>
    </w:rPr>
  </w:style>
  <w:style w:type="paragraph" w:styleId="CommentText">
    <w:name w:val="annotation text"/>
    <w:basedOn w:val="Normal"/>
    <w:link w:val="CommentTextChar"/>
    <w:pPr>
      <w:spacing w:line="240" w:lineRule="auto"/>
    </w:pPr>
    <w:rPr>
      <w:sz w:val="20"/>
    </w:rPr>
  </w:style>
  <w:style w:type="character" w:customStyle="1" w:styleId="CommentTextChar">
    <w:name w:val="Comment Text Char"/>
    <w:basedOn w:val="DefaultParagraphFont"/>
    <w:link w:val="CommentText"/>
    <w:rPr>
      <w:lang w:eastAsia="zh-CN"/>
    </w:rPr>
  </w:style>
  <w:style w:type="character" w:styleId="CommentReference">
    <w:name w:val="annotation reference"/>
    <w:basedOn w:val="DefaultParagraphFont"/>
    <w:rPr>
      <w:sz w:val="16"/>
      <w:szCs w:val="16"/>
    </w:rPr>
  </w:style>
  <w:style w:type="paragraph" w:styleId="CommentSubject">
    <w:name w:val="annotation subject"/>
    <w:basedOn w:val="CommentText"/>
    <w:next w:val="CommentText"/>
    <w:link w:val="CommentSubjectChar"/>
    <w:rsid w:val="008E4137"/>
    <w:rPr>
      <w:b/>
      <w:bCs/>
    </w:rPr>
  </w:style>
  <w:style w:type="character" w:customStyle="1" w:styleId="CommentSubjectChar">
    <w:name w:val="Comment Subject Char"/>
    <w:basedOn w:val="CommentTextChar"/>
    <w:link w:val="CommentSubject"/>
    <w:rsid w:val="008E4137"/>
    <w:rPr>
      <w:b/>
      <w:bCs/>
      <w:lang w:eastAsia="zh-CN"/>
    </w:rPr>
  </w:style>
  <w:style w:type="paragraph" w:customStyle="1" w:styleId="CommentSubject2">
    <w:name w:val="Comment Subject2"/>
    <w:basedOn w:val="CommentText1"/>
    <w:next w:val="CommentText1"/>
    <w:rsid w:val="00317431"/>
    <w:pPr>
      <w:spacing w:line="240" w:lineRule="auto"/>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193948">
      <w:bodyDiv w:val="1"/>
      <w:marLeft w:val="0"/>
      <w:marRight w:val="0"/>
      <w:marTop w:val="0"/>
      <w:marBottom w:val="0"/>
      <w:divBdr>
        <w:top w:val="none" w:sz="0" w:space="0" w:color="auto"/>
        <w:left w:val="none" w:sz="0" w:space="0" w:color="auto"/>
        <w:bottom w:val="none" w:sz="0" w:space="0" w:color="auto"/>
        <w:right w:val="none" w:sz="0" w:space="0" w:color="auto"/>
      </w:divBdr>
    </w:div>
    <w:div w:id="456800231">
      <w:bodyDiv w:val="1"/>
      <w:marLeft w:val="0"/>
      <w:marRight w:val="0"/>
      <w:marTop w:val="0"/>
      <w:marBottom w:val="0"/>
      <w:divBdr>
        <w:top w:val="none" w:sz="0" w:space="0" w:color="auto"/>
        <w:left w:val="none" w:sz="0" w:space="0" w:color="auto"/>
        <w:bottom w:val="none" w:sz="0" w:space="0" w:color="auto"/>
        <w:right w:val="none" w:sz="0" w:space="0" w:color="auto"/>
      </w:divBdr>
    </w:div>
    <w:div w:id="726950735">
      <w:bodyDiv w:val="1"/>
      <w:marLeft w:val="0"/>
      <w:marRight w:val="0"/>
      <w:marTop w:val="0"/>
      <w:marBottom w:val="0"/>
      <w:divBdr>
        <w:top w:val="none" w:sz="0" w:space="0" w:color="auto"/>
        <w:left w:val="none" w:sz="0" w:space="0" w:color="auto"/>
        <w:bottom w:val="none" w:sz="0" w:space="0" w:color="auto"/>
        <w:right w:val="none" w:sz="0" w:space="0" w:color="auto"/>
      </w:divBdr>
    </w:div>
    <w:div w:id="763653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s://eur-lex.europa.eu/legal-content/EN/ALL/?uri=COM:2026:616:FIN" TargetMode="External" Id="rId13" /><Relationship Type="http://schemas.openxmlformats.org/officeDocument/2006/relationships/footer" Target="footer2.xml" Id="rId18" /><Relationship Type="http://schemas.microsoft.com/office/2020/10/relationships/intelligence" Target="intelligence2.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er" Target="footer1.xml" Id="rId17" /><Relationship Type="http://schemas.openxmlformats.org/officeDocument/2006/relationships/header" Target="header1.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hyperlink" Target="https://eur-lex.europa.eu/legal-content/EN/ALL/?uri=COM:2026:153:FIN" TargetMode="Externa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yperlink" Target="https://eur-lex.europa.eu/legal-content/EN/ALL/?uri=COM:2026:619:FIN" TargetMode="Externa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cd88dc2-102c-473d-aa45-6161565a3617}" enabled="1" method="Standard" siteId="{1321633e-f6b9-44e2-a44f-59b9d264ecb7}" removed="0"/>
</clbl:labelList>
</file>

<file path=docProps/app.xml><?xml version="1.0" encoding="utf-8"?>
<ap:Properties xmlns:vt="http://schemas.openxmlformats.org/officeDocument/2006/docPropsVTypes" xmlns:ap="http://schemas.openxmlformats.org/officeDocument/2006/extended-properties">
  <ap:Pages>23</ap:Pages>
  <ap:Words>10877</ap:Words>
  <ap:Characters>59825</ap:Characters>
  <ap:DocSecurity>0</ap:DocSecurity>
  <ap:Lines>498</ap:Lines>
  <ap:Paragraphs>141</ap:Paragraphs>
  <ap:ScaleCrop>false</ap:ScaleCrop>
  <ap:HeadingPairs>
    <vt:vector baseType="variant" size="2">
      <vt:variant>
        <vt:lpstr>Title</vt:lpstr>
      </vt:variant>
      <vt:variant>
        <vt:i4>1</vt:i4>
      </vt:variant>
    </vt:vector>
  </ap:HeadingPairs>
  <ap:TitlesOfParts>
    <vt:vector baseType="lpstr" size="1">
      <vt:lpstr>Toelichting invullen fiche mededeling</vt:lpstr>
    </vt:vector>
  </ap:TitlesOfParts>
  <ap:LinksUpToDate>false</ap:LinksUpToDate>
  <ap:CharactersWithSpaces>70561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2026-09-16T10:43:00.0000000Z</lastPrinted>
  <dcterms:created xsi:type="dcterms:W3CDTF">2026-09-16T10:54:00.0000000Z</dcterms:created>
  <dcterms:modified xsi:type="dcterms:W3CDTF">2026-09-17T14:24:00.0000000Z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a509c7afcac4f5cb939db754ffece25">
    <vt:lpwstr>UNCLASSIFIED|d92c6340-bc14-4cb2-a9a6-6deda93c493b</vt:lpwstr>
  </property>
  <property fmtid="{D5CDD505-2E9C-101B-9397-08002B2CF9AE}" pid="4" name="nf4434b3fae540fe847866e45672fb3a">
    <vt:lpwstr>European cooperation (non-EU) general|32cb20cb-36c6-4655-9372-780089c6b4ef</vt:lpwstr>
  </property>
  <property fmtid="{D5CDD505-2E9C-101B-9397-08002B2CF9AE}" pid="5" name="a45510494d1a450e9cee6905c7ad8168">
    <vt:lpwstr>Not applicable|ec01d90b-9d0f-4785-8785-e1ea615196bf</vt:lpwstr>
  </property>
  <property fmtid="{D5CDD505-2E9C-101B-9397-08002B2CF9AE}" pid="6" name="ge4bd621e46a403e97baf402a410deb5">
    <vt:lpwstr>EU|4d8f9873-61b3-4ee5-b6f7-0bb00c6df5e8</vt:lpwstr>
  </property>
  <property fmtid="{D5CDD505-2E9C-101B-9397-08002B2CF9AE}" pid="7" name="TaxCatchAll">
    <vt:lpwstr>4;#UNCLASSIFIED|d92c6340-bc14-4cb2-a9a6-6deda93c493b;#3;#EU|4d8f9873-61b3-4ee5-b6f7-0bb00c6df5e8;#2;#Not applicable|ec01d90b-9d0f-4785-8785-e1ea615196bf;#1;#European cooperation (non-EU) general|32cb20cb-36c6-4655-9372-780089c6b4ef</vt:lpwstr>
  </property>
  <property fmtid="{D5CDD505-2E9C-101B-9397-08002B2CF9AE}" pid="8" name="BZ_Forum">
    <vt:lpwstr>3;#EU|4d8f9873-61b3-4ee5-b6f7-0bb00c6df5e8</vt:lpwstr>
  </property>
  <property fmtid="{D5CDD505-2E9C-101B-9397-08002B2CF9AE}" pid="9" name="BZ_Classification">
    <vt:lpwstr>4;#UNCLASSIFIED|d92c6340-bc14-4cb2-a9a6-6deda93c493b</vt:lpwstr>
  </property>
  <property fmtid="{D5CDD505-2E9C-101B-9397-08002B2CF9AE}" pid="10" name="BZ_Country">
    <vt:lpwstr>2;#Not applicable|ec01d90b-9d0f-4785-8785-e1ea615196bf</vt:lpwstr>
  </property>
  <property fmtid="{D5CDD505-2E9C-101B-9397-08002B2CF9AE}" pid="11" name="BZ_Theme">
    <vt:lpwstr>1;#European cooperation (non-EU) general|32cb20cb-36c6-4655-9372-780089c6b4ef</vt:lpwstr>
  </property>
  <property fmtid="{D5CDD505-2E9C-101B-9397-08002B2CF9AE}" pid="12" name="MSIP_Label_acd88dc2-102c-473d-aa45-6161565a3617_Enabled">
    <vt:lpwstr>true</vt:lpwstr>
  </property>
  <property fmtid="{D5CDD505-2E9C-101B-9397-08002B2CF9AE}" pid="13" name="MSIP_Label_acd88dc2-102c-473d-aa45-6161565a3617_SetDate">
    <vt:lpwstr>2024-01-12T10:43:19Z</vt:lpwstr>
  </property>
  <property fmtid="{D5CDD505-2E9C-101B-9397-08002B2CF9AE}" pid="14" name="MSIP_Label_acd88dc2-102c-473d-aa45-6161565a3617_Method">
    <vt:lpwstr>Standard</vt:lpwstr>
  </property>
  <property fmtid="{D5CDD505-2E9C-101B-9397-08002B2CF9AE}" pid="15" name="MSIP_Label_acd88dc2-102c-473d-aa45-6161565a3617_Name">
    <vt:lpwstr>Sublabel-Interngebruik-onversleuteld</vt:lpwstr>
  </property>
  <property fmtid="{D5CDD505-2E9C-101B-9397-08002B2CF9AE}" pid="16" name="MSIP_Label_acd88dc2-102c-473d-aa45-6161565a3617_SiteId">
    <vt:lpwstr>1321633e-f6b9-44e2-a44f-59b9d264ecb7</vt:lpwstr>
  </property>
  <property fmtid="{D5CDD505-2E9C-101B-9397-08002B2CF9AE}" pid="17" name="MSIP_Label_acd88dc2-102c-473d-aa45-6161565a3617_ActionId">
    <vt:lpwstr>7d267be6-5644-4508-a026-ebb2960c88a6</vt:lpwstr>
  </property>
  <property fmtid="{D5CDD505-2E9C-101B-9397-08002B2CF9AE}" pid="18" name="MSIP_Label_acd88dc2-102c-473d-aa45-6161565a3617_ContentBits">
    <vt:lpwstr>0</vt:lpwstr>
  </property>
  <property fmtid="{D5CDD505-2E9C-101B-9397-08002B2CF9AE}" pid="19" name="ContentTypeId">
    <vt:lpwstr>0x0101009C7CE436063D44E9BE7DC0259EF7C32F006EB9F9836A634AE58B6169785FD3936F00217B40B85F561D42AA9161C69469867D</vt:lpwstr>
  </property>
  <property fmtid="{D5CDD505-2E9C-101B-9397-08002B2CF9AE}" pid="20" name="MediaServiceImageTags">
    <vt:lpwstr/>
  </property>
  <property fmtid="{D5CDD505-2E9C-101B-9397-08002B2CF9AE}" pid="21" name="MSIP_Label_6800fede-0e59-47ad-af95-4e63bbdb932d_Enabled">
    <vt:lpwstr>true</vt:lpwstr>
  </property>
  <property fmtid="{D5CDD505-2E9C-101B-9397-08002B2CF9AE}" pid="22" name="MSIP_Label_6800fede-0e59-47ad-af95-4e63bbdb932d_SetDate">
    <vt:lpwstr>2026-09-09T07:50:25Z</vt:lpwstr>
  </property>
  <property fmtid="{D5CDD505-2E9C-101B-9397-08002B2CF9AE}" pid="23" name="MSIP_Label_6800fede-0e59-47ad-af95-4e63bbdb932d_Method">
    <vt:lpwstr>Standard</vt:lpwstr>
  </property>
  <property fmtid="{D5CDD505-2E9C-101B-9397-08002B2CF9AE}" pid="24" name="MSIP_Label_6800fede-0e59-47ad-af95-4e63bbdb932d_Name">
    <vt:lpwstr>FIN-DGGT-Rijksoverheid</vt:lpwstr>
  </property>
  <property fmtid="{D5CDD505-2E9C-101B-9397-08002B2CF9AE}" pid="25" name="MSIP_Label_6800fede-0e59-47ad-af95-4e63bbdb932d_SiteId">
    <vt:lpwstr>84712536-f524-40a0-913b-5d25ba502732</vt:lpwstr>
  </property>
  <property fmtid="{D5CDD505-2E9C-101B-9397-08002B2CF9AE}" pid="26" name="MSIP_Label_6800fede-0e59-47ad-af95-4e63bbdb932d_ActionId">
    <vt:lpwstr>3ab91a58-479f-44c6-a6fe-cb087d8daefa</vt:lpwstr>
  </property>
  <property fmtid="{D5CDD505-2E9C-101B-9397-08002B2CF9AE}" pid="27" name="MSIP_Label_6800fede-0e59-47ad-af95-4e63bbdb932d_ContentBits">
    <vt:lpwstr>0</vt:lpwstr>
  </property>
  <property fmtid="{D5CDD505-2E9C-101B-9397-08002B2CF9AE}" pid="28" name="MSIP_Label_6800fede-0e59-47ad-af95-4e63bbdb932d_Tag">
    <vt:lpwstr>10, 3, 0, 1</vt:lpwstr>
  </property>
  <property fmtid="{D5CDD505-2E9C-101B-9397-08002B2CF9AE}" pid="29" name="gc2efd3bfea04f7f8169be07009f5536">
    <vt:lpwstr/>
  </property>
  <property fmtid="{D5CDD505-2E9C-101B-9397-08002B2CF9AE}" pid="30" name="BZForumOrganisation">
    <vt:lpwstr>2;#Not applicable|0049e722-bfb1-4a3f-9d08-af7366a9af40</vt:lpwstr>
  </property>
  <property fmtid="{D5CDD505-2E9C-101B-9397-08002B2CF9AE}" pid="31" name="BZTheme">
    <vt:lpwstr>1;#Informatie voorziening|8edfc6d5-9fe4-8b19-f842-4a06399853cd</vt:lpwstr>
  </property>
  <property fmtid="{D5CDD505-2E9C-101B-9397-08002B2CF9AE}" pid="32" name="BZCountryState">
    <vt:lpwstr>3;#The Netherlands|7f69a7bb-478c-499d-a6cf-5869916dfee4</vt:lpwstr>
  </property>
  <property fmtid="{D5CDD505-2E9C-101B-9397-08002B2CF9AE}" pid="33" name="BZDossierGovernmentOfficial">
    <vt:lpwstr/>
  </property>
  <property fmtid="{D5CDD505-2E9C-101B-9397-08002B2CF9AE}" pid="34" name="BZDossierProcessLocation">
    <vt:lpwstr/>
  </property>
  <property fmtid="{D5CDD505-2E9C-101B-9397-08002B2CF9AE}" pid="35" name="i42ef48d5fa942a0ad0d60e44f201751">
    <vt:lpwstr/>
  </property>
  <property fmtid="{D5CDD505-2E9C-101B-9397-08002B2CF9AE}" pid="36" name="BZDossierPublishingWOOCategory">
    <vt:lpwstr/>
  </property>
  <property fmtid="{D5CDD505-2E9C-101B-9397-08002B2CF9AE}" pid="37" name="f2fb2a8e39404f1ab554e4e4a49d2918">
    <vt:lpwstr/>
  </property>
  <property fmtid="{D5CDD505-2E9C-101B-9397-08002B2CF9AE}" pid="38" name="BZMarking">
    <vt:lpwstr>5;#NO MARKING|0a4eb9ae-69eb-4d9e-b573-43ab99ef8592</vt:lpwstr>
  </property>
  <property fmtid="{D5CDD505-2E9C-101B-9397-08002B2CF9AE}" pid="39" name="_dlc_DocIdItemGuid">
    <vt:lpwstr>f1829e95-1d47-434e-b884-38ca3902e778</vt:lpwstr>
  </property>
  <property fmtid="{D5CDD505-2E9C-101B-9397-08002B2CF9AE}" pid="40" name="f8e003236e1c4ac2ab9051d5d8789bbb">
    <vt:lpwstr/>
  </property>
  <property fmtid="{D5CDD505-2E9C-101B-9397-08002B2CF9AE}" pid="41" name="BZClassification">
    <vt:lpwstr>4;#UNCLASSIFIED (U)|284e6a62-15ab-4017-be27-a1e965f4e940</vt:lpwstr>
  </property>
  <property fmtid="{D5CDD505-2E9C-101B-9397-08002B2CF9AE}" pid="42" name="p29721a54a5c4bbe9786e930fc91e270">
    <vt:lpwstr/>
  </property>
  <property fmtid="{D5CDD505-2E9C-101B-9397-08002B2CF9AE}" pid="43" name="BZDossierTemplate">
    <vt:lpwstr>ReguliereKamerbrief</vt:lpwstr>
  </property>
  <property fmtid="{D5CDD505-2E9C-101B-9397-08002B2CF9AE}" pid="44" name="e256f556a7b748329ab47889947c7d40">
    <vt:lpwstr/>
  </property>
  <property fmtid="{D5CDD505-2E9C-101B-9397-08002B2CF9AE}" pid="45" name="ed9282a3f18446ec8c17c7829edf82dd">
    <vt:lpwstr/>
  </property>
  <property fmtid="{D5CDD505-2E9C-101B-9397-08002B2CF9AE}" pid="46" name="BZDossierProcessType">
    <vt:lpwstr/>
  </property>
  <property fmtid="{D5CDD505-2E9C-101B-9397-08002B2CF9AE}" pid="47" name="URL">
    <vt:lpwstr>https://247.plaza.buzaservices.nl/subject/PV-RK2026072026/BZ2632031/Fiche 1 - Herziening Richtlijn EU ETS herziening, MSR.docx</vt:lpwstr>
  </property>
  <property fmtid="{D5CDD505-2E9C-101B-9397-08002B2CF9AE}" pid="48" name="BZDossierBudgetManager">
    <vt:lpwstr/>
  </property>
  <property fmtid="{D5CDD505-2E9C-101B-9397-08002B2CF9AE}" pid="49" name="BZDossierSendTo">
    <vt:lpwstr/>
  </property>
  <property fmtid="{D5CDD505-2E9C-101B-9397-08002B2CF9AE}" pid="50" name="BZDossierResponsibleDepartment">
    <vt:lpwstr/>
  </property>
  <property fmtid="{D5CDD505-2E9C-101B-9397-08002B2CF9AE}" pid="51" name="_docset_NoMedatataSyncRequired">
    <vt:lpwstr>False</vt:lpwstr>
  </property>
</Properties>
</file>