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7C0E" w:rsidR="00917C0E" w:rsidP="00917C0E" w:rsidRDefault="000214A5" w14:paraId="4E88F3C3" w14:textId="429C640D">
      <w:pPr>
        <w:spacing w:line="240" w:lineRule="auto"/>
        <w:ind w:left="1416" w:hanging="1416"/>
        <w:rPr>
          <w:rFonts w:ascii="Calibri" w:hAnsi="Calibri" w:cs="Calibri"/>
        </w:rPr>
      </w:pPr>
      <w:r w:rsidRPr="00917C0E">
        <w:rPr>
          <w:rFonts w:ascii="Calibri" w:hAnsi="Calibri" w:cs="Calibri"/>
          <w:lang w:eastAsia="nl-NL"/>
        </w:rPr>
        <w:t>36</w:t>
      </w:r>
      <w:r w:rsidRPr="00917C0E" w:rsidR="00917C0E">
        <w:rPr>
          <w:rFonts w:ascii="Calibri" w:hAnsi="Calibri" w:cs="Calibri"/>
          <w:lang w:eastAsia="nl-NL"/>
        </w:rPr>
        <w:t xml:space="preserve"> </w:t>
      </w:r>
      <w:r w:rsidRPr="00917C0E">
        <w:rPr>
          <w:rFonts w:ascii="Calibri" w:hAnsi="Calibri" w:cs="Calibri"/>
          <w:lang w:eastAsia="nl-NL"/>
        </w:rPr>
        <w:t>843</w:t>
      </w:r>
      <w:r w:rsidRPr="00917C0E" w:rsidR="00917C0E">
        <w:rPr>
          <w:rFonts w:ascii="Calibri" w:hAnsi="Calibri" w:cs="Calibri"/>
          <w:lang w:eastAsia="nl-NL"/>
        </w:rPr>
        <w:tab/>
      </w:r>
      <w:r w:rsidRPr="00917C0E" w:rsidR="00917C0E">
        <w:rPr>
          <w:rFonts w:ascii="Calibri" w:hAnsi="Calibri" w:cs="Calibri"/>
        </w:rPr>
        <w:t>Wijziging van de Arbeidsomstandighedenwet in verband met een nieuwe vergunningplicht bij bepaalde asbestwerkzaamheden ten behoeve van de implementatie van Richtlijn (EU) 2023/2668</w:t>
      </w:r>
    </w:p>
    <w:p w:rsidRPr="00917C0E" w:rsidR="00B519AF" w:rsidP="00917C0E" w:rsidRDefault="00917C0E" w14:paraId="6EF75906" w14:textId="59A7D9D4">
      <w:pPr>
        <w:spacing w:line="240" w:lineRule="auto"/>
        <w:rPr>
          <w:rFonts w:ascii="Calibri" w:hAnsi="Calibri" w:cs="Calibri"/>
          <w:lang w:eastAsia="nl-NL"/>
        </w:rPr>
      </w:pPr>
      <w:r w:rsidRPr="00917C0E">
        <w:rPr>
          <w:rFonts w:ascii="Calibri" w:hAnsi="Calibri" w:cs="Calibri"/>
          <w:lang w:eastAsia="nl-NL"/>
        </w:rPr>
        <w:t xml:space="preserve">Nr. </w:t>
      </w:r>
      <w:r w:rsidRPr="00917C0E" w:rsidR="000214A5">
        <w:rPr>
          <w:rFonts w:ascii="Calibri" w:hAnsi="Calibri" w:cs="Calibri"/>
          <w:lang w:eastAsia="nl-NL"/>
        </w:rPr>
        <w:t>18</w:t>
      </w:r>
      <w:r w:rsidRPr="00917C0E">
        <w:rPr>
          <w:rFonts w:ascii="Calibri" w:hAnsi="Calibri" w:cs="Calibri"/>
          <w:lang w:eastAsia="nl-NL"/>
        </w:rPr>
        <w:tab/>
      </w:r>
      <w:r w:rsidRPr="00917C0E">
        <w:rPr>
          <w:rFonts w:ascii="Calibri" w:hAnsi="Calibri" w:cs="Calibri"/>
          <w:lang w:eastAsia="nl-NL"/>
        </w:rPr>
        <w:tab/>
        <w:t xml:space="preserve">Brief van de </w:t>
      </w:r>
      <w:r w:rsidRPr="00917C0E">
        <w:rPr>
          <w:rFonts w:ascii="Calibri" w:hAnsi="Calibri" w:cs="Calibri"/>
          <w:color w:val="000000"/>
          <w:lang w:eastAsia="nl-NL"/>
        </w:rPr>
        <w:t>minister van Werk en Participatie</w:t>
      </w:r>
    </w:p>
    <w:p w:rsidRPr="00917C0E" w:rsidR="00917C0E" w:rsidP="00917C0E" w:rsidRDefault="00917C0E" w14:paraId="514B44ED" w14:textId="5542C1EA">
      <w:pPr>
        <w:spacing w:line="240" w:lineRule="auto"/>
        <w:rPr>
          <w:rFonts w:ascii="Calibri" w:hAnsi="Calibri" w:cs="Calibri"/>
          <w:lang w:eastAsia="nl-NL"/>
        </w:rPr>
      </w:pPr>
      <w:r w:rsidRPr="00917C0E">
        <w:rPr>
          <w:rFonts w:ascii="Calibri" w:hAnsi="Calibri" w:cs="Calibri"/>
          <w:lang w:eastAsia="nl-NL"/>
        </w:rPr>
        <w:t>Aan de Voorzitter van de Tweede Kamer der Staten-Generaal</w:t>
      </w:r>
    </w:p>
    <w:p w:rsidRPr="00917C0E" w:rsidR="00917C0E" w:rsidP="00917C0E" w:rsidRDefault="00917C0E" w14:paraId="5248F538" w14:textId="4B81214A">
      <w:pPr>
        <w:spacing w:line="240" w:lineRule="auto"/>
        <w:rPr>
          <w:rFonts w:ascii="Calibri" w:hAnsi="Calibri" w:cs="Calibri"/>
          <w:lang w:eastAsia="nl-NL"/>
        </w:rPr>
      </w:pPr>
      <w:r w:rsidRPr="00917C0E">
        <w:rPr>
          <w:rFonts w:ascii="Calibri" w:hAnsi="Calibri" w:cs="Calibri"/>
          <w:lang w:eastAsia="nl-NL"/>
        </w:rPr>
        <w:t>Den Haag, 18 september 2026</w:t>
      </w:r>
    </w:p>
    <w:p w:rsidRPr="00917C0E" w:rsidR="00B519AF" w:rsidP="00917C0E" w:rsidRDefault="00B519AF" w14:paraId="21C600E7" w14:textId="77777777">
      <w:pPr>
        <w:spacing w:after="0" w:line="240" w:lineRule="auto"/>
        <w:rPr>
          <w:rFonts w:ascii="Calibri" w:hAnsi="Calibri" w:cs="Calibri"/>
          <w:lang w:eastAsia="nl-NL"/>
        </w:rPr>
      </w:pPr>
    </w:p>
    <w:p w:rsidRPr="00917C0E" w:rsidR="00B519AF" w:rsidP="00917C0E" w:rsidRDefault="00B519AF" w14:paraId="2771DFB5" w14:textId="77777777">
      <w:pPr>
        <w:pStyle w:val="WitregelW1bodytekst"/>
        <w:spacing w:line="240" w:lineRule="auto"/>
        <w:rPr>
          <w:rFonts w:ascii="Calibri" w:hAnsi="Calibri" w:cs="Calibri"/>
          <w:sz w:val="22"/>
          <w:szCs w:val="22"/>
        </w:rPr>
      </w:pPr>
      <w:r w:rsidRPr="00917C0E">
        <w:rPr>
          <w:rFonts w:ascii="Calibri" w:hAnsi="Calibri" w:cs="Calibri"/>
          <w:sz w:val="22"/>
          <w:szCs w:val="22"/>
        </w:rPr>
        <w:t>Hierbij informeer ik u conform artikel 23.5, derde lid, van de Omgevingswet en artikel 21.6, vierde lid, van de Wet milieubeheer dat ik het Implementatiebesluit richtlijn 2023/2668 (hierna: het ontwerpbesluit) om advies bij de Afdeling advisering van de Raad van State heb voorgelegd.</w:t>
      </w:r>
    </w:p>
    <w:p w:rsidRPr="00917C0E" w:rsidR="00B519AF" w:rsidP="00917C0E" w:rsidRDefault="00B519AF" w14:paraId="569FE404" w14:textId="77777777">
      <w:pPr>
        <w:pStyle w:val="WitregelW1bodytekst"/>
        <w:spacing w:line="240" w:lineRule="auto"/>
        <w:rPr>
          <w:rFonts w:ascii="Calibri" w:hAnsi="Calibri" w:cs="Calibri"/>
          <w:sz w:val="22"/>
          <w:szCs w:val="22"/>
        </w:rPr>
      </w:pPr>
    </w:p>
    <w:p w:rsidRPr="00917C0E" w:rsidR="00B519AF" w:rsidP="00917C0E" w:rsidRDefault="00B519AF" w14:paraId="4EFB4F4F" w14:textId="1AE34290">
      <w:pPr>
        <w:pStyle w:val="WitregelW1bodytekst"/>
        <w:spacing w:line="240" w:lineRule="auto"/>
        <w:rPr>
          <w:rFonts w:ascii="Calibri" w:hAnsi="Calibri" w:cs="Calibri"/>
          <w:sz w:val="22"/>
          <w:szCs w:val="22"/>
        </w:rPr>
      </w:pPr>
      <w:r w:rsidRPr="00917C0E">
        <w:rPr>
          <w:rFonts w:ascii="Calibri" w:hAnsi="Calibri" w:cs="Calibri"/>
          <w:sz w:val="22"/>
          <w:szCs w:val="22"/>
        </w:rPr>
        <w:t>Met het ontwerpbesluit wordt de Europese richtlijn 2023/2668 geïmplementeerd. Deze richtlijn scherpt de regels aan over werken met asbest, onder meer door invoering van een vergunning voor asbestverwijderingswerkzaamheden. De richtlijn wordt grotendeels geïmplementeerd in het Arbostelsel. Het daarvoor benodigde wetsvoorstel is momenteel in behandeling in de Eerste Kamer (Kamerstuk 36 843).</w:t>
      </w:r>
    </w:p>
    <w:p w:rsidRPr="00917C0E" w:rsidR="00B519AF" w:rsidP="00917C0E" w:rsidRDefault="00B519AF" w14:paraId="1A1E6C15" w14:textId="77777777">
      <w:pPr>
        <w:pStyle w:val="WitregelW1bodytekst"/>
        <w:spacing w:line="240" w:lineRule="auto"/>
        <w:rPr>
          <w:rFonts w:ascii="Calibri" w:hAnsi="Calibri" w:cs="Calibri"/>
          <w:sz w:val="22"/>
          <w:szCs w:val="22"/>
        </w:rPr>
      </w:pPr>
    </w:p>
    <w:p w:rsidRPr="00917C0E" w:rsidR="00B519AF" w:rsidP="00917C0E" w:rsidRDefault="00B519AF" w14:paraId="1C252810" w14:textId="77777777">
      <w:pPr>
        <w:pStyle w:val="WitregelW1bodytekst"/>
        <w:spacing w:line="240" w:lineRule="auto"/>
        <w:rPr>
          <w:rFonts w:ascii="Calibri" w:hAnsi="Calibri" w:cs="Calibri"/>
          <w:sz w:val="22"/>
          <w:szCs w:val="22"/>
        </w:rPr>
      </w:pPr>
      <w:r w:rsidRPr="00917C0E">
        <w:rPr>
          <w:rFonts w:ascii="Calibri" w:hAnsi="Calibri" w:cs="Calibri"/>
          <w:sz w:val="22"/>
          <w:szCs w:val="22"/>
        </w:rPr>
        <w:t>Deze kennisgeving stuur ik u omdat het ontwerpbesluit ook wijzigingen aanbrengt in het Asbestverwijderingsbesluit 2005 en het Besluit bouwwerken leefomgeving. Deze wijzigingen hebben tot doel om de verwijzingen naar het Arbeidsomstandighedenbesluit aan te passen aan de nieuwe regels. Zo worden de nieuwe termen ‘asbestdocumentatie’ en ‘asbestidentificatie’ ingevoerd, en wordt niet langer verwezen naar het certificatiestelsel, maar naar het vergunningstelsel dat daarvoor in de plaats komt.</w:t>
      </w:r>
    </w:p>
    <w:p w:rsidRPr="00917C0E" w:rsidR="00B519AF" w:rsidP="00917C0E" w:rsidRDefault="00B519AF" w14:paraId="587EBDC3" w14:textId="77777777">
      <w:pPr>
        <w:pStyle w:val="WitregelW1bodytekst"/>
        <w:spacing w:line="240" w:lineRule="auto"/>
        <w:rPr>
          <w:rFonts w:ascii="Calibri" w:hAnsi="Calibri" w:cs="Calibri"/>
          <w:sz w:val="22"/>
          <w:szCs w:val="22"/>
        </w:rPr>
      </w:pPr>
    </w:p>
    <w:p w:rsidRPr="00917C0E" w:rsidR="00B519AF" w:rsidP="00917C0E" w:rsidRDefault="00B519AF" w14:paraId="1142B46A" w14:textId="77777777">
      <w:pPr>
        <w:pStyle w:val="WitregelW1bodytekst"/>
        <w:spacing w:line="240" w:lineRule="auto"/>
        <w:rPr>
          <w:rFonts w:ascii="Calibri" w:hAnsi="Calibri" w:cs="Calibri"/>
          <w:sz w:val="22"/>
          <w:szCs w:val="22"/>
        </w:rPr>
      </w:pPr>
      <w:r w:rsidRPr="00917C0E">
        <w:rPr>
          <w:rFonts w:ascii="Calibri" w:hAnsi="Calibri" w:cs="Calibri"/>
          <w:sz w:val="22"/>
          <w:szCs w:val="22"/>
        </w:rPr>
        <w:t>Voor deze wijzigingen zou normaal gesproken een voorhangprocedure gevolgd worden. Omdat de wijzigingen aan het Asbestverwijderingsbesluit 2005 en het Besluit bouwwerken leefomgeving alleen strekken tot uitvoering van internationaalrechtelijke verplichtingen, namelijk de Europese richtlijn over werken met asbest, hoeft het ontwerpbesluit op grond van artikel 23.5, derde lid, van de Omgevingswet en artikel 1:8, eerste lid, van de Algemene wet bestuursrecht niet te worden voorgehangen en volstaat dat daarvan kennis wordt gegeven aan de beide Kamers der Staten-Generaal.</w:t>
      </w:r>
    </w:p>
    <w:p w:rsidRPr="00917C0E" w:rsidR="00B519AF" w:rsidP="00917C0E" w:rsidRDefault="00B519AF" w14:paraId="4710006D" w14:textId="77777777">
      <w:pPr>
        <w:pStyle w:val="WitregelW1bodytekst"/>
        <w:spacing w:line="240" w:lineRule="auto"/>
        <w:rPr>
          <w:rFonts w:ascii="Calibri" w:hAnsi="Calibri" w:cs="Calibri"/>
          <w:sz w:val="22"/>
          <w:szCs w:val="22"/>
        </w:rPr>
      </w:pPr>
    </w:p>
    <w:p w:rsidRPr="00917C0E" w:rsidR="00B519AF" w:rsidP="00917C0E" w:rsidRDefault="00B519AF" w14:paraId="2B20EEF6" w14:textId="77777777">
      <w:pPr>
        <w:pStyle w:val="WitregelW1bodytekst"/>
        <w:spacing w:line="240" w:lineRule="auto"/>
        <w:rPr>
          <w:rFonts w:ascii="Calibri" w:hAnsi="Calibri" w:cs="Calibri"/>
          <w:sz w:val="22"/>
          <w:szCs w:val="22"/>
        </w:rPr>
      </w:pPr>
      <w:r w:rsidRPr="00917C0E">
        <w:rPr>
          <w:rFonts w:ascii="Calibri" w:hAnsi="Calibri" w:cs="Calibri"/>
          <w:sz w:val="22"/>
          <w:szCs w:val="22"/>
        </w:rPr>
        <w:t>Een gelijkluidende bekendmaking heb ik opgenomen in een brief aan de Voorzitter van de Eerste Kamer.</w:t>
      </w:r>
    </w:p>
    <w:p w:rsidRPr="00917C0E" w:rsidR="00B519AF" w:rsidP="00917C0E" w:rsidRDefault="00B519AF" w14:paraId="1A5DED42" w14:textId="77777777">
      <w:pPr>
        <w:pStyle w:val="WitregelW1bodytekst"/>
        <w:spacing w:line="240" w:lineRule="auto"/>
        <w:rPr>
          <w:rFonts w:ascii="Calibri" w:hAnsi="Calibri" w:cs="Calibri"/>
          <w:sz w:val="22"/>
          <w:szCs w:val="22"/>
        </w:rPr>
      </w:pPr>
    </w:p>
    <w:p w:rsidRPr="00917C0E" w:rsidR="00B519AF" w:rsidP="00917C0E" w:rsidRDefault="00B519AF" w14:paraId="2063BF24" w14:textId="0392C5BE">
      <w:pPr>
        <w:spacing w:after="0" w:line="240" w:lineRule="auto"/>
        <w:rPr>
          <w:rFonts w:ascii="Calibri" w:hAnsi="Calibri" w:cs="Calibri"/>
        </w:rPr>
      </w:pPr>
      <w:r w:rsidRPr="00917C0E">
        <w:rPr>
          <w:rFonts w:ascii="Calibri" w:hAnsi="Calibri" w:cs="Calibri"/>
        </w:rPr>
        <w:t xml:space="preserve">De </w:t>
      </w:r>
      <w:r w:rsidRPr="00917C0E" w:rsidR="00917C0E">
        <w:rPr>
          <w:rFonts w:ascii="Calibri" w:hAnsi="Calibri" w:cs="Calibri"/>
        </w:rPr>
        <w:t>m</w:t>
      </w:r>
      <w:r w:rsidRPr="00917C0E">
        <w:rPr>
          <w:rFonts w:ascii="Calibri" w:hAnsi="Calibri" w:cs="Calibri"/>
        </w:rPr>
        <w:t>inister van Werk en Participatie,</w:t>
      </w:r>
    </w:p>
    <w:p w:rsidRPr="00917C0E" w:rsidR="00B519AF" w:rsidP="00917C0E" w:rsidRDefault="00B519AF" w14:paraId="2D14A1D9" w14:textId="77777777">
      <w:pPr>
        <w:spacing w:after="0" w:line="240" w:lineRule="auto"/>
        <w:rPr>
          <w:rFonts w:ascii="Calibri" w:hAnsi="Calibri" w:cs="Calibri"/>
        </w:rPr>
      </w:pPr>
      <w:r w:rsidRPr="00917C0E">
        <w:rPr>
          <w:rFonts w:ascii="Calibri" w:hAnsi="Calibri" w:cs="Calibri"/>
        </w:rPr>
        <w:t>A.A. Aartsen</w:t>
      </w:r>
    </w:p>
    <w:p w:rsidRPr="00917C0E" w:rsidR="006F53E6" w:rsidP="00917C0E" w:rsidRDefault="006F53E6" w14:paraId="0B91D7DA" w14:textId="77777777">
      <w:pPr>
        <w:spacing w:after="0" w:line="240" w:lineRule="auto"/>
        <w:rPr>
          <w:rFonts w:ascii="Calibri" w:hAnsi="Calibri" w:cs="Calibri"/>
        </w:rPr>
      </w:pPr>
    </w:p>
    <w:p w:rsidRPr="00917C0E" w:rsidR="00917C0E" w:rsidP="00917C0E" w:rsidRDefault="00917C0E" w14:paraId="3808E32B" w14:textId="77777777">
      <w:pPr>
        <w:spacing w:after="0" w:line="240" w:lineRule="auto"/>
        <w:rPr>
          <w:rFonts w:ascii="Calibri" w:hAnsi="Calibri" w:cs="Calibri"/>
        </w:rPr>
      </w:pPr>
    </w:p>
    <w:sectPr w:rsidRPr="00917C0E" w:rsidR="00917C0E">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A8202" w14:textId="77777777" w:rsidR="00570DA4" w:rsidRDefault="00570DA4" w:rsidP="00B519AF">
      <w:pPr>
        <w:spacing w:after="0" w:line="240" w:lineRule="auto"/>
      </w:pPr>
      <w:r>
        <w:separator/>
      </w:r>
    </w:p>
  </w:endnote>
  <w:endnote w:type="continuationSeparator" w:id="0">
    <w:p w14:paraId="206001EF" w14:textId="77777777" w:rsidR="00570DA4" w:rsidRDefault="00570DA4" w:rsidP="00B519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69B6A" w14:textId="77777777" w:rsidR="00B519AF" w:rsidRPr="00B519AF" w:rsidRDefault="00B519AF" w:rsidP="00B519A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16D78" w14:textId="77777777" w:rsidR="00B519AF" w:rsidRPr="00B519AF" w:rsidRDefault="00B519AF" w:rsidP="00B519A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1C126" w14:textId="77777777" w:rsidR="00B519AF" w:rsidRPr="00B519AF" w:rsidRDefault="00B519AF" w:rsidP="00B519A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E123F" w14:textId="77777777" w:rsidR="00570DA4" w:rsidRDefault="00570DA4" w:rsidP="00B519AF">
      <w:pPr>
        <w:spacing w:after="0" w:line="240" w:lineRule="auto"/>
      </w:pPr>
      <w:r>
        <w:separator/>
      </w:r>
    </w:p>
  </w:footnote>
  <w:footnote w:type="continuationSeparator" w:id="0">
    <w:p w14:paraId="76750958" w14:textId="77777777" w:rsidR="00570DA4" w:rsidRDefault="00570DA4" w:rsidP="00B519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8869A" w14:textId="77777777" w:rsidR="00B519AF" w:rsidRPr="00B519AF" w:rsidRDefault="00B519AF" w:rsidP="00B519A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91CB8" w14:textId="77777777" w:rsidR="00B519AF" w:rsidRPr="00B519AF" w:rsidRDefault="00B519AF" w:rsidP="00B519A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75233" w14:textId="77777777" w:rsidR="00B519AF" w:rsidRPr="00B519AF" w:rsidRDefault="00B519AF" w:rsidP="00B519AF">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9AF"/>
    <w:rsid w:val="000214A5"/>
    <w:rsid w:val="0034465D"/>
    <w:rsid w:val="00570DA4"/>
    <w:rsid w:val="006C0BDA"/>
    <w:rsid w:val="006F53E6"/>
    <w:rsid w:val="00917C0E"/>
    <w:rsid w:val="00B519AF"/>
    <w:rsid w:val="00C53DC4"/>
    <w:rsid w:val="00ED03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FD320"/>
  <w15:chartTrackingRefBased/>
  <w15:docId w15:val="{1028D262-6BFB-4C94-9D0A-D4965A741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519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519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519A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519A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519A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519A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519A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519A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519A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519A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519A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519A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519A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519A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519A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519A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519A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519AF"/>
    <w:rPr>
      <w:rFonts w:eastAsiaTheme="majorEastAsia" w:cstheme="majorBidi"/>
      <w:color w:val="272727" w:themeColor="text1" w:themeTint="D8"/>
    </w:rPr>
  </w:style>
  <w:style w:type="paragraph" w:styleId="Titel">
    <w:name w:val="Title"/>
    <w:basedOn w:val="Standaard"/>
    <w:next w:val="Standaard"/>
    <w:link w:val="TitelChar"/>
    <w:uiPriority w:val="10"/>
    <w:qFormat/>
    <w:rsid w:val="00B519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519A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519A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519A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519A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519AF"/>
    <w:rPr>
      <w:i/>
      <w:iCs/>
      <w:color w:val="404040" w:themeColor="text1" w:themeTint="BF"/>
    </w:rPr>
  </w:style>
  <w:style w:type="paragraph" w:styleId="Lijstalinea">
    <w:name w:val="List Paragraph"/>
    <w:basedOn w:val="Standaard"/>
    <w:uiPriority w:val="34"/>
    <w:qFormat/>
    <w:rsid w:val="00B519AF"/>
    <w:pPr>
      <w:ind w:left="720"/>
      <w:contextualSpacing/>
    </w:pPr>
  </w:style>
  <w:style w:type="character" w:styleId="Intensievebenadrukking">
    <w:name w:val="Intense Emphasis"/>
    <w:basedOn w:val="Standaardalinea-lettertype"/>
    <w:uiPriority w:val="21"/>
    <w:qFormat/>
    <w:rsid w:val="00B519AF"/>
    <w:rPr>
      <w:i/>
      <w:iCs/>
      <w:color w:val="0F4761" w:themeColor="accent1" w:themeShade="BF"/>
    </w:rPr>
  </w:style>
  <w:style w:type="paragraph" w:styleId="Duidelijkcitaat">
    <w:name w:val="Intense Quote"/>
    <w:basedOn w:val="Standaard"/>
    <w:next w:val="Standaard"/>
    <w:link w:val="DuidelijkcitaatChar"/>
    <w:uiPriority w:val="30"/>
    <w:qFormat/>
    <w:rsid w:val="00B519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519AF"/>
    <w:rPr>
      <w:i/>
      <w:iCs/>
      <w:color w:val="0F4761" w:themeColor="accent1" w:themeShade="BF"/>
    </w:rPr>
  </w:style>
  <w:style w:type="character" w:styleId="Intensieveverwijzing">
    <w:name w:val="Intense Reference"/>
    <w:basedOn w:val="Standaardalinea-lettertype"/>
    <w:uiPriority w:val="32"/>
    <w:qFormat/>
    <w:rsid w:val="00B519AF"/>
    <w:rPr>
      <w:b/>
      <w:bCs/>
      <w:smallCaps/>
      <w:color w:val="0F4761" w:themeColor="accent1" w:themeShade="BF"/>
      <w:spacing w:val="5"/>
    </w:rPr>
  </w:style>
  <w:style w:type="paragraph" w:customStyle="1" w:styleId="WitregelW1bodytekst">
    <w:name w:val="Witregel W1 (bodytekst)"/>
    <w:basedOn w:val="Standaard"/>
    <w:next w:val="Standaard"/>
    <w:rsid w:val="00B519AF"/>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Koptekst">
    <w:name w:val="header"/>
    <w:basedOn w:val="Standaard"/>
    <w:link w:val="KoptekstChar"/>
    <w:uiPriority w:val="99"/>
    <w:unhideWhenUsed/>
    <w:rsid w:val="00B519A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519AF"/>
  </w:style>
  <w:style w:type="paragraph" w:styleId="Voettekst">
    <w:name w:val="footer"/>
    <w:basedOn w:val="Standaard"/>
    <w:link w:val="VoettekstChar"/>
    <w:uiPriority w:val="99"/>
    <w:unhideWhenUsed/>
    <w:rsid w:val="00B519A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519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343</ap:Words>
  <ap:Characters>1889</ap:Characters>
  <ap:DocSecurity>0</ap:DocSecurity>
  <ap:Lines>15</ap:Lines>
  <ap:Paragraphs>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2228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2026-09-28T06:52:00.0000000Z</dcterms:created>
  <dcterms:modified xsi:type="dcterms:W3CDTF">2026-09-28T06:52:00.0000000Z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