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969"/>
        <w:gridCol w:w="5823"/>
      </w:tblGrid>
      <w:tr w:rsidR="005D2AE9" w:rsidTr="005D2AE9" w14:paraId="3EC18B55" w14:textId="77777777">
        <w:tc>
          <w:tcPr>
            <w:tcW w:w="7792" w:type="dxa"/>
            <w:gridSpan w:val="2"/>
          </w:tcPr>
          <w:p w:rsidR="005D2AE9" w:rsidP="000D40D0" w:rsidRDefault="00127F53" w14:paraId="4BEF84AC" w14:textId="14F63F06">
            <w:pPr>
              <w:spacing w:after="40"/>
            </w:pPr>
            <w:r>
              <w:rPr>
                <w:sz w:val="13"/>
              </w:rPr>
              <w:t xml:space="preserve"> </w:t>
            </w:r>
            <w:r w:rsidRPr="00093942" w:rsidR="005D2AE9">
              <w:rPr>
                <w:sz w:val="13"/>
              </w:rPr>
              <w:t>&gt; Retouradres Postbus 20701 2500 ES Den Haag</w:t>
            </w:r>
          </w:p>
        </w:tc>
      </w:tr>
      <w:tr w:rsidR="005D2AE9" w:rsidTr="005D2AE9" w14:paraId="16A2E1D2" w14:textId="77777777">
        <w:tc>
          <w:tcPr>
            <w:tcW w:w="7792" w:type="dxa"/>
            <w:gridSpan w:val="2"/>
          </w:tcPr>
          <w:p w:rsidR="005D2AE9" w:rsidP="000D40D0" w:rsidRDefault="005D2AE9" w14:paraId="220B1558" w14:textId="77777777">
            <w:pPr>
              <w:tabs>
                <w:tab w:val="left" w:pos="614"/>
              </w:tabs>
              <w:spacing w:after="0"/>
            </w:pPr>
            <w:r>
              <w:t>de Voorzitter van de Tweede Kamer</w:t>
            </w:r>
          </w:p>
          <w:p w:rsidR="005D2AE9" w:rsidP="000D40D0" w:rsidRDefault="005D2AE9" w14:paraId="1E3EA62A" w14:textId="77777777">
            <w:pPr>
              <w:tabs>
                <w:tab w:val="left" w:pos="614"/>
              </w:tabs>
              <w:spacing w:after="0"/>
            </w:pPr>
            <w:r>
              <w:t>der Staten-Generaal</w:t>
            </w:r>
          </w:p>
          <w:p w:rsidR="005D2AE9" w:rsidP="000D40D0" w:rsidRDefault="005D2AE9" w14:paraId="647960E3" w14:textId="77777777">
            <w:pPr>
              <w:tabs>
                <w:tab w:val="left" w:pos="614"/>
              </w:tabs>
              <w:spacing w:after="0"/>
            </w:pPr>
            <w:proofErr w:type="spellStart"/>
            <w:r>
              <w:t>Bezuidenhoutseweg</w:t>
            </w:r>
            <w:proofErr w:type="spellEnd"/>
            <w:r>
              <w:t xml:space="preserve"> 67 </w:t>
            </w:r>
          </w:p>
          <w:p w:rsidR="005D2AE9" w:rsidP="005D2AE9" w:rsidRDefault="005D2AE9" w14:paraId="1F86D72F" w14:textId="77777777">
            <w:pPr>
              <w:tabs>
                <w:tab w:val="left" w:pos="614"/>
              </w:tabs>
              <w:spacing w:after="240"/>
            </w:pPr>
            <w:r>
              <w:t>2594 AC Den Haag</w:t>
            </w:r>
          </w:p>
          <w:p w:rsidRPr="00093942" w:rsidR="005D2AE9" w:rsidP="00A50432" w:rsidRDefault="005D2AE9" w14:paraId="12F9DD13" w14:textId="77777777">
            <w:pPr>
              <w:spacing w:before="240" w:after="240"/>
              <w:rPr>
                <w:sz w:val="13"/>
              </w:rPr>
            </w:pPr>
          </w:p>
        </w:tc>
      </w:tr>
      <w:tr w:rsidR="005D2AE9" w:rsidTr="005D2AE9" w14:paraId="0C7E3029" w14:textId="77777777">
        <w:trPr>
          <w:trHeight w:val="283"/>
        </w:trPr>
        <w:tc>
          <w:tcPr>
            <w:tcW w:w="1969" w:type="dxa"/>
          </w:tcPr>
          <w:p w:rsidR="005D2AE9" w:rsidP="000D40D0" w:rsidRDefault="005D2AE9" w14:paraId="01BDE672" w14:textId="77777777">
            <w:pPr>
              <w:tabs>
                <w:tab w:val="left" w:pos="614"/>
              </w:tabs>
              <w:spacing w:after="0"/>
            </w:pPr>
            <w:r>
              <w:t>Datum</w:t>
            </w:r>
          </w:p>
        </w:tc>
        <w:sdt>
          <w:sdtPr>
            <w:alias w:val="Datum daadwerkelijke verzending"/>
            <w:tag w:val="Datum daadwerkelijke verzending"/>
            <w:id w:val="1978256768"/>
            <w:placeholder>
              <w:docPart w:val="84D359CCDBDB4433B46DD836D5E8747F"/>
            </w:placeholder>
            <w:date w:fullDate="2026-09-18T00:00:00Z">
              <w:dateFormat w:val="d MMMM yyyy"/>
              <w:lid w:val="nl-NL"/>
              <w:storeMappedDataAs w:val="dateTime"/>
              <w:calendar w:val="gregorian"/>
            </w:date>
          </w:sdtPr>
          <w:sdtEndPr/>
          <w:sdtContent>
            <w:tc>
              <w:tcPr>
                <w:tcW w:w="5823" w:type="dxa"/>
              </w:tcPr>
              <w:p w:rsidR="005D2AE9" w:rsidP="000605A5" w:rsidRDefault="008A71F0" w14:paraId="6D3E5CE2" w14:textId="3C95D94A">
                <w:pPr>
                  <w:keepNext/>
                  <w:spacing w:after="0"/>
                </w:pPr>
                <w:r>
                  <w:t>18 september 2026</w:t>
                </w:r>
              </w:p>
            </w:tc>
          </w:sdtContent>
        </w:sdt>
      </w:tr>
      <w:tr w:rsidR="005D2AE9" w:rsidTr="005D2AE9" w14:paraId="52A9AEAE" w14:textId="77777777">
        <w:trPr>
          <w:trHeight w:val="283"/>
        </w:trPr>
        <w:tc>
          <w:tcPr>
            <w:tcW w:w="1969" w:type="dxa"/>
          </w:tcPr>
          <w:p w:rsidR="005D2AE9" w:rsidP="000D40D0" w:rsidRDefault="005D2AE9" w14:paraId="600A4838" w14:textId="77777777">
            <w:pPr>
              <w:tabs>
                <w:tab w:val="left" w:pos="614"/>
              </w:tabs>
              <w:spacing w:after="0"/>
            </w:pPr>
            <w:r>
              <w:t>Betreft</w:t>
            </w:r>
          </w:p>
        </w:tc>
        <w:tc>
          <w:tcPr>
            <w:tcW w:w="5823" w:type="dxa"/>
          </w:tcPr>
          <w:p w:rsidR="005D2AE9" w:rsidP="000D40D0" w:rsidRDefault="00A50432" w14:paraId="05817672" w14:textId="77777777">
            <w:pPr>
              <w:tabs>
                <w:tab w:val="left" w:pos="614"/>
              </w:tabs>
              <w:spacing w:after="0"/>
            </w:pPr>
            <w:r>
              <w:t>Ontwikkelingen v</w:t>
            </w:r>
            <w:r w:rsidR="005529F6">
              <w:t>eteranenbeleid</w:t>
            </w:r>
            <w:r>
              <w:t xml:space="preserve"> </w:t>
            </w:r>
          </w:p>
        </w:tc>
      </w:tr>
    </w:tbl>
    <w:p w:rsidRPr="005D2AE9" w:rsidR="005D2AE9" w:rsidP="005D2AE9" w:rsidRDefault="005D2AE9" w14:paraId="529F3D0D" w14:textId="77777777">
      <w:r>
        <w:rPr>
          <w:noProof/>
          <w:lang w:eastAsia="nl-NL" w:bidi="ar-SA"/>
        </w:rPr>
        <mc:AlternateContent>
          <mc:Choice Requires="wps">
            <w:drawing>
              <wp:anchor distT="0" distB="0" distL="114300" distR="114300" simplePos="0" relativeHeight="251659264" behindDoc="0" locked="0" layoutInCell="1" allowOverlap="1" wp14:editId="02193646" wp14:anchorId="17FDE3CF">
                <wp:simplePos x="0" y="0"/>
                <wp:positionH relativeFrom="page">
                  <wp:posOffset>6032500</wp:posOffset>
                </wp:positionH>
                <wp:positionV relativeFrom="page">
                  <wp:posOffset>1638935</wp:posOffset>
                </wp:positionV>
                <wp:extent cx="1144905" cy="4152265"/>
                <wp:effectExtent l="0" t="0" r="17145" b="63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415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rsidR="009E55AE" w:rsidP="000D40D0" w:rsidRDefault="009E55AE" w14:paraId="0DEB2446" w14:textId="77777777">
                            <w:pPr>
                              <w:pStyle w:val="ReferentiegegevenskopW1-Huisstijl"/>
                              <w:spacing w:before="360"/>
                            </w:pPr>
                            <w:r>
                              <w:t>Ministerie van Defensie</w:t>
                            </w:r>
                          </w:p>
                          <w:p w:rsidR="009E55AE" w:rsidP="000D40D0" w:rsidRDefault="009E55AE" w14:paraId="10DB50D2" w14:textId="77777777">
                            <w:pPr>
                              <w:pStyle w:val="Referentiegegevens-Huisstijl"/>
                            </w:pPr>
                            <w:r>
                              <w:t>Plein 4</w:t>
                            </w:r>
                          </w:p>
                          <w:p w:rsidR="009E55AE" w:rsidP="000D40D0" w:rsidRDefault="009E55AE" w14:paraId="48B85564" w14:textId="77777777">
                            <w:pPr>
                              <w:pStyle w:val="Referentiegegevens-Huisstijl"/>
                            </w:pPr>
                            <w:r>
                              <w:t>MPC 58 B</w:t>
                            </w:r>
                          </w:p>
                          <w:p w:rsidRPr="00FE1992" w:rsidR="009E55AE" w:rsidP="000D40D0" w:rsidRDefault="009E55AE" w14:paraId="62B0B3A5" w14:textId="77777777">
                            <w:pPr>
                              <w:pStyle w:val="Referentiegegevens-Huisstijl"/>
                              <w:rPr>
                                <w:lang w:val="de-DE"/>
                              </w:rPr>
                            </w:pPr>
                            <w:r w:rsidRPr="00FE1992">
                              <w:rPr>
                                <w:lang w:val="de-DE"/>
                              </w:rPr>
                              <w:t>Postbus 20701</w:t>
                            </w:r>
                          </w:p>
                          <w:p w:rsidRPr="00FE1992" w:rsidR="009E55AE" w:rsidP="000D40D0" w:rsidRDefault="009E55AE" w14:paraId="2FE8A45F" w14:textId="77777777">
                            <w:pPr>
                              <w:pStyle w:val="Referentiegegevens-Huisstijl"/>
                              <w:rPr>
                                <w:lang w:val="de-DE"/>
                              </w:rPr>
                            </w:pPr>
                            <w:r w:rsidRPr="00FE1992">
                              <w:rPr>
                                <w:lang w:val="de-DE"/>
                              </w:rPr>
                              <w:t>2500 ES Den Haag</w:t>
                            </w:r>
                          </w:p>
                          <w:p w:rsidRPr="00FE1992" w:rsidR="009E55AE" w:rsidP="000D40D0" w:rsidRDefault="009E55AE" w14:paraId="0AF6ABC7" w14:textId="77777777">
                            <w:pPr>
                              <w:pStyle w:val="Referentiegegevens-Huisstijl"/>
                              <w:rPr>
                                <w:lang w:val="de-DE"/>
                              </w:rPr>
                            </w:pPr>
                            <w:r w:rsidRPr="00FE1992">
                              <w:rPr>
                                <w:lang w:val="de-DE"/>
                              </w:rPr>
                              <w:t>www.defensie.nl</w:t>
                            </w:r>
                          </w:p>
                          <w:sdt>
                            <w:sdtPr>
                              <w:id w:val="-1579366926"/>
                              <w:lock w:val="contentLocked"/>
                              <w:placeholder>
                                <w:docPart w:val="7BA7CD35320C42F2B017D35D0620BF54"/>
                              </w:placeholder>
                            </w:sdtPr>
                            <w:sdtEndPr/>
                            <w:sdtContent>
                              <w:p w:rsidR="009E55AE" w:rsidP="000D40D0" w:rsidRDefault="009E55AE" w14:paraId="3428ADE9" w14:textId="77777777">
                                <w:pPr>
                                  <w:pStyle w:val="ReferentiegegevenskopW1-Huisstijl"/>
                                  <w:spacing w:before="120"/>
                                </w:pPr>
                                <w:r>
                                  <w:t>Onze referentie</w:t>
                                </w:r>
                              </w:p>
                            </w:sdtContent>
                          </w:sdt>
                          <w:p w:rsidR="009E55AE" w:rsidP="000D40D0" w:rsidRDefault="009E55AE" w14:paraId="17A49B77" w14:textId="5D727501">
                            <w:pPr>
                              <w:pStyle w:val="Referentiegegevens-Huisstijl"/>
                            </w:pPr>
                            <w:r>
                              <w:t>D2026-005004/</w:t>
                            </w:r>
                          </w:p>
                          <w:p w:rsidRPr="00457BBC" w:rsidR="009E55AE" w:rsidP="000D40D0" w:rsidRDefault="009E55AE" w14:paraId="0AFF9403" w14:textId="4C554422">
                            <w:pPr>
                              <w:pStyle w:val="Referentiegegevens-Huisstijl"/>
                            </w:pPr>
                            <w:r>
                              <w:t>MINDEF20260053796</w:t>
                            </w:r>
                          </w:p>
                          <w:p w:rsidR="009E55AE" w:rsidP="000D40D0" w:rsidRDefault="009E55AE" w14:paraId="20ECD336" w14:textId="77777777">
                            <w:pPr>
                              <w:pStyle w:val="Algemenevoorwaarden-Huisstijl"/>
                            </w:pPr>
                            <w:r>
                              <w:t>Bij beantwoording, datum, onze referentie en onderwerp vermelden.</w:t>
                            </w:r>
                          </w:p>
                          <w:p w:rsidR="009E55AE" w:rsidP="008967D1" w:rsidRDefault="009E55AE" w14:paraId="386F9430" w14:textId="77777777">
                            <w:pPr>
                              <w:pStyle w:val="Algemenevoorwaarden-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7FDE3CF">
                <v:stroke joinstyle="miter"/>
                <v:path gradientshapeok="t" o:connecttype="rect"/>
              </v:shapetype>
              <v:shape id="Text Box 17" style="position:absolute;margin-left:475pt;margin-top:129.05pt;width:90.15pt;height:326.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color="white [3212]"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">
                <v:textbox inset="0,0,0,0">
                  <w:txbxContent>
                    <w:p w:rsidR="009E55AE" w:rsidP="000D40D0" w:rsidRDefault="009E55AE" w14:paraId="0DEB2446" w14:textId="77777777">
                      <w:pPr>
                        <w:pStyle w:val="ReferentiegegevenskopW1-Huisstijl"/>
                        <w:spacing w:before="360"/>
                      </w:pPr>
                      <w:r>
                        <w:t>Ministerie van Defensie</w:t>
                      </w:r>
                    </w:p>
                    <w:p w:rsidR="009E55AE" w:rsidP="000D40D0" w:rsidRDefault="009E55AE" w14:paraId="10DB50D2" w14:textId="77777777">
                      <w:pPr>
                        <w:pStyle w:val="Referentiegegevens-Huisstijl"/>
                      </w:pPr>
                      <w:r>
                        <w:t>Plein 4</w:t>
                      </w:r>
                    </w:p>
                    <w:p w:rsidR="009E55AE" w:rsidP="000D40D0" w:rsidRDefault="009E55AE" w14:paraId="48B85564" w14:textId="77777777">
                      <w:pPr>
                        <w:pStyle w:val="Referentiegegevens-Huisstijl"/>
                      </w:pPr>
                      <w:r>
                        <w:t>MPC 58 B</w:t>
                      </w:r>
                    </w:p>
                    <w:p w:rsidRPr="00FE1992" w:rsidR="009E55AE" w:rsidP="000D40D0" w:rsidRDefault="009E55AE" w14:paraId="62B0B3A5" w14:textId="77777777">
                      <w:pPr>
                        <w:pStyle w:val="Referentiegegevens-Huisstijl"/>
                        <w:rPr>
                          <w:lang w:val="de-DE"/>
                        </w:rPr>
                      </w:pPr>
                      <w:r w:rsidRPr="00FE1992">
                        <w:rPr>
                          <w:lang w:val="de-DE"/>
                        </w:rPr>
                        <w:t>Postbus 20701</w:t>
                      </w:r>
                    </w:p>
                    <w:p w:rsidRPr="00FE1992" w:rsidR="009E55AE" w:rsidP="000D40D0" w:rsidRDefault="009E55AE" w14:paraId="2FE8A45F" w14:textId="77777777">
                      <w:pPr>
                        <w:pStyle w:val="Referentiegegevens-Huisstijl"/>
                        <w:rPr>
                          <w:lang w:val="de-DE"/>
                        </w:rPr>
                      </w:pPr>
                      <w:r w:rsidRPr="00FE1992">
                        <w:rPr>
                          <w:lang w:val="de-DE"/>
                        </w:rPr>
                        <w:t>2500 ES Den Haag</w:t>
                      </w:r>
                    </w:p>
                    <w:p w:rsidRPr="00FE1992" w:rsidR="009E55AE" w:rsidP="000D40D0" w:rsidRDefault="009E55AE" w14:paraId="0AF6ABC7" w14:textId="77777777">
                      <w:pPr>
                        <w:pStyle w:val="Referentiegegevens-Huisstijl"/>
                        <w:rPr>
                          <w:lang w:val="de-DE"/>
                        </w:rPr>
                      </w:pPr>
                      <w:r w:rsidRPr="00FE1992">
                        <w:rPr>
                          <w:lang w:val="de-DE"/>
                        </w:rPr>
                        <w:t>www.defensie.nl</w:t>
                      </w:r>
                    </w:p>
                    <w:sdt>
                      <w:sdtPr>
                        <w:id w:val="-1579366926"/>
                        <w:lock w:val="contentLocked"/>
                        <w:placeholder>
                          <w:docPart w:val="7BA7CD35320C42F2B017D35D0620BF54"/>
                        </w:placeholder>
                      </w:sdtPr>
                      <w:sdtContent>
                        <w:p w:rsidR="009E55AE" w:rsidP="000D40D0" w:rsidRDefault="009E55AE" w14:paraId="3428ADE9" w14:textId="77777777">
                          <w:pPr>
                            <w:pStyle w:val="ReferentiegegevenskopW1-Huisstijl"/>
                            <w:spacing w:before="120"/>
                          </w:pPr>
                          <w:r>
                            <w:t>Onze referentie</w:t>
                          </w:r>
                        </w:p>
                      </w:sdtContent>
                    </w:sdt>
                    <w:p w:rsidR="009E55AE" w:rsidP="000D40D0" w:rsidRDefault="009E55AE" w14:paraId="17A49B77" w14:textId="5D727501">
                      <w:pPr>
                        <w:pStyle w:val="Referentiegegevens-Huisstijl"/>
                      </w:pPr>
                      <w:r>
                        <w:t>D2026-005004/</w:t>
                      </w:r>
                    </w:p>
                    <w:p w:rsidRPr="00457BBC" w:rsidR="009E55AE" w:rsidP="000D40D0" w:rsidRDefault="009E55AE" w14:paraId="0AFF9403" w14:textId="4C554422">
                      <w:pPr>
                        <w:pStyle w:val="Referentiegegevens-Huisstijl"/>
                      </w:pPr>
                      <w:r>
                        <w:t>MINDEF20260053796</w:t>
                      </w:r>
                    </w:p>
                    <w:p w:rsidR="009E55AE" w:rsidP="000D40D0" w:rsidRDefault="009E55AE" w14:paraId="20ECD336" w14:textId="77777777">
                      <w:pPr>
                        <w:pStyle w:val="Algemenevoorwaarden-Huisstijl"/>
                      </w:pPr>
                      <w:r>
                        <w:t>Bij beantwoording, datum, onze referentie en onderwerp vermelden.</w:t>
                      </w:r>
                    </w:p>
                    <w:p w:rsidR="009E55AE" w:rsidP="008967D1" w:rsidRDefault="009E55AE" w14:paraId="386F9430" w14:textId="77777777">
                      <w:pPr>
                        <w:pStyle w:val="Algemenevoorwaarden-Huisstijl"/>
                      </w:pPr>
                    </w:p>
                  </w:txbxContent>
                </v:textbox>
                <w10:wrap anchorx="page" anchory="page"/>
              </v:shape>
            </w:pict>
          </mc:Fallback>
        </mc:AlternateContent>
      </w:r>
    </w:p>
    <w:p w:rsidR="008967D1" w:rsidP="00BE2D79" w:rsidRDefault="008967D1" w14:paraId="41F5EE85" w14:textId="77777777">
      <w:pPr>
        <w:spacing w:after="240"/>
      </w:pPr>
    </w:p>
    <w:p w:rsidR="00DF2D30" w:rsidP="00D207E1" w:rsidRDefault="00BE2D79" w14:paraId="7213FC3A" w14:textId="6321AD0C">
      <w:pPr>
        <w:spacing w:after="240"/>
      </w:pPr>
      <w:r>
        <w:t>Geachte voorzitter,</w:t>
      </w:r>
    </w:p>
    <w:p w:rsidR="00DF2D30" w:rsidP="005348AC" w:rsidRDefault="00637906" w14:paraId="51F4F8E6" w14:textId="1A18E2D2">
      <w:r>
        <w:t>Tijdens het Notaoverleg Veteranen va</w:t>
      </w:r>
      <w:bookmarkStart w:name="_GoBack" w:id="0"/>
      <w:bookmarkEnd w:id="0"/>
      <w:r>
        <w:t xml:space="preserve">n 22 juni jongstleden was er vanuit de Kamer veel aandacht voor onder andere de maatschappelijke positie van veteranen, relaties van veteranen en schadeafhandeling. </w:t>
      </w:r>
      <w:r w:rsidR="00C36076">
        <w:t>Ook d</w:t>
      </w:r>
      <w:r w:rsidR="00DF2D30">
        <w:t xml:space="preserve">e afgelopen maanden is </w:t>
      </w:r>
      <w:r w:rsidR="00C36076">
        <w:t xml:space="preserve">weer </w:t>
      </w:r>
      <w:r w:rsidR="00DF2D30">
        <w:t xml:space="preserve">gewerkt om de erkenning, waardering en zorg voor veteranen </w:t>
      </w:r>
      <w:r w:rsidR="00532E28">
        <w:t xml:space="preserve">en hun relaties </w:t>
      </w:r>
      <w:r w:rsidR="00DF2D30">
        <w:t>verder te brengen</w:t>
      </w:r>
      <w:r w:rsidR="00D40C1C">
        <w:t xml:space="preserve"> en daarmee </w:t>
      </w:r>
      <w:r>
        <w:t>uitvoering te geven aan de inbreng</w:t>
      </w:r>
      <w:r w:rsidR="00D40C1C">
        <w:t xml:space="preserve"> die ik vanuit de Kamer heb mogen ontvangen.</w:t>
      </w:r>
      <w:r w:rsidR="00DF2D30">
        <w:t xml:space="preserve"> </w:t>
      </w:r>
    </w:p>
    <w:p w:rsidR="00124237" w:rsidP="005348AC" w:rsidRDefault="008E54C7" w14:paraId="79C61156" w14:textId="47A20B67">
      <w:r>
        <w:t>Middels deze brief informeer ik u graag over een aantal ontwikkelingen die spelen op het gebied van erkenning, wa</w:t>
      </w:r>
      <w:r w:rsidR="00936260">
        <w:t xml:space="preserve">ardering en zorg voor veteranen. Ik geef u mijn reactie op enkele moties en toezeggingen. Ook breng ik u op de hoogte van een aantal andere ontwikkelingen. </w:t>
      </w:r>
    </w:p>
    <w:p w:rsidRPr="00D207E1" w:rsidR="00D207E1" w:rsidP="005348AC" w:rsidRDefault="00D207E1" w14:paraId="2E9C420A" w14:textId="77777777"/>
    <w:p w:rsidR="00313A07" w:rsidP="00313A07" w:rsidRDefault="00313A07" w14:paraId="468415B1" w14:textId="68DC11C7">
      <w:pPr>
        <w:rPr>
          <w:u w:val="single"/>
        </w:rPr>
      </w:pPr>
      <w:r>
        <w:rPr>
          <w:u w:val="single"/>
        </w:rPr>
        <w:t xml:space="preserve">Aanvullende erkenning en waardering voor een groep MH17-hulpverleners </w:t>
      </w:r>
    </w:p>
    <w:p w:rsidR="00313A07" w:rsidP="00FC6259" w:rsidRDefault="00313A07" w14:paraId="5440F0A8" w14:textId="6DB05C95">
      <w:r>
        <w:t xml:space="preserve">De ramp die plaatsvond op 17 juli 2014 staat in </w:t>
      </w:r>
      <w:r w:rsidR="00EE75EB">
        <w:t>het</w:t>
      </w:r>
      <w:r>
        <w:t xml:space="preserve"> collectief geheugen </w:t>
      </w:r>
      <w:r w:rsidR="00EE75EB">
        <w:t xml:space="preserve">van Nederland </w:t>
      </w:r>
      <w:r>
        <w:t xml:space="preserve">gegrift. Vlucht MH17 werd door een Russische BUK-raket neergehaald boven het oosten van Oekraïne. Alle 298 inzittenden kwamen om het leven, waaronder 196 Nederlanders. </w:t>
      </w:r>
      <w:r w:rsidR="00EE75EB">
        <w:t>Een drama van ongekende omvang voor de slachtoffers en nabestaanden. Graag spreek ik in deze brief nogmaals</w:t>
      </w:r>
      <w:r>
        <w:t xml:space="preserve"> </w:t>
      </w:r>
      <w:r w:rsidR="00EE75EB">
        <w:t xml:space="preserve">mijn </w:t>
      </w:r>
      <w:r>
        <w:t xml:space="preserve">respect en waardering uit </w:t>
      </w:r>
      <w:r w:rsidR="00EE75EB">
        <w:t>naar</w:t>
      </w:r>
      <w:r>
        <w:t xml:space="preserve"> alle mensen die hulp hebben verleend na deze ingrijpende gebeurtenis. Omdat </w:t>
      </w:r>
      <w:r w:rsidR="003E4809">
        <w:t xml:space="preserve">de hulpverlening </w:t>
      </w:r>
      <w:r>
        <w:t xml:space="preserve">een </w:t>
      </w:r>
      <w:proofErr w:type="spellStart"/>
      <w:r>
        <w:t>rijksbrede</w:t>
      </w:r>
      <w:proofErr w:type="spellEnd"/>
      <w:r>
        <w:t xml:space="preserve"> inzet betrof onder coördinatie van de NCTV, is er destijds voor gekozen om alle hulpverleners </w:t>
      </w:r>
      <w:r w:rsidR="00E735ED">
        <w:t xml:space="preserve">op uniforme wijze </w:t>
      </w:r>
      <w:r>
        <w:t>te bedanken door een herinneringspenning</w:t>
      </w:r>
      <w:r w:rsidR="00036B9A">
        <w:t xml:space="preserve"> (een sculptuur op een sokkel)</w:t>
      </w:r>
      <w:r w:rsidR="00E735ED">
        <w:t xml:space="preserve"> te verstrekken</w:t>
      </w:r>
      <w:r>
        <w:t xml:space="preserve">. Om deze reden zijn er dan ook geen </w:t>
      </w:r>
      <w:r w:rsidR="00EE75EB">
        <w:t>onderscheidingen toegekend</w:t>
      </w:r>
      <w:r w:rsidR="00EE75EB">
        <w:rPr>
          <w:rStyle w:val="FootnoteReference"/>
        </w:rPr>
        <w:footnoteReference w:id="1"/>
      </w:r>
      <w:r w:rsidR="00EE75EB">
        <w:t>.</w:t>
      </w:r>
    </w:p>
    <w:p w:rsidRPr="00036B9A" w:rsidR="00891899" w:rsidP="00891899" w:rsidRDefault="00891899" w14:paraId="767F0584" w14:textId="4C2FB1BC">
      <w:pPr>
        <w:suppressAutoHyphens w:val="0"/>
        <w:autoSpaceDE w:val="0"/>
        <w:adjustRightInd w:val="0"/>
        <w:textAlignment w:val="auto"/>
        <w:rPr>
          <w:rFonts w:cs="Verdana"/>
          <w:kern w:val="0"/>
          <w:lang w:bidi="ar-SA"/>
        </w:rPr>
      </w:pPr>
      <w:r>
        <w:t xml:space="preserve">In 2024 verzocht de motie </w:t>
      </w:r>
      <w:proofErr w:type="spellStart"/>
      <w:r>
        <w:t>Paternotte</w:t>
      </w:r>
      <w:proofErr w:type="spellEnd"/>
      <w:r>
        <w:t xml:space="preserve"> </w:t>
      </w:r>
      <w:r>
        <w:rPr>
          <w:color w:val="000000" w:themeColor="text1"/>
        </w:rPr>
        <w:t>(Kamerstuk 33997-183, d.d. 28 juni 2024)</w:t>
      </w:r>
      <w:r>
        <w:t xml:space="preserve"> om de bij de MH17 bergingsmissie betrokken hulpverleners, waaronder militairen, op passende wijze te eren voor hun inzet in Oekraïne. </w:t>
      </w:r>
      <w:r w:rsidR="00927D7D">
        <w:t>De</w:t>
      </w:r>
      <w:r>
        <w:t xml:space="preserve"> motie van lid </w:t>
      </w:r>
      <w:proofErr w:type="spellStart"/>
      <w:r>
        <w:t>Piri</w:t>
      </w:r>
      <w:proofErr w:type="spellEnd"/>
      <w:r>
        <w:t xml:space="preserve"> (Kamerstuk 36800-X-102 d.d. 2 juli 2026)</w:t>
      </w:r>
      <w:r w:rsidR="00927D7D">
        <w:t xml:space="preserve"> sluit daarbij aan. Daarin</w:t>
      </w:r>
      <w:r>
        <w:t xml:space="preserve"> is verzocht om de militairen die zich hebben ingezet voor de veiligstelling en repatriëring van MH17-slachtoffers een onderscheiding toe te kennen.</w:t>
      </w:r>
    </w:p>
    <w:p w:rsidR="008E415E" w:rsidP="00FC6259" w:rsidRDefault="00927D7D" w14:paraId="00A4A7E1" w14:textId="7A1F6CCF">
      <w:pPr>
        <w:suppressAutoHyphens w:val="0"/>
        <w:autoSpaceDE w:val="0"/>
        <w:adjustRightInd w:val="0"/>
        <w:textAlignment w:val="auto"/>
      </w:pPr>
      <w:r>
        <w:t>Na</w:t>
      </w:r>
      <w:r w:rsidR="00891899">
        <w:t xml:space="preserve"> overleg met de b</w:t>
      </w:r>
      <w:r w:rsidR="006F3F19">
        <w:t>etrokken ministeries zijn wij</w:t>
      </w:r>
      <w:r w:rsidR="00891899">
        <w:t xml:space="preserve"> tot de conclusie gekomen dat e</w:t>
      </w:r>
      <w:r w:rsidR="00313A07">
        <w:t xml:space="preserve">en aantal </w:t>
      </w:r>
      <w:r w:rsidR="00891899">
        <w:t xml:space="preserve">van de betrokken </w:t>
      </w:r>
      <w:r w:rsidR="00313A07">
        <w:t xml:space="preserve">hulpverleners </w:t>
      </w:r>
      <w:r w:rsidR="00891899">
        <w:t>inderdaad</w:t>
      </w:r>
      <w:r w:rsidR="00313A07">
        <w:t xml:space="preserve"> onder uitzonderlijke en zware omstandigheden, waaronder de Russische dreiging, veel onduidelijkheid over de duur van de inzet en de langdurige confrontatie met de gevolgen van deze vreselijke aanslag, meer </w:t>
      </w:r>
      <w:r w:rsidR="00891899">
        <w:t xml:space="preserve">heeft </w:t>
      </w:r>
      <w:r w:rsidR="00313A07">
        <w:t xml:space="preserve">gedaan dan er uit hoofde van hun functie mocht worden verwacht. De impact van deze inzet is zeer groot geweest en werkt vaak door tot in het heden. </w:t>
      </w:r>
    </w:p>
    <w:p w:rsidR="00313A07" w:rsidP="00FC6259" w:rsidRDefault="00891899" w14:paraId="0F6D74B3" w14:textId="03D5F551">
      <w:r>
        <w:lastRenderedPageBreak/>
        <w:t>Om deze reden is besloten</w:t>
      </w:r>
      <w:r w:rsidR="00313A07">
        <w:t xml:space="preserve"> om de hulpverleners die van </w:t>
      </w:r>
      <w:r w:rsidR="00313A07">
        <w:rPr>
          <w:color w:val="000000" w:themeColor="text1"/>
        </w:rPr>
        <w:t xml:space="preserve">17 juli 2014 t/m oktober 2015 </w:t>
      </w:r>
      <w:r w:rsidR="00313A07">
        <w:t>onder coördinatie van de NCTV naar het rampgebied zijn afgereisd voor de veiligstelling, berging, repatriëring en identificatie van de slachtoffers van vluc</w:t>
      </w:r>
      <w:r>
        <w:t xml:space="preserve">ht MH17 alsnog een </w:t>
      </w:r>
      <w:r w:rsidR="00AE19CF">
        <w:t>medaille toe te kennen</w:t>
      </w:r>
      <w:r w:rsidR="00313A07">
        <w:t>. Tot de doelgroep voor de medaille behoren ook de identificatieteams die in Hilversum de opdracht hadden om de slachtoffers te identificeren. Deze werkzaamheden waren namelijk onderdeel van de bergingsmissie</w:t>
      </w:r>
      <w:r w:rsidR="00313A07">
        <w:rPr>
          <w:rStyle w:val="FootnoteReference"/>
        </w:rPr>
        <w:footnoteReference w:id="2"/>
      </w:r>
      <w:r w:rsidR="00313A07">
        <w:t>, waarbij de identificatiewerkzaamheden niet ter plaatse konden worden uitgevoerd vanwege de gevaarlijke situatie in Oekraïne.</w:t>
      </w:r>
    </w:p>
    <w:p w:rsidR="00313A07" w:rsidP="00FC6259" w:rsidRDefault="00A670D8" w14:paraId="7522A3E8" w14:textId="47EB38E2">
      <w:r>
        <w:t>D</w:t>
      </w:r>
      <w:r w:rsidR="00313A07">
        <w:t xml:space="preserve">e </w:t>
      </w:r>
      <w:r>
        <w:t xml:space="preserve">medaille die wordt </w:t>
      </w:r>
      <w:r w:rsidR="00AE19CF">
        <w:t>toegekend</w:t>
      </w:r>
      <w:r>
        <w:t xml:space="preserve">, betreft de </w:t>
      </w:r>
      <w:r w:rsidR="00313A07">
        <w:t xml:space="preserve">Herinneringsmedaille </w:t>
      </w:r>
      <w:r w:rsidR="00BE505F">
        <w:t xml:space="preserve">voor </w:t>
      </w:r>
      <w:r w:rsidR="00313A07">
        <w:t xml:space="preserve">Humanitaire </w:t>
      </w:r>
      <w:r w:rsidR="00BE505F">
        <w:t>Hulverlening bij Rampen (HHR). D</w:t>
      </w:r>
      <w:r w:rsidR="00313A07">
        <w:t xml:space="preserve">eze medaille sluit het beste aan bij de verrichte werkzaamheden en kan ook op het militair tenue worden gedragen. Met deze herinneringsmedaille </w:t>
      </w:r>
      <w:r w:rsidR="00927D7D">
        <w:t xml:space="preserve">meent het kabinet </w:t>
      </w:r>
      <w:r w:rsidR="00313A07">
        <w:t>recht te doen aan de ingrijpende inzet van destijds. De betreffende hulpverleners zullen uitgenodigd</w:t>
      </w:r>
      <w:r w:rsidR="00E21618">
        <w:t xml:space="preserve"> worden voor een ceremonie die </w:t>
      </w:r>
      <w:r w:rsidR="009038B9">
        <w:t xml:space="preserve">in </w:t>
      </w:r>
      <w:r w:rsidR="00E21618">
        <w:t>het eerste kwartaal van</w:t>
      </w:r>
      <w:r w:rsidR="00313A07">
        <w:t xml:space="preserve"> 2027 plaatsvindt. Met deze bekendmaking beschouw ik de genoemde moties als opgevolgd. </w:t>
      </w:r>
    </w:p>
    <w:p w:rsidR="00C96EB8" w:rsidP="00C96EB8" w:rsidRDefault="00C96EB8" w14:paraId="6CE756D0" w14:textId="77777777"/>
    <w:p w:rsidRPr="00A01563" w:rsidR="00506191" w:rsidP="00506191" w:rsidRDefault="00506191" w14:paraId="2B12AF38" w14:textId="77777777">
      <w:pPr>
        <w:rPr>
          <w:u w:val="single"/>
        </w:rPr>
      </w:pPr>
      <w:r w:rsidRPr="00A01563">
        <w:rPr>
          <w:u w:val="single"/>
        </w:rPr>
        <w:t>Herdenkingsmonument Srebrenica</w:t>
      </w:r>
    </w:p>
    <w:p w:rsidR="002C68A2" w:rsidP="002C68A2" w:rsidRDefault="002C68A2" w14:paraId="14C75A8B" w14:textId="727FA488">
      <w:r>
        <w:t>Op 11 juli 1995 werd de Bosnische stad Srebrenica ingenomen door Bosnisch-Servische troepen</w:t>
      </w:r>
      <w:r w:rsidR="00D11D9D">
        <w:t xml:space="preserve">, terwijl Dutchbat </w:t>
      </w:r>
      <w:r w:rsidR="00D2738C">
        <w:t xml:space="preserve">deel uitmaakte van de aanwezige </w:t>
      </w:r>
      <w:r w:rsidR="00D11D9D">
        <w:t>VN-vredesmacht</w:t>
      </w:r>
      <w:r>
        <w:t xml:space="preserve">. Daarop volgde een genocide op meer dan 8000 </w:t>
      </w:r>
      <w:r w:rsidR="00CA1C74">
        <w:t>(</w:t>
      </w:r>
      <w:r w:rsidR="009038B9">
        <w:t>voornamelijk</w:t>
      </w:r>
      <w:r w:rsidR="00CA1C74">
        <w:t xml:space="preserve">) </w:t>
      </w:r>
      <w:r>
        <w:t>jongens en mannen. Deze verschrikkelijke gebeurtenis wordt elk jaar op 11 juli wereldwijd herdacht, zo ook in Den Haag. In 2024 is de Stichting Nationaal Monument Srebrenica Genocide (N</w:t>
      </w:r>
      <w:r w:rsidR="009038B9">
        <w:t>MS</w:t>
      </w:r>
      <w:r>
        <w:t xml:space="preserve">G‘95) opgericht. Op initiatief van deze stichting en in samenwerking met de gemeente Den Haag en de Rijksoverheid is in 2025 op het Churchillplein in Den Haag een tijdelijk monument onthuld. </w:t>
      </w:r>
    </w:p>
    <w:p w:rsidR="002C68A2" w:rsidP="002C68A2" w:rsidRDefault="002C68A2" w14:paraId="3EE94CDB" w14:textId="39998B07">
      <w:r>
        <w:t xml:space="preserve">Tijdens het Notaoverleg Veteranen van 22 juni jongstleden heb ik toegezegd </w:t>
      </w:r>
      <w:r w:rsidRPr="00A01563">
        <w:t>(Kamerstuk TZ202606-196)</w:t>
      </w:r>
      <w:r>
        <w:t xml:space="preserve"> om uw</w:t>
      </w:r>
      <w:r w:rsidRPr="00A01563">
        <w:t xml:space="preserve"> Kamer uiterlijk na het zomerreces nader </w:t>
      </w:r>
      <w:r>
        <w:t xml:space="preserve">te </w:t>
      </w:r>
      <w:r w:rsidRPr="00A01563">
        <w:t xml:space="preserve">informeren over de inspanningen van Defensie om de totstandkoming van een </w:t>
      </w:r>
      <w:r w:rsidR="00D11D9D">
        <w:t xml:space="preserve">permanent </w:t>
      </w:r>
      <w:r w:rsidRPr="00A01563">
        <w:t xml:space="preserve">Srebrenicamonument te bespoedigen. </w:t>
      </w:r>
      <w:r w:rsidR="00DE3380">
        <w:t>De vereniging van</w:t>
      </w:r>
      <w:r w:rsidR="00787C39">
        <w:t xml:space="preserve"> Dutchbat-veteranen deelt het belang van dit monument </w:t>
      </w:r>
      <w:r w:rsidR="00C13D6B">
        <w:t xml:space="preserve">met de (Bosnische) gemeenschap </w:t>
      </w:r>
      <w:r w:rsidR="00787C39">
        <w:t xml:space="preserve">en zet zich ook in voor de totstandkoming. </w:t>
      </w:r>
    </w:p>
    <w:p w:rsidR="002C68A2" w:rsidP="002C68A2" w:rsidRDefault="002C68A2" w14:paraId="1736368B" w14:textId="70339416">
      <w:r>
        <w:t xml:space="preserve">Graag deel ik u mee dat in het laatste overleg tussen Rijk, vertegenwoordigers van de stichting NMSG’95 en de gemeente Den Haag is aangegeven dat het Rijk bereid is om de stichting financieel te steunen bij de verdere ontwikkeling van hun plannen. Het initiatief </w:t>
      </w:r>
      <w:r w:rsidR="00C36076">
        <w:t xml:space="preserve">om met een plan te komen </w:t>
      </w:r>
      <w:r>
        <w:t>ligt nu bij de stichting.</w:t>
      </w:r>
    </w:p>
    <w:p w:rsidRPr="00A01563" w:rsidR="002C68A2" w:rsidP="002C68A2" w:rsidRDefault="002C68A2" w14:paraId="15D722D4" w14:textId="5B8BF7B3">
      <w:r>
        <w:t xml:space="preserve">Aangezien de voorkeurslocatie is gelegen in de internationale zone van Den Haag, dient rekening te worden </w:t>
      </w:r>
      <w:r w:rsidR="0071568D">
        <w:t xml:space="preserve">gehouden </w:t>
      </w:r>
      <w:r>
        <w:t xml:space="preserve">met complicerende ruimtelijke en </w:t>
      </w:r>
      <w:proofErr w:type="spellStart"/>
      <w:r>
        <w:t>veiligheidstechnische</w:t>
      </w:r>
      <w:proofErr w:type="spellEnd"/>
      <w:r>
        <w:t xml:space="preserve"> aspecten. Dat heeft helaas een vertragende invloed. Om het proces te bespoedigen, is het streven om met de stichting, de gemeente en betrokken ministeries tot een intentieovereenkomst te komen. Dit met als doel het realiseren van een permanent monument vóór 2030. </w:t>
      </w:r>
      <w:r w:rsidR="00377335">
        <w:t>Uiteraard zijn we hierover nauw in overleg met de stichting</w:t>
      </w:r>
      <w:r w:rsidR="0033056A">
        <w:t xml:space="preserve"> en</w:t>
      </w:r>
      <w:r w:rsidR="0071568D">
        <w:t xml:space="preserve"> D</w:t>
      </w:r>
      <w:r>
        <w:t xml:space="preserve">efensie </w:t>
      </w:r>
      <w:r w:rsidR="00A57D0D">
        <w:t xml:space="preserve">zal zich </w:t>
      </w:r>
      <w:r w:rsidR="00A67E4F">
        <w:t>hier</w:t>
      </w:r>
      <w:r w:rsidR="00A57D0D">
        <w:t xml:space="preserve"> ook </w:t>
      </w:r>
      <w:r w:rsidR="00A67E4F">
        <w:t>voor inspannen</w:t>
      </w:r>
      <w:r>
        <w:t xml:space="preserve">. In de komende Veteranennota zal ik u nader informeren over de vorderingen. </w:t>
      </w:r>
    </w:p>
    <w:p w:rsidRPr="00D207E1" w:rsidR="00D207E1" w:rsidP="007630B8" w:rsidRDefault="00D207E1" w14:paraId="42457931" w14:textId="77777777">
      <w:pPr>
        <w:rPr>
          <w:color w:val="FF0000"/>
        </w:rPr>
      </w:pPr>
    </w:p>
    <w:p w:rsidR="00D207E1" w:rsidRDefault="00D207E1" w14:paraId="187225FD" w14:textId="77777777">
      <w:pPr>
        <w:widowControl w:val="0"/>
        <w:spacing w:after="0" w:line="240" w:lineRule="auto"/>
        <w:rPr>
          <w:u w:val="single"/>
        </w:rPr>
      </w:pPr>
      <w:r>
        <w:rPr>
          <w:u w:val="single"/>
        </w:rPr>
        <w:br w:type="page"/>
      </w:r>
    </w:p>
    <w:p w:rsidR="00D207E1" w:rsidP="00506191" w:rsidRDefault="00506191" w14:paraId="1C69668B" w14:textId="182682BC">
      <w:pPr>
        <w:rPr>
          <w:u w:val="single"/>
        </w:rPr>
      </w:pPr>
      <w:r>
        <w:rPr>
          <w:u w:val="single"/>
        </w:rPr>
        <w:lastRenderedPageBreak/>
        <w:t>Peilen</w:t>
      </w:r>
      <w:r w:rsidRPr="00124237">
        <w:rPr>
          <w:u w:val="single"/>
        </w:rPr>
        <w:t xml:space="preserve"> sentiment onder Afghanistanveteranen en Afghaanse tolken</w:t>
      </w:r>
    </w:p>
    <w:p w:rsidRPr="00D207E1" w:rsidR="00FA4DC0" w:rsidP="00FA4DC0" w:rsidRDefault="00FA4DC0" w14:paraId="5434BA81" w14:textId="0BFAB785">
      <w:pPr>
        <w:rPr>
          <w:u w:val="single"/>
        </w:rPr>
      </w:pPr>
      <w:r>
        <w:t xml:space="preserve">Met de </w:t>
      </w:r>
      <w:r w:rsidRPr="00124237">
        <w:t>motie-</w:t>
      </w:r>
      <w:proofErr w:type="spellStart"/>
      <w:r w:rsidRPr="00124237">
        <w:t>Piri</w:t>
      </w:r>
      <w:proofErr w:type="spellEnd"/>
      <w:r w:rsidRPr="00124237">
        <w:t xml:space="preserve"> </w:t>
      </w:r>
      <w:r>
        <w:t>(</w:t>
      </w:r>
      <w:r w:rsidRPr="00812B5B">
        <w:t>Kamerstuk 36 800-X</w:t>
      </w:r>
      <w:r>
        <w:t>-</w:t>
      </w:r>
      <w:r w:rsidRPr="00812B5B">
        <w:t>103 d</w:t>
      </w:r>
      <w:r>
        <w:t>.</w:t>
      </w:r>
      <w:r w:rsidRPr="00812B5B">
        <w:t>d. 2 juli 2026)</w:t>
      </w:r>
      <w:r>
        <w:t xml:space="preserve"> is het kabinet verzocht het sentiment onder Nederlandse Afghanistanveteranen en de naar Nederland geëvacueerde tolken te peilen ten aanzien van de Europese toenadering tot de Taliban in Brussel.  </w:t>
      </w:r>
    </w:p>
    <w:p w:rsidR="00FA4DC0" w:rsidP="00FA4DC0" w:rsidRDefault="00FA4DC0" w14:paraId="05E3C74D" w14:textId="327F0C8D">
      <w:pPr>
        <w:rPr>
          <w:color w:val="0D0D0D" w:themeColor="text1" w:themeTint="F2"/>
        </w:rPr>
      </w:pPr>
      <w:r>
        <w:t>Momenteel wordt verkend hoe het contact met zowel Afghanistanveteranen als geëvacueerde Afghaanse tolken op bedachtzame wijze kan plaatsvinden. Vanwege de gevoeligheid van het onderwerp, de privacy van betrokkenen en de emoties die de gesprekken kunnen oproepen, dient de uitvoering van de motie zorgvuldig te worden vormgegeven. Het eerste contact met de tolken</w:t>
      </w:r>
      <w:r w:rsidR="00DA2791">
        <w:t xml:space="preserve"> vindt binnenkort plaats</w:t>
      </w:r>
      <w:r>
        <w:t xml:space="preserve"> en</w:t>
      </w:r>
      <w:r>
        <w:rPr>
          <w:color w:val="0D0D0D" w:themeColor="text1" w:themeTint="F2"/>
        </w:rPr>
        <w:t xml:space="preserve"> een vertegenwoordiging van Afghanistanveteranen </w:t>
      </w:r>
      <w:r w:rsidR="00DA2791">
        <w:rPr>
          <w:color w:val="0D0D0D" w:themeColor="text1" w:themeTint="F2"/>
        </w:rPr>
        <w:t>wordt</w:t>
      </w:r>
      <w:r w:rsidRPr="001D5178">
        <w:rPr>
          <w:color w:val="0D0D0D" w:themeColor="text1" w:themeTint="F2"/>
        </w:rPr>
        <w:t xml:space="preserve"> benaderd om op basis van vrijwilligheid in gesprek te gaan; individueel of in groepsverband. </w:t>
      </w:r>
      <w:r>
        <w:rPr>
          <w:color w:val="0D0D0D" w:themeColor="text1" w:themeTint="F2"/>
        </w:rPr>
        <w:t xml:space="preserve">Zodra de resultaten van deze peilingen bekend zijn, informeer ik u nader. </w:t>
      </w:r>
      <w:r w:rsidRPr="001D5178">
        <w:rPr>
          <w:color w:val="0D0D0D" w:themeColor="text1" w:themeTint="F2"/>
        </w:rPr>
        <w:t xml:space="preserve"> </w:t>
      </w:r>
    </w:p>
    <w:p w:rsidR="00863D7A" w:rsidP="009F3BC3" w:rsidRDefault="00863D7A" w14:paraId="049B66E0" w14:textId="7F2B856B">
      <w:pPr>
        <w:rPr>
          <w:color w:val="000000" w:themeColor="text1"/>
        </w:rPr>
      </w:pPr>
    </w:p>
    <w:p w:rsidR="00863D7A" w:rsidP="00863D7A" w:rsidRDefault="00D51D14" w14:paraId="6D5F6C78" w14:textId="74A0E133">
      <w:pPr>
        <w:widowControl w:val="0"/>
        <w:spacing w:after="0" w:line="240" w:lineRule="auto"/>
        <w:rPr>
          <w:u w:val="single"/>
        </w:rPr>
      </w:pPr>
      <w:r>
        <w:rPr>
          <w:u w:val="single"/>
        </w:rPr>
        <w:t>Organisaties die zich inzetten voor veteranen</w:t>
      </w:r>
    </w:p>
    <w:p w:rsidRPr="008004F6" w:rsidR="00863D7A" w:rsidP="00863D7A" w:rsidRDefault="00863D7A" w14:paraId="00D13195" w14:textId="45C2EACA">
      <w:pPr>
        <w:rPr>
          <w:color w:val="000000" w:themeColor="text1"/>
        </w:rPr>
      </w:pPr>
      <w:r>
        <w:rPr>
          <w:color w:val="000000" w:themeColor="text1"/>
        </w:rPr>
        <w:t>De motie van het lid D</w:t>
      </w:r>
      <w:r w:rsidRPr="008004F6">
        <w:rPr>
          <w:color w:val="000000" w:themeColor="text1"/>
        </w:rPr>
        <w:t xml:space="preserve">e Groot c.s. verzoekt een zichtbaar predicaat of keurmerk, in de vorm van bijvoorbeeld een schild op de deur, voor veteranenvriendelijke organisaties, bedrijven en instellingen in te voeren (Kamerstuk 30139-296, d.d. 18 juni 2026). Defensie heeft voor de opvolging van deze motie contact gelegd met stichting Onbekende Helden. Deze stichting </w:t>
      </w:r>
      <w:r w:rsidR="004C5DDA">
        <w:rPr>
          <w:color w:val="000000" w:themeColor="text1"/>
        </w:rPr>
        <w:t xml:space="preserve">heeft </w:t>
      </w:r>
      <w:r w:rsidR="00D91070">
        <w:rPr>
          <w:color w:val="000000" w:themeColor="text1"/>
        </w:rPr>
        <w:t xml:space="preserve">reeds </w:t>
      </w:r>
      <w:r w:rsidR="004C5DDA">
        <w:rPr>
          <w:color w:val="000000" w:themeColor="text1"/>
        </w:rPr>
        <w:t>een</w:t>
      </w:r>
      <w:r w:rsidRPr="008004F6">
        <w:rPr>
          <w:color w:val="000000" w:themeColor="text1"/>
        </w:rPr>
        <w:t xml:space="preserve"> </w:t>
      </w:r>
      <w:r>
        <w:rPr>
          <w:color w:val="000000" w:themeColor="text1"/>
        </w:rPr>
        <w:t xml:space="preserve">beeldmerk </w:t>
      </w:r>
      <w:r w:rsidR="004C5DDA">
        <w:rPr>
          <w:color w:val="000000" w:themeColor="text1"/>
        </w:rPr>
        <w:t xml:space="preserve">ontwikkeld </w:t>
      </w:r>
      <w:r>
        <w:rPr>
          <w:color w:val="000000" w:themeColor="text1"/>
        </w:rPr>
        <w:t xml:space="preserve">in de vorm van een </w:t>
      </w:r>
      <w:r w:rsidRPr="008004F6">
        <w:rPr>
          <w:color w:val="000000" w:themeColor="text1"/>
        </w:rPr>
        <w:t xml:space="preserve">sticker, waarmee organisaties zichtbaar kunnen maken dat </w:t>
      </w:r>
      <w:r w:rsidR="00FD3AC0">
        <w:rPr>
          <w:color w:val="000000" w:themeColor="text1"/>
        </w:rPr>
        <w:t>er bij hen</w:t>
      </w:r>
      <w:r w:rsidRPr="008004F6">
        <w:rPr>
          <w:color w:val="000000" w:themeColor="text1"/>
        </w:rPr>
        <w:t xml:space="preserve"> veteranen en/of reservisten werkzaam zijn</w:t>
      </w:r>
      <w:r w:rsidR="00FD3AC0">
        <w:rPr>
          <w:color w:val="000000" w:themeColor="text1"/>
        </w:rPr>
        <w:t xml:space="preserve">. </w:t>
      </w:r>
      <w:r w:rsidR="00B233C2">
        <w:rPr>
          <w:color w:val="000000" w:themeColor="text1"/>
        </w:rPr>
        <w:t>Ook is er een beeldmerk ontworpen voor</w:t>
      </w:r>
      <w:r w:rsidRPr="008004F6">
        <w:rPr>
          <w:color w:val="000000" w:themeColor="text1"/>
        </w:rPr>
        <w:t xml:space="preserve"> organisatie</w:t>
      </w:r>
      <w:r w:rsidR="00FD3AC0">
        <w:rPr>
          <w:color w:val="000000" w:themeColor="text1"/>
        </w:rPr>
        <w:t>s die veteranen</w:t>
      </w:r>
      <w:r w:rsidRPr="008004F6">
        <w:rPr>
          <w:color w:val="000000" w:themeColor="text1"/>
        </w:rPr>
        <w:t xml:space="preserve"> korting op producten of diensten </w:t>
      </w:r>
      <w:r w:rsidR="00FD3AC0">
        <w:rPr>
          <w:color w:val="000000" w:themeColor="text1"/>
        </w:rPr>
        <w:t>verstrekken</w:t>
      </w:r>
      <w:r w:rsidRPr="008004F6">
        <w:rPr>
          <w:color w:val="000000" w:themeColor="text1"/>
        </w:rPr>
        <w:t xml:space="preserve">. </w:t>
      </w:r>
    </w:p>
    <w:p w:rsidR="00863D7A" w:rsidP="00863D7A" w:rsidRDefault="00FD3AC0" w14:paraId="7467C983" w14:textId="7E41CFB2">
      <w:pPr>
        <w:rPr>
          <w:color w:val="000000" w:themeColor="text1"/>
        </w:rPr>
      </w:pPr>
      <w:r>
        <w:rPr>
          <w:color w:val="000000" w:themeColor="text1"/>
        </w:rPr>
        <w:t xml:space="preserve">Defensie </w:t>
      </w:r>
      <w:r w:rsidR="008C0D67">
        <w:rPr>
          <w:color w:val="000000" w:themeColor="text1"/>
        </w:rPr>
        <w:t>heeft gesproken</w:t>
      </w:r>
      <w:r w:rsidR="00B233C2">
        <w:rPr>
          <w:color w:val="000000" w:themeColor="text1"/>
        </w:rPr>
        <w:t xml:space="preserve"> </w:t>
      </w:r>
      <w:r>
        <w:rPr>
          <w:color w:val="000000" w:themeColor="text1"/>
        </w:rPr>
        <w:t>met de stichting Onbekende Helden om te bezien hoe dit beeldmerk verder kan worden geprofessionaliseerd</w:t>
      </w:r>
      <w:r w:rsidR="00B233C2">
        <w:rPr>
          <w:color w:val="000000" w:themeColor="text1"/>
        </w:rPr>
        <w:t xml:space="preserve">, op </w:t>
      </w:r>
      <w:r w:rsidR="002E5C17">
        <w:rPr>
          <w:color w:val="000000" w:themeColor="text1"/>
        </w:rPr>
        <w:t>andere</w:t>
      </w:r>
      <w:r w:rsidR="00B233C2">
        <w:rPr>
          <w:color w:val="000000" w:themeColor="text1"/>
        </w:rPr>
        <w:t xml:space="preserve"> manieren kan worden vormgegeven</w:t>
      </w:r>
      <w:r>
        <w:rPr>
          <w:color w:val="000000" w:themeColor="text1"/>
        </w:rPr>
        <w:t xml:space="preserve"> en meer bekendheid kan krijgen. </w:t>
      </w:r>
      <w:r w:rsidR="001B71CA">
        <w:rPr>
          <w:color w:val="000000" w:themeColor="text1"/>
        </w:rPr>
        <w:t xml:space="preserve">Door dit beeldmerk </w:t>
      </w:r>
      <w:r>
        <w:rPr>
          <w:color w:val="000000" w:themeColor="text1"/>
        </w:rPr>
        <w:t xml:space="preserve">worden veteranen steeds zichtbaarder in de maatschappij. </w:t>
      </w:r>
      <w:r w:rsidR="00953FBE">
        <w:rPr>
          <w:color w:val="000000" w:themeColor="text1"/>
        </w:rPr>
        <w:t>Voor organisaties is dit ook een manier om zich te profileren als maatschappelijk verantwoorde organisatie</w:t>
      </w:r>
      <w:r>
        <w:rPr>
          <w:color w:val="000000" w:themeColor="text1"/>
        </w:rPr>
        <w:t xml:space="preserve">. </w:t>
      </w:r>
      <w:r w:rsidR="008C0D67">
        <w:rPr>
          <w:color w:val="000000" w:themeColor="text1"/>
        </w:rPr>
        <w:t xml:space="preserve">Er is reeds een vervolgsessie gepland met een aantal betrokken partijen, waarin verdere stappen worden genomen om te komen tot zichtbare waardering voor bedrijven die actief bijdragen aan waardering voor veteranen. </w:t>
      </w:r>
      <w:r>
        <w:rPr>
          <w:color w:val="000000" w:themeColor="text1"/>
        </w:rPr>
        <w:t xml:space="preserve">Ik </w:t>
      </w:r>
      <w:r w:rsidR="00863D7A">
        <w:rPr>
          <w:color w:val="000000" w:themeColor="text1"/>
        </w:rPr>
        <w:t>houd u op de hoogte van ontwikkelingen op dit onderwerp.</w:t>
      </w:r>
    </w:p>
    <w:p w:rsidRPr="00465ACE" w:rsidR="00500107" w:rsidP="00465ACE" w:rsidRDefault="00465ACE" w14:paraId="06EE7C81" w14:textId="636AA932">
      <w:pPr>
        <w:pBdr>
          <w:bottom w:val="single" w:color="FFFFFF" w:sz="6" w:space="0"/>
        </w:pBdr>
        <w:suppressAutoHyphens w:val="0"/>
        <w:autoSpaceDN/>
        <w:textAlignment w:val="auto"/>
        <w:rPr>
          <w:rFonts w:ascii="Arial" w:hAnsi="Arial" w:eastAsia="Times New Roman" w:cs="Arial"/>
          <w:color w:val="132439"/>
          <w:kern w:val="0"/>
          <w:sz w:val="24"/>
          <w:szCs w:val="24"/>
          <w:lang w:eastAsia="nl-NL" w:bidi="ar-SA"/>
        </w:rPr>
      </w:pPr>
      <w:r>
        <w:rPr>
          <w:color w:val="000000" w:themeColor="text1"/>
        </w:rPr>
        <w:t xml:space="preserve">Wanneer dit beeldmerk goed wordt uitgevoerd, zal dit ook bijdragen aan het werven van bedrijven voor het voordelenprogramma. </w:t>
      </w:r>
      <w:r w:rsidRPr="008004F6" w:rsidR="00FC11A5">
        <w:rPr>
          <w:color w:val="000000" w:themeColor="text1"/>
        </w:rPr>
        <w:t xml:space="preserve">In de aanbiedingsbrief Veteranennota 2025-2026 </w:t>
      </w:r>
      <w:r w:rsidRPr="00404E25" w:rsidR="00FC11A5">
        <w:rPr>
          <w:rFonts w:cs="Arial"/>
          <w:color w:val="0D0D0D" w:themeColor="text1" w:themeTint="F2"/>
        </w:rPr>
        <w:t xml:space="preserve">(Kamerstuk </w:t>
      </w:r>
      <w:r w:rsidRPr="00404E25" w:rsidR="00FC11A5">
        <w:rPr>
          <w:rFonts w:eastAsia="Times New Roman" w:cs="Arial"/>
          <w:color w:val="0D0D0D" w:themeColor="text1" w:themeTint="F2"/>
          <w:kern w:val="0"/>
          <w:lang w:eastAsia="nl-NL" w:bidi="ar-SA"/>
        </w:rPr>
        <w:t>30139-295, d.d. 11 juni 2026)</w:t>
      </w:r>
      <w:r>
        <w:rPr>
          <w:rFonts w:ascii="Arial" w:hAnsi="Arial" w:eastAsia="Times New Roman" w:cs="Arial"/>
          <w:color w:val="132439"/>
          <w:kern w:val="0"/>
          <w:sz w:val="24"/>
          <w:szCs w:val="24"/>
          <w:lang w:eastAsia="nl-NL" w:bidi="ar-SA"/>
        </w:rPr>
        <w:t xml:space="preserve"> </w:t>
      </w:r>
      <w:r w:rsidRPr="008004F6" w:rsidR="00FC11A5">
        <w:rPr>
          <w:color w:val="000000" w:themeColor="text1"/>
        </w:rPr>
        <w:t xml:space="preserve">gaf ik aan dat ik de kortingen die veteranen van bedrijven en winkels ontvangen een </w:t>
      </w:r>
      <w:r w:rsidR="00FC11A5">
        <w:rPr>
          <w:color w:val="000000" w:themeColor="text1"/>
        </w:rPr>
        <w:t xml:space="preserve">mooi </w:t>
      </w:r>
      <w:r w:rsidRPr="008004F6" w:rsidR="00FC11A5">
        <w:rPr>
          <w:color w:val="000000" w:themeColor="text1"/>
        </w:rPr>
        <w:t>voorbe</w:t>
      </w:r>
      <w:r w:rsidR="00FC11A5">
        <w:rPr>
          <w:color w:val="000000" w:themeColor="text1"/>
        </w:rPr>
        <w:t>eld vind</w:t>
      </w:r>
      <w:r w:rsidRPr="008004F6" w:rsidR="00FC11A5">
        <w:rPr>
          <w:color w:val="000000" w:themeColor="text1"/>
        </w:rPr>
        <w:t xml:space="preserve"> van waardering voor veteranen vanuit de maatschappij. Daarbij gaf ik ook aan dat </w:t>
      </w:r>
      <w:r w:rsidR="00FC11A5">
        <w:rPr>
          <w:color w:val="000000" w:themeColor="text1"/>
        </w:rPr>
        <w:t xml:space="preserve">ik </w:t>
      </w:r>
      <w:r w:rsidRPr="008004F6" w:rsidR="00FC11A5">
        <w:rPr>
          <w:color w:val="000000" w:themeColor="text1"/>
        </w:rPr>
        <w:t xml:space="preserve">met de stichting die deze kortingsacties organiseert, stichting Onbekende Helden, in gesprek zou gaan om het aantal organisaties dat hieraan deelneemt versneld te laten groeien tot 750. </w:t>
      </w:r>
    </w:p>
    <w:p w:rsidRPr="008004F6" w:rsidR="00FC11A5" w:rsidP="00FC11A5" w:rsidRDefault="00465ACE" w14:paraId="1BA49D16" w14:textId="38D885D6">
      <w:pPr>
        <w:rPr>
          <w:color w:val="000000" w:themeColor="text1"/>
        </w:rPr>
      </w:pPr>
      <w:r>
        <w:rPr>
          <w:color w:val="000000" w:themeColor="text1"/>
        </w:rPr>
        <w:t xml:space="preserve">Deze gesprekken hebben ondertussen plaatsgevonden en de </w:t>
      </w:r>
      <w:r w:rsidR="00C512D6">
        <w:rPr>
          <w:color w:val="000000" w:themeColor="text1"/>
        </w:rPr>
        <w:t>stichting Onbekende Helden heeft</w:t>
      </w:r>
      <w:r w:rsidRPr="008004F6" w:rsidR="00C512D6">
        <w:rPr>
          <w:color w:val="000000" w:themeColor="text1"/>
        </w:rPr>
        <w:t xml:space="preserve"> </w:t>
      </w:r>
      <w:r w:rsidR="00FC11A5">
        <w:rPr>
          <w:color w:val="000000" w:themeColor="text1"/>
        </w:rPr>
        <w:t>in afstemming</w:t>
      </w:r>
      <w:r w:rsidRPr="008004F6" w:rsidR="00FC11A5">
        <w:rPr>
          <w:color w:val="000000" w:themeColor="text1"/>
        </w:rPr>
        <w:t xml:space="preserve"> met het </w:t>
      </w:r>
      <w:proofErr w:type="spellStart"/>
      <w:r w:rsidRPr="008004F6" w:rsidR="00FC11A5">
        <w:rPr>
          <w:color w:val="000000" w:themeColor="text1"/>
        </w:rPr>
        <w:t>NLVi</w:t>
      </w:r>
      <w:proofErr w:type="spellEnd"/>
      <w:r w:rsidRPr="008004F6" w:rsidR="00FC11A5">
        <w:rPr>
          <w:color w:val="000000" w:themeColor="text1"/>
        </w:rPr>
        <w:t xml:space="preserve"> en Defensie</w:t>
      </w:r>
      <w:r w:rsidR="00500107">
        <w:rPr>
          <w:color w:val="000000" w:themeColor="text1"/>
        </w:rPr>
        <w:t xml:space="preserve"> </w:t>
      </w:r>
      <w:r w:rsidRPr="008004F6" w:rsidR="00FC11A5">
        <w:rPr>
          <w:color w:val="000000" w:themeColor="text1"/>
        </w:rPr>
        <w:t xml:space="preserve">gewerkt aan een plan </w:t>
      </w:r>
      <w:r w:rsidR="00C512D6">
        <w:rPr>
          <w:color w:val="000000" w:themeColor="text1"/>
        </w:rPr>
        <w:t>genaamd ‘Versneller Veteranenpas voordeel’. Dit plan heeft</w:t>
      </w:r>
      <w:r w:rsidRPr="008004F6" w:rsidR="00C512D6">
        <w:rPr>
          <w:color w:val="000000" w:themeColor="text1"/>
        </w:rPr>
        <w:t xml:space="preserve"> </w:t>
      </w:r>
      <w:r w:rsidRPr="008004F6" w:rsidR="00FC11A5">
        <w:rPr>
          <w:color w:val="000000" w:themeColor="text1"/>
        </w:rPr>
        <w:t xml:space="preserve">als doel </w:t>
      </w:r>
      <w:r w:rsidR="00C512D6">
        <w:rPr>
          <w:color w:val="000000" w:themeColor="text1"/>
        </w:rPr>
        <w:t xml:space="preserve">om </w:t>
      </w:r>
      <w:r w:rsidRPr="008004F6" w:rsidR="00FC11A5">
        <w:rPr>
          <w:color w:val="000000" w:themeColor="text1"/>
        </w:rPr>
        <w:t>de bekendheid en deelname van organisaties aan kortingsacties te vergroten</w:t>
      </w:r>
      <w:r w:rsidR="00FC11A5">
        <w:rPr>
          <w:color w:val="000000" w:themeColor="text1"/>
        </w:rPr>
        <w:t>,</w:t>
      </w:r>
      <w:r w:rsidRPr="008004F6" w:rsidR="00FC11A5">
        <w:rPr>
          <w:color w:val="000000" w:themeColor="text1"/>
        </w:rPr>
        <w:t xml:space="preserve"> zodat het aantal deelnemende organisaties</w:t>
      </w:r>
      <w:r w:rsidR="00FC11A5">
        <w:rPr>
          <w:color w:val="000000" w:themeColor="text1"/>
        </w:rPr>
        <w:t xml:space="preserve"> versneld toeneemt</w:t>
      </w:r>
      <w:r w:rsidRPr="008004F6" w:rsidR="00FC11A5">
        <w:rPr>
          <w:color w:val="000000" w:themeColor="text1"/>
        </w:rPr>
        <w:t xml:space="preserve">. </w:t>
      </w:r>
      <w:r w:rsidR="00500107">
        <w:rPr>
          <w:color w:val="000000" w:themeColor="text1"/>
        </w:rPr>
        <w:t xml:space="preserve">Het plan omvat een aantal onderdelen, waaronder een campagne om de bekendheid van Veteranenpas voordeel te vergroten, nieuwe organisaties te laten aansluiten, verbeterde communicatie richting veteranen over beschikbare aanbiedingen en de inzet van media ter versterking van de campagne. </w:t>
      </w:r>
      <w:r w:rsidR="009E55AE">
        <w:rPr>
          <w:color w:val="000000" w:themeColor="text1"/>
        </w:rPr>
        <w:t>In</w:t>
      </w:r>
      <w:r w:rsidRPr="008004F6" w:rsidR="00FC11A5">
        <w:rPr>
          <w:color w:val="000000" w:themeColor="text1"/>
        </w:rPr>
        <w:t xml:space="preserve"> het vierde kwartaal van dit jaar </w:t>
      </w:r>
      <w:r w:rsidR="009E55AE">
        <w:rPr>
          <w:color w:val="000000" w:themeColor="text1"/>
        </w:rPr>
        <w:t>wordt gestart</w:t>
      </w:r>
      <w:r w:rsidRPr="008004F6" w:rsidR="00FC11A5">
        <w:rPr>
          <w:color w:val="000000" w:themeColor="text1"/>
        </w:rPr>
        <w:t xml:space="preserve"> met de uitvoering</w:t>
      </w:r>
      <w:r w:rsidR="009E55AE">
        <w:rPr>
          <w:color w:val="000000" w:themeColor="text1"/>
        </w:rPr>
        <w:t xml:space="preserve"> van dit plan en de campagne</w:t>
      </w:r>
      <w:r w:rsidR="00CE7615">
        <w:rPr>
          <w:color w:val="000000" w:themeColor="text1"/>
        </w:rPr>
        <w:t>.</w:t>
      </w:r>
      <w:r w:rsidR="009E55AE">
        <w:rPr>
          <w:color w:val="000000" w:themeColor="text1"/>
        </w:rPr>
        <w:t xml:space="preserve"> Ter ondersteuning van de beoogde uitbreiding van het aantal </w:t>
      </w:r>
      <w:r w:rsidR="004E4646">
        <w:rPr>
          <w:color w:val="000000" w:themeColor="text1"/>
        </w:rPr>
        <w:t>aangesloten organisaties</w:t>
      </w:r>
      <w:r w:rsidR="009E55AE">
        <w:rPr>
          <w:color w:val="000000" w:themeColor="text1"/>
        </w:rPr>
        <w:t xml:space="preserve">, is een accountmanager geworven die </w:t>
      </w:r>
      <w:r w:rsidR="00937830">
        <w:rPr>
          <w:color w:val="000000" w:themeColor="text1"/>
        </w:rPr>
        <w:t xml:space="preserve">zich ook gaat richten op het aansluiten van grotere organisaties. </w:t>
      </w:r>
      <w:r w:rsidR="00EC2055">
        <w:rPr>
          <w:color w:val="000000" w:themeColor="text1"/>
        </w:rPr>
        <w:t xml:space="preserve"> </w:t>
      </w:r>
      <w:r w:rsidR="00100EF1">
        <w:rPr>
          <w:color w:val="000000" w:themeColor="text1"/>
        </w:rPr>
        <w:t xml:space="preserve"> Graag nodig ik</w:t>
      </w:r>
      <w:r w:rsidR="00C4575B">
        <w:rPr>
          <w:color w:val="000000" w:themeColor="text1"/>
        </w:rPr>
        <w:t xml:space="preserve"> ook langs deze weg</w:t>
      </w:r>
      <w:r w:rsidR="00100EF1">
        <w:rPr>
          <w:color w:val="000000" w:themeColor="text1"/>
        </w:rPr>
        <w:t xml:space="preserve"> organisaties uit</w:t>
      </w:r>
      <w:r w:rsidR="00EC2055">
        <w:rPr>
          <w:color w:val="000000" w:themeColor="text1"/>
        </w:rPr>
        <w:t xml:space="preserve"> om zich te melden bij de stichting Onbekende Helden als zij zich willen inzetten voor veteranen, bijvoorbeeld door hen kortingen te bieden. </w:t>
      </w:r>
      <w:r w:rsidR="00500107">
        <w:rPr>
          <w:color w:val="000000" w:themeColor="text1"/>
        </w:rPr>
        <w:t xml:space="preserve">Ik ben erg blij met de stappen </w:t>
      </w:r>
      <w:r w:rsidR="00E34D25">
        <w:rPr>
          <w:color w:val="000000" w:themeColor="text1"/>
        </w:rPr>
        <w:t>die de stichting heeft gezet en</w:t>
      </w:r>
      <w:r w:rsidR="00B233C2">
        <w:rPr>
          <w:color w:val="000000" w:themeColor="text1"/>
        </w:rPr>
        <w:t xml:space="preserve"> </w:t>
      </w:r>
      <w:r w:rsidR="00500107">
        <w:rPr>
          <w:color w:val="000000" w:themeColor="text1"/>
        </w:rPr>
        <w:t>waardeer hun belangrijke werkzaa</w:t>
      </w:r>
      <w:r w:rsidR="00B233C2">
        <w:rPr>
          <w:color w:val="000000" w:themeColor="text1"/>
        </w:rPr>
        <w:t>mheden en de goede samenwerking.</w:t>
      </w:r>
    </w:p>
    <w:p w:rsidR="00C13D6B" w:rsidRDefault="00C13D6B" w14:paraId="1C8455DE" w14:textId="06EF8FAD">
      <w:pPr>
        <w:widowControl w:val="0"/>
        <w:spacing w:after="0" w:line="240" w:lineRule="auto"/>
      </w:pPr>
      <w:r>
        <w:br w:type="page"/>
      </w:r>
    </w:p>
    <w:p w:rsidRPr="008C24EC" w:rsidR="00D30768" w:rsidP="00C13D6B" w:rsidRDefault="00D30768" w14:paraId="08BA6621" w14:textId="20B252E4">
      <w:pPr>
        <w:widowControl w:val="0"/>
        <w:spacing w:after="0" w:line="240" w:lineRule="auto"/>
        <w:rPr>
          <w:u w:val="single"/>
        </w:rPr>
      </w:pPr>
      <w:r w:rsidRPr="008C24EC">
        <w:rPr>
          <w:u w:val="single"/>
        </w:rPr>
        <w:t>Reactie op rapport ‘Erken mijn belangen’ van de Veteranen</w:t>
      </w:r>
      <w:r w:rsidR="00A64148">
        <w:rPr>
          <w:u w:val="single"/>
        </w:rPr>
        <w:t>ombudsman</w:t>
      </w:r>
      <w:r w:rsidRPr="008C24EC">
        <w:rPr>
          <w:u w:val="single"/>
        </w:rPr>
        <w:t xml:space="preserve"> en Kinderombuds</w:t>
      </w:r>
      <w:r w:rsidR="00A64148">
        <w:rPr>
          <w:u w:val="single"/>
        </w:rPr>
        <w:t>vrouw</w:t>
      </w:r>
    </w:p>
    <w:p w:rsidRPr="00034826" w:rsidR="00D30768" w:rsidP="00D30768" w:rsidRDefault="00D30768" w14:paraId="71ECC033" w14:textId="0AE95008">
      <w:r>
        <w:t xml:space="preserve">Tijdens het notaoverleg Veteranen van 22 juni jongstleden zegde ik toe om </w:t>
      </w:r>
      <w:r w:rsidRPr="008401C4">
        <w:t xml:space="preserve">zo snel mogelijk een reactie naar de Kamer </w:t>
      </w:r>
      <w:r>
        <w:t xml:space="preserve">te sturen </w:t>
      </w:r>
      <w:r w:rsidRPr="008401C4">
        <w:t xml:space="preserve">op de aanbevelingen uit het rapport </w:t>
      </w:r>
      <w:r w:rsidR="009038B9">
        <w:t>‘</w:t>
      </w:r>
      <w:r w:rsidRPr="008401C4">
        <w:t>Erken mijn belangen</w:t>
      </w:r>
      <w:r w:rsidR="009038B9">
        <w:t>’</w:t>
      </w:r>
      <w:r w:rsidRPr="008401C4">
        <w:t xml:space="preserve"> v</w:t>
      </w:r>
      <w:r w:rsidR="00A64148">
        <w:t>an de Veteranenombudsman</w:t>
      </w:r>
      <w:r w:rsidRPr="008401C4">
        <w:t xml:space="preserve"> en Kinderombuds</w:t>
      </w:r>
      <w:r w:rsidR="00A64148">
        <w:t>vrouw</w:t>
      </w:r>
      <w:r>
        <w:t xml:space="preserve"> (</w:t>
      </w:r>
      <w:r w:rsidRPr="008401C4">
        <w:t>TZ202606-199</w:t>
      </w:r>
      <w:r>
        <w:t>).</w:t>
      </w:r>
    </w:p>
    <w:p w:rsidR="00D30768" w:rsidP="00D30768" w:rsidRDefault="00D30768" w14:paraId="229657EB" w14:textId="624F6207">
      <w:pPr>
        <w:rPr>
          <w:color w:val="FF0000"/>
        </w:rPr>
      </w:pPr>
      <w:r w:rsidRPr="00C90811">
        <w:rPr>
          <w:color w:val="000000" w:themeColor="text1"/>
        </w:rPr>
        <w:t>Deze reactie op het rapport heb ik onlangs verzonden. Een afschrift van deze brief doe ik u als bijla</w:t>
      </w:r>
      <w:r>
        <w:rPr>
          <w:color w:val="000000" w:themeColor="text1"/>
        </w:rPr>
        <w:t xml:space="preserve">ge bij deze Kamerbrief toekomen. </w:t>
      </w:r>
      <w:r w:rsidRPr="00C90811">
        <w:rPr>
          <w:color w:val="000000" w:themeColor="text1"/>
        </w:rPr>
        <w:t>Op 15 juni jongstleden hebben de Veteranenombudsman en de Kinderombuds</w:t>
      </w:r>
      <w:r w:rsidR="00A64148">
        <w:rPr>
          <w:color w:val="000000" w:themeColor="text1"/>
        </w:rPr>
        <w:t>vrouw</w:t>
      </w:r>
      <w:r w:rsidRPr="00C90811">
        <w:rPr>
          <w:color w:val="000000" w:themeColor="text1"/>
        </w:rPr>
        <w:t xml:space="preserve"> het rapport ‘Erken mijn belangen’ gepubliceerd. Dit rapport gaat over de impact van een inzet op kinderen van militairen en veteranen. </w:t>
      </w:r>
      <w:r>
        <w:rPr>
          <w:color w:val="000000" w:themeColor="text1"/>
        </w:rPr>
        <w:t xml:space="preserve">Zoals ik ook in de reactiebrief aangeef, doet het mij goed om te lezen </w:t>
      </w:r>
      <w:r w:rsidRPr="003D33F6">
        <w:t xml:space="preserve">dat het met de meeste </w:t>
      </w:r>
      <w:r>
        <w:t xml:space="preserve">geïnterviewde kinderen goed gaat. </w:t>
      </w:r>
      <w:r>
        <w:rPr>
          <w:color w:val="000000" w:themeColor="text1"/>
        </w:rPr>
        <w:t xml:space="preserve">Het rapport geeft </w:t>
      </w:r>
      <w:r w:rsidRPr="00C90811">
        <w:rPr>
          <w:color w:val="000000" w:themeColor="text1"/>
        </w:rPr>
        <w:t xml:space="preserve">belangrijke inzichten en bevat aanbevelingen om de zorg en ondersteuning van kinderen </w:t>
      </w:r>
      <w:r>
        <w:rPr>
          <w:color w:val="000000" w:themeColor="text1"/>
        </w:rPr>
        <w:t xml:space="preserve">van veteranen </w:t>
      </w:r>
      <w:r w:rsidRPr="00C90811">
        <w:rPr>
          <w:color w:val="000000" w:themeColor="text1"/>
        </w:rPr>
        <w:t>rondom inzet</w:t>
      </w:r>
      <w:r>
        <w:rPr>
          <w:color w:val="000000" w:themeColor="text1"/>
        </w:rPr>
        <w:t xml:space="preserve"> verder</w:t>
      </w:r>
      <w:r w:rsidRPr="00C90811">
        <w:rPr>
          <w:color w:val="000000" w:themeColor="text1"/>
        </w:rPr>
        <w:t xml:space="preserve"> te verbeteren.</w:t>
      </w:r>
    </w:p>
    <w:p w:rsidRPr="00A524B0" w:rsidR="00D30768" w:rsidP="00D30768" w:rsidRDefault="00D30768" w14:paraId="7CB7A1B7" w14:textId="602C8FC4">
      <w:pPr>
        <w:rPr>
          <w:color w:val="000000" w:themeColor="text1"/>
        </w:rPr>
      </w:pPr>
      <w:r w:rsidRPr="00B65711">
        <w:rPr>
          <w:color w:val="000000" w:themeColor="text1"/>
        </w:rPr>
        <w:t>De Veteranenwet en het Veteranenbesluit bieden de wettelijke grondslag voor de zorg en ondersteuning van relaties van veteranen, waaronder kinderen. De visie op ondersteuning en zorg voor kinderen van militairen (waaronder veteranen), wordt momenteel verde</w:t>
      </w:r>
      <w:r w:rsidR="00474677">
        <w:rPr>
          <w:color w:val="000000" w:themeColor="text1"/>
        </w:rPr>
        <w:t>r uitgewerkt. Daarbij wordt</w:t>
      </w:r>
      <w:r w:rsidRPr="00B65711">
        <w:rPr>
          <w:color w:val="000000" w:themeColor="text1"/>
        </w:rPr>
        <w:t xml:space="preserve"> bij het ontwikkelen van nieuw beleid </w:t>
      </w:r>
      <w:r w:rsidR="00237F5A">
        <w:rPr>
          <w:color w:val="000000" w:themeColor="text1"/>
        </w:rPr>
        <w:t xml:space="preserve">conform het advies van de </w:t>
      </w:r>
      <w:r w:rsidR="00FD302C">
        <w:rPr>
          <w:color w:val="000000" w:themeColor="text1"/>
        </w:rPr>
        <w:t>Veteranenombudsman en Kinderombudsvrouw</w:t>
      </w:r>
      <w:r w:rsidR="00237F5A">
        <w:rPr>
          <w:color w:val="000000" w:themeColor="text1"/>
        </w:rPr>
        <w:t xml:space="preserve"> </w:t>
      </w:r>
      <w:r w:rsidRPr="00B65711">
        <w:rPr>
          <w:color w:val="000000" w:themeColor="text1"/>
        </w:rPr>
        <w:t>de Kinderrechtentoets</w:t>
      </w:r>
      <w:r w:rsidR="00794A2A">
        <w:rPr>
          <w:rStyle w:val="FootnoteReference"/>
          <w:color w:val="000000" w:themeColor="text1"/>
        </w:rPr>
        <w:footnoteReference w:id="3"/>
      </w:r>
      <w:r w:rsidRPr="00B65711">
        <w:rPr>
          <w:color w:val="000000" w:themeColor="text1"/>
        </w:rPr>
        <w:t xml:space="preserve"> toegepast, </w:t>
      </w:r>
      <w:r>
        <w:rPr>
          <w:color w:val="000000" w:themeColor="text1"/>
        </w:rPr>
        <w:t>om zo de belangen van kinderen zorgvuldig mee te wegen bij de keuzes die worden gemaakt. Ook wordt</w:t>
      </w:r>
      <w:r w:rsidRPr="00B65711">
        <w:rPr>
          <w:color w:val="000000" w:themeColor="text1"/>
        </w:rPr>
        <w:t xml:space="preserve"> met het Landelijk Zorgsysteem voor Veteranen (LZV) afgestemd over het zorgaanbod aan </w:t>
      </w:r>
      <w:r w:rsidRPr="007A6A63">
        <w:rPr>
          <w:color w:val="000000" w:themeColor="text1"/>
        </w:rPr>
        <w:t xml:space="preserve">kinderen, zodat dit aansluit bij de visie van het LZV, de ontwikkelingen binnen de gezondheidszorg en de geldende kwaliteitsstandaarden. Daarnaast zijn er </w:t>
      </w:r>
      <w:r w:rsidR="00474677">
        <w:rPr>
          <w:color w:val="000000" w:themeColor="text1"/>
        </w:rPr>
        <w:t xml:space="preserve">naar aanleiding van het rapport </w:t>
      </w:r>
      <w:r w:rsidRPr="007A6A63">
        <w:rPr>
          <w:color w:val="000000" w:themeColor="text1"/>
        </w:rPr>
        <w:t xml:space="preserve">gesprekken gevoerd met het ministerie van Onderwijs, Cultuur en Wetenschap (OCW), </w:t>
      </w:r>
      <w:r w:rsidR="004E3D83">
        <w:rPr>
          <w:color w:val="000000" w:themeColor="text1"/>
        </w:rPr>
        <w:t>over de mogelijkheden tot verlof van school indien een ouder uitgezonden wordt of juist terugkomt na uitzending. Hierui</w:t>
      </w:r>
      <w:r w:rsidRPr="007A6A63">
        <w:rPr>
          <w:color w:val="000000" w:themeColor="text1"/>
        </w:rPr>
        <w:t xml:space="preserve">t bleek dat er binnen de leerplichtwet voldoende ruimte is om </w:t>
      </w:r>
      <w:r w:rsidR="00577600">
        <w:rPr>
          <w:color w:val="000000" w:themeColor="text1"/>
        </w:rPr>
        <w:t xml:space="preserve">in voorkomend geval </w:t>
      </w:r>
      <w:r w:rsidRPr="007A6A63">
        <w:rPr>
          <w:color w:val="000000" w:themeColor="text1"/>
        </w:rPr>
        <w:t xml:space="preserve">bijvoorbeeld </w:t>
      </w:r>
      <w:r w:rsidR="0011476F">
        <w:rPr>
          <w:color w:val="000000" w:themeColor="text1"/>
        </w:rPr>
        <w:t xml:space="preserve">een ouder </w:t>
      </w:r>
      <w:r w:rsidRPr="007A6A63">
        <w:rPr>
          <w:color w:val="000000" w:themeColor="text1"/>
        </w:rPr>
        <w:t xml:space="preserve">op te </w:t>
      </w:r>
      <w:r w:rsidR="004E3D83">
        <w:rPr>
          <w:color w:val="000000" w:themeColor="text1"/>
        </w:rPr>
        <w:t xml:space="preserve">laten </w:t>
      </w:r>
      <w:r w:rsidRPr="007A6A63">
        <w:rPr>
          <w:color w:val="000000" w:themeColor="text1"/>
        </w:rPr>
        <w:t xml:space="preserve">halen. Samen met OCW zijn </w:t>
      </w:r>
      <w:r>
        <w:rPr>
          <w:color w:val="000000" w:themeColor="text1"/>
        </w:rPr>
        <w:t xml:space="preserve">de </w:t>
      </w:r>
      <w:r w:rsidRPr="007A6A63">
        <w:rPr>
          <w:color w:val="000000" w:themeColor="text1"/>
        </w:rPr>
        <w:t xml:space="preserve">mogelijkheden besproken om de informatievoorziening richting scholen over Defensie en met name de impact van een uitzending, verder te vergroten. Mijn uitgebreide reactie kunt u uiteraard teruglezen in </w:t>
      </w:r>
      <w:r>
        <w:rPr>
          <w:color w:val="000000" w:themeColor="text1"/>
        </w:rPr>
        <w:t>mijn</w:t>
      </w:r>
      <w:r w:rsidRPr="007A6A63">
        <w:rPr>
          <w:color w:val="000000" w:themeColor="text1"/>
        </w:rPr>
        <w:t xml:space="preserve"> brief</w:t>
      </w:r>
      <w:r w:rsidR="00A64148">
        <w:rPr>
          <w:color w:val="000000" w:themeColor="text1"/>
        </w:rPr>
        <w:t xml:space="preserve"> aan de Veteraneno</w:t>
      </w:r>
      <w:r>
        <w:rPr>
          <w:color w:val="000000" w:themeColor="text1"/>
        </w:rPr>
        <w:t>mbudsman</w:t>
      </w:r>
      <w:r w:rsidR="00A64148">
        <w:rPr>
          <w:color w:val="000000" w:themeColor="text1"/>
        </w:rPr>
        <w:t xml:space="preserve"> en Kinderombudsvrouw</w:t>
      </w:r>
      <w:r w:rsidRPr="007A6A63">
        <w:rPr>
          <w:color w:val="000000" w:themeColor="text1"/>
        </w:rPr>
        <w:t>. Ik beschouw hiermee ook de motie van de leden Bolhuis en Bikker (Kamerstuk 30139-310, d.d. 30 juni 2026) waarin de regering wordt verzocht om de aandacht voor kinderen structureel te verankeren in proactief beleid rondom uitzendingen en voor- en nazorg, inclusief toegesneden informatievoorziening voor (ex-)partners en scholen</w:t>
      </w:r>
      <w:r w:rsidR="009038B9">
        <w:rPr>
          <w:color w:val="000000" w:themeColor="text1"/>
        </w:rPr>
        <w:t>,</w:t>
      </w:r>
      <w:r w:rsidRPr="007A6A63">
        <w:rPr>
          <w:color w:val="000000" w:themeColor="text1"/>
        </w:rPr>
        <w:t xml:space="preserve"> als afgedaan.</w:t>
      </w:r>
    </w:p>
    <w:p w:rsidR="00506191" w:rsidP="00E5071A" w:rsidRDefault="00506191" w14:paraId="5AD2F336" w14:textId="56FA7D8E"/>
    <w:p w:rsidRPr="00087927" w:rsidR="009F0156" w:rsidP="009F0156" w:rsidRDefault="009F0156" w14:paraId="13E86ED0" w14:textId="77777777">
      <w:pPr>
        <w:rPr>
          <w:u w:val="single"/>
        </w:rPr>
      </w:pPr>
      <w:r w:rsidRPr="00087927">
        <w:rPr>
          <w:u w:val="single"/>
        </w:rPr>
        <w:t xml:space="preserve">Integrale ketenregie binnen de veteranenzorg </w:t>
      </w:r>
    </w:p>
    <w:p w:rsidR="00075FB6" w:rsidP="009F0156" w:rsidRDefault="009F0156" w14:paraId="5239972B" w14:textId="6DB72E07">
      <w:r w:rsidRPr="00087927">
        <w:t xml:space="preserve">De motie van het lid </w:t>
      </w:r>
      <w:proofErr w:type="spellStart"/>
      <w:r w:rsidRPr="00087927">
        <w:t>Jagtenberg</w:t>
      </w:r>
      <w:proofErr w:type="spellEnd"/>
      <w:r w:rsidRPr="00087927">
        <w:t xml:space="preserve"> (Kamerstuk 30139-303 dd. 22 juni 2026) verzoekt te onderzoeken hoe integrale ketenregie binnen de veteranenzorg structureel kan worden ingericht, met één vaste regiehouder voor militair, veteraan en thuisfront, vanaf het begin van het traject. </w:t>
      </w:r>
      <w:r w:rsidR="00075FB6">
        <w:t>Binnen Defensie wordt het belang van ketenregie gedeeld</w:t>
      </w:r>
      <w:r w:rsidR="002E5969">
        <w:t xml:space="preserve">. Hieronder volgt een korte omschrijving van hoe ketenregie is ingericht voor veteranen die uit dienst zijn en veteranen die in dienst zijn van Defensie. </w:t>
      </w:r>
    </w:p>
    <w:p w:rsidRPr="00A25F21" w:rsidR="009F0156" w:rsidP="009F0156" w:rsidRDefault="00FE5348" w14:paraId="4B3CA1C0" w14:textId="180B261E">
      <w:r>
        <w:t>V</w:t>
      </w:r>
      <w:r w:rsidR="002E5969">
        <w:t xml:space="preserve">eteranen die uit dienst zijn en een </w:t>
      </w:r>
      <w:r w:rsidR="00130F36">
        <w:t>materië</w:t>
      </w:r>
      <w:r w:rsidRPr="00A25F21" w:rsidR="00130F36">
        <w:t>le</w:t>
      </w:r>
      <w:r w:rsidRPr="00A25F21" w:rsidR="009F0156">
        <w:t xml:space="preserve"> en/of immateriële </w:t>
      </w:r>
      <w:proofErr w:type="spellStart"/>
      <w:r w:rsidRPr="00A25F21" w:rsidR="009F0156">
        <w:t>uitzendgerelateerde</w:t>
      </w:r>
      <w:proofErr w:type="spellEnd"/>
      <w:r w:rsidRPr="00A25F21" w:rsidR="009F0156">
        <w:t xml:space="preserve"> zorgvraag </w:t>
      </w:r>
      <w:r w:rsidR="002E5969">
        <w:t xml:space="preserve">hebben, kunnen </w:t>
      </w:r>
      <w:r>
        <w:t xml:space="preserve">zich </w:t>
      </w:r>
      <w:r w:rsidR="0029141D">
        <w:t xml:space="preserve">– zoals ook omschreven in de Veteranenwet - </w:t>
      </w:r>
      <w:r w:rsidRPr="00A25F21" w:rsidR="009F0156">
        <w:t>meld</w:t>
      </w:r>
      <w:r w:rsidR="002E5969">
        <w:t>en</w:t>
      </w:r>
      <w:r w:rsidRPr="00A25F21" w:rsidR="009F0156">
        <w:t xml:space="preserve"> bij het Veteranenloket</w:t>
      </w:r>
      <w:r w:rsidR="002E5969">
        <w:t>. Zij krijgen dan vervolgens</w:t>
      </w:r>
      <w:r w:rsidRPr="00A25F21" w:rsidR="009F0156">
        <w:t xml:space="preserve"> een zorgcoördinator toegewezen. Deze zorgcoördinator voert regie op het zorgtraject en begeleid</w:t>
      </w:r>
      <w:r w:rsidR="0029141D">
        <w:t>t</w:t>
      </w:r>
      <w:r w:rsidRPr="00A25F21" w:rsidR="009F0156">
        <w:t xml:space="preserve"> en ondersteunt de veteraan bij de uitvoering. Ook relaties van veteranen uit dienst met een </w:t>
      </w:r>
      <w:proofErr w:type="spellStart"/>
      <w:r w:rsidRPr="00A25F21" w:rsidR="009F0156">
        <w:t>uitzendgerelateerde</w:t>
      </w:r>
      <w:proofErr w:type="spellEnd"/>
      <w:r w:rsidRPr="00A25F21" w:rsidR="009F0156">
        <w:t xml:space="preserve"> zorgvraag </w:t>
      </w:r>
      <w:r w:rsidR="005C676C">
        <w:t>worden</w:t>
      </w:r>
      <w:r w:rsidRPr="00A25F21" w:rsidR="009F0156">
        <w:t xml:space="preserve"> </w:t>
      </w:r>
      <w:r w:rsidR="005C676C">
        <w:t xml:space="preserve">bij een aanmelding </w:t>
      </w:r>
      <w:r w:rsidRPr="00A25F21" w:rsidR="009F0156">
        <w:t xml:space="preserve">door een zorgcoördinator ondersteund. </w:t>
      </w:r>
    </w:p>
    <w:p w:rsidR="009F0156" w:rsidP="009F0156" w:rsidRDefault="009F0156" w14:paraId="701625BA" w14:textId="24E00E35">
      <w:r w:rsidRPr="00A25F21">
        <w:t xml:space="preserve">Veteranen in dienst </w:t>
      </w:r>
      <w:r>
        <w:t>maken</w:t>
      </w:r>
      <w:r w:rsidRPr="00A25F21">
        <w:t xml:space="preserve"> conform de </w:t>
      </w:r>
      <w:r w:rsidR="007F0ADB">
        <w:t xml:space="preserve">Wet </w:t>
      </w:r>
      <w:r w:rsidR="009038B9">
        <w:t>a</w:t>
      </w:r>
      <w:r w:rsidR="007F0ADB">
        <w:t xml:space="preserve">mbtenaren </w:t>
      </w:r>
      <w:r w:rsidR="009038B9">
        <w:t>d</w:t>
      </w:r>
      <w:r w:rsidR="007F0ADB">
        <w:t>efensie (W</w:t>
      </w:r>
      <w:r w:rsidR="009038B9">
        <w:t>ad</w:t>
      </w:r>
      <w:r w:rsidR="007F0ADB">
        <w:t>)</w:t>
      </w:r>
      <w:r w:rsidRPr="00A25F21">
        <w:t xml:space="preserve"> gebruik van het militaire gezondheidszorgsysteem. Elke militair is gekoppeld aan een Verantwoordelijk Militair Arts (VMA) die als regiehouder van het zorgproces optreedt. Daarnaast kunnen veteranen in dienst voor sociaal-maatschappelijke problemen ondersteund worden door het bedrijfsmaatschappelijk werk </w:t>
      </w:r>
      <w:r>
        <w:t>van</w:t>
      </w:r>
      <w:r w:rsidRPr="00A25F21">
        <w:t xml:space="preserve"> Defensie en bij complexere problemen door de sectie Casecoördinatie van de verschillende krijgsmachtdelen. Als er verschillende instanties bij de zorg en ondersteuning van een veteraan in dienst betrokken zijn</w:t>
      </w:r>
      <w:r w:rsidR="0029141D">
        <w:t>,</w:t>
      </w:r>
      <w:r w:rsidRPr="00A25F21">
        <w:t xml:space="preserve"> vindt hierover in het Sociaal Medisch Team afstemming en regie plaats. </w:t>
      </w:r>
      <w:r>
        <w:t>Door deze vorm van inrichting is de ketenregie vanaf het begin van het traject, integraal geborgd</w:t>
      </w:r>
      <w:r w:rsidR="003E4D25">
        <w:t>.</w:t>
      </w:r>
      <w:r w:rsidR="0029141D">
        <w:t xml:space="preserve"> </w:t>
      </w:r>
      <w:r w:rsidR="00AC6859">
        <w:t>Op basis van gevoerde gesprekken naar aanleiding van de motie</w:t>
      </w:r>
      <w:r w:rsidR="0029141D">
        <w:t xml:space="preserve"> zijn er geen signalen dat er aanvullende regie benodigd is, maar het onderwerp heeft en houdt mijn aandacht.</w:t>
      </w:r>
      <w:r>
        <w:t xml:space="preserve"> </w:t>
      </w:r>
      <w:r w:rsidRPr="00A25F21">
        <w:t>Ik beschouw de motie hiermee als opgevolgd.</w:t>
      </w:r>
    </w:p>
    <w:p w:rsidRPr="00424041" w:rsidR="00C847AC" w:rsidP="00506191" w:rsidRDefault="00C847AC" w14:paraId="58232251" w14:textId="77777777">
      <w:pPr>
        <w:rPr>
          <w:u w:val="single"/>
        </w:rPr>
      </w:pPr>
    </w:p>
    <w:p w:rsidR="00DC136A" w:rsidP="005C75FA" w:rsidRDefault="00DC136A" w14:paraId="6724A828" w14:textId="7F4D6971">
      <w:pPr>
        <w:widowControl w:val="0"/>
        <w:spacing w:after="0" w:line="240" w:lineRule="auto"/>
        <w:rPr>
          <w:u w:val="single"/>
        </w:rPr>
      </w:pPr>
      <w:r>
        <w:rPr>
          <w:u w:val="single"/>
        </w:rPr>
        <w:t>Proactieve ondersteuning bij individuele uitzendingen</w:t>
      </w:r>
    </w:p>
    <w:p w:rsidRPr="00103B2E" w:rsidR="00DC136A" w:rsidP="00DC136A" w:rsidRDefault="00DC136A" w14:paraId="0453F2BB" w14:textId="77777777">
      <w:r w:rsidRPr="00F837F5">
        <w:t xml:space="preserve">Tijdens het Notaoverleg veteranen heb ik toegezegd om uit te zoeken hoe proactieve ondersteuning </w:t>
      </w:r>
      <w:r w:rsidRPr="00103B2E">
        <w:t>bij kleinschalige en individuele uitzendingen is ingericht</w:t>
      </w:r>
      <w:r>
        <w:t xml:space="preserve"> </w:t>
      </w:r>
      <w:r w:rsidRPr="00A01563">
        <w:t>(Kamerstuk TZ2026</w:t>
      </w:r>
      <w:r>
        <w:t>07-160</w:t>
      </w:r>
      <w:r w:rsidRPr="00A01563">
        <w:t>)</w:t>
      </w:r>
      <w:r w:rsidRPr="00103B2E">
        <w:t>. U vroeg hierbij specifiek naar het koppelen van een geestelijk verzorger of een bedrijfsmaatschappelijk werker</w:t>
      </w:r>
      <w:r>
        <w:t xml:space="preserve"> aan de uit te zenden militair</w:t>
      </w:r>
      <w:r w:rsidRPr="00103B2E">
        <w:t xml:space="preserve">. </w:t>
      </w:r>
      <w:r>
        <w:t xml:space="preserve">Mede namens de staatssecretaris, kan ik u hierover het volgende melden. </w:t>
      </w:r>
    </w:p>
    <w:p w:rsidRPr="00103B2E" w:rsidR="00DC136A" w:rsidP="00DC136A" w:rsidRDefault="00DC136A" w14:paraId="2393AE80" w14:textId="7A0BFE54">
      <w:r w:rsidRPr="00103B2E">
        <w:t xml:space="preserve">Bureau Individuele Uitzendingen heeft standaard een intakegesprek met individueel uit te zenden </w:t>
      </w:r>
      <w:r>
        <w:t>militairen</w:t>
      </w:r>
      <w:r w:rsidRPr="00103B2E">
        <w:t xml:space="preserve">. Tijdens dit intakegesprek wordt aan de uit te zenden militair een informatiemap </w:t>
      </w:r>
      <w:r w:rsidRPr="00103B2E">
        <w:rPr>
          <w:color w:val="000000" w:themeColor="text1"/>
        </w:rPr>
        <w:t xml:space="preserve">overhandigd over de missie. Hierbij wordt ook aandacht besteed aan de rol en beschikbaarheid van de bedrijfsmaatschappelijk werker en de geestelijke verzorger. Daarnaast volgt de uit te zenden </w:t>
      </w:r>
      <w:r>
        <w:rPr>
          <w:color w:val="000000" w:themeColor="text1"/>
        </w:rPr>
        <w:t>militair</w:t>
      </w:r>
      <w:r w:rsidRPr="00103B2E">
        <w:rPr>
          <w:color w:val="000000" w:themeColor="text1"/>
        </w:rPr>
        <w:t xml:space="preserve"> tijdens het voorbereidingstraject </w:t>
      </w:r>
      <w:r w:rsidRPr="00103B2E">
        <w:rPr>
          <w:color w:val="000000" w:themeColor="text1"/>
          <w:lang w:eastAsia="en-US"/>
        </w:rPr>
        <w:t>een zogenaamde Missie Oriëntatie (MO) bij de School Voor Vredesmissies (SVV). Tijdens deze oriëntatie maakt een voorlichting van</w:t>
      </w:r>
      <w:r>
        <w:rPr>
          <w:color w:val="000000" w:themeColor="text1"/>
          <w:lang w:eastAsia="en-US"/>
        </w:rPr>
        <w:t xml:space="preserve"> de </w:t>
      </w:r>
      <w:r>
        <w:t xml:space="preserve">Dienst </w:t>
      </w:r>
      <w:r w:rsidRPr="00C21EBD">
        <w:t>Bedrijfsmaatschappelijk Werk (</w:t>
      </w:r>
      <w:r>
        <w:t>D</w:t>
      </w:r>
      <w:r w:rsidRPr="00C21EBD">
        <w:t>BMW)</w:t>
      </w:r>
      <w:r w:rsidRPr="00103B2E">
        <w:rPr>
          <w:color w:val="000000" w:themeColor="text1"/>
          <w:lang w:eastAsia="en-US"/>
        </w:rPr>
        <w:t xml:space="preserve"> gericht op de uitzending onderdeel uit van het programma. Daarnaast neemt de uit te zenden </w:t>
      </w:r>
      <w:r>
        <w:rPr>
          <w:color w:val="000000" w:themeColor="text1"/>
          <w:lang w:eastAsia="en-US"/>
        </w:rPr>
        <w:t>militair</w:t>
      </w:r>
      <w:r w:rsidRPr="00103B2E">
        <w:rPr>
          <w:color w:val="000000" w:themeColor="text1"/>
          <w:lang w:eastAsia="en-US"/>
        </w:rPr>
        <w:t xml:space="preserve"> verplicht d</w:t>
      </w:r>
      <w:r>
        <w:rPr>
          <w:color w:val="000000" w:themeColor="text1"/>
          <w:lang w:eastAsia="en-US"/>
        </w:rPr>
        <w:t>eel aan de Thuisfrontinformatiedag</w:t>
      </w:r>
      <w:r w:rsidRPr="00103B2E">
        <w:rPr>
          <w:color w:val="000000" w:themeColor="text1"/>
          <w:lang w:eastAsia="en-US"/>
        </w:rPr>
        <w:t>. Hierbij wordt sterk aangeraden dat ook het thuisfront deelneemt aan deze dag</w:t>
      </w:r>
      <w:r>
        <w:rPr>
          <w:color w:val="000000" w:themeColor="text1"/>
          <w:lang w:eastAsia="en-US"/>
        </w:rPr>
        <w:t>, waarbij ook</w:t>
      </w:r>
      <w:r w:rsidRPr="00103B2E">
        <w:rPr>
          <w:color w:val="000000" w:themeColor="text1"/>
          <w:lang w:eastAsia="en-US"/>
        </w:rPr>
        <w:t xml:space="preserve"> een voorlichting </w:t>
      </w:r>
      <w:r>
        <w:rPr>
          <w:color w:val="000000" w:themeColor="text1"/>
          <w:lang w:eastAsia="en-US"/>
        </w:rPr>
        <w:t xml:space="preserve">wordt </w:t>
      </w:r>
      <w:r w:rsidRPr="00103B2E">
        <w:rPr>
          <w:color w:val="000000" w:themeColor="text1"/>
          <w:lang w:eastAsia="en-US"/>
        </w:rPr>
        <w:t xml:space="preserve">verzorgd door DBMW. </w:t>
      </w:r>
      <w:r>
        <w:rPr>
          <w:color w:val="000000" w:themeColor="text1"/>
          <w:lang w:eastAsia="en-US"/>
        </w:rPr>
        <w:t>Tevens</w:t>
      </w:r>
      <w:r w:rsidRPr="00103B2E">
        <w:rPr>
          <w:color w:val="000000" w:themeColor="text1"/>
          <w:lang w:eastAsia="en-US"/>
        </w:rPr>
        <w:t xml:space="preserve"> worden </w:t>
      </w:r>
      <w:r>
        <w:rPr>
          <w:color w:val="000000" w:themeColor="text1"/>
          <w:lang w:eastAsia="en-US"/>
        </w:rPr>
        <w:t xml:space="preserve">zowel </w:t>
      </w:r>
      <w:r w:rsidRPr="00103B2E">
        <w:rPr>
          <w:color w:val="000000" w:themeColor="text1"/>
          <w:lang w:eastAsia="en-US"/>
        </w:rPr>
        <w:t xml:space="preserve">de uit te zenden </w:t>
      </w:r>
      <w:r>
        <w:rPr>
          <w:color w:val="000000" w:themeColor="text1"/>
          <w:lang w:eastAsia="en-US"/>
        </w:rPr>
        <w:t>militair</w:t>
      </w:r>
      <w:r w:rsidRPr="00103B2E">
        <w:rPr>
          <w:color w:val="000000" w:themeColor="text1"/>
          <w:lang w:eastAsia="en-US"/>
        </w:rPr>
        <w:t xml:space="preserve"> </w:t>
      </w:r>
      <w:r>
        <w:rPr>
          <w:color w:val="000000" w:themeColor="text1"/>
          <w:lang w:eastAsia="en-US"/>
        </w:rPr>
        <w:t>als</w:t>
      </w:r>
      <w:r w:rsidRPr="00103B2E">
        <w:rPr>
          <w:color w:val="000000" w:themeColor="text1"/>
          <w:lang w:eastAsia="en-US"/>
        </w:rPr>
        <w:t xml:space="preserve"> het thuisfront geïnformeerd over de Thuisfrontapp, bereikbaarheid van DBMW en wordt benadrukt dat ook het thuisfront (en dus niet alleen de militair) het initiatief voor contact mag nemen. </w:t>
      </w:r>
      <w:r w:rsidR="000C5A55">
        <w:rPr>
          <w:color w:val="000000" w:themeColor="text1"/>
          <w:lang w:eastAsia="en-US"/>
        </w:rPr>
        <w:t xml:space="preserve">Na de uitzending geldt ook voor de individueel uitgezonden militair het reguliere nazorgtraject. </w:t>
      </w:r>
      <w:r w:rsidRPr="00103B2E">
        <w:rPr>
          <w:color w:val="000000" w:themeColor="text1"/>
          <w:lang w:eastAsia="en-US"/>
        </w:rPr>
        <w:t xml:space="preserve">Ik beschouw de toezegging hiermee als ingelost. </w:t>
      </w:r>
    </w:p>
    <w:p w:rsidRPr="00F837F5" w:rsidR="00F837F5" w:rsidP="005348AC" w:rsidRDefault="00F837F5" w14:paraId="7539EC7D" w14:textId="0C6D5201"/>
    <w:p w:rsidR="00DC736F" w:rsidP="00DC736F" w:rsidRDefault="00DC736F" w14:paraId="1292AD2D" w14:textId="77777777">
      <w:r>
        <w:rPr>
          <w:u w:val="single"/>
        </w:rPr>
        <w:t>Vindbaarheid veteranen voor reünies en bijeenkomsten</w:t>
      </w:r>
    </w:p>
    <w:p w:rsidRPr="00237129" w:rsidR="00DC736F" w:rsidP="00DC736F" w:rsidRDefault="00DC736F" w14:paraId="200A5132" w14:textId="77777777">
      <w:pPr>
        <w:rPr>
          <w:color w:val="000000" w:themeColor="text1"/>
        </w:rPr>
      </w:pPr>
      <w:r w:rsidRPr="00237129">
        <w:rPr>
          <w:color w:val="000000" w:themeColor="text1"/>
        </w:rPr>
        <w:t xml:space="preserve">Tijdens het Notaoverleg veteranen </w:t>
      </w:r>
      <w:r>
        <w:rPr>
          <w:color w:val="000000" w:themeColor="text1"/>
        </w:rPr>
        <w:t xml:space="preserve">werd gesproken over </w:t>
      </w:r>
      <w:r w:rsidRPr="00237129">
        <w:rPr>
          <w:color w:val="000000" w:themeColor="text1"/>
        </w:rPr>
        <w:t xml:space="preserve">de vindbaarheid van veteranen. </w:t>
      </w:r>
      <w:r>
        <w:rPr>
          <w:color w:val="000000" w:themeColor="text1"/>
        </w:rPr>
        <w:t>Het l</w:t>
      </w:r>
      <w:r w:rsidRPr="00237129">
        <w:rPr>
          <w:color w:val="000000" w:themeColor="text1"/>
        </w:rPr>
        <w:t>id Boon diende een motie in die verzocht te</w:t>
      </w:r>
      <w:r w:rsidRPr="00237129">
        <w:rPr>
          <w:rFonts w:cs="Arial"/>
          <w:color w:val="000000" w:themeColor="text1"/>
          <w:shd w:val="clear" w:color="auto" w:fill="FFFFFF"/>
        </w:rPr>
        <w:t xml:space="preserve"> onderzoeken hoe veteranen die uit beeld zijn geraakt beter gevonden kunnen worden voor reünies en bijeenkomsten </w:t>
      </w:r>
      <w:r w:rsidRPr="00237129">
        <w:rPr>
          <w:color w:val="000000" w:themeColor="text1"/>
        </w:rPr>
        <w:t xml:space="preserve">(Kamerstuk 30139-298, d.d. 18 juni 2026).  </w:t>
      </w:r>
    </w:p>
    <w:p w:rsidR="00F96D73" w:rsidP="00DC736F" w:rsidRDefault="00DC736F" w14:paraId="4CFCAB3D" w14:textId="77777777">
      <w:pPr>
        <w:rPr>
          <w:color w:val="000000" w:themeColor="text1"/>
        </w:rPr>
      </w:pPr>
      <w:r>
        <w:rPr>
          <w:color w:val="000000" w:themeColor="text1"/>
        </w:rPr>
        <w:t xml:space="preserve">Recent hebben enkele ontwikkelingen plaatsgevonden, waar ik u graag over informeer. Wanneer militairen die in dienst zijn van Defensie veteraan worden, worden zij door Defensie geregistreerd in een veteranenregistratiesysteem, zoals benoemd in de Veteranenwet en het Veteranenbesluit. Voorheen konden veteranen al aangeven </w:t>
      </w:r>
      <w:r w:rsidRPr="00AF5E74">
        <w:rPr>
          <w:color w:val="000000" w:themeColor="text1"/>
        </w:rPr>
        <w:t xml:space="preserve">of zij wel of niet benaderd wilden worden. </w:t>
      </w:r>
      <w:r>
        <w:rPr>
          <w:color w:val="000000" w:themeColor="text1"/>
        </w:rPr>
        <w:t xml:space="preserve">Eind 2025 is de keuzemogelijkheid uitgesplitst in een vijftal opties, waarvan het wel of niet willen ontvangen van uitnodigingen voor reünies er één is. Zo is bijvoorbeeld ook het uitgenodigd worden voor een gemeentelijke </w:t>
      </w:r>
      <w:proofErr w:type="spellStart"/>
      <w:r>
        <w:rPr>
          <w:color w:val="000000" w:themeColor="text1"/>
        </w:rPr>
        <w:t>Veteranendag</w:t>
      </w:r>
      <w:proofErr w:type="spellEnd"/>
      <w:r>
        <w:rPr>
          <w:color w:val="000000" w:themeColor="text1"/>
        </w:rPr>
        <w:t xml:space="preserve"> één van de opties. Over deze uitbreiding van de keuzemogelijkheden is via het intranet van Defensie gecommuniceerd. Momenteel wordt onderzocht hoe deze keuzemogelijkheid nader onder de aandacht van</w:t>
      </w:r>
      <w:r w:rsidR="00F96D73">
        <w:rPr>
          <w:color w:val="000000" w:themeColor="text1"/>
        </w:rPr>
        <w:t xml:space="preserve"> veteranen kan worden gebracht. </w:t>
      </w:r>
      <w:r>
        <w:rPr>
          <w:color w:val="000000" w:themeColor="text1"/>
        </w:rPr>
        <w:t xml:space="preserve">Veteranen die uit dienst zijn, worden ook geregistreerd. </w:t>
      </w:r>
      <w:r w:rsidR="00F96D73">
        <w:rPr>
          <w:color w:val="000000" w:themeColor="text1"/>
        </w:rPr>
        <w:t xml:space="preserve">Zij kunnen met tussenkomst van het Veteranenloket middels een formulier hun voorkeuren </w:t>
      </w:r>
      <w:r w:rsidRPr="00F96D73" w:rsidR="00F96D73">
        <w:rPr>
          <w:color w:val="000000" w:themeColor="text1"/>
        </w:rPr>
        <w:t>doorgeven</w:t>
      </w:r>
      <w:r w:rsidRPr="00F96D73">
        <w:rPr>
          <w:color w:val="000000" w:themeColor="text1"/>
        </w:rPr>
        <w:t>.</w:t>
      </w:r>
      <w:r>
        <w:rPr>
          <w:color w:val="000000" w:themeColor="text1"/>
        </w:rPr>
        <w:t xml:space="preserve"> De mogelijkheden </w:t>
      </w:r>
      <w:r w:rsidR="00F96D73">
        <w:rPr>
          <w:color w:val="000000" w:themeColor="text1"/>
        </w:rPr>
        <w:t>om zelfstandig, digitaal voorkeuren op te kunnen geven</w:t>
      </w:r>
      <w:r>
        <w:rPr>
          <w:color w:val="000000" w:themeColor="text1"/>
        </w:rPr>
        <w:t xml:space="preserve"> worden momenteel onderzocht. </w:t>
      </w:r>
    </w:p>
    <w:p w:rsidR="00DC736F" w:rsidP="00DC736F" w:rsidRDefault="00F96D73" w14:paraId="26F53C40" w14:textId="7BF73475">
      <w:pPr>
        <w:rPr>
          <w:color w:val="000000" w:themeColor="text1"/>
        </w:rPr>
      </w:pPr>
      <w:r>
        <w:rPr>
          <w:color w:val="000000" w:themeColor="text1"/>
        </w:rPr>
        <w:t>V</w:t>
      </w:r>
      <w:r w:rsidR="00DC736F">
        <w:rPr>
          <w:color w:val="000000" w:themeColor="text1"/>
        </w:rPr>
        <w:t>oor het benaderen van veteranen voor bijvoorbeeld reünies</w:t>
      </w:r>
      <w:r>
        <w:rPr>
          <w:color w:val="000000" w:themeColor="text1"/>
        </w:rPr>
        <w:t xml:space="preserve"> zou het</w:t>
      </w:r>
      <w:r w:rsidR="00DC736F">
        <w:rPr>
          <w:color w:val="000000" w:themeColor="text1"/>
        </w:rPr>
        <w:t xml:space="preserve"> behulpzaam zijn als er nauwkeuriger kan worden geselecteerd, op bijvoorbeeld regiment of rotatie. Ook dit wordt onderzocht. Daarnaast is het goed om in deze brief nogmaals te benadrukken dat veteranen met vragen terecht kunnen bij het Veteranenloket. Hier kunnen vragen worden gesteld over bijvoorbeeld het aanpassen van de voorkeuren.</w:t>
      </w:r>
    </w:p>
    <w:p w:rsidR="00DC736F" w:rsidP="00DC736F" w:rsidRDefault="00DC736F" w14:paraId="29152AF5" w14:textId="414250AC">
      <w:pPr>
        <w:rPr>
          <w:color w:val="000000" w:themeColor="text1"/>
        </w:rPr>
      </w:pPr>
      <w:r>
        <w:rPr>
          <w:color w:val="000000" w:themeColor="text1"/>
        </w:rPr>
        <w:t>Uiteraard kunnen veteranen niet verplicht worden om vindbaar en bereikbaar te zijn</w:t>
      </w:r>
      <w:r w:rsidR="00F96D73">
        <w:rPr>
          <w:color w:val="000000" w:themeColor="text1"/>
        </w:rPr>
        <w:t xml:space="preserve"> en daar moeten wij</w:t>
      </w:r>
      <w:r w:rsidR="004D3182">
        <w:rPr>
          <w:color w:val="000000" w:themeColor="text1"/>
        </w:rPr>
        <w:t xml:space="preserve"> als werkgever dan ook gehoor aan geven</w:t>
      </w:r>
      <w:r>
        <w:rPr>
          <w:color w:val="000000" w:themeColor="text1"/>
        </w:rPr>
        <w:t xml:space="preserve">. Het staat veteranen vrij om aan te geven dat zij geen uitnodigingen voor reünies wensen te ontvangen. Ik ga ervan uit dat hiermee de motie is opgevolgd. </w:t>
      </w:r>
    </w:p>
    <w:p w:rsidR="00022A83" w:rsidP="00F717FB" w:rsidRDefault="00022A83" w14:paraId="083ED8E3" w14:textId="696C2C16">
      <w:pPr>
        <w:rPr>
          <w:color w:val="000000" w:themeColor="text1"/>
          <w:u w:val="single"/>
        </w:rPr>
      </w:pPr>
    </w:p>
    <w:p w:rsidRPr="00F717FB" w:rsidR="00F717FB" w:rsidP="00BA419E" w:rsidRDefault="00F717FB" w14:paraId="57BA7AA0" w14:textId="329E4F73">
      <w:pPr>
        <w:widowControl w:val="0"/>
        <w:spacing w:after="0" w:line="240" w:lineRule="auto"/>
        <w:rPr>
          <w:color w:val="000000" w:themeColor="text1"/>
          <w:u w:val="single"/>
        </w:rPr>
      </w:pPr>
      <w:r w:rsidRPr="00F717FB">
        <w:rPr>
          <w:color w:val="000000" w:themeColor="text1"/>
          <w:u w:val="single"/>
        </w:rPr>
        <w:t>Protocol voor psychische aandoening</w:t>
      </w:r>
      <w:r w:rsidR="00AA723E">
        <w:rPr>
          <w:color w:val="000000" w:themeColor="text1"/>
          <w:u w:val="single"/>
        </w:rPr>
        <w:t>en</w:t>
      </w:r>
      <w:r w:rsidRPr="00F717FB">
        <w:rPr>
          <w:color w:val="000000" w:themeColor="text1"/>
          <w:u w:val="single"/>
        </w:rPr>
        <w:t xml:space="preserve"> waaronder PTSS</w:t>
      </w:r>
    </w:p>
    <w:p w:rsidR="00064178" w:rsidP="00064178" w:rsidRDefault="00064178" w14:paraId="3AD7E0BC" w14:textId="77777777">
      <w:pPr>
        <w:rPr>
          <w:color w:val="000000" w:themeColor="text1"/>
        </w:rPr>
      </w:pPr>
      <w:r w:rsidRPr="00F717FB">
        <w:rPr>
          <w:color w:val="000000" w:themeColor="text1"/>
        </w:rPr>
        <w:t>Met mijn brief van 5 juni 2026 (Kamerstuk 30139-294) heb ik u geïnformeerd over de herziening van het PTSS-protocol voor invaliditeitsbeoordelingen. In die brief had ik aangegeven dat het herziene protocol naar verwachting i</w:t>
      </w:r>
      <w:r>
        <w:rPr>
          <w:color w:val="000000" w:themeColor="text1"/>
        </w:rPr>
        <w:t>n juli in werking zou treden. Di</w:t>
      </w:r>
      <w:r w:rsidRPr="00F717FB">
        <w:rPr>
          <w:color w:val="000000" w:themeColor="text1"/>
        </w:rPr>
        <w:t xml:space="preserve">t </w:t>
      </w:r>
      <w:r>
        <w:rPr>
          <w:color w:val="000000" w:themeColor="text1"/>
        </w:rPr>
        <w:t xml:space="preserve">is </w:t>
      </w:r>
      <w:r w:rsidRPr="00F717FB">
        <w:rPr>
          <w:color w:val="000000" w:themeColor="text1"/>
        </w:rPr>
        <w:t xml:space="preserve">per 1 juli 2026 gebeurd. Vanaf </w:t>
      </w:r>
      <w:r>
        <w:rPr>
          <w:color w:val="000000" w:themeColor="text1"/>
        </w:rPr>
        <w:t>1 juli</w:t>
      </w:r>
      <w:r w:rsidRPr="00F717FB">
        <w:rPr>
          <w:color w:val="000000" w:themeColor="text1"/>
        </w:rPr>
        <w:t xml:space="preserve"> wordt door verzekeringsartsen met het protocol voor psychische aandoeningen waaronder PTSS gewerkt. Voor veteranen die al een definitief invaliditeitspercentage hebben </w:t>
      </w:r>
      <w:r>
        <w:rPr>
          <w:color w:val="000000" w:themeColor="text1"/>
        </w:rPr>
        <w:t xml:space="preserve">gekregen </w:t>
      </w:r>
      <w:r w:rsidRPr="00F717FB">
        <w:rPr>
          <w:color w:val="000000" w:themeColor="text1"/>
        </w:rPr>
        <w:t>op basis van het vorige protocol</w:t>
      </w:r>
      <w:r>
        <w:rPr>
          <w:color w:val="000000" w:themeColor="text1"/>
        </w:rPr>
        <w:t>,</w:t>
      </w:r>
      <w:r w:rsidRPr="00F717FB">
        <w:rPr>
          <w:color w:val="000000" w:themeColor="text1"/>
        </w:rPr>
        <w:t xml:space="preserve"> heeft Defensie in overleg met de centrales van overheidspersoneel afgesproken om ook hun situatie nogmaals te beschouwen aan de hand van het herziene </w:t>
      </w:r>
      <w:r>
        <w:rPr>
          <w:color w:val="000000" w:themeColor="text1"/>
        </w:rPr>
        <w:t>protocol. Dit doet Defensie pro</w:t>
      </w:r>
      <w:r w:rsidRPr="00F717FB">
        <w:rPr>
          <w:color w:val="000000" w:themeColor="text1"/>
        </w:rPr>
        <w:t>actief en veteranen hoeven daarvoor niet nogmaals te worden ge</w:t>
      </w:r>
      <w:r>
        <w:rPr>
          <w:color w:val="000000" w:themeColor="text1"/>
        </w:rPr>
        <w:t xml:space="preserve">zien door een verzekeringsarts. </w:t>
      </w:r>
      <w:r w:rsidRPr="00F717FB">
        <w:rPr>
          <w:color w:val="000000" w:themeColor="text1"/>
        </w:rPr>
        <w:t xml:space="preserve">Als dit leidt tot een hoger invaliditeitspercentage wordt het militair invaliditeitspensioen en/of de bijzondere invaliditeitsverhoging voor die doelgroep met ingang van 1 januari 2026 </w:t>
      </w:r>
      <w:r>
        <w:rPr>
          <w:color w:val="000000" w:themeColor="text1"/>
        </w:rPr>
        <w:t>opgehoogd</w:t>
      </w:r>
      <w:r w:rsidRPr="00F717FB">
        <w:rPr>
          <w:color w:val="000000" w:themeColor="text1"/>
        </w:rPr>
        <w:t xml:space="preserve">. </w:t>
      </w:r>
    </w:p>
    <w:p w:rsidR="00064178" w:rsidP="00064178" w:rsidRDefault="00064178" w14:paraId="06D54F96" w14:textId="78A29F03">
      <w:pPr>
        <w:rPr>
          <w:color w:val="000000" w:themeColor="text1"/>
        </w:rPr>
      </w:pPr>
      <w:r w:rsidRPr="00F717FB">
        <w:rPr>
          <w:color w:val="000000" w:themeColor="text1"/>
        </w:rPr>
        <w:t xml:space="preserve">Tijdens het notaoverleg heb ik aangegeven dat het om ongeveer 2.000 veteranen gaat en dat zij hierover op korte termijn worden geïnformeerd. Inmiddels is duidelijk geworden dat de doelgroep ongeveer 2.500 veteranen behelst. Zij hebben een eerste informatiebrief ontvangen. Binnen enkele weken zullen de eerste </w:t>
      </w:r>
      <w:r w:rsidRPr="003D255F">
        <w:rPr>
          <w:color w:val="000000" w:themeColor="text1"/>
        </w:rPr>
        <w:t>herberekeningen plaatsvinden</w:t>
      </w:r>
      <w:r w:rsidRPr="003D255F" w:rsidR="003D255F">
        <w:rPr>
          <w:color w:val="000000" w:themeColor="text1"/>
        </w:rPr>
        <w:t xml:space="preserve"> en het streven is om alle herbe</w:t>
      </w:r>
      <w:r w:rsidR="005B60C1">
        <w:rPr>
          <w:color w:val="000000" w:themeColor="text1"/>
        </w:rPr>
        <w:t>rekeninge</w:t>
      </w:r>
      <w:r w:rsidRPr="003D255F" w:rsidR="003D255F">
        <w:rPr>
          <w:color w:val="000000" w:themeColor="text1"/>
        </w:rPr>
        <w:t>n</w:t>
      </w:r>
      <w:r w:rsidR="003D255F">
        <w:rPr>
          <w:color w:val="000000" w:themeColor="text1"/>
        </w:rPr>
        <w:t xml:space="preserve"> binnen anderhalf jaar af te ronden</w:t>
      </w:r>
      <w:r w:rsidRPr="003D255F">
        <w:rPr>
          <w:color w:val="000000" w:themeColor="text1"/>
        </w:rPr>
        <w:t>.</w:t>
      </w:r>
      <w:r w:rsidRPr="00F717FB">
        <w:rPr>
          <w:color w:val="000000" w:themeColor="text1"/>
        </w:rPr>
        <w:t xml:space="preserve"> Zoals toegezegd tijdens het not</w:t>
      </w:r>
      <w:r>
        <w:rPr>
          <w:color w:val="000000" w:themeColor="text1"/>
        </w:rPr>
        <w:t>aoverleg zal ik in de volgende V</w:t>
      </w:r>
      <w:r w:rsidRPr="00F717FB">
        <w:rPr>
          <w:color w:val="000000" w:themeColor="text1"/>
        </w:rPr>
        <w:t>eteranennota ingaan op de praktijkervaringen met het herziene</w:t>
      </w:r>
      <w:r w:rsidRPr="00F717FB">
        <w:rPr>
          <w:b/>
          <w:bCs/>
          <w:color w:val="000000" w:themeColor="text1"/>
        </w:rPr>
        <w:t xml:space="preserve"> </w:t>
      </w:r>
      <w:r w:rsidRPr="00F717FB">
        <w:rPr>
          <w:color w:val="000000" w:themeColor="text1"/>
        </w:rPr>
        <w:t>protocol en de uitvoering van de ambtshalve herziening.</w:t>
      </w:r>
    </w:p>
    <w:p w:rsidR="00064178" w:rsidP="00064178" w:rsidRDefault="00064178" w14:paraId="405AE550" w14:textId="14563796">
      <w:pPr>
        <w:rPr>
          <w:color w:val="000000" w:themeColor="text1"/>
        </w:rPr>
      </w:pPr>
      <w:r w:rsidRPr="00AA723E">
        <w:rPr>
          <w:color w:val="000000" w:themeColor="text1"/>
        </w:rPr>
        <w:t xml:space="preserve">Ik hoop </w:t>
      </w:r>
      <w:r w:rsidR="008C7922">
        <w:rPr>
          <w:color w:val="000000" w:themeColor="text1"/>
        </w:rPr>
        <w:t xml:space="preserve">uw Kamer </w:t>
      </w:r>
      <w:r w:rsidR="00E22DBA">
        <w:rPr>
          <w:color w:val="000000" w:themeColor="text1"/>
        </w:rPr>
        <w:t xml:space="preserve">met deze brief </w:t>
      </w:r>
      <w:r w:rsidR="008C7922">
        <w:rPr>
          <w:color w:val="000000" w:themeColor="text1"/>
        </w:rPr>
        <w:t>voldoende te hebben geïnformeerd</w:t>
      </w:r>
      <w:r>
        <w:rPr>
          <w:color w:val="000000" w:themeColor="text1"/>
        </w:rPr>
        <w:t xml:space="preserve">. </w:t>
      </w:r>
    </w:p>
    <w:p w:rsidRPr="00AA723E" w:rsidR="00A11D55" w:rsidP="00064178" w:rsidRDefault="00A11D55" w14:paraId="088C3C82" w14:textId="77777777">
      <w:pPr>
        <w:rPr>
          <w:color w:val="000000" w:themeColor="text1"/>
        </w:rPr>
      </w:pPr>
    </w:p>
    <w:p w:rsidRPr="00881E10" w:rsidR="00BE2D79" w:rsidP="00E26D15" w:rsidRDefault="00BE2D79" w14:paraId="1ECDF5BB" w14:textId="77777777">
      <w:pPr>
        <w:keepNext/>
        <w:spacing w:before="600" w:after="0"/>
      </w:pPr>
      <w:r>
        <w:t>Hoogachtend,</w:t>
      </w:r>
    </w:p>
    <w:p w:rsidRPr="003E0DA1" w:rsidR="0060422E" w:rsidP="005348AC" w:rsidRDefault="005348AC" w14:paraId="5E58C5B9" w14:textId="77777777">
      <w:pPr>
        <w:keepNext/>
        <w:spacing w:before="600" w:after="0"/>
        <w:rPr>
          <w:i/>
          <w:iCs/>
          <w:color w:val="000000" w:themeColor="text1"/>
        </w:rPr>
      </w:pPr>
      <w:r w:rsidRPr="005348AC">
        <w:rPr>
          <w:i/>
          <w:iCs/>
          <w:color w:val="000000" w:themeColor="text1"/>
        </w:rPr>
        <w:t>DE MINISTER VAN DEFENSIE</w:t>
      </w:r>
    </w:p>
    <w:p w:rsidRPr="00124237" w:rsidR="00A42B10" w:rsidP="00124237" w:rsidRDefault="00AF23BE" w14:paraId="0EA62C4B" w14:textId="02AC6572">
      <w:pPr>
        <w:spacing w:before="960" w:after="0"/>
        <w:rPr>
          <w:color w:val="000000" w:themeColor="text1"/>
        </w:rPr>
      </w:pPr>
      <w:proofErr w:type="spellStart"/>
      <w:r>
        <w:rPr>
          <w:sz w:val="20"/>
          <w:szCs w:val="20"/>
        </w:rPr>
        <w:t>Dilan</w:t>
      </w:r>
      <w:proofErr w:type="spellEnd"/>
      <w:r>
        <w:rPr>
          <w:sz w:val="20"/>
          <w:szCs w:val="20"/>
        </w:rPr>
        <w:t xml:space="preserve"> </w:t>
      </w:r>
      <w:proofErr w:type="spellStart"/>
      <w:r>
        <w:rPr>
          <w:sz w:val="20"/>
          <w:szCs w:val="20"/>
        </w:rPr>
        <w:t>Yeşilgöz-Zegerius</w:t>
      </w:r>
      <w:proofErr w:type="spellEnd"/>
    </w:p>
    <w:sectPr w:rsidRPr="00124237" w:rsidR="00A42B10" w:rsidSect="001261CA">
      <w:headerReference w:type="even" r:id="rId8"/>
      <w:headerReference w:type="default" r:id="rId9"/>
      <w:footerReference w:type="even" r:id="rId10"/>
      <w:footerReference w:type="default" r:id="rId11"/>
      <w:headerReference w:type="first" r:id="rId12"/>
      <w:footerReference w:type="first" r:id="rId13"/>
      <w:type w:val="continuous"/>
      <w:pgSz w:w="11905" w:h="16837"/>
      <w:pgMar w:top="2722" w:right="1134" w:bottom="1049" w:left="1588" w:header="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C905C1" w14:textId="77777777" w:rsidR="00376254" w:rsidRDefault="00376254" w:rsidP="001E0A0C">
      <w:r>
        <w:separator/>
      </w:r>
    </w:p>
  </w:endnote>
  <w:endnote w:type="continuationSeparator" w:id="0">
    <w:p w14:paraId="40CF8920" w14:textId="77777777" w:rsidR="00376254" w:rsidRDefault="00376254" w:rsidP="001E0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altName w:val="Liberation Mono"/>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9DD68" w14:textId="77777777" w:rsidR="001A2786" w:rsidRDefault="001A27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AD15AB" w14:textId="5A5466D5" w:rsidR="009E55AE" w:rsidRDefault="009E55AE" w:rsidP="001E0A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7638FA" w14:textId="77777777" w:rsidR="001A2786" w:rsidRDefault="001A27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8313CD" w14:textId="77777777" w:rsidR="00376254" w:rsidRDefault="00376254" w:rsidP="001E0A0C">
      <w:r>
        <w:separator/>
      </w:r>
    </w:p>
  </w:footnote>
  <w:footnote w:type="continuationSeparator" w:id="0">
    <w:p w14:paraId="052D19E9" w14:textId="77777777" w:rsidR="00376254" w:rsidRDefault="00376254" w:rsidP="001E0A0C">
      <w:r>
        <w:continuationSeparator/>
      </w:r>
    </w:p>
  </w:footnote>
  <w:footnote w:id="1">
    <w:p w14:paraId="5F97F213" w14:textId="428DD867" w:rsidR="009E55AE" w:rsidRPr="003144D8" w:rsidRDefault="009E55AE">
      <w:pPr>
        <w:pStyle w:val="FootnoteText"/>
        <w:rPr>
          <w:sz w:val="18"/>
        </w:rPr>
      </w:pPr>
      <w:r w:rsidRPr="003144D8">
        <w:rPr>
          <w:rStyle w:val="FootnoteReference"/>
          <w:sz w:val="18"/>
        </w:rPr>
        <w:footnoteRef/>
      </w:r>
      <w:r w:rsidRPr="003144D8">
        <w:rPr>
          <w:sz w:val="18"/>
        </w:rPr>
        <w:t xml:space="preserve"> </w:t>
      </w:r>
      <w:r w:rsidRPr="00A23B9C">
        <w:rPr>
          <w:sz w:val="16"/>
          <w:szCs w:val="16"/>
        </w:rPr>
        <w:t>M.u.v. vijf militairen die voor de MH17-inzet het Ereteken v</w:t>
      </w:r>
      <w:r w:rsidR="009038B9" w:rsidRPr="00A23B9C">
        <w:rPr>
          <w:sz w:val="16"/>
          <w:szCs w:val="16"/>
        </w:rPr>
        <w:t>oor</w:t>
      </w:r>
      <w:r w:rsidRPr="00A23B9C">
        <w:rPr>
          <w:sz w:val="16"/>
          <w:szCs w:val="16"/>
        </w:rPr>
        <w:t xml:space="preserve"> Verdienste in goud hebben ontvangen vanwege hun specifieke bijdragen.</w:t>
      </w:r>
      <w:r w:rsidRPr="003144D8">
        <w:rPr>
          <w:sz w:val="18"/>
        </w:rPr>
        <w:t xml:space="preserve"> </w:t>
      </w:r>
    </w:p>
  </w:footnote>
  <w:footnote w:id="2">
    <w:p w14:paraId="4CF6F3EA" w14:textId="77777777" w:rsidR="009E55AE" w:rsidRDefault="009E55AE" w:rsidP="00313A07">
      <w:pPr>
        <w:pStyle w:val="FootnoteText"/>
        <w:rPr>
          <w:sz w:val="18"/>
        </w:rPr>
      </w:pPr>
      <w:r>
        <w:rPr>
          <w:rStyle w:val="FootnoteReference"/>
          <w:sz w:val="18"/>
        </w:rPr>
        <w:footnoteRef/>
      </w:r>
      <w:r>
        <w:rPr>
          <w:sz w:val="18"/>
        </w:rPr>
        <w:t xml:space="preserve"> </w:t>
      </w:r>
      <w:r w:rsidRPr="00A23B9C">
        <w:rPr>
          <w:sz w:val="16"/>
          <w:szCs w:val="16"/>
        </w:rPr>
        <w:t xml:space="preserve">Deze </w:t>
      </w:r>
      <w:proofErr w:type="spellStart"/>
      <w:r w:rsidRPr="00A23B9C">
        <w:rPr>
          <w:sz w:val="16"/>
          <w:szCs w:val="16"/>
        </w:rPr>
        <w:t>doelgroepbepaling</w:t>
      </w:r>
      <w:proofErr w:type="spellEnd"/>
      <w:r w:rsidRPr="00A23B9C">
        <w:rPr>
          <w:sz w:val="16"/>
          <w:szCs w:val="16"/>
        </w:rPr>
        <w:t xml:space="preserve"> is in lijn met de groep hulpverleners die na de Tsunamiramp in 2004 de HHR hebben ontvangen.</w:t>
      </w:r>
      <w:r>
        <w:rPr>
          <w:sz w:val="18"/>
        </w:rPr>
        <w:t xml:space="preserve">  </w:t>
      </w:r>
    </w:p>
  </w:footnote>
  <w:footnote w:id="3">
    <w:p w14:paraId="18D512E8" w14:textId="0195A2FB" w:rsidR="009E55AE" w:rsidRPr="00E126D1" w:rsidRDefault="009E55AE">
      <w:pPr>
        <w:pStyle w:val="FootnoteText"/>
        <w:rPr>
          <w:sz w:val="18"/>
        </w:rPr>
      </w:pPr>
      <w:r w:rsidRPr="00E126D1">
        <w:rPr>
          <w:rStyle w:val="FootnoteReference"/>
          <w:sz w:val="18"/>
        </w:rPr>
        <w:footnoteRef/>
      </w:r>
      <w:r w:rsidRPr="00E126D1">
        <w:rPr>
          <w:sz w:val="18"/>
        </w:rPr>
        <w:t xml:space="preserve"> </w:t>
      </w:r>
      <w:r w:rsidRPr="00A23B9C">
        <w:rPr>
          <w:sz w:val="16"/>
          <w:szCs w:val="16"/>
        </w:rPr>
        <w:t>De kinderrechtentoets is een online terug te vinden hulpmiddel dat de Kinderombudsman in 2024 heeft gelanceerd, waarmee de belangen van kinderen v.w.b. hun ontwikkeling en welzijn meegewogen kunnen worden bij de totstandkoming van nieuwe wetten, regels en beleid.</w:t>
      </w:r>
      <w:r w:rsidRPr="00E126D1">
        <w:rPr>
          <w:sz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E819F" w14:textId="77777777" w:rsidR="001A2786" w:rsidRDefault="001A27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59700" w14:textId="72F9ED37" w:rsidR="009E55AE" w:rsidRDefault="009E55AE" w:rsidP="001E0A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DA09A8" w14:textId="790E5023" w:rsidR="009E55AE" w:rsidRPr="001A2786" w:rsidRDefault="009E55AE" w:rsidP="001A27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C944DF0E"/>
    <w:lvl w:ilvl="0">
      <w:start w:val="1"/>
      <w:numFmt w:val="decimal"/>
      <w:pStyle w:val="ListNumber"/>
      <w:lvlText w:val="%1."/>
      <w:lvlJc w:val="left"/>
      <w:pPr>
        <w:tabs>
          <w:tab w:val="num" w:pos="360"/>
        </w:tabs>
        <w:ind w:left="360" w:hanging="360"/>
      </w:pPr>
    </w:lvl>
  </w:abstractNum>
  <w:abstractNum w:abstractNumId="1" w15:restartNumberingAfterBreak="0">
    <w:nsid w:val="0B4C187F"/>
    <w:multiLevelType w:val="hybridMultilevel"/>
    <w:tmpl w:val="06FAF4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EFA4489"/>
    <w:multiLevelType w:val="multilevel"/>
    <w:tmpl w:val="A5CABAD0"/>
    <w:styleLink w:val="Kopnummering"/>
    <w:lvl w:ilvl="0">
      <w:start w:val="1"/>
      <w:numFmt w:val="decimal"/>
      <w:lvlText w:val="%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Heading3"/>
      <w:lvlText w:val="%1.%2.%3"/>
      <w:lvlJc w:val="left"/>
      <w:pPr>
        <w:ind w:left="0" w:hanging="1134"/>
      </w:pPr>
      <w:rPr>
        <w:rFonts w:hint="default"/>
      </w:rPr>
    </w:lvl>
    <w:lvl w:ilvl="3">
      <w:start w:val="1"/>
      <w:numFmt w:val="decimal"/>
      <w:pStyle w:val="Heading4"/>
      <w:lvlText w:val="%1.%2.%3.%4"/>
      <w:lvlJc w:val="left"/>
      <w:pPr>
        <w:ind w:left="0" w:hanging="1134"/>
      </w:pPr>
      <w:rPr>
        <w:rFonts w:hint="default"/>
      </w:rPr>
    </w:lvl>
    <w:lvl w:ilvl="4">
      <w:start w:val="1"/>
      <w:numFmt w:val="decimal"/>
      <w:pStyle w:val="Heading5"/>
      <w:lvlText w:val="%1.%2.%3.%4.%5"/>
      <w:lvlJc w:val="left"/>
      <w:pPr>
        <w:ind w:left="0" w:hanging="1134"/>
      </w:pPr>
      <w:rPr>
        <w:rFonts w:hint="default"/>
      </w:rPr>
    </w:lvl>
    <w:lvl w:ilvl="5">
      <w:start w:val="1"/>
      <w:numFmt w:val="decimal"/>
      <w:pStyle w:val="Heading6"/>
      <w:lvlText w:val="%1.%2.%3.%4.%5.%6"/>
      <w:lvlJc w:val="left"/>
      <w:pPr>
        <w:ind w:left="0" w:hanging="1134"/>
      </w:pPr>
      <w:rPr>
        <w:rFonts w:hint="default"/>
      </w:rPr>
    </w:lvl>
    <w:lvl w:ilvl="6">
      <w:start w:val="1"/>
      <w:numFmt w:val="decimal"/>
      <w:pStyle w:val="Heading7"/>
      <w:lvlText w:val="%1.%2.%3.%4.%5.%6.%7"/>
      <w:lvlJc w:val="left"/>
      <w:pPr>
        <w:ind w:left="0" w:hanging="1134"/>
      </w:pPr>
      <w:rPr>
        <w:rFonts w:hint="default"/>
      </w:rPr>
    </w:lvl>
    <w:lvl w:ilvl="7">
      <w:start w:val="1"/>
      <w:numFmt w:val="decimal"/>
      <w:pStyle w:val="Heading8"/>
      <w:lvlText w:val="%1.%2.%3.%4.%5.%6.%7.%8"/>
      <w:lvlJc w:val="left"/>
      <w:pPr>
        <w:ind w:left="0" w:hanging="1134"/>
      </w:pPr>
      <w:rPr>
        <w:rFonts w:hint="default"/>
      </w:rPr>
    </w:lvl>
    <w:lvl w:ilvl="8">
      <w:start w:val="1"/>
      <w:numFmt w:val="decimal"/>
      <w:pStyle w:val="Heading9"/>
      <w:lvlText w:val="%1.%2.%3.%4.%5.%6.%7.%8.%9"/>
      <w:lvlJc w:val="left"/>
      <w:pPr>
        <w:ind w:left="0" w:hanging="1134"/>
      </w:pPr>
      <w:rPr>
        <w:rFonts w:hint="default"/>
      </w:rPr>
    </w:lvl>
  </w:abstractNum>
  <w:abstractNum w:abstractNumId="3" w15:restartNumberingAfterBreak="0">
    <w:nsid w:val="112E5631"/>
    <w:multiLevelType w:val="multilevel"/>
    <w:tmpl w:val="CF709936"/>
    <w:numStyleLink w:val="Bijlagenummering"/>
  </w:abstractNum>
  <w:abstractNum w:abstractNumId="4" w15:restartNumberingAfterBreak="0">
    <w:nsid w:val="11330172"/>
    <w:multiLevelType w:val="multilevel"/>
    <w:tmpl w:val="51882638"/>
    <w:styleLink w:val="Bullets"/>
    <w:lvl w:ilvl="0">
      <w:numFmt w:val="bullet"/>
      <w:lvlText w:val=""/>
      <w:lvlJc w:val="left"/>
      <w:pPr>
        <w:ind w:left="369" w:hanging="369"/>
      </w:pPr>
      <w:rPr>
        <w:rFonts w:ascii="Symbol" w:hAnsi="Symbol" w:hint="default"/>
      </w:rPr>
    </w:lvl>
    <w:lvl w:ilvl="1">
      <w:start w:val="1"/>
      <w:numFmt w:val="bullet"/>
      <w:lvlText w:val="-"/>
      <w:lvlJc w:val="left"/>
      <w:pPr>
        <w:ind w:left="738" w:hanging="369"/>
      </w:pPr>
      <w:rPr>
        <w:rFonts w:ascii="Arial" w:hAnsi="Arial" w:hint="default"/>
        <w:color w:val="auto"/>
      </w:rPr>
    </w:lvl>
    <w:lvl w:ilvl="2">
      <w:start w:val="1"/>
      <w:numFmt w:val="bullet"/>
      <w:lvlText w:val=""/>
      <w:lvlJc w:val="left"/>
      <w:pPr>
        <w:ind w:left="1107" w:hanging="369"/>
      </w:pPr>
      <w:rPr>
        <w:rFonts w:ascii="Wingdings" w:hAnsi="Wingdings" w:hint="default"/>
      </w:rPr>
    </w:lvl>
    <w:lvl w:ilvl="3">
      <w:start w:val="1"/>
      <w:numFmt w:val="bullet"/>
      <w:lvlText w:val=""/>
      <w:lvlJc w:val="left"/>
      <w:pPr>
        <w:ind w:left="1476" w:hanging="369"/>
      </w:pPr>
      <w:rPr>
        <w:rFonts w:ascii="Symbol" w:hAnsi="Symbol" w:hint="default"/>
      </w:rPr>
    </w:lvl>
    <w:lvl w:ilvl="4">
      <w:start w:val="1"/>
      <w:numFmt w:val="bullet"/>
      <w:lvlText w:val="-"/>
      <w:lvlJc w:val="left"/>
      <w:pPr>
        <w:ind w:left="1845" w:hanging="369"/>
      </w:pPr>
      <w:rPr>
        <w:rFonts w:ascii="Arial" w:hAnsi="Arial" w:hint="default"/>
        <w:color w:val="auto"/>
      </w:rPr>
    </w:lvl>
    <w:lvl w:ilvl="5">
      <w:start w:val="1"/>
      <w:numFmt w:val="bullet"/>
      <w:lvlText w:val=""/>
      <w:lvlJc w:val="left"/>
      <w:pPr>
        <w:ind w:left="2214" w:hanging="369"/>
      </w:pPr>
      <w:rPr>
        <w:rFonts w:ascii="Wingdings" w:hAnsi="Wingdings" w:hint="default"/>
      </w:rPr>
    </w:lvl>
    <w:lvl w:ilvl="6">
      <w:start w:val="1"/>
      <w:numFmt w:val="bullet"/>
      <w:lvlText w:val=""/>
      <w:lvlJc w:val="left"/>
      <w:pPr>
        <w:ind w:left="2583" w:hanging="369"/>
      </w:pPr>
      <w:rPr>
        <w:rFonts w:ascii="Symbol" w:hAnsi="Symbol" w:hint="default"/>
      </w:rPr>
    </w:lvl>
    <w:lvl w:ilvl="7">
      <w:start w:val="1"/>
      <w:numFmt w:val="bullet"/>
      <w:lvlText w:val="-"/>
      <w:lvlJc w:val="left"/>
      <w:pPr>
        <w:ind w:left="2952" w:hanging="369"/>
      </w:pPr>
      <w:rPr>
        <w:rFonts w:ascii="Arial" w:hAnsi="Arial" w:hint="default"/>
        <w:color w:val="auto"/>
      </w:rPr>
    </w:lvl>
    <w:lvl w:ilvl="8">
      <w:start w:val="1"/>
      <w:numFmt w:val="bullet"/>
      <w:lvlText w:val=""/>
      <w:lvlJc w:val="left"/>
      <w:pPr>
        <w:ind w:left="3321" w:hanging="369"/>
      </w:pPr>
      <w:rPr>
        <w:rFonts w:ascii="Wingdings" w:hAnsi="Wingdings" w:hint="default"/>
      </w:rPr>
    </w:lvl>
  </w:abstractNum>
  <w:abstractNum w:abstractNumId="5" w15:restartNumberingAfterBreak="0">
    <w:nsid w:val="115C1831"/>
    <w:multiLevelType w:val="hybridMultilevel"/>
    <w:tmpl w:val="A5EA79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6DC2259"/>
    <w:multiLevelType w:val="multilevel"/>
    <w:tmpl w:val="817E3928"/>
    <w:styleLink w:val="Genummerdebullets"/>
    <w:lvl w:ilvl="0">
      <w:start w:val="1"/>
      <w:numFmt w:val="decimal"/>
      <w:lvlText w:val="%1)"/>
      <w:lvlJc w:val="left"/>
      <w:pPr>
        <w:ind w:left="369" w:hanging="369"/>
      </w:pPr>
      <w:rPr>
        <w:rFonts w:hint="default"/>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lef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left"/>
      <w:pPr>
        <w:ind w:left="3321" w:hanging="369"/>
      </w:pPr>
      <w:rPr>
        <w:rFonts w:hint="default"/>
      </w:rPr>
    </w:lvl>
  </w:abstractNum>
  <w:abstractNum w:abstractNumId="7" w15:restartNumberingAfterBreak="0">
    <w:nsid w:val="19574166"/>
    <w:multiLevelType w:val="hybridMultilevel"/>
    <w:tmpl w:val="477AA0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DCC606B"/>
    <w:multiLevelType w:val="hybridMultilevel"/>
    <w:tmpl w:val="C67C412E"/>
    <w:lvl w:ilvl="0" w:tplc="42B8FFD2">
      <w:numFmt w:val="bullet"/>
      <w:lvlText w:val="•"/>
      <w:lvlJc w:val="left"/>
      <w:pPr>
        <w:ind w:left="530" w:hanging="360"/>
      </w:pPr>
      <w:rPr>
        <w:rFonts w:ascii="Verdana" w:eastAsia="DejaVu Sans" w:hAnsi="Verdana" w:cs="Lohit Hindi" w:hint="default"/>
      </w:rPr>
    </w:lvl>
    <w:lvl w:ilvl="1" w:tplc="04130003" w:tentative="1">
      <w:start w:val="1"/>
      <w:numFmt w:val="bullet"/>
      <w:lvlText w:val="o"/>
      <w:lvlJc w:val="left"/>
      <w:pPr>
        <w:ind w:left="1250" w:hanging="360"/>
      </w:pPr>
      <w:rPr>
        <w:rFonts w:ascii="Courier New" w:hAnsi="Courier New" w:cs="Courier New" w:hint="default"/>
      </w:rPr>
    </w:lvl>
    <w:lvl w:ilvl="2" w:tplc="04130005" w:tentative="1">
      <w:start w:val="1"/>
      <w:numFmt w:val="bullet"/>
      <w:lvlText w:val=""/>
      <w:lvlJc w:val="left"/>
      <w:pPr>
        <w:ind w:left="1970" w:hanging="360"/>
      </w:pPr>
      <w:rPr>
        <w:rFonts w:ascii="Wingdings" w:hAnsi="Wingdings" w:hint="default"/>
      </w:rPr>
    </w:lvl>
    <w:lvl w:ilvl="3" w:tplc="04130001" w:tentative="1">
      <w:start w:val="1"/>
      <w:numFmt w:val="bullet"/>
      <w:lvlText w:val=""/>
      <w:lvlJc w:val="left"/>
      <w:pPr>
        <w:ind w:left="2690" w:hanging="360"/>
      </w:pPr>
      <w:rPr>
        <w:rFonts w:ascii="Symbol" w:hAnsi="Symbol" w:hint="default"/>
      </w:rPr>
    </w:lvl>
    <w:lvl w:ilvl="4" w:tplc="04130003" w:tentative="1">
      <w:start w:val="1"/>
      <w:numFmt w:val="bullet"/>
      <w:lvlText w:val="o"/>
      <w:lvlJc w:val="left"/>
      <w:pPr>
        <w:ind w:left="3410" w:hanging="360"/>
      </w:pPr>
      <w:rPr>
        <w:rFonts w:ascii="Courier New" w:hAnsi="Courier New" w:cs="Courier New" w:hint="default"/>
      </w:rPr>
    </w:lvl>
    <w:lvl w:ilvl="5" w:tplc="04130005" w:tentative="1">
      <w:start w:val="1"/>
      <w:numFmt w:val="bullet"/>
      <w:lvlText w:val=""/>
      <w:lvlJc w:val="left"/>
      <w:pPr>
        <w:ind w:left="4130" w:hanging="360"/>
      </w:pPr>
      <w:rPr>
        <w:rFonts w:ascii="Wingdings" w:hAnsi="Wingdings" w:hint="default"/>
      </w:rPr>
    </w:lvl>
    <w:lvl w:ilvl="6" w:tplc="04130001" w:tentative="1">
      <w:start w:val="1"/>
      <w:numFmt w:val="bullet"/>
      <w:lvlText w:val=""/>
      <w:lvlJc w:val="left"/>
      <w:pPr>
        <w:ind w:left="4850" w:hanging="360"/>
      </w:pPr>
      <w:rPr>
        <w:rFonts w:ascii="Symbol" w:hAnsi="Symbol" w:hint="default"/>
      </w:rPr>
    </w:lvl>
    <w:lvl w:ilvl="7" w:tplc="04130003" w:tentative="1">
      <w:start w:val="1"/>
      <w:numFmt w:val="bullet"/>
      <w:lvlText w:val="o"/>
      <w:lvlJc w:val="left"/>
      <w:pPr>
        <w:ind w:left="5570" w:hanging="360"/>
      </w:pPr>
      <w:rPr>
        <w:rFonts w:ascii="Courier New" w:hAnsi="Courier New" w:cs="Courier New" w:hint="default"/>
      </w:rPr>
    </w:lvl>
    <w:lvl w:ilvl="8" w:tplc="04130005" w:tentative="1">
      <w:start w:val="1"/>
      <w:numFmt w:val="bullet"/>
      <w:lvlText w:val=""/>
      <w:lvlJc w:val="left"/>
      <w:pPr>
        <w:ind w:left="6290" w:hanging="360"/>
      </w:pPr>
      <w:rPr>
        <w:rFonts w:ascii="Wingdings" w:hAnsi="Wingdings" w:hint="default"/>
      </w:rPr>
    </w:lvl>
  </w:abstractNum>
  <w:abstractNum w:abstractNumId="9" w15:restartNumberingAfterBreak="0">
    <w:nsid w:val="28796810"/>
    <w:multiLevelType w:val="multilevel"/>
    <w:tmpl w:val="CF709936"/>
    <w:styleLink w:val="Bijlagenummering"/>
    <w:lvl w:ilvl="0">
      <w:start w:val="1"/>
      <w:numFmt w:val="upperLetter"/>
      <w:pStyle w:val="Kop1Bijlage"/>
      <w:lvlText w:val="Bijlage %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Bijlage"/>
      <w:lvlText w:val="%1.%2.%3"/>
      <w:lvlJc w:val="left"/>
      <w:pPr>
        <w:ind w:left="0" w:hanging="1134"/>
      </w:pPr>
      <w:rPr>
        <w:rFonts w:hint="default"/>
      </w:rPr>
    </w:lvl>
    <w:lvl w:ilvl="3">
      <w:start w:val="1"/>
      <w:numFmt w:val="decimal"/>
      <w:pStyle w:val="Kop4Bijlage"/>
      <w:lvlText w:val="%1.%2.%3.%4"/>
      <w:lvlJc w:val="left"/>
      <w:pPr>
        <w:ind w:left="0" w:hanging="1134"/>
      </w:pPr>
      <w:rPr>
        <w:rFonts w:hint="default"/>
      </w:rPr>
    </w:lvl>
    <w:lvl w:ilvl="4">
      <w:start w:val="1"/>
      <w:numFmt w:val="decimal"/>
      <w:pStyle w:val="Kop5Bijlage"/>
      <w:lvlText w:val="%1.%2.%3.%4.%5"/>
      <w:lvlJc w:val="left"/>
      <w:pPr>
        <w:ind w:left="0" w:hanging="1134"/>
      </w:pPr>
      <w:rPr>
        <w:rFonts w:hint="default"/>
      </w:rPr>
    </w:lvl>
    <w:lvl w:ilvl="5">
      <w:start w:val="1"/>
      <w:numFmt w:val="decimal"/>
      <w:pStyle w:val="Kop6Bijlage"/>
      <w:lvlText w:val="%1.%2.%3.%4.%5.%6"/>
      <w:lvlJc w:val="left"/>
      <w:pPr>
        <w:ind w:left="0" w:hanging="1134"/>
      </w:pPr>
      <w:rPr>
        <w:rFonts w:hint="default"/>
      </w:rPr>
    </w:lvl>
    <w:lvl w:ilvl="6">
      <w:start w:val="1"/>
      <w:numFmt w:val="decimal"/>
      <w:pStyle w:val="Kop7Bijlage"/>
      <w:lvlText w:val="%1.%2.%3.%4.%5.%6.%7"/>
      <w:lvlJc w:val="left"/>
      <w:pPr>
        <w:ind w:left="0" w:hanging="1134"/>
      </w:pPr>
      <w:rPr>
        <w:rFonts w:hint="default"/>
      </w:rPr>
    </w:lvl>
    <w:lvl w:ilvl="7">
      <w:start w:val="1"/>
      <w:numFmt w:val="decimal"/>
      <w:pStyle w:val="Kop8Bijlage"/>
      <w:lvlText w:val="%1.%2.%3.%4.%5.%6.%7.%8"/>
      <w:lvlJc w:val="left"/>
      <w:pPr>
        <w:ind w:left="0" w:hanging="1134"/>
      </w:pPr>
      <w:rPr>
        <w:rFonts w:hint="default"/>
      </w:rPr>
    </w:lvl>
    <w:lvl w:ilvl="8">
      <w:start w:val="1"/>
      <w:numFmt w:val="decimal"/>
      <w:pStyle w:val="Kop9Bijlage"/>
      <w:lvlText w:val="%1.%2.%3.%4.%5.%6.%7.%8.%9"/>
      <w:lvlJc w:val="left"/>
      <w:pPr>
        <w:ind w:left="0" w:hanging="1134"/>
      </w:pPr>
      <w:rPr>
        <w:rFonts w:hint="default"/>
      </w:rPr>
    </w:lvl>
  </w:abstractNum>
  <w:abstractNum w:abstractNumId="10" w15:restartNumberingAfterBreak="0">
    <w:nsid w:val="485E0614"/>
    <w:multiLevelType w:val="hybridMultilevel"/>
    <w:tmpl w:val="DAB63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26D6AC0"/>
    <w:multiLevelType w:val="hybridMultilevel"/>
    <w:tmpl w:val="1AE4E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558A576F"/>
    <w:multiLevelType w:val="hybridMultilevel"/>
    <w:tmpl w:val="DB8AF5D4"/>
    <w:lvl w:ilvl="0" w:tplc="1B08408E">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CB0053D"/>
    <w:multiLevelType w:val="hybridMultilevel"/>
    <w:tmpl w:val="62FE10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5EC97D3F"/>
    <w:multiLevelType w:val="hybridMultilevel"/>
    <w:tmpl w:val="3B1067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ABC02A9"/>
    <w:multiLevelType w:val="hybridMultilevel"/>
    <w:tmpl w:val="87485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4C14FDE"/>
    <w:multiLevelType w:val="hybridMultilevel"/>
    <w:tmpl w:val="9F32A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6AA36E1"/>
    <w:multiLevelType w:val="multilevel"/>
    <w:tmpl w:val="083AD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741885"/>
    <w:multiLevelType w:val="hybridMultilevel"/>
    <w:tmpl w:val="C2F486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9"/>
  </w:num>
  <w:num w:numId="4">
    <w:abstractNumId w:val="3"/>
  </w:num>
  <w:num w:numId="5">
    <w:abstractNumId w:val="2"/>
  </w:num>
  <w:num w:numId="6">
    <w:abstractNumId w:val="0"/>
  </w:num>
  <w:num w:numId="7">
    <w:abstractNumId w:val="16"/>
  </w:num>
  <w:num w:numId="8">
    <w:abstractNumId w:val="7"/>
  </w:num>
  <w:num w:numId="9">
    <w:abstractNumId w:val="14"/>
  </w:num>
  <w:num w:numId="10">
    <w:abstractNumId w:val="11"/>
  </w:num>
  <w:num w:numId="11">
    <w:abstractNumId w:val="1"/>
  </w:num>
  <w:num w:numId="12">
    <w:abstractNumId w:val="13"/>
  </w:num>
  <w:num w:numId="13">
    <w:abstractNumId w:val="5"/>
  </w:num>
  <w:num w:numId="14">
    <w:abstractNumId w:val="18"/>
  </w:num>
  <w:num w:numId="15">
    <w:abstractNumId w:val="15"/>
  </w:num>
  <w:num w:numId="16">
    <w:abstractNumId w:val="8"/>
  </w:num>
  <w:num w:numId="17">
    <w:abstractNumId w:val="10"/>
  </w:num>
  <w:num w:numId="18">
    <w:abstractNumId w:val="12"/>
  </w:num>
  <w:num w:numId="19">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removePersonalInformation/>
  <w:removeDateAndTime/>
  <w:proofState w:spelling="clean"/>
  <w:defaultTabStop w:val="170"/>
  <w:autoHyphenation/>
  <w:hyphenationZone w:val="425"/>
  <w:drawingGridHorizontalSpacing w:val="120"/>
  <w:displayHorizontalDrawingGridEvery w:val="2"/>
  <w:characterSpacingControl w:val="doNotCompress"/>
  <w:hdrShapeDefaults>
    <o:shapedefaults v:ext="edit" spidmax="4097" style="mso-position-horizontal-relative:page;mso-position-vertical-relative:page;mso-width-relative:margin;mso-height-relative:margin" fill="f" fillcolor="white" stroke="f" strokecolor="none [3212]">
      <v:fill color="white" on="f"/>
      <v:stroke color="none [3212]" weight="0" on="f"/>
      <v:textbox inset="0,0,0,0"/>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5"/>
    <w:rsid w:val="0000462D"/>
    <w:rsid w:val="00007ABC"/>
    <w:rsid w:val="00022A83"/>
    <w:rsid w:val="00023C20"/>
    <w:rsid w:val="00034826"/>
    <w:rsid w:val="00036B9A"/>
    <w:rsid w:val="000503BE"/>
    <w:rsid w:val="000537BF"/>
    <w:rsid w:val="00053D8B"/>
    <w:rsid w:val="00057DBF"/>
    <w:rsid w:val="00057DFD"/>
    <w:rsid w:val="000605A5"/>
    <w:rsid w:val="00064178"/>
    <w:rsid w:val="00065073"/>
    <w:rsid w:val="00070F18"/>
    <w:rsid w:val="000718DF"/>
    <w:rsid w:val="00075FB6"/>
    <w:rsid w:val="00076014"/>
    <w:rsid w:val="00090FCA"/>
    <w:rsid w:val="00096025"/>
    <w:rsid w:val="000A397C"/>
    <w:rsid w:val="000A568C"/>
    <w:rsid w:val="000C0BA0"/>
    <w:rsid w:val="000C5A55"/>
    <w:rsid w:val="000C5B9A"/>
    <w:rsid w:val="000D0975"/>
    <w:rsid w:val="000D19DB"/>
    <w:rsid w:val="000D40D0"/>
    <w:rsid w:val="000E25B3"/>
    <w:rsid w:val="000F4AD1"/>
    <w:rsid w:val="000F54AB"/>
    <w:rsid w:val="00100EF1"/>
    <w:rsid w:val="00103B2E"/>
    <w:rsid w:val="00105E0D"/>
    <w:rsid w:val="00113A09"/>
    <w:rsid w:val="00114173"/>
    <w:rsid w:val="0011476F"/>
    <w:rsid w:val="00124237"/>
    <w:rsid w:val="0012473F"/>
    <w:rsid w:val="001261CA"/>
    <w:rsid w:val="0012635E"/>
    <w:rsid w:val="00126A63"/>
    <w:rsid w:val="00127F53"/>
    <w:rsid w:val="00130F36"/>
    <w:rsid w:val="00131BB1"/>
    <w:rsid w:val="00145577"/>
    <w:rsid w:val="00146905"/>
    <w:rsid w:val="00147198"/>
    <w:rsid w:val="00152266"/>
    <w:rsid w:val="0015319A"/>
    <w:rsid w:val="00173BA8"/>
    <w:rsid w:val="00176C6A"/>
    <w:rsid w:val="001863E9"/>
    <w:rsid w:val="001874DF"/>
    <w:rsid w:val="00190DE1"/>
    <w:rsid w:val="00192869"/>
    <w:rsid w:val="00197AA3"/>
    <w:rsid w:val="001A2786"/>
    <w:rsid w:val="001A38C2"/>
    <w:rsid w:val="001A4B9E"/>
    <w:rsid w:val="001A5484"/>
    <w:rsid w:val="001A7D3F"/>
    <w:rsid w:val="001B1B69"/>
    <w:rsid w:val="001B1B99"/>
    <w:rsid w:val="001B3349"/>
    <w:rsid w:val="001B71CA"/>
    <w:rsid w:val="001C42AA"/>
    <w:rsid w:val="001C44AE"/>
    <w:rsid w:val="001C706A"/>
    <w:rsid w:val="001D20F6"/>
    <w:rsid w:val="001D34D1"/>
    <w:rsid w:val="001D35F1"/>
    <w:rsid w:val="001D5178"/>
    <w:rsid w:val="001E0A0C"/>
    <w:rsid w:val="001E2263"/>
    <w:rsid w:val="001E23C4"/>
    <w:rsid w:val="001E33D2"/>
    <w:rsid w:val="001E45EE"/>
    <w:rsid w:val="001F2B92"/>
    <w:rsid w:val="001F5313"/>
    <w:rsid w:val="00210349"/>
    <w:rsid w:val="002161F3"/>
    <w:rsid w:val="002238A6"/>
    <w:rsid w:val="002341CC"/>
    <w:rsid w:val="002348E2"/>
    <w:rsid w:val="00234F08"/>
    <w:rsid w:val="00237129"/>
    <w:rsid w:val="00237F5A"/>
    <w:rsid w:val="00241EB6"/>
    <w:rsid w:val="0024266E"/>
    <w:rsid w:val="00255208"/>
    <w:rsid w:val="002635AF"/>
    <w:rsid w:val="00264F8A"/>
    <w:rsid w:val="00265D42"/>
    <w:rsid w:val="00270216"/>
    <w:rsid w:val="00273ACE"/>
    <w:rsid w:val="002745FE"/>
    <w:rsid w:val="00274E7D"/>
    <w:rsid w:val="002835D9"/>
    <w:rsid w:val="00283B56"/>
    <w:rsid w:val="0029141D"/>
    <w:rsid w:val="00291F1F"/>
    <w:rsid w:val="002970D1"/>
    <w:rsid w:val="002B2BE9"/>
    <w:rsid w:val="002B48F6"/>
    <w:rsid w:val="002C06C7"/>
    <w:rsid w:val="002C0E97"/>
    <w:rsid w:val="002C1FD5"/>
    <w:rsid w:val="002C4D37"/>
    <w:rsid w:val="002C68A2"/>
    <w:rsid w:val="002D2E33"/>
    <w:rsid w:val="002E2649"/>
    <w:rsid w:val="002E37E8"/>
    <w:rsid w:val="002E5969"/>
    <w:rsid w:val="002E5C17"/>
    <w:rsid w:val="002F233F"/>
    <w:rsid w:val="002F3579"/>
    <w:rsid w:val="00304E2E"/>
    <w:rsid w:val="00305855"/>
    <w:rsid w:val="00313A07"/>
    <w:rsid w:val="003144D8"/>
    <w:rsid w:val="0031619B"/>
    <w:rsid w:val="00316E6F"/>
    <w:rsid w:val="003177F0"/>
    <w:rsid w:val="0033056A"/>
    <w:rsid w:val="003433DF"/>
    <w:rsid w:val="00343458"/>
    <w:rsid w:val="003465A0"/>
    <w:rsid w:val="00351228"/>
    <w:rsid w:val="003665EA"/>
    <w:rsid w:val="00372F73"/>
    <w:rsid w:val="00373928"/>
    <w:rsid w:val="00375465"/>
    <w:rsid w:val="00376254"/>
    <w:rsid w:val="00377335"/>
    <w:rsid w:val="003842DA"/>
    <w:rsid w:val="00385E03"/>
    <w:rsid w:val="003918AF"/>
    <w:rsid w:val="003A418B"/>
    <w:rsid w:val="003A5399"/>
    <w:rsid w:val="003B1B2C"/>
    <w:rsid w:val="003B2376"/>
    <w:rsid w:val="003C26EE"/>
    <w:rsid w:val="003C3279"/>
    <w:rsid w:val="003C4AA2"/>
    <w:rsid w:val="003D00BF"/>
    <w:rsid w:val="003D1149"/>
    <w:rsid w:val="003D255F"/>
    <w:rsid w:val="003D6BE4"/>
    <w:rsid w:val="003D7FAA"/>
    <w:rsid w:val="003E2999"/>
    <w:rsid w:val="003E4088"/>
    <w:rsid w:val="003E4809"/>
    <w:rsid w:val="003E4D25"/>
    <w:rsid w:val="003F2336"/>
    <w:rsid w:val="003F3107"/>
    <w:rsid w:val="003F46A3"/>
    <w:rsid w:val="003F4F40"/>
    <w:rsid w:val="003F72C3"/>
    <w:rsid w:val="003F7896"/>
    <w:rsid w:val="004037A1"/>
    <w:rsid w:val="00404E25"/>
    <w:rsid w:val="0040612F"/>
    <w:rsid w:val="004136D9"/>
    <w:rsid w:val="00421420"/>
    <w:rsid w:val="00421CB2"/>
    <w:rsid w:val="00423DED"/>
    <w:rsid w:val="00424041"/>
    <w:rsid w:val="0042405C"/>
    <w:rsid w:val="0042438A"/>
    <w:rsid w:val="00424CCD"/>
    <w:rsid w:val="00434E78"/>
    <w:rsid w:val="0044385C"/>
    <w:rsid w:val="0044520F"/>
    <w:rsid w:val="004472CC"/>
    <w:rsid w:val="00447563"/>
    <w:rsid w:val="00456F6F"/>
    <w:rsid w:val="0045772C"/>
    <w:rsid w:val="00457BBC"/>
    <w:rsid w:val="00460D4E"/>
    <w:rsid w:val="00465ACE"/>
    <w:rsid w:val="004712BA"/>
    <w:rsid w:val="00474677"/>
    <w:rsid w:val="00481300"/>
    <w:rsid w:val="004942D2"/>
    <w:rsid w:val="004B0E47"/>
    <w:rsid w:val="004C06E9"/>
    <w:rsid w:val="004C5DDA"/>
    <w:rsid w:val="004D0C58"/>
    <w:rsid w:val="004D3182"/>
    <w:rsid w:val="004D5253"/>
    <w:rsid w:val="004E2B06"/>
    <w:rsid w:val="004E3D83"/>
    <w:rsid w:val="004E4646"/>
    <w:rsid w:val="00500107"/>
    <w:rsid w:val="00506191"/>
    <w:rsid w:val="0050690D"/>
    <w:rsid w:val="00522308"/>
    <w:rsid w:val="0052640B"/>
    <w:rsid w:val="00532E28"/>
    <w:rsid w:val="005348AC"/>
    <w:rsid w:val="00534BC3"/>
    <w:rsid w:val="005400F5"/>
    <w:rsid w:val="00551FB4"/>
    <w:rsid w:val="005529F6"/>
    <w:rsid w:val="00554568"/>
    <w:rsid w:val="00557592"/>
    <w:rsid w:val="00557CB0"/>
    <w:rsid w:val="00563043"/>
    <w:rsid w:val="00566704"/>
    <w:rsid w:val="00570C39"/>
    <w:rsid w:val="00577600"/>
    <w:rsid w:val="00587114"/>
    <w:rsid w:val="0059364F"/>
    <w:rsid w:val="00593683"/>
    <w:rsid w:val="00596A52"/>
    <w:rsid w:val="005A0FF1"/>
    <w:rsid w:val="005A2A6C"/>
    <w:rsid w:val="005A50BA"/>
    <w:rsid w:val="005B3905"/>
    <w:rsid w:val="005B60C1"/>
    <w:rsid w:val="005C4B86"/>
    <w:rsid w:val="005C5D5D"/>
    <w:rsid w:val="005C676C"/>
    <w:rsid w:val="005C75FA"/>
    <w:rsid w:val="005D1E20"/>
    <w:rsid w:val="005D2AE9"/>
    <w:rsid w:val="005D33EB"/>
    <w:rsid w:val="005D5F99"/>
    <w:rsid w:val="005E51A9"/>
    <w:rsid w:val="005E7487"/>
    <w:rsid w:val="006003A0"/>
    <w:rsid w:val="0060422E"/>
    <w:rsid w:val="00605447"/>
    <w:rsid w:val="006121FC"/>
    <w:rsid w:val="006241DB"/>
    <w:rsid w:val="006257EB"/>
    <w:rsid w:val="00626F8C"/>
    <w:rsid w:val="00637906"/>
    <w:rsid w:val="006441DF"/>
    <w:rsid w:val="0064683B"/>
    <w:rsid w:val="00646C84"/>
    <w:rsid w:val="0065060E"/>
    <w:rsid w:val="00652223"/>
    <w:rsid w:val="00653870"/>
    <w:rsid w:val="00655408"/>
    <w:rsid w:val="0066108C"/>
    <w:rsid w:val="0066286B"/>
    <w:rsid w:val="00663A24"/>
    <w:rsid w:val="00665A94"/>
    <w:rsid w:val="00675E64"/>
    <w:rsid w:val="00690E57"/>
    <w:rsid w:val="006949BE"/>
    <w:rsid w:val="006A0D68"/>
    <w:rsid w:val="006A0DA4"/>
    <w:rsid w:val="006B2A52"/>
    <w:rsid w:val="006B320A"/>
    <w:rsid w:val="006B51CD"/>
    <w:rsid w:val="006C6F03"/>
    <w:rsid w:val="006D01F0"/>
    <w:rsid w:val="006D0865"/>
    <w:rsid w:val="006D4DE7"/>
    <w:rsid w:val="006D6B61"/>
    <w:rsid w:val="006E1A3C"/>
    <w:rsid w:val="006E6E62"/>
    <w:rsid w:val="006F3F19"/>
    <w:rsid w:val="007008BD"/>
    <w:rsid w:val="00701FEB"/>
    <w:rsid w:val="0070547E"/>
    <w:rsid w:val="0071103C"/>
    <w:rsid w:val="00715023"/>
    <w:rsid w:val="0071568D"/>
    <w:rsid w:val="0072417E"/>
    <w:rsid w:val="00743FC8"/>
    <w:rsid w:val="00744E85"/>
    <w:rsid w:val="00747697"/>
    <w:rsid w:val="007549D9"/>
    <w:rsid w:val="007630B8"/>
    <w:rsid w:val="00765C53"/>
    <w:rsid w:val="00767792"/>
    <w:rsid w:val="007775DB"/>
    <w:rsid w:val="007820FC"/>
    <w:rsid w:val="00787C39"/>
    <w:rsid w:val="00791C0F"/>
    <w:rsid w:val="00792433"/>
    <w:rsid w:val="00793CE1"/>
    <w:rsid w:val="00794A2A"/>
    <w:rsid w:val="007A2822"/>
    <w:rsid w:val="007A5CB5"/>
    <w:rsid w:val="007A6A63"/>
    <w:rsid w:val="007B0B76"/>
    <w:rsid w:val="007B4D24"/>
    <w:rsid w:val="007C01C2"/>
    <w:rsid w:val="007C1331"/>
    <w:rsid w:val="007C5F8E"/>
    <w:rsid w:val="007C6A73"/>
    <w:rsid w:val="007D37FF"/>
    <w:rsid w:val="007D75C6"/>
    <w:rsid w:val="007F0ADB"/>
    <w:rsid w:val="0080011F"/>
    <w:rsid w:val="008004F6"/>
    <w:rsid w:val="00801481"/>
    <w:rsid w:val="00801598"/>
    <w:rsid w:val="00803AEA"/>
    <w:rsid w:val="00803B7B"/>
    <w:rsid w:val="00804927"/>
    <w:rsid w:val="00812B5B"/>
    <w:rsid w:val="008227CE"/>
    <w:rsid w:val="00834709"/>
    <w:rsid w:val="00837C7F"/>
    <w:rsid w:val="008401C4"/>
    <w:rsid w:val="00842C39"/>
    <w:rsid w:val="00847147"/>
    <w:rsid w:val="00860D25"/>
    <w:rsid w:val="00863D7A"/>
    <w:rsid w:val="008655E7"/>
    <w:rsid w:val="0086674D"/>
    <w:rsid w:val="00874163"/>
    <w:rsid w:val="00877575"/>
    <w:rsid w:val="00881E10"/>
    <w:rsid w:val="00885B51"/>
    <w:rsid w:val="00886CF8"/>
    <w:rsid w:val="00887812"/>
    <w:rsid w:val="00891899"/>
    <w:rsid w:val="00894290"/>
    <w:rsid w:val="008967D1"/>
    <w:rsid w:val="008A5130"/>
    <w:rsid w:val="008A71F0"/>
    <w:rsid w:val="008C0D67"/>
    <w:rsid w:val="008C1103"/>
    <w:rsid w:val="008C24EC"/>
    <w:rsid w:val="008C2A38"/>
    <w:rsid w:val="008C6C7E"/>
    <w:rsid w:val="008C7922"/>
    <w:rsid w:val="008D0DB9"/>
    <w:rsid w:val="008D2C06"/>
    <w:rsid w:val="008D57D9"/>
    <w:rsid w:val="008D681B"/>
    <w:rsid w:val="008E1769"/>
    <w:rsid w:val="008E2670"/>
    <w:rsid w:val="008E2E10"/>
    <w:rsid w:val="008E4119"/>
    <w:rsid w:val="008E415E"/>
    <w:rsid w:val="008E460F"/>
    <w:rsid w:val="008E54C7"/>
    <w:rsid w:val="008E7AA8"/>
    <w:rsid w:val="008F0430"/>
    <w:rsid w:val="008F1831"/>
    <w:rsid w:val="008F38EB"/>
    <w:rsid w:val="008F39EB"/>
    <w:rsid w:val="008F5563"/>
    <w:rsid w:val="00900EAB"/>
    <w:rsid w:val="009038B9"/>
    <w:rsid w:val="00910062"/>
    <w:rsid w:val="00911F50"/>
    <w:rsid w:val="0092106C"/>
    <w:rsid w:val="009240EC"/>
    <w:rsid w:val="00927D7D"/>
    <w:rsid w:val="00931FA9"/>
    <w:rsid w:val="0093242C"/>
    <w:rsid w:val="00932D43"/>
    <w:rsid w:val="00933111"/>
    <w:rsid w:val="00936260"/>
    <w:rsid w:val="00937830"/>
    <w:rsid w:val="0094005A"/>
    <w:rsid w:val="009459B7"/>
    <w:rsid w:val="00953FBE"/>
    <w:rsid w:val="00964168"/>
    <w:rsid w:val="00965521"/>
    <w:rsid w:val="00971A71"/>
    <w:rsid w:val="00971E63"/>
    <w:rsid w:val="00981162"/>
    <w:rsid w:val="0098313C"/>
    <w:rsid w:val="00985356"/>
    <w:rsid w:val="0099070B"/>
    <w:rsid w:val="009911EA"/>
    <w:rsid w:val="00992639"/>
    <w:rsid w:val="00997646"/>
    <w:rsid w:val="009A018A"/>
    <w:rsid w:val="009A0B66"/>
    <w:rsid w:val="009A14E0"/>
    <w:rsid w:val="009A522A"/>
    <w:rsid w:val="009B2E39"/>
    <w:rsid w:val="009C283A"/>
    <w:rsid w:val="009C5173"/>
    <w:rsid w:val="009D1C46"/>
    <w:rsid w:val="009D4D9A"/>
    <w:rsid w:val="009E55AE"/>
    <w:rsid w:val="009F0156"/>
    <w:rsid w:val="009F01F6"/>
    <w:rsid w:val="009F2429"/>
    <w:rsid w:val="009F3BC3"/>
    <w:rsid w:val="009F741F"/>
    <w:rsid w:val="00A00779"/>
    <w:rsid w:val="00A01563"/>
    <w:rsid w:val="00A01699"/>
    <w:rsid w:val="00A064EE"/>
    <w:rsid w:val="00A11D55"/>
    <w:rsid w:val="00A17844"/>
    <w:rsid w:val="00A17A2B"/>
    <w:rsid w:val="00A20678"/>
    <w:rsid w:val="00A2069E"/>
    <w:rsid w:val="00A212C8"/>
    <w:rsid w:val="00A23B9C"/>
    <w:rsid w:val="00A25A2B"/>
    <w:rsid w:val="00A30389"/>
    <w:rsid w:val="00A34510"/>
    <w:rsid w:val="00A37FA3"/>
    <w:rsid w:val="00A40356"/>
    <w:rsid w:val="00A42149"/>
    <w:rsid w:val="00A42B10"/>
    <w:rsid w:val="00A44C24"/>
    <w:rsid w:val="00A4515C"/>
    <w:rsid w:val="00A473A2"/>
    <w:rsid w:val="00A50432"/>
    <w:rsid w:val="00A524B0"/>
    <w:rsid w:val="00A54BF5"/>
    <w:rsid w:val="00A57D0D"/>
    <w:rsid w:val="00A64148"/>
    <w:rsid w:val="00A6503E"/>
    <w:rsid w:val="00A670D8"/>
    <w:rsid w:val="00A67E4F"/>
    <w:rsid w:val="00A70CA4"/>
    <w:rsid w:val="00A73535"/>
    <w:rsid w:val="00A739E2"/>
    <w:rsid w:val="00A74EB5"/>
    <w:rsid w:val="00A85074"/>
    <w:rsid w:val="00A876DF"/>
    <w:rsid w:val="00A93006"/>
    <w:rsid w:val="00A93567"/>
    <w:rsid w:val="00A94EB7"/>
    <w:rsid w:val="00AA049D"/>
    <w:rsid w:val="00AA0E77"/>
    <w:rsid w:val="00AA5907"/>
    <w:rsid w:val="00AA62CF"/>
    <w:rsid w:val="00AA723E"/>
    <w:rsid w:val="00AB204B"/>
    <w:rsid w:val="00AB7285"/>
    <w:rsid w:val="00AB7964"/>
    <w:rsid w:val="00AC0AD7"/>
    <w:rsid w:val="00AC4460"/>
    <w:rsid w:val="00AC67B6"/>
    <w:rsid w:val="00AC6859"/>
    <w:rsid w:val="00AD4968"/>
    <w:rsid w:val="00AD4A16"/>
    <w:rsid w:val="00AD621D"/>
    <w:rsid w:val="00AE0C75"/>
    <w:rsid w:val="00AE1184"/>
    <w:rsid w:val="00AE19CF"/>
    <w:rsid w:val="00AE35A6"/>
    <w:rsid w:val="00AE3727"/>
    <w:rsid w:val="00AE4C45"/>
    <w:rsid w:val="00AE4F70"/>
    <w:rsid w:val="00AE5BFC"/>
    <w:rsid w:val="00AE7BD1"/>
    <w:rsid w:val="00AF23BE"/>
    <w:rsid w:val="00AF27D5"/>
    <w:rsid w:val="00B02759"/>
    <w:rsid w:val="00B07EF5"/>
    <w:rsid w:val="00B12E86"/>
    <w:rsid w:val="00B1421F"/>
    <w:rsid w:val="00B142BB"/>
    <w:rsid w:val="00B233C2"/>
    <w:rsid w:val="00B42CEC"/>
    <w:rsid w:val="00B47722"/>
    <w:rsid w:val="00B61F48"/>
    <w:rsid w:val="00B65711"/>
    <w:rsid w:val="00B669CF"/>
    <w:rsid w:val="00B821DA"/>
    <w:rsid w:val="00B85A0B"/>
    <w:rsid w:val="00B871D7"/>
    <w:rsid w:val="00B91A7C"/>
    <w:rsid w:val="00B934C7"/>
    <w:rsid w:val="00BA419E"/>
    <w:rsid w:val="00BA4448"/>
    <w:rsid w:val="00BA5FA1"/>
    <w:rsid w:val="00BB0FCC"/>
    <w:rsid w:val="00BB69DA"/>
    <w:rsid w:val="00BC1A6B"/>
    <w:rsid w:val="00BE1E55"/>
    <w:rsid w:val="00BE2D79"/>
    <w:rsid w:val="00BE505F"/>
    <w:rsid w:val="00BE672D"/>
    <w:rsid w:val="00BE708A"/>
    <w:rsid w:val="00BF05BB"/>
    <w:rsid w:val="00BF0A0A"/>
    <w:rsid w:val="00BF2927"/>
    <w:rsid w:val="00C05768"/>
    <w:rsid w:val="00C13D6B"/>
    <w:rsid w:val="00C16855"/>
    <w:rsid w:val="00C23CC7"/>
    <w:rsid w:val="00C3606D"/>
    <w:rsid w:val="00C36076"/>
    <w:rsid w:val="00C370CC"/>
    <w:rsid w:val="00C42927"/>
    <w:rsid w:val="00C4575B"/>
    <w:rsid w:val="00C45C39"/>
    <w:rsid w:val="00C45F17"/>
    <w:rsid w:val="00C461EC"/>
    <w:rsid w:val="00C512D6"/>
    <w:rsid w:val="00C539C2"/>
    <w:rsid w:val="00C55B33"/>
    <w:rsid w:val="00C70906"/>
    <w:rsid w:val="00C847AC"/>
    <w:rsid w:val="00C87479"/>
    <w:rsid w:val="00C90811"/>
    <w:rsid w:val="00C93038"/>
    <w:rsid w:val="00C96EB8"/>
    <w:rsid w:val="00CA1C74"/>
    <w:rsid w:val="00CB2417"/>
    <w:rsid w:val="00CB7EF3"/>
    <w:rsid w:val="00CC68F1"/>
    <w:rsid w:val="00CC6B9C"/>
    <w:rsid w:val="00CC6BF3"/>
    <w:rsid w:val="00CD5FC5"/>
    <w:rsid w:val="00CD6C56"/>
    <w:rsid w:val="00CE49D4"/>
    <w:rsid w:val="00CE7615"/>
    <w:rsid w:val="00CF15CF"/>
    <w:rsid w:val="00CF3370"/>
    <w:rsid w:val="00D01B31"/>
    <w:rsid w:val="00D05C33"/>
    <w:rsid w:val="00D1163F"/>
    <w:rsid w:val="00D11D9D"/>
    <w:rsid w:val="00D207E1"/>
    <w:rsid w:val="00D21110"/>
    <w:rsid w:val="00D21AAA"/>
    <w:rsid w:val="00D2263C"/>
    <w:rsid w:val="00D24F30"/>
    <w:rsid w:val="00D2738C"/>
    <w:rsid w:val="00D30768"/>
    <w:rsid w:val="00D32089"/>
    <w:rsid w:val="00D33128"/>
    <w:rsid w:val="00D36E0B"/>
    <w:rsid w:val="00D40C1C"/>
    <w:rsid w:val="00D42218"/>
    <w:rsid w:val="00D42D99"/>
    <w:rsid w:val="00D42E0D"/>
    <w:rsid w:val="00D43433"/>
    <w:rsid w:val="00D51D14"/>
    <w:rsid w:val="00D52246"/>
    <w:rsid w:val="00D5275A"/>
    <w:rsid w:val="00D55700"/>
    <w:rsid w:val="00D75FE2"/>
    <w:rsid w:val="00D8409E"/>
    <w:rsid w:val="00D86FCD"/>
    <w:rsid w:val="00D91070"/>
    <w:rsid w:val="00D927FE"/>
    <w:rsid w:val="00D943DE"/>
    <w:rsid w:val="00D978C3"/>
    <w:rsid w:val="00DA02B3"/>
    <w:rsid w:val="00DA2791"/>
    <w:rsid w:val="00DA47C4"/>
    <w:rsid w:val="00DA72E4"/>
    <w:rsid w:val="00DB0615"/>
    <w:rsid w:val="00DB4C4A"/>
    <w:rsid w:val="00DB5AD2"/>
    <w:rsid w:val="00DC136A"/>
    <w:rsid w:val="00DC2603"/>
    <w:rsid w:val="00DC2AB1"/>
    <w:rsid w:val="00DC736F"/>
    <w:rsid w:val="00DD6192"/>
    <w:rsid w:val="00DE0D2F"/>
    <w:rsid w:val="00DE3380"/>
    <w:rsid w:val="00DE3F03"/>
    <w:rsid w:val="00DE57C8"/>
    <w:rsid w:val="00DF09E3"/>
    <w:rsid w:val="00DF2D30"/>
    <w:rsid w:val="00DF5CD8"/>
    <w:rsid w:val="00DF7C21"/>
    <w:rsid w:val="00E02ACD"/>
    <w:rsid w:val="00E04936"/>
    <w:rsid w:val="00E126D1"/>
    <w:rsid w:val="00E17D45"/>
    <w:rsid w:val="00E21618"/>
    <w:rsid w:val="00E22DBA"/>
    <w:rsid w:val="00E24E54"/>
    <w:rsid w:val="00E26D15"/>
    <w:rsid w:val="00E34D25"/>
    <w:rsid w:val="00E36D52"/>
    <w:rsid w:val="00E37227"/>
    <w:rsid w:val="00E41E85"/>
    <w:rsid w:val="00E4234A"/>
    <w:rsid w:val="00E42927"/>
    <w:rsid w:val="00E5071A"/>
    <w:rsid w:val="00E5081F"/>
    <w:rsid w:val="00E5734B"/>
    <w:rsid w:val="00E57D29"/>
    <w:rsid w:val="00E62B19"/>
    <w:rsid w:val="00E654B6"/>
    <w:rsid w:val="00E72065"/>
    <w:rsid w:val="00E735ED"/>
    <w:rsid w:val="00E759DA"/>
    <w:rsid w:val="00E75FD6"/>
    <w:rsid w:val="00E771D0"/>
    <w:rsid w:val="00E77684"/>
    <w:rsid w:val="00E8200A"/>
    <w:rsid w:val="00E85E0A"/>
    <w:rsid w:val="00E93953"/>
    <w:rsid w:val="00EA63DF"/>
    <w:rsid w:val="00EB1DCD"/>
    <w:rsid w:val="00EB2E29"/>
    <w:rsid w:val="00EB6CBE"/>
    <w:rsid w:val="00EC2055"/>
    <w:rsid w:val="00ED3B79"/>
    <w:rsid w:val="00ED3EAC"/>
    <w:rsid w:val="00EE2969"/>
    <w:rsid w:val="00EE3C35"/>
    <w:rsid w:val="00EE629D"/>
    <w:rsid w:val="00EE75EB"/>
    <w:rsid w:val="00EE7661"/>
    <w:rsid w:val="00EF575D"/>
    <w:rsid w:val="00F023CF"/>
    <w:rsid w:val="00F14EE4"/>
    <w:rsid w:val="00F16279"/>
    <w:rsid w:val="00F1658F"/>
    <w:rsid w:val="00F3235A"/>
    <w:rsid w:val="00F4733D"/>
    <w:rsid w:val="00F525EE"/>
    <w:rsid w:val="00F54BAD"/>
    <w:rsid w:val="00F54D95"/>
    <w:rsid w:val="00F56063"/>
    <w:rsid w:val="00F56C1D"/>
    <w:rsid w:val="00F579EA"/>
    <w:rsid w:val="00F6079D"/>
    <w:rsid w:val="00F62306"/>
    <w:rsid w:val="00F65CDB"/>
    <w:rsid w:val="00F717FB"/>
    <w:rsid w:val="00F80EEB"/>
    <w:rsid w:val="00F837F5"/>
    <w:rsid w:val="00F8508F"/>
    <w:rsid w:val="00F857B4"/>
    <w:rsid w:val="00F862AB"/>
    <w:rsid w:val="00F901FE"/>
    <w:rsid w:val="00F96D73"/>
    <w:rsid w:val="00FA0B2F"/>
    <w:rsid w:val="00FA3E84"/>
    <w:rsid w:val="00FA4DC0"/>
    <w:rsid w:val="00FA7018"/>
    <w:rsid w:val="00FB1081"/>
    <w:rsid w:val="00FB15CC"/>
    <w:rsid w:val="00FB1934"/>
    <w:rsid w:val="00FC0AFF"/>
    <w:rsid w:val="00FC11A5"/>
    <w:rsid w:val="00FC6259"/>
    <w:rsid w:val="00FD12F2"/>
    <w:rsid w:val="00FD302C"/>
    <w:rsid w:val="00FD3A00"/>
    <w:rsid w:val="00FD3AC0"/>
    <w:rsid w:val="00FD724C"/>
    <w:rsid w:val="00FD7C31"/>
    <w:rsid w:val="00FE1992"/>
    <w:rsid w:val="00FE5348"/>
    <w:rsid w:val="00FF09D7"/>
    <w:rsid w:val="00FF7414"/>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style="mso-position-horizontal-relative:page;mso-position-vertical-relative:page;mso-width-relative:margin;mso-height-relative:margin" fill="f" fillcolor="white" stroke="f" strokecolor="none [3212]">
      <v:fill color="white" on="f"/>
      <v:stroke color="none [3212]" weight="0" on="f"/>
      <v:textbox inset="0,0,0,0"/>
    </o:shapedefaults>
    <o:shapelayout v:ext="edit">
      <o:idmap v:ext="edit" data="1"/>
    </o:shapelayout>
  </w:shapeDefaults>
  <w:decimalSymbol w:val=","/>
  <w:listSeparator w:val=";"/>
  <w14:docId w14:val="58044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5313"/>
    <w:pPr>
      <w:widowControl/>
      <w:spacing w:after="120" w:line="240" w:lineRule="atLeast"/>
    </w:pPr>
    <w:rPr>
      <w:rFonts w:ascii="Verdana" w:hAnsi="Verdana"/>
      <w:sz w:val="18"/>
      <w:szCs w:val="18"/>
    </w:rPr>
  </w:style>
  <w:style w:type="paragraph" w:styleId="Heading1">
    <w:name w:val="heading 1"/>
    <w:basedOn w:val="Normal"/>
    <w:next w:val="Normal"/>
    <w:link w:val="Heading1Char"/>
    <w:qFormat/>
    <w:rsid w:val="00E8200A"/>
    <w:pPr>
      <w:keepNext/>
      <w:spacing w:before="120" w:after="0"/>
      <w:outlineLvl w:val="0"/>
    </w:pPr>
    <w:rPr>
      <w:rFonts w:cstheme="minorHAnsi"/>
      <w:sz w:val="26"/>
      <w:szCs w:val="28"/>
    </w:rPr>
  </w:style>
  <w:style w:type="paragraph" w:styleId="Heading2">
    <w:name w:val="heading 2"/>
    <w:basedOn w:val="InhoudHeaderTabel"/>
    <w:next w:val="Normal"/>
    <w:link w:val="Heading2Char"/>
    <w:qFormat/>
    <w:rsid w:val="0044385C"/>
    <w:pPr>
      <w:keepNext/>
      <w:spacing w:after="0" w:line="240" w:lineRule="auto"/>
      <w:outlineLvl w:val="1"/>
    </w:pPr>
    <w:rPr>
      <w:rFonts w:cstheme="minorHAnsi"/>
      <w:sz w:val="20"/>
      <w:szCs w:val="24"/>
    </w:rPr>
  </w:style>
  <w:style w:type="paragraph" w:styleId="Heading3">
    <w:name w:val="heading 3"/>
    <w:basedOn w:val="Normal"/>
    <w:next w:val="Normal"/>
    <w:link w:val="Heading3Char"/>
    <w:qFormat/>
    <w:rsid w:val="002E2649"/>
    <w:pPr>
      <w:keepNext/>
      <w:keepLines/>
      <w:numPr>
        <w:ilvl w:val="2"/>
        <w:numId w:val="5"/>
      </w:numPr>
      <w:spacing w:before="200" w:after="0"/>
      <w:outlineLvl w:val="2"/>
    </w:pPr>
    <w:rPr>
      <w:rFonts w:eastAsiaTheme="majorEastAsia" w:cs="Mangal"/>
      <w:bCs/>
      <w:szCs w:val="16"/>
    </w:rPr>
  </w:style>
  <w:style w:type="paragraph" w:styleId="Heading4">
    <w:name w:val="heading 4"/>
    <w:basedOn w:val="Normal"/>
    <w:next w:val="Normal"/>
    <w:link w:val="Heading4Char"/>
    <w:uiPriority w:val="9"/>
    <w:unhideWhenUsed/>
    <w:qFormat/>
    <w:rsid w:val="002E2649"/>
    <w:pPr>
      <w:keepNext/>
      <w:keepLines/>
      <w:numPr>
        <w:ilvl w:val="3"/>
        <w:numId w:val="5"/>
      </w:numPr>
      <w:spacing w:before="200" w:after="0"/>
      <w:outlineLvl w:val="3"/>
    </w:pPr>
    <w:rPr>
      <w:rFonts w:eastAsiaTheme="majorEastAsia" w:cs="Mangal"/>
      <w:bCs/>
      <w:iCs/>
      <w:szCs w:val="16"/>
    </w:rPr>
  </w:style>
  <w:style w:type="paragraph" w:styleId="Heading5">
    <w:name w:val="heading 5"/>
    <w:basedOn w:val="Normal"/>
    <w:next w:val="Normal"/>
    <w:link w:val="Heading5Char"/>
    <w:uiPriority w:val="9"/>
    <w:unhideWhenUsed/>
    <w:qFormat/>
    <w:rsid w:val="002E2649"/>
    <w:pPr>
      <w:keepNext/>
      <w:keepLines/>
      <w:numPr>
        <w:ilvl w:val="4"/>
        <w:numId w:val="5"/>
      </w:numPr>
      <w:spacing w:before="200" w:after="0"/>
      <w:outlineLvl w:val="4"/>
    </w:pPr>
    <w:rPr>
      <w:rFonts w:eastAsiaTheme="majorEastAsia" w:cs="Mangal"/>
      <w:szCs w:val="16"/>
    </w:rPr>
  </w:style>
  <w:style w:type="paragraph" w:styleId="Heading6">
    <w:name w:val="heading 6"/>
    <w:basedOn w:val="Normal"/>
    <w:next w:val="Normal"/>
    <w:link w:val="Heading6Char"/>
    <w:uiPriority w:val="9"/>
    <w:unhideWhenUsed/>
    <w:qFormat/>
    <w:rsid w:val="002E2649"/>
    <w:pPr>
      <w:keepNext/>
      <w:keepLines/>
      <w:numPr>
        <w:ilvl w:val="5"/>
        <w:numId w:val="5"/>
      </w:numPr>
      <w:spacing w:before="200" w:after="0"/>
      <w:outlineLvl w:val="5"/>
    </w:pPr>
    <w:rPr>
      <w:rFonts w:eastAsiaTheme="majorEastAsia" w:cs="Mangal"/>
      <w:iCs/>
    </w:rPr>
  </w:style>
  <w:style w:type="paragraph" w:styleId="Heading7">
    <w:name w:val="heading 7"/>
    <w:basedOn w:val="Normal"/>
    <w:next w:val="Normal"/>
    <w:link w:val="Heading7Char"/>
    <w:uiPriority w:val="9"/>
    <w:unhideWhenUsed/>
    <w:qFormat/>
    <w:rsid w:val="002E2649"/>
    <w:pPr>
      <w:keepNext/>
      <w:keepLines/>
      <w:numPr>
        <w:ilvl w:val="6"/>
        <w:numId w:val="5"/>
      </w:numPr>
      <w:spacing w:before="200" w:after="0"/>
      <w:outlineLvl w:val="6"/>
    </w:pPr>
    <w:rPr>
      <w:rFonts w:eastAsiaTheme="majorEastAsia" w:cs="Mangal"/>
      <w:iCs/>
    </w:rPr>
  </w:style>
  <w:style w:type="paragraph" w:styleId="Heading8">
    <w:name w:val="heading 8"/>
    <w:basedOn w:val="Normal"/>
    <w:next w:val="Normal"/>
    <w:link w:val="Heading8Char"/>
    <w:uiPriority w:val="9"/>
    <w:unhideWhenUsed/>
    <w:qFormat/>
    <w:rsid w:val="002E2649"/>
    <w:pPr>
      <w:keepNext/>
      <w:keepLines/>
      <w:numPr>
        <w:ilvl w:val="7"/>
        <w:numId w:val="5"/>
      </w:numPr>
      <w:spacing w:before="200" w:after="0"/>
      <w:outlineLvl w:val="7"/>
    </w:pPr>
    <w:rPr>
      <w:rFonts w:eastAsiaTheme="majorEastAsia" w:cs="Mangal"/>
    </w:rPr>
  </w:style>
  <w:style w:type="paragraph" w:styleId="Heading9">
    <w:name w:val="heading 9"/>
    <w:basedOn w:val="Normal"/>
    <w:next w:val="Normal"/>
    <w:link w:val="Heading9Char"/>
    <w:uiPriority w:val="9"/>
    <w:unhideWhenUsed/>
    <w:qFormat/>
    <w:rsid w:val="002E2649"/>
    <w:pPr>
      <w:keepNext/>
      <w:keepLines/>
      <w:numPr>
        <w:ilvl w:val="8"/>
        <w:numId w:val="5"/>
      </w:numPr>
      <w:spacing w:before="200" w:after="0"/>
      <w:outlineLvl w:val="8"/>
    </w:pPr>
    <w:rPr>
      <w:rFonts w:eastAsiaTheme="majorEastAsia" w:cs="Mangal"/>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Textbody"/>
    <w:uiPriority w:val="2"/>
    <w:rsid w:val="001E0A0C"/>
    <w:pPr>
      <w:keepNext/>
      <w:spacing w:before="240" w:line="240" w:lineRule="exact"/>
    </w:pPr>
    <w:rPr>
      <w:rFonts w:ascii="Arial" w:hAnsi="Arial"/>
      <w:sz w:val="28"/>
      <w:szCs w:val="28"/>
    </w:rPr>
  </w:style>
  <w:style w:type="paragraph" w:customStyle="1" w:styleId="Textbody">
    <w:name w:val="Text body"/>
    <w:basedOn w:val="Normal"/>
    <w:uiPriority w:val="1"/>
    <w:rsid w:val="001E0A0C"/>
    <w:pPr>
      <w:spacing w:line="240" w:lineRule="exact"/>
    </w:pPr>
    <w:rPr>
      <w:szCs w:val="24"/>
    </w:rPr>
  </w:style>
  <w:style w:type="paragraph" w:styleId="List">
    <w:name w:val="List"/>
    <w:basedOn w:val="Textbody"/>
    <w:uiPriority w:val="1"/>
    <w:rsid w:val="00AC0AD7"/>
  </w:style>
  <w:style w:type="paragraph" w:customStyle="1" w:styleId="Caption1">
    <w:name w:val="Caption1"/>
    <w:basedOn w:val="Normal"/>
    <w:uiPriority w:val="2"/>
    <w:rsid w:val="001E0A0C"/>
    <w:pPr>
      <w:suppressLineNumbers/>
      <w:spacing w:before="120" w:line="240" w:lineRule="exact"/>
    </w:pPr>
    <w:rPr>
      <w:i/>
      <w:iCs/>
      <w:sz w:val="24"/>
      <w:szCs w:val="24"/>
    </w:rPr>
  </w:style>
  <w:style w:type="paragraph" w:customStyle="1" w:styleId="Index">
    <w:name w:val="Index"/>
    <w:basedOn w:val="Normal"/>
    <w:uiPriority w:val="2"/>
    <w:rsid w:val="001E0A0C"/>
    <w:pPr>
      <w:suppressLineNumbers/>
      <w:spacing w:after="0" w:line="240" w:lineRule="exact"/>
    </w:pPr>
    <w:rPr>
      <w:szCs w:val="24"/>
    </w:rPr>
  </w:style>
  <w:style w:type="paragraph" w:customStyle="1" w:styleId="Heading11">
    <w:name w:val="Heading 11"/>
    <w:basedOn w:val="Heading"/>
    <w:next w:val="Textbody"/>
    <w:uiPriority w:val="2"/>
    <w:rsid w:val="00AC0AD7"/>
    <w:pPr>
      <w:pageBreakBefore/>
      <w:spacing w:before="340" w:after="170"/>
      <w:ind w:left="-850"/>
    </w:pPr>
    <w:rPr>
      <w:b/>
      <w:bCs/>
      <w:sz w:val="40"/>
    </w:rPr>
  </w:style>
  <w:style w:type="paragraph" w:customStyle="1" w:styleId="Heading21">
    <w:name w:val="Heading 21"/>
    <w:basedOn w:val="Heading"/>
    <w:next w:val="Textbody"/>
    <w:uiPriority w:val="2"/>
    <w:rsid w:val="00AC0AD7"/>
    <w:pPr>
      <w:spacing w:before="340" w:after="170"/>
      <w:ind w:left="-850"/>
    </w:pPr>
    <w:rPr>
      <w:b/>
      <w:bCs/>
      <w:i/>
      <w:iCs/>
      <w:sz w:val="32"/>
    </w:rPr>
  </w:style>
  <w:style w:type="paragraph" w:customStyle="1" w:styleId="Heading31">
    <w:name w:val="Heading 31"/>
    <w:basedOn w:val="Heading"/>
    <w:next w:val="Textbody"/>
    <w:uiPriority w:val="2"/>
    <w:rsid w:val="00AC0AD7"/>
    <w:pPr>
      <w:spacing w:before="340" w:after="170"/>
      <w:ind w:left="-850"/>
    </w:pPr>
    <w:rPr>
      <w:b/>
      <w:bCs/>
    </w:rPr>
  </w:style>
  <w:style w:type="paragraph" w:styleId="Title">
    <w:name w:val="Title"/>
    <w:basedOn w:val="Heading"/>
    <w:next w:val="Subtitle"/>
    <w:uiPriority w:val="2"/>
    <w:rsid w:val="002161F3"/>
    <w:pPr>
      <w:jc w:val="center"/>
    </w:pPr>
    <w:rPr>
      <w:rFonts w:ascii="Verdana" w:hAnsi="Verdana"/>
      <w:bCs/>
      <w:sz w:val="24"/>
      <w:szCs w:val="24"/>
    </w:rPr>
  </w:style>
  <w:style w:type="paragraph" w:styleId="Subtitle">
    <w:name w:val="Subtitle"/>
    <w:basedOn w:val="Heading"/>
    <w:next w:val="Textbody"/>
    <w:uiPriority w:val="1"/>
    <w:rsid w:val="00AC0AD7"/>
    <w:pPr>
      <w:jc w:val="center"/>
    </w:pPr>
    <w:rPr>
      <w:i/>
      <w:iCs/>
    </w:rPr>
  </w:style>
  <w:style w:type="paragraph" w:customStyle="1" w:styleId="ContentsHeading">
    <w:name w:val="Contents Heading"/>
    <w:basedOn w:val="Heading"/>
    <w:uiPriority w:val="2"/>
    <w:rsid w:val="00AC0AD7"/>
    <w:pPr>
      <w:suppressLineNumbers/>
    </w:pPr>
    <w:rPr>
      <w:b/>
      <w:bCs/>
      <w:sz w:val="36"/>
      <w:szCs w:val="32"/>
    </w:rPr>
  </w:style>
  <w:style w:type="paragraph" w:customStyle="1" w:styleId="Contents1">
    <w:name w:val="Contents 1"/>
    <w:basedOn w:val="Index"/>
    <w:uiPriority w:val="2"/>
    <w:rsid w:val="00AC0AD7"/>
    <w:pPr>
      <w:tabs>
        <w:tab w:val="right" w:leader="dot" w:pos="9637"/>
      </w:tabs>
      <w:spacing w:before="170"/>
    </w:pPr>
    <w:rPr>
      <w:sz w:val="26"/>
    </w:rPr>
  </w:style>
  <w:style w:type="paragraph" w:customStyle="1" w:styleId="Contents2">
    <w:name w:val="Contents 2"/>
    <w:basedOn w:val="Index"/>
    <w:uiPriority w:val="2"/>
    <w:rsid w:val="00AC0AD7"/>
    <w:pPr>
      <w:tabs>
        <w:tab w:val="right" w:leader="dot" w:pos="9637"/>
      </w:tabs>
      <w:spacing w:before="57"/>
      <w:ind w:left="283"/>
    </w:pPr>
  </w:style>
  <w:style w:type="paragraph" w:customStyle="1" w:styleId="Contents3">
    <w:name w:val="Contents 3"/>
    <w:basedOn w:val="Index"/>
    <w:uiPriority w:val="2"/>
    <w:rsid w:val="00AC0AD7"/>
    <w:pPr>
      <w:tabs>
        <w:tab w:val="right" w:leader="dot" w:pos="9921"/>
      </w:tabs>
      <w:ind w:left="850"/>
    </w:pPr>
  </w:style>
  <w:style w:type="paragraph" w:customStyle="1" w:styleId="TableContents">
    <w:name w:val="Table Contents"/>
    <w:basedOn w:val="Normal"/>
    <w:uiPriority w:val="1"/>
    <w:rsid w:val="001E0A0C"/>
    <w:pPr>
      <w:suppressLineNumbers/>
      <w:spacing w:after="0" w:line="240" w:lineRule="exact"/>
    </w:pPr>
    <w:rPr>
      <w:szCs w:val="24"/>
    </w:rPr>
  </w:style>
  <w:style w:type="paragraph" w:customStyle="1" w:styleId="Retouradres-Huisstijl">
    <w:name w:val="Retouradres - Huisstijl"/>
    <w:basedOn w:val="Normal"/>
    <w:next w:val="Rubricering-Huisstijl"/>
    <w:uiPriority w:val="1"/>
    <w:rsid w:val="001E0A0C"/>
    <w:pPr>
      <w:spacing w:after="283" w:line="180" w:lineRule="exact"/>
    </w:pPr>
    <w:rPr>
      <w:sz w:val="13"/>
      <w:szCs w:val="24"/>
    </w:rPr>
  </w:style>
  <w:style w:type="paragraph" w:customStyle="1" w:styleId="Rubricering-Huisstijl">
    <w:name w:val="Rubricering - Huisstijl"/>
    <w:basedOn w:val="Normal"/>
    <w:next w:val="Toezendgegevens-Huisstijl"/>
    <w:uiPriority w:val="1"/>
    <w:rsid w:val="001E0A0C"/>
    <w:pPr>
      <w:spacing w:after="0" w:line="180" w:lineRule="exact"/>
    </w:pPr>
    <w:rPr>
      <w:b/>
      <w:caps/>
      <w:sz w:val="13"/>
      <w:szCs w:val="24"/>
    </w:rPr>
  </w:style>
  <w:style w:type="paragraph" w:customStyle="1" w:styleId="Toezendgegevens-Huisstijl">
    <w:name w:val="Toezendgegevens - Huisstijl"/>
    <w:basedOn w:val="Normal"/>
    <w:uiPriority w:val="1"/>
    <w:rsid w:val="001E0A0C"/>
    <w:pPr>
      <w:spacing w:after="0" w:line="240" w:lineRule="exact"/>
    </w:pPr>
    <w:rPr>
      <w:szCs w:val="24"/>
    </w:rPr>
  </w:style>
  <w:style w:type="paragraph" w:customStyle="1" w:styleId="Datumenbetreft-Huisstijl">
    <w:name w:val="Datum en betreft - Huisstijl"/>
    <w:basedOn w:val="Normal"/>
    <w:uiPriority w:val="2"/>
    <w:rsid w:val="001E0A0C"/>
    <w:pPr>
      <w:tabs>
        <w:tab w:val="left" w:pos="1117"/>
      </w:tabs>
      <w:spacing w:after="0" w:line="240" w:lineRule="exact"/>
    </w:pPr>
    <w:rPr>
      <w:szCs w:val="24"/>
    </w:rPr>
  </w:style>
  <w:style w:type="paragraph" w:customStyle="1" w:styleId="Aanhef-Huisstijl">
    <w:name w:val="Aanhef - Huisstijl"/>
    <w:basedOn w:val="Normal"/>
    <w:uiPriority w:val="2"/>
    <w:rsid w:val="001E0A0C"/>
    <w:pPr>
      <w:spacing w:after="240" w:line="240" w:lineRule="exact"/>
    </w:pPr>
    <w:rPr>
      <w:szCs w:val="24"/>
    </w:rPr>
  </w:style>
  <w:style w:type="paragraph" w:customStyle="1" w:styleId="Slotzin-Huisstijl">
    <w:name w:val="Slotzin - Huisstijl"/>
    <w:basedOn w:val="Normal"/>
    <w:next w:val="Ondertekening-Huisstijl"/>
    <w:uiPriority w:val="1"/>
    <w:rsid w:val="001E0A0C"/>
    <w:pPr>
      <w:spacing w:before="240" w:after="0" w:line="240" w:lineRule="exact"/>
    </w:pPr>
    <w:rPr>
      <w:szCs w:val="24"/>
    </w:rPr>
  </w:style>
  <w:style w:type="paragraph" w:customStyle="1" w:styleId="Header1">
    <w:name w:val="Header1"/>
    <w:basedOn w:val="Normal"/>
    <w:uiPriority w:val="2"/>
    <w:rsid w:val="001E0A0C"/>
    <w:pPr>
      <w:suppressLineNumbers/>
      <w:tabs>
        <w:tab w:val="center" w:pos="3742"/>
        <w:tab w:val="right" w:pos="7484"/>
      </w:tabs>
      <w:spacing w:after="0" w:line="240" w:lineRule="exact"/>
    </w:pPr>
    <w:rPr>
      <w:szCs w:val="24"/>
    </w:rPr>
  </w:style>
  <w:style w:type="paragraph" w:customStyle="1" w:styleId="Framecontents">
    <w:name w:val="Frame contents"/>
    <w:basedOn w:val="Textbody"/>
    <w:uiPriority w:val="2"/>
    <w:rsid w:val="00AC0AD7"/>
  </w:style>
  <w:style w:type="paragraph" w:customStyle="1" w:styleId="Afzendgegevenskop-Huisstijl">
    <w:name w:val="Afzendgegevens kop - Huisstijl"/>
    <w:basedOn w:val="Normal"/>
    <w:uiPriority w:val="2"/>
    <w:rsid w:val="001E0A0C"/>
    <w:pPr>
      <w:spacing w:after="0" w:line="180" w:lineRule="exact"/>
    </w:pPr>
    <w:rPr>
      <w:b/>
      <w:sz w:val="13"/>
      <w:szCs w:val="24"/>
    </w:rPr>
  </w:style>
  <w:style w:type="paragraph" w:customStyle="1" w:styleId="Afzendgegevens-Huisstijl">
    <w:name w:val="Afzendgegevens - Huisstijl"/>
    <w:basedOn w:val="Normal"/>
    <w:uiPriority w:val="2"/>
    <w:rsid w:val="001E0A0C"/>
    <w:pPr>
      <w:tabs>
        <w:tab w:val="left" w:pos="170"/>
      </w:tabs>
      <w:spacing w:after="0" w:line="180" w:lineRule="exact"/>
    </w:pPr>
    <w:rPr>
      <w:sz w:val="13"/>
      <w:szCs w:val="24"/>
    </w:rPr>
  </w:style>
  <w:style w:type="paragraph" w:customStyle="1" w:styleId="AfzendgegevensW1-Huisstijl">
    <w:name w:val="Afzendgegevens W1 - Huisstijl"/>
    <w:basedOn w:val="Afzendgegevens-Huisstijl"/>
    <w:uiPriority w:val="2"/>
    <w:rsid w:val="00AC0AD7"/>
  </w:style>
  <w:style w:type="paragraph" w:customStyle="1" w:styleId="ReferentiegegevenskopW1-Huisstijl">
    <w:name w:val="Referentiegegevens kop W1 - Huisstijl"/>
    <w:basedOn w:val="Normal"/>
    <w:next w:val="Referentiegegevens-Huisstijl"/>
    <w:uiPriority w:val="1"/>
    <w:rsid w:val="001E0A0C"/>
    <w:pPr>
      <w:spacing w:before="90" w:after="0" w:line="180" w:lineRule="exact"/>
    </w:pPr>
    <w:rPr>
      <w:b/>
      <w:sz w:val="13"/>
      <w:szCs w:val="24"/>
    </w:rPr>
  </w:style>
  <w:style w:type="paragraph" w:customStyle="1" w:styleId="Referentiegegevens-Huisstijl">
    <w:name w:val="Referentiegegevens - Huisstijl"/>
    <w:basedOn w:val="Normal"/>
    <w:uiPriority w:val="1"/>
    <w:rsid w:val="001E0A0C"/>
    <w:pPr>
      <w:spacing w:after="0" w:line="180" w:lineRule="exact"/>
    </w:pPr>
    <w:rPr>
      <w:sz w:val="13"/>
      <w:szCs w:val="24"/>
    </w:rPr>
  </w:style>
  <w:style w:type="paragraph" w:customStyle="1" w:styleId="ReferentiegegevenskopW2-Huisstijl">
    <w:name w:val="Referentiegegevens kop W2 - Huisstijl"/>
    <w:basedOn w:val="Normal"/>
    <w:next w:val="Referentiegegevens-Huisstijl"/>
    <w:uiPriority w:val="1"/>
    <w:rsid w:val="001E0A0C"/>
    <w:pPr>
      <w:spacing w:before="270" w:after="0" w:line="180" w:lineRule="exact"/>
    </w:pPr>
    <w:rPr>
      <w:b/>
      <w:sz w:val="13"/>
      <w:szCs w:val="24"/>
    </w:rPr>
  </w:style>
  <w:style w:type="paragraph" w:customStyle="1" w:styleId="Algemenevoorwaarden-Huisstijl">
    <w:name w:val="Algemene voorwaarden - Huisstijl"/>
    <w:basedOn w:val="Normal"/>
    <w:uiPriority w:val="2"/>
    <w:rsid w:val="001E0A0C"/>
    <w:pPr>
      <w:spacing w:before="90" w:after="0" w:line="180" w:lineRule="exact"/>
    </w:pPr>
    <w:rPr>
      <w:i/>
      <w:sz w:val="13"/>
      <w:szCs w:val="24"/>
    </w:rPr>
  </w:style>
  <w:style w:type="paragraph" w:customStyle="1" w:styleId="Ondertekening-Huisstijl">
    <w:name w:val="Ondertekening - Huisstijl"/>
    <w:basedOn w:val="Normal"/>
    <w:next w:val="Ondertekeningvervolg-Huisstijl"/>
    <w:uiPriority w:val="1"/>
    <w:rsid w:val="001E0A0C"/>
    <w:pPr>
      <w:spacing w:before="960" w:after="0" w:line="240" w:lineRule="exact"/>
    </w:pPr>
    <w:rPr>
      <w:szCs w:val="24"/>
    </w:rPr>
  </w:style>
  <w:style w:type="paragraph" w:customStyle="1" w:styleId="Ondertekeningvervolg-Huisstijl">
    <w:name w:val="Ondertekening vervolg - Huisstijl"/>
    <w:basedOn w:val="Ondertekening-Huisstijl"/>
    <w:uiPriority w:val="1"/>
    <w:rsid w:val="00AC0AD7"/>
    <w:pPr>
      <w:spacing w:before="0"/>
    </w:pPr>
    <w:rPr>
      <w:i/>
    </w:rPr>
  </w:style>
  <w:style w:type="paragraph" w:customStyle="1" w:styleId="Footer1">
    <w:name w:val="Footer1"/>
    <w:basedOn w:val="Normal"/>
    <w:uiPriority w:val="2"/>
    <w:rsid w:val="001E0A0C"/>
    <w:pPr>
      <w:suppressLineNumbers/>
      <w:tabs>
        <w:tab w:val="center" w:pos="3742"/>
        <w:tab w:val="right" w:pos="7484"/>
      </w:tabs>
      <w:spacing w:after="0" w:line="240" w:lineRule="exact"/>
    </w:pPr>
    <w:rPr>
      <w:szCs w:val="24"/>
    </w:rPr>
  </w:style>
  <w:style w:type="paragraph" w:customStyle="1" w:styleId="Paginanummer-Huisstijl">
    <w:name w:val="Paginanummer - Huisstijl"/>
    <w:basedOn w:val="Normal"/>
    <w:uiPriority w:val="1"/>
    <w:rsid w:val="001E0A0C"/>
    <w:pPr>
      <w:spacing w:after="0" w:line="240" w:lineRule="auto"/>
    </w:pPr>
    <w:rPr>
      <w:sz w:val="13"/>
      <w:szCs w:val="24"/>
    </w:rPr>
  </w:style>
  <w:style w:type="character" w:customStyle="1" w:styleId="Placeholder">
    <w:name w:val="Placeholder"/>
    <w:uiPriority w:val="1"/>
    <w:rsid w:val="00AC0AD7"/>
    <w:rPr>
      <w:smallCaps/>
      <w:color w:val="008080"/>
      <w:u w:val="dotted"/>
    </w:rPr>
  </w:style>
  <w:style w:type="character" w:customStyle="1" w:styleId="NumberingSymbols">
    <w:name w:val="Numbering Symbols"/>
    <w:uiPriority w:val="1"/>
    <w:rsid w:val="00AC0AD7"/>
    <w:rPr>
      <w:rFonts w:ascii="Verdana" w:hAnsi="Verdana"/>
      <w:sz w:val="18"/>
    </w:rPr>
  </w:style>
  <w:style w:type="character" w:customStyle="1" w:styleId="BulletSymbols">
    <w:name w:val="Bullet Symbols"/>
    <w:uiPriority w:val="2"/>
    <w:rsid w:val="00AC0AD7"/>
    <w:rPr>
      <w:rFonts w:ascii="Verdana" w:eastAsia="OpenSymbol" w:hAnsi="Verdana" w:cs="OpenSymbol"/>
      <w:sz w:val="26"/>
    </w:rPr>
  </w:style>
  <w:style w:type="character" w:customStyle="1" w:styleId="Aankruisvakken-Huisstijl">
    <w:name w:val="Aankruisvakken - Huisstijl"/>
    <w:uiPriority w:val="2"/>
    <w:rsid w:val="00AC0AD7"/>
    <w:rPr>
      <w:rFonts w:ascii="Verdana" w:hAnsi="Verdana"/>
      <w:sz w:val="26"/>
    </w:rPr>
  </w:style>
  <w:style w:type="paragraph" w:styleId="Header">
    <w:name w:val="header"/>
    <w:basedOn w:val="Normal"/>
    <w:link w:val="HeaderChar"/>
    <w:uiPriority w:val="99"/>
    <w:unhideWhenUsed/>
    <w:rsid w:val="00AC0AD7"/>
    <w:pPr>
      <w:tabs>
        <w:tab w:val="center" w:pos="4536"/>
        <w:tab w:val="right" w:pos="9072"/>
      </w:tabs>
    </w:pPr>
    <w:rPr>
      <w:rFonts w:cs="Mangal"/>
      <w:szCs w:val="21"/>
    </w:rPr>
  </w:style>
  <w:style w:type="character" w:customStyle="1" w:styleId="HeaderChar">
    <w:name w:val="Header Char"/>
    <w:basedOn w:val="DefaultParagraphFont"/>
    <w:link w:val="Header"/>
    <w:uiPriority w:val="99"/>
    <w:rsid w:val="00AC0AD7"/>
    <w:rPr>
      <w:rFonts w:cs="Mangal"/>
      <w:szCs w:val="21"/>
    </w:rPr>
  </w:style>
  <w:style w:type="paragraph" w:styleId="Footer">
    <w:name w:val="footer"/>
    <w:basedOn w:val="Normal"/>
    <w:link w:val="FooterChar"/>
    <w:uiPriority w:val="99"/>
    <w:unhideWhenUsed/>
    <w:rsid w:val="00AC0AD7"/>
    <w:pPr>
      <w:tabs>
        <w:tab w:val="center" w:pos="4536"/>
        <w:tab w:val="right" w:pos="9072"/>
      </w:tabs>
    </w:pPr>
    <w:rPr>
      <w:rFonts w:cs="Mangal"/>
      <w:szCs w:val="21"/>
    </w:rPr>
  </w:style>
  <w:style w:type="character" w:customStyle="1" w:styleId="FooterChar">
    <w:name w:val="Footer Char"/>
    <w:basedOn w:val="DefaultParagraphFont"/>
    <w:link w:val="Footer"/>
    <w:uiPriority w:val="99"/>
    <w:rsid w:val="00AC0AD7"/>
    <w:rPr>
      <w:rFonts w:cs="Mangal"/>
      <w:szCs w:val="21"/>
    </w:rPr>
  </w:style>
  <w:style w:type="paragraph" w:styleId="BalloonText">
    <w:name w:val="Balloon Text"/>
    <w:basedOn w:val="Normal"/>
    <w:link w:val="BalloonTextChar"/>
    <w:uiPriority w:val="99"/>
    <w:semiHidden/>
    <w:unhideWhenUsed/>
    <w:rsid w:val="00AC0AD7"/>
    <w:rPr>
      <w:rFonts w:ascii="Tahoma" w:hAnsi="Tahoma" w:cs="Mangal"/>
      <w:sz w:val="16"/>
      <w:szCs w:val="14"/>
    </w:rPr>
  </w:style>
  <w:style w:type="character" w:customStyle="1" w:styleId="BalloonTextChar">
    <w:name w:val="Balloon Text Char"/>
    <w:basedOn w:val="DefaultParagraphFont"/>
    <w:link w:val="BalloonText"/>
    <w:uiPriority w:val="99"/>
    <w:semiHidden/>
    <w:rsid w:val="00AC0AD7"/>
    <w:rPr>
      <w:rFonts w:ascii="Tahoma" w:hAnsi="Tahoma" w:cs="Mangal"/>
      <w:sz w:val="16"/>
      <w:szCs w:val="14"/>
    </w:rPr>
  </w:style>
  <w:style w:type="paragraph" w:customStyle="1" w:styleId="AfzendgegevenskopW1-Huisstijl">
    <w:name w:val="Afzendgegevens kop W1 - Huisstijl"/>
    <w:basedOn w:val="Afzendgegevenskop-Huisstijl"/>
    <w:uiPriority w:val="2"/>
    <w:qFormat/>
    <w:rsid w:val="00AC0AD7"/>
    <w:pPr>
      <w:spacing w:before="90"/>
    </w:pPr>
  </w:style>
  <w:style w:type="paragraph" w:customStyle="1" w:styleId="AfzendgegevensC-Huisstijl">
    <w:name w:val="Afzendgegevens C - Huisstijl"/>
    <w:basedOn w:val="Afzendgegevens-Huisstijl"/>
    <w:uiPriority w:val="2"/>
    <w:qFormat/>
    <w:rsid w:val="00AC0AD7"/>
    <w:pPr>
      <w:spacing w:after="90"/>
    </w:pPr>
    <w:rPr>
      <w:i/>
    </w:rPr>
  </w:style>
  <w:style w:type="paragraph" w:customStyle="1" w:styleId="AfzendgegevensMdtn-Huisstijl">
    <w:name w:val="Afzendgegevens Mdtn - Huisstijl"/>
    <w:basedOn w:val="Afzendgegevens-Huisstijl"/>
    <w:uiPriority w:val="2"/>
    <w:qFormat/>
    <w:rsid w:val="00AC0AD7"/>
    <w:pPr>
      <w:tabs>
        <w:tab w:val="clear" w:pos="170"/>
        <w:tab w:val="left" w:pos="482"/>
      </w:tabs>
    </w:pPr>
  </w:style>
  <w:style w:type="paragraph" w:customStyle="1" w:styleId="Ondertekeningvervolgtitel-Huisstijl">
    <w:name w:val="Ondertekening vervolg titel - Huisstijl"/>
    <w:basedOn w:val="Ondertekeningvervolg-Huisstijl"/>
    <w:uiPriority w:val="1"/>
    <w:qFormat/>
    <w:rsid w:val="00AC0AD7"/>
    <w:rPr>
      <w:i w:val="0"/>
      <w:noProof/>
    </w:rPr>
  </w:style>
  <w:style w:type="table" w:styleId="TableGrid">
    <w:name w:val="Table Grid"/>
    <w:basedOn w:val="TableNormal"/>
    <w:uiPriority w:val="59"/>
    <w:rsid w:val="00AC0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E8200A"/>
    <w:rPr>
      <w:rFonts w:ascii="Verdana" w:hAnsi="Verdana" w:cstheme="minorHAnsi"/>
      <w:sz w:val="26"/>
      <w:szCs w:val="28"/>
    </w:rPr>
  </w:style>
  <w:style w:type="paragraph" w:customStyle="1" w:styleId="Kop1Bijlage">
    <w:name w:val="Kop 1 Bijlage"/>
    <w:basedOn w:val="Heading1"/>
    <w:next w:val="Normal"/>
    <w:uiPriority w:val="1"/>
    <w:qFormat/>
    <w:rsid w:val="002E2649"/>
    <w:pPr>
      <w:numPr>
        <w:numId w:val="4"/>
      </w:numPr>
    </w:pPr>
    <w:rPr>
      <w:noProof/>
    </w:rPr>
  </w:style>
  <w:style w:type="character" w:customStyle="1" w:styleId="Heading2Char">
    <w:name w:val="Heading 2 Char"/>
    <w:basedOn w:val="DefaultParagraphFont"/>
    <w:link w:val="Heading2"/>
    <w:rsid w:val="0044385C"/>
    <w:rPr>
      <w:rFonts w:ascii="Verdana" w:hAnsi="Verdana" w:cstheme="minorHAnsi"/>
      <w:sz w:val="20"/>
    </w:rPr>
  </w:style>
  <w:style w:type="paragraph" w:customStyle="1" w:styleId="Kop2Bijlage">
    <w:name w:val="Kop 2 Bijlage"/>
    <w:basedOn w:val="Heading2"/>
    <w:next w:val="Normal"/>
    <w:uiPriority w:val="1"/>
    <w:qFormat/>
    <w:rsid w:val="002E2649"/>
    <w:pPr>
      <w:ind w:hanging="1134"/>
    </w:pPr>
  </w:style>
  <w:style w:type="character" w:customStyle="1" w:styleId="Heading3Char">
    <w:name w:val="Heading 3 Char"/>
    <w:basedOn w:val="DefaultParagraphFont"/>
    <w:link w:val="Heading3"/>
    <w:rsid w:val="002E2649"/>
    <w:rPr>
      <w:rFonts w:ascii="Verdana" w:eastAsiaTheme="majorEastAsia" w:hAnsi="Verdana" w:cs="Mangal"/>
      <w:bCs/>
      <w:sz w:val="18"/>
      <w:szCs w:val="16"/>
      <w:lang w:val="nl-NL"/>
    </w:rPr>
  </w:style>
  <w:style w:type="paragraph" w:customStyle="1" w:styleId="Kop3Bijlage">
    <w:name w:val="Kop 3 Bijlage"/>
    <w:basedOn w:val="Heading3"/>
    <w:next w:val="Normal"/>
    <w:uiPriority w:val="1"/>
    <w:qFormat/>
    <w:rsid w:val="002E2649"/>
    <w:pPr>
      <w:numPr>
        <w:numId w:val="4"/>
      </w:numPr>
    </w:pPr>
  </w:style>
  <w:style w:type="character" w:customStyle="1" w:styleId="Heading4Char">
    <w:name w:val="Heading 4 Char"/>
    <w:basedOn w:val="DefaultParagraphFont"/>
    <w:link w:val="Heading4"/>
    <w:uiPriority w:val="9"/>
    <w:rsid w:val="002E2649"/>
    <w:rPr>
      <w:rFonts w:ascii="Verdana" w:eastAsiaTheme="majorEastAsia" w:hAnsi="Verdana" w:cs="Mangal"/>
      <w:bCs/>
      <w:iCs/>
      <w:sz w:val="18"/>
      <w:szCs w:val="16"/>
      <w:lang w:val="nl-NL"/>
    </w:rPr>
  </w:style>
  <w:style w:type="paragraph" w:customStyle="1" w:styleId="Kop4Bijlage">
    <w:name w:val="Kop 4 Bijlage"/>
    <w:basedOn w:val="Heading4"/>
    <w:next w:val="Normal"/>
    <w:uiPriority w:val="1"/>
    <w:rsid w:val="002E2649"/>
    <w:pPr>
      <w:numPr>
        <w:numId w:val="4"/>
      </w:numPr>
    </w:pPr>
  </w:style>
  <w:style w:type="character" w:customStyle="1" w:styleId="Heading5Char">
    <w:name w:val="Heading 5 Char"/>
    <w:basedOn w:val="DefaultParagraphFont"/>
    <w:link w:val="Heading5"/>
    <w:uiPriority w:val="9"/>
    <w:rsid w:val="002E2649"/>
    <w:rPr>
      <w:rFonts w:ascii="Verdana" w:eastAsiaTheme="majorEastAsia" w:hAnsi="Verdana" w:cs="Mangal"/>
      <w:sz w:val="18"/>
      <w:szCs w:val="16"/>
      <w:lang w:val="nl-NL"/>
    </w:rPr>
  </w:style>
  <w:style w:type="paragraph" w:customStyle="1" w:styleId="Kop5Bijlage">
    <w:name w:val="Kop 5 Bijlage"/>
    <w:basedOn w:val="Heading5"/>
    <w:next w:val="Normal"/>
    <w:uiPriority w:val="1"/>
    <w:rsid w:val="002E2649"/>
    <w:pPr>
      <w:numPr>
        <w:numId w:val="4"/>
      </w:numPr>
    </w:pPr>
  </w:style>
  <w:style w:type="character" w:customStyle="1" w:styleId="Heading6Char">
    <w:name w:val="Heading 6 Char"/>
    <w:basedOn w:val="DefaultParagraphFont"/>
    <w:link w:val="Heading6"/>
    <w:uiPriority w:val="9"/>
    <w:rsid w:val="002E2649"/>
    <w:rPr>
      <w:rFonts w:ascii="Verdana" w:eastAsiaTheme="majorEastAsia" w:hAnsi="Verdana" w:cs="Mangal"/>
      <w:iCs/>
      <w:sz w:val="18"/>
      <w:szCs w:val="18"/>
      <w:lang w:val="nl-NL"/>
    </w:rPr>
  </w:style>
  <w:style w:type="paragraph" w:customStyle="1" w:styleId="Kop6Bijlage">
    <w:name w:val="Kop 6 Bijlage"/>
    <w:basedOn w:val="Heading6"/>
    <w:next w:val="Normal"/>
    <w:uiPriority w:val="1"/>
    <w:rsid w:val="002E2649"/>
    <w:pPr>
      <w:numPr>
        <w:numId w:val="4"/>
      </w:numPr>
    </w:pPr>
  </w:style>
  <w:style w:type="character" w:customStyle="1" w:styleId="Heading7Char">
    <w:name w:val="Heading 7 Char"/>
    <w:basedOn w:val="DefaultParagraphFont"/>
    <w:link w:val="Heading7"/>
    <w:uiPriority w:val="9"/>
    <w:rsid w:val="002E2649"/>
    <w:rPr>
      <w:rFonts w:ascii="Verdana" w:eastAsiaTheme="majorEastAsia" w:hAnsi="Verdana" w:cs="Mangal"/>
      <w:iCs/>
      <w:sz w:val="18"/>
      <w:szCs w:val="18"/>
      <w:lang w:val="nl-NL"/>
    </w:rPr>
  </w:style>
  <w:style w:type="paragraph" w:customStyle="1" w:styleId="Kop7Bijlage">
    <w:name w:val="Kop 7 Bijlage"/>
    <w:basedOn w:val="Heading7"/>
    <w:next w:val="Normal"/>
    <w:uiPriority w:val="1"/>
    <w:rsid w:val="002E2649"/>
    <w:pPr>
      <w:numPr>
        <w:numId w:val="4"/>
      </w:numPr>
    </w:pPr>
  </w:style>
  <w:style w:type="character" w:customStyle="1" w:styleId="Heading8Char">
    <w:name w:val="Heading 8 Char"/>
    <w:basedOn w:val="DefaultParagraphFont"/>
    <w:link w:val="Heading8"/>
    <w:uiPriority w:val="9"/>
    <w:rsid w:val="002E2649"/>
    <w:rPr>
      <w:rFonts w:ascii="Verdana" w:eastAsiaTheme="majorEastAsia" w:hAnsi="Verdana" w:cs="Mangal"/>
      <w:sz w:val="18"/>
      <w:szCs w:val="18"/>
      <w:lang w:val="nl-NL"/>
    </w:rPr>
  </w:style>
  <w:style w:type="paragraph" w:customStyle="1" w:styleId="Kop8Bijlage">
    <w:name w:val="Kop 8 Bijlage"/>
    <w:basedOn w:val="Heading8"/>
    <w:next w:val="Normal"/>
    <w:uiPriority w:val="1"/>
    <w:rsid w:val="002E2649"/>
    <w:pPr>
      <w:numPr>
        <w:numId w:val="4"/>
      </w:numPr>
    </w:pPr>
  </w:style>
  <w:style w:type="character" w:customStyle="1" w:styleId="Heading9Char">
    <w:name w:val="Heading 9 Char"/>
    <w:basedOn w:val="DefaultParagraphFont"/>
    <w:link w:val="Heading9"/>
    <w:uiPriority w:val="9"/>
    <w:rsid w:val="002E2649"/>
    <w:rPr>
      <w:rFonts w:ascii="Verdana" w:eastAsiaTheme="majorEastAsia" w:hAnsi="Verdana" w:cs="Mangal"/>
      <w:iCs/>
      <w:sz w:val="18"/>
      <w:szCs w:val="18"/>
      <w:lang w:val="nl-NL"/>
    </w:rPr>
  </w:style>
  <w:style w:type="numbering" w:customStyle="1" w:styleId="Bullets">
    <w:name w:val="Bullets"/>
    <w:uiPriority w:val="99"/>
    <w:rsid w:val="001B3349"/>
    <w:pPr>
      <w:numPr>
        <w:numId w:val="1"/>
      </w:numPr>
    </w:pPr>
  </w:style>
  <w:style w:type="numbering" w:customStyle="1" w:styleId="Genummerdebullets">
    <w:name w:val="Genummerde bullets"/>
    <w:uiPriority w:val="99"/>
    <w:rsid w:val="001B3349"/>
    <w:pPr>
      <w:numPr>
        <w:numId w:val="2"/>
      </w:numPr>
    </w:pPr>
  </w:style>
  <w:style w:type="numbering" w:customStyle="1" w:styleId="Bijlagenummering">
    <w:name w:val="Bijlage nummering"/>
    <w:uiPriority w:val="99"/>
    <w:rsid w:val="002E2649"/>
    <w:pPr>
      <w:numPr>
        <w:numId w:val="3"/>
      </w:numPr>
    </w:pPr>
  </w:style>
  <w:style w:type="paragraph" w:customStyle="1" w:styleId="Kop9Bijlage">
    <w:name w:val="Kop 9 Bijlage"/>
    <w:basedOn w:val="Heading9"/>
    <w:next w:val="Normal"/>
    <w:uiPriority w:val="1"/>
    <w:rsid w:val="002E2649"/>
    <w:pPr>
      <w:numPr>
        <w:numId w:val="4"/>
      </w:numPr>
    </w:pPr>
  </w:style>
  <w:style w:type="numbering" w:customStyle="1" w:styleId="Kopnummering">
    <w:name w:val="Kopnummering"/>
    <w:uiPriority w:val="99"/>
    <w:rsid w:val="002E2649"/>
    <w:pPr>
      <w:numPr>
        <w:numId w:val="5"/>
      </w:numPr>
    </w:pPr>
  </w:style>
  <w:style w:type="character" w:styleId="PlaceholderText">
    <w:name w:val="Placeholder Text"/>
    <w:basedOn w:val="DefaultParagraphFont"/>
    <w:uiPriority w:val="99"/>
    <w:semiHidden/>
    <w:rsid w:val="005D1E20"/>
    <w:rPr>
      <w:color w:val="808080"/>
    </w:rPr>
  </w:style>
  <w:style w:type="paragraph" w:styleId="ListNumber">
    <w:name w:val="List Number"/>
    <w:basedOn w:val="Normal"/>
    <w:uiPriority w:val="99"/>
    <w:unhideWhenUsed/>
    <w:rsid w:val="005D1E20"/>
    <w:pPr>
      <w:numPr>
        <w:numId w:val="6"/>
      </w:numPr>
      <w:contextualSpacing/>
    </w:pPr>
    <w:rPr>
      <w:rFonts w:cs="Mangal"/>
      <w:szCs w:val="16"/>
    </w:rPr>
  </w:style>
  <w:style w:type="paragraph" w:styleId="ListParagraph">
    <w:name w:val="List Paragraph"/>
    <w:basedOn w:val="Normal"/>
    <w:uiPriority w:val="34"/>
    <w:qFormat/>
    <w:rsid w:val="00DA72E4"/>
    <w:pPr>
      <w:ind w:left="720"/>
      <w:contextualSpacing/>
    </w:pPr>
    <w:rPr>
      <w:rFonts w:cs="Mangal"/>
      <w:szCs w:val="16"/>
    </w:rPr>
  </w:style>
  <w:style w:type="paragraph" w:customStyle="1" w:styleId="Huisstijl-Functie">
    <w:name w:val="Huisstijl - Functie"/>
    <w:basedOn w:val="Normal"/>
    <w:next w:val="Normal"/>
    <w:qFormat/>
    <w:rsid w:val="00B07EF5"/>
    <w:pPr>
      <w:spacing w:before="240" w:after="0"/>
    </w:pPr>
    <w:rPr>
      <w:i/>
    </w:rPr>
  </w:style>
  <w:style w:type="paragraph" w:customStyle="1" w:styleId="Templatename">
    <w:name w:val="Template_name"/>
    <w:basedOn w:val="Normal"/>
    <w:qFormat/>
    <w:rsid w:val="004472CC"/>
    <w:rPr>
      <w:rFonts w:ascii="RijksoverheidSansHeadingTT" w:hAnsi="RijksoverheidSansHeadingTT"/>
      <w:sz w:val="64"/>
    </w:rPr>
  </w:style>
  <w:style w:type="paragraph" w:customStyle="1" w:styleId="StandaardVet">
    <w:name w:val="Standaard Vet"/>
    <w:basedOn w:val="Normal"/>
    <w:next w:val="Normal"/>
    <w:rsid w:val="00D24F30"/>
    <w:pPr>
      <w:suppressAutoHyphens w:val="0"/>
      <w:spacing w:after="0" w:line="240" w:lineRule="exact"/>
    </w:pPr>
    <w:rPr>
      <w:b/>
      <w:color w:val="000000"/>
      <w:kern w:val="0"/>
      <w:lang w:eastAsia="nl-NL" w:bidi="ar-SA"/>
    </w:rPr>
  </w:style>
  <w:style w:type="paragraph" w:customStyle="1" w:styleId="InhoudHeaderTabel">
    <w:name w:val="InhoudHeaderTabel"/>
    <w:basedOn w:val="Normal"/>
    <w:link w:val="InhoudHeaderTabelChar"/>
    <w:qFormat/>
    <w:rsid w:val="00255208"/>
    <w:rPr>
      <w:sz w:val="12"/>
    </w:rPr>
  </w:style>
  <w:style w:type="character" w:customStyle="1" w:styleId="InhoudHeaderTabelChar">
    <w:name w:val="InhoudHeaderTabel Char"/>
    <w:basedOn w:val="DefaultParagraphFont"/>
    <w:link w:val="InhoudHeaderTabel"/>
    <w:rsid w:val="00255208"/>
    <w:rPr>
      <w:rFonts w:ascii="Verdana" w:hAnsi="Verdana"/>
      <w:sz w:val="12"/>
      <w:szCs w:val="18"/>
    </w:rPr>
  </w:style>
  <w:style w:type="character" w:customStyle="1" w:styleId="Huisstijl-Rubricering">
    <w:name w:val="Huisstijl-Rubricering"/>
    <w:basedOn w:val="DefaultParagraphFont"/>
    <w:rsid w:val="003D6BE4"/>
    <w:rPr>
      <w:rFonts w:ascii="Verdana" w:hAnsi="Verdana"/>
      <w:b/>
      <w:caps/>
      <w:dstrike w:val="0"/>
      <w:sz w:val="13"/>
      <w:vertAlign w:val="baseline"/>
    </w:rPr>
  </w:style>
  <w:style w:type="paragraph" w:customStyle="1" w:styleId="Huisstijl-NAW">
    <w:name w:val="Huisstijl-NAW"/>
    <w:basedOn w:val="Normal"/>
    <w:rsid w:val="009C283A"/>
    <w:pPr>
      <w:suppressAutoHyphens w:val="0"/>
      <w:autoSpaceDN/>
      <w:adjustRightInd w:val="0"/>
      <w:spacing w:after="0"/>
      <w:textAlignment w:val="auto"/>
    </w:pPr>
    <w:rPr>
      <w:rFonts w:eastAsia="Times New Roman" w:cs="Verdana"/>
      <w:noProof/>
      <w:kern w:val="0"/>
      <w:lang w:eastAsia="nl-NL" w:bidi="ar-SA"/>
    </w:rPr>
  </w:style>
  <w:style w:type="paragraph" w:customStyle="1" w:styleId="TOC">
    <w:name w:val="TOC"/>
    <w:basedOn w:val="Normal"/>
    <w:rsid w:val="00FD3A00"/>
    <w:pPr>
      <w:suppressAutoHyphens w:val="0"/>
      <w:autoSpaceDN/>
      <w:spacing w:after="0" w:line="280" w:lineRule="atLeast"/>
      <w:textAlignment w:val="auto"/>
    </w:pPr>
    <w:rPr>
      <w:rFonts w:ascii="Arial" w:eastAsia="Times New Roman" w:hAnsi="Arial" w:cs="Times New Roman"/>
      <w:b/>
      <w:kern w:val="0"/>
      <w:sz w:val="28"/>
      <w:szCs w:val="20"/>
      <w:lang w:eastAsia="nl-NL" w:bidi="ar-SA"/>
    </w:rPr>
  </w:style>
  <w:style w:type="paragraph" w:customStyle="1" w:styleId="Default">
    <w:name w:val="Default"/>
    <w:rsid w:val="00FD3A00"/>
    <w:pPr>
      <w:widowControl/>
      <w:suppressAutoHyphens w:val="0"/>
      <w:autoSpaceDE w:val="0"/>
      <w:adjustRightInd w:val="0"/>
      <w:textAlignment w:val="auto"/>
    </w:pPr>
    <w:rPr>
      <w:rFonts w:ascii="Verdana" w:hAnsi="Verdana" w:cs="Verdana"/>
      <w:color w:val="000000"/>
      <w:kern w:val="0"/>
      <w:lang w:bidi="ar-SA"/>
    </w:rPr>
  </w:style>
  <w:style w:type="character" w:styleId="CommentReference">
    <w:name w:val="annotation reference"/>
    <w:basedOn w:val="DefaultParagraphFont"/>
    <w:uiPriority w:val="99"/>
    <w:semiHidden/>
    <w:unhideWhenUsed/>
    <w:rsid w:val="00F1658F"/>
    <w:rPr>
      <w:sz w:val="16"/>
      <w:szCs w:val="16"/>
    </w:rPr>
  </w:style>
  <w:style w:type="paragraph" w:styleId="CommentText">
    <w:name w:val="annotation text"/>
    <w:basedOn w:val="Normal"/>
    <w:link w:val="CommentTextChar"/>
    <w:uiPriority w:val="99"/>
    <w:semiHidden/>
    <w:unhideWhenUsed/>
    <w:rsid w:val="00F1658F"/>
    <w:pPr>
      <w:spacing w:line="240" w:lineRule="auto"/>
    </w:pPr>
    <w:rPr>
      <w:rFonts w:cs="Mangal"/>
      <w:sz w:val="20"/>
    </w:rPr>
  </w:style>
  <w:style w:type="character" w:customStyle="1" w:styleId="CommentTextChar">
    <w:name w:val="Comment Text Char"/>
    <w:basedOn w:val="DefaultParagraphFont"/>
    <w:link w:val="CommentText"/>
    <w:uiPriority w:val="99"/>
    <w:semiHidden/>
    <w:rsid w:val="00F1658F"/>
    <w:rPr>
      <w:rFonts w:ascii="Verdana" w:hAnsi="Verdana" w:cs="Mangal"/>
      <w:sz w:val="20"/>
      <w:szCs w:val="18"/>
    </w:rPr>
  </w:style>
  <w:style w:type="paragraph" w:styleId="CommentSubject">
    <w:name w:val="annotation subject"/>
    <w:basedOn w:val="CommentText"/>
    <w:next w:val="CommentText"/>
    <w:link w:val="CommentSubjectChar"/>
    <w:uiPriority w:val="99"/>
    <w:semiHidden/>
    <w:unhideWhenUsed/>
    <w:rsid w:val="00F1658F"/>
    <w:rPr>
      <w:b/>
      <w:bCs/>
    </w:rPr>
  </w:style>
  <w:style w:type="character" w:customStyle="1" w:styleId="CommentSubjectChar">
    <w:name w:val="Comment Subject Char"/>
    <w:basedOn w:val="CommentTextChar"/>
    <w:link w:val="CommentSubject"/>
    <w:uiPriority w:val="99"/>
    <w:semiHidden/>
    <w:rsid w:val="00F1658F"/>
    <w:rPr>
      <w:rFonts w:ascii="Verdana" w:hAnsi="Verdana" w:cs="Mangal"/>
      <w:b/>
      <w:bCs/>
      <w:sz w:val="20"/>
      <w:szCs w:val="18"/>
    </w:rPr>
  </w:style>
  <w:style w:type="paragraph" w:styleId="FootnoteText">
    <w:name w:val="footnote text"/>
    <w:basedOn w:val="Normal"/>
    <w:link w:val="FootnoteTextChar"/>
    <w:uiPriority w:val="99"/>
    <w:semiHidden/>
    <w:unhideWhenUsed/>
    <w:rsid w:val="00FB1081"/>
    <w:pPr>
      <w:spacing w:after="0" w:line="240" w:lineRule="auto"/>
    </w:pPr>
    <w:rPr>
      <w:rFonts w:cs="Mangal"/>
      <w:sz w:val="20"/>
    </w:rPr>
  </w:style>
  <w:style w:type="character" w:customStyle="1" w:styleId="FootnoteTextChar">
    <w:name w:val="Footnote Text Char"/>
    <w:basedOn w:val="DefaultParagraphFont"/>
    <w:link w:val="FootnoteText"/>
    <w:uiPriority w:val="99"/>
    <w:semiHidden/>
    <w:rsid w:val="00FB1081"/>
    <w:rPr>
      <w:rFonts w:ascii="Verdana" w:hAnsi="Verdana" w:cs="Mangal"/>
      <w:sz w:val="20"/>
      <w:szCs w:val="18"/>
    </w:rPr>
  </w:style>
  <w:style w:type="character" w:styleId="FootnoteReference">
    <w:name w:val="footnote reference"/>
    <w:basedOn w:val="DefaultParagraphFont"/>
    <w:uiPriority w:val="99"/>
    <w:semiHidden/>
    <w:unhideWhenUsed/>
    <w:rsid w:val="00FB1081"/>
    <w:rPr>
      <w:vertAlign w:val="superscript"/>
    </w:rPr>
  </w:style>
  <w:style w:type="character" w:customStyle="1" w:styleId="m-listlabel">
    <w:name w:val="m-list__label"/>
    <w:basedOn w:val="DefaultParagraphFont"/>
    <w:rsid w:val="00404E25"/>
  </w:style>
  <w:style w:type="character" w:customStyle="1" w:styleId="h-visually-hidden">
    <w:name w:val="h-visually-hidden"/>
    <w:basedOn w:val="DefaultParagraphFont"/>
    <w:rsid w:val="00404E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87188">
      <w:bodyDiv w:val="1"/>
      <w:marLeft w:val="0"/>
      <w:marRight w:val="0"/>
      <w:marTop w:val="0"/>
      <w:marBottom w:val="0"/>
      <w:divBdr>
        <w:top w:val="none" w:sz="0" w:space="0" w:color="auto"/>
        <w:left w:val="none" w:sz="0" w:space="0" w:color="auto"/>
        <w:bottom w:val="none" w:sz="0" w:space="0" w:color="auto"/>
        <w:right w:val="none" w:sz="0" w:space="0" w:color="auto"/>
      </w:divBdr>
      <w:divsChild>
        <w:div w:id="802580797">
          <w:marLeft w:val="0"/>
          <w:marRight w:val="0"/>
          <w:marTop w:val="0"/>
          <w:marBottom w:val="0"/>
          <w:divBdr>
            <w:top w:val="none" w:sz="0" w:space="0" w:color="auto"/>
            <w:left w:val="none" w:sz="0" w:space="0" w:color="auto"/>
            <w:bottom w:val="none" w:sz="0" w:space="0" w:color="auto"/>
            <w:right w:val="none" w:sz="0" w:space="0" w:color="auto"/>
          </w:divBdr>
        </w:div>
      </w:divsChild>
    </w:div>
    <w:div w:id="267280820">
      <w:bodyDiv w:val="1"/>
      <w:marLeft w:val="0"/>
      <w:marRight w:val="0"/>
      <w:marTop w:val="0"/>
      <w:marBottom w:val="0"/>
      <w:divBdr>
        <w:top w:val="none" w:sz="0" w:space="0" w:color="auto"/>
        <w:left w:val="none" w:sz="0" w:space="0" w:color="auto"/>
        <w:bottom w:val="none" w:sz="0" w:space="0" w:color="auto"/>
        <w:right w:val="none" w:sz="0" w:space="0" w:color="auto"/>
      </w:divBdr>
    </w:div>
    <w:div w:id="306134246">
      <w:bodyDiv w:val="1"/>
      <w:marLeft w:val="0"/>
      <w:marRight w:val="0"/>
      <w:marTop w:val="0"/>
      <w:marBottom w:val="0"/>
      <w:divBdr>
        <w:top w:val="none" w:sz="0" w:space="0" w:color="auto"/>
        <w:left w:val="none" w:sz="0" w:space="0" w:color="auto"/>
        <w:bottom w:val="none" w:sz="0" w:space="0" w:color="auto"/>
        <w:right w:val="none" w:sz="0" w:space="0" w:color="auto"/>
      </w:divBdr>
    </w:div>
    <w:div w:id="366566361">
      <w:bodyDiv w:val="1"/>
      <w:marLeft w:val="0"/>
      <w:marRight w:val="0"/>
      <w:marTop w:val="0"/>
      <w:marBottom w:val="0"/>
      <w:divBdr>
        <w:top w:val="none" w:sz="0" w:space="0" w:color="auto"/>
        <w:left w:val="none" w:sz="0" w:space="0" w:color="auto"/>
        <w:bottom w:val="none" w:sz="0" w:space="0" w:color="auto"/>
        <w:right w:val="none" w:sz="0" w:space="0" w:color="auto"/>
      </w:divBdr>
    </w:div>
    <w:div w:id="468405467">
      <w:bodyDiv w:val="1"/>
      <w:marLeft w:val="0"/>
      <w:marRight w:val="0"/>
      <w:marTop w:val="0"/>
      <w:marBottom w:val="0"/>
      <w:divBdr>
        <w:top w:val="none" w:sz="0" w:space="0" w:color="auto"/>
        <w:left w:val="none" w:sz="0" w:space="0" w:color="auto"/>
        <w:bottom w:val="none" w:sz="0" w:space="0" w:color="auto"/>
        <w:right w:val="none" w:sz="0" w:space="0" w:color="auto"/>
      </w:divBdr>
    </w:div>
    <w:div w:id="605960728">
      <w:bodyDiv w:val="1"/>
      <w:marLeft w:val="0"/>
      <w:marRight w:val="0"/>
      <w:marTop w:val="0"/>
      <w:marBottom w:val="0"/>
      <w:divBdr>
        <w:top w:val="none" w:sz="0" w:space="0" w:color="auto"/>
        <w:left w:val="none" w:sz="0" w:space="0" w:color="auto"/>
        <w:bottom w:val="none" w:sz="0" w:space="0" w:color="auto"/>
        <w:right w:val="none" w:sz="0" w:space="0" w:color="auto"/>
      </w:divBdr>
    </w:div>
    <w:div w:id="855271143">
      <w:bodyDiv w:val="1"/>
      <w:marLeft w:val="0"/>
      <w:marRight w:val="0"/>
      <w:marTop w:val="0"/>
      <w:marBottom w:val="0"/>
      <w:divBdr>
        <w:top w:val="none" w:sz="0" w:space="0" w:color="auto"/>
        <w:left w:val="none" w:sz="0" w:space="0" w:color="auto"/>
        <w:bottom w:val="none" w:sz="0" w:space="0" w:color="auto"/>
        <w:right w:val="none" w:sz="0" w:space="0" w:color="auto"/>
      </w:divBdr>
    </w:div>
    <w:div w:id="1282570677">
      <w:bodyDiv w:val="1"/>
      <w:marLeft w:val="0"/>
      <w:marRight w:val="0"/>
      <w:marTop w:val="0"/>
      <w:marBottom w:val="0"/>
      <w:divBdr>
        <w:top w:val="none" w:sz="0" w:space="0" w:color="auto"/>
        <w:left w:val="none" w:sz="0" w:space="0" w:color="auto"/>
        <w:bottom w:val="none" w:sz="0" w:space="0" w:color="auto"/>
        <w:right w:val="none" w:sz="0" w:space="0" w:color="auto"/>
      </w:divBdr>
    </w:div>
    <w:div w:id="1289580120">
      <w:bodyDiv w:val="1"/>
      <w:marLeft w:val="0"/>
      <w:marRight w:val="0"/>
      <w:marTop w:val="0"/>
      <w:marBottom w:val="0"/>
      <w:divBdr>
        <w:top w:val="none" w:sz="0" w:space="0" w:color="auto"/>
        <w:left w:val="none" w:sz="0" w:space="0" w:color="auto"/>
        <w:bottom w:val="none" w:sz="0" w:space="0" w:color="auto"/>
        <w:right w:val="none" w:sz="0" w:space="0" w:color="auto"/>
      </w:divBdr>
    </w:div>
    <w:div w:id="1530139116">
      <w:bodyDiv w:val="1"/>
      <w:marLeft w:val="0"/>
      <w:marRight w:val="0"/>
      <w:marTop w:val="0"/>
      <w:marBottom w:val="0"/>
      <w:divBdr>
        <w:top w:val="none" w:sz="0" w:space="0" w:color="auto"/>
        <w:left w:val="none" w:sz="0" w:space="0" w:color="auto"/>
        <w:bottom w:val="none" w:sz="0" w:space="0" w:color="auto"/>
        <w:right w:val="none" w:sz="0" w:space="0" w:color="auto"/>
      </w:divBdr>
    </w:div>
    <w:div w:id="1596595279">
      <w:bodyDiv w:val="1"/>
      <w:marLeft w:val="0"/>
      <w:marRight w:val="0"/>
      <w:marTop w:val="0"/>
      <w:marBottom w:val="0"/>
      <w:divBdr>
        <w:top w:val="none" w:sz="0" w:space="0" w:color="auto"/>
        <w:left w:val="none" w:sz="0" w:space="0" w:color="auto"/>
        <w:bottom w:val="none" w:sz="0" w:space="0" w:color="auto"/>
        <w:right w:val="none" w:sz="0" w:space="0" w:color="auto"/>
      </w:divBdr>
    </w:div>
    <w:div w:id="1608074156">
      <w:bodyDiv w:val="1"/>
      <w:marLeft w:val="0"/>
      <w:marRight w:val="0"/>
      <w:marTop w:val="0"/>
      <w:marBottom w:val="0"/>
      <w:divBdr>
        <w:top w:val="none" w:sz="0" w:space="0" w:color="auto"/>
        <w:left w:val="none" w:sz="0" w:space="0" w:color="auto"/>
        <w:bottom w:val="none" w:sz="0" w:space="0" w:color="auto"/>
        <w:right w:val="none" w:sz="0" w:space="0" w:color="auto"/>
      </w:divBdr>
    </w:div>
    <w:div w:id="1809854646">
      <w:bodyDiv w:val="1"/>
      <w:marLeft w:val="0"/>
      <w:marRight w:val="0"/>
      <w:marTop w:val="0"/>
      <w:marBottom w:val="0"/>
      <w:divBdr>
        <w:top w:val="none" w:sz="0" w:space="0" w:color="auto"/>
        <w:left w:val="none" w:sz="0" w:space="0" w:color="auto"/>
        <w:bottom w:val="none" w:sz="0" w:space="0" w:color="auto"/>
        <w:right w:val="none" w:sz="0" w:space="0" w:color="auto"/>
      </w:divBdr>
    </w:div>
    <w:div w:id="2080202588">
      <w:bodyDiv w:val="1"/>
      <w:marLeft w:val="0"/>
      <w:marRight w:val="0"/>
      <w:marTop w:val="0"/>
      <w:marBottom w:val="0"/>
      <w:divBdr>
        <w:top w:val="none" w:sz="0" w:space="0" w:color="auto"/>
        <w:left w:val="none" w:sz="0" w:space="0" w:color="auto"/>
        <w:bottom w:val="none" w:sz="0" w:space="0" w:color="auto"/>
        <w:right w:val="none" w:sz="0" w:space="0" w:color="auto"/>
      </w:divBdr>
    </w:div>
    <w:div w:id="2102674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glossaryDocument" Target="glossary/document.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4D359CCDBDB4433B46DD836D5E8747F"/>
        <w:category>
          <w:name w:val="General"/>
          <w:gallery w:val="placeholder"/>
        </w:category>
        <w:types>
          <w:type w:val="bbPlcHdr"/>
        </w:types>
        <w:behaviors>
          <w:behavior w:val="content"/>
        </w:behaviors>
        <w:guid w:val="{8B8E189E-7C0D-40B1-BF68-2E916696269B}"/>
      </w:docPartPr>
      <w:docPartBody>
        <w:p w:rsidR="00F81591" w:rsidRDefault="009B516C">
          <w:pPr>
            <w:pStyle w:val="84D359CCDBDB4433B46DD836D5E8747F"/>
          </w:pPr>
          <w:r w:rsidRPr="0059366F">
            <w:rPr>
              <w:rStyle w:val="PlaceholderText"/>
            </w:rPr>
            <w:t>Klik of tik om een datum in te voeren.</w:t>
          </w:r>
        </w:p>
      </w:docPartBody>
    </w:docPart>
    <w:docPart>
      <w:docPartPr>
        <w:name w:val="7BA7CD35320C42F2B017D35D0620BF54"/>
        <w:category>
          <w:name w:val="General"/>
          <w:gallery w:val="placeholder"/>
        </w:category>
        <w:types>
          <w:type w:val="bbPlcHdr"/>
        </w:types>
        <w:behaviors>
          <w:behavior w:val="content"/>
        </w:behaviors>
        <w:guid w:val="{9AEB3AFD-8B1E-4033-922E-09B7E879D1E6}"/>
      </w:docPartPr>
      <w:docPartBody>
        <w:p w:rsidR="00F81591" w:rsidRDefault="009B516C">
          <w:pPr>
            <w:pStyle w:val="7BA7CD35320C42F2B017D35D0620BF54"/>
          </w:pPr>
          <w:r w:rsidRPr="00C51487">
            <w:rPr>
              <w:rStyle w:val="PlaceholderText"/>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altName w:val="Liberation Mono"/>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591"/>
    <w:rsid w:val="00012CC1"/>
    <w:rsid w:val="00045FBD"/>
    <w:rsid w:val="000641B5"/>
    <w:rsid w:val="000E492D"/>
    <w:rsid w:val="00164083"/>
    <w:rsid w:val="00187365"/>
    <w:rsid w:val="001F0270"/>
    <w:rsid w:val="002639C8"/>
    <w:rsid w:val="0028476C"/>
    <w:rsid w:val="002E6C1D"/>
    <w:rsid w:val="003A47CB"/>
    <w:rsid w:val="003C6941"/>
    <w:rsid w:val="00436D7B"/>
    <w:rsid w:val="004955D7"/>
    <w:rsid w:val="00502F39"/>
    <w:rsid w:val="005C13C1"/>
    <w:rsid w:val="006307F7"/>
    <w:rsid w:val="006859BC"/>
    <w:rsid w:val="00757C18"/>
    <w:rsid w:val="007E5D97"/>
    <w:rsid w:val="007E63E3"/>
    <w:rsid w:val="00926381"/>
    <w:rsid w:val="009B516C"/>
    <w:rsid w:val="00A04A33"/>
    <w:rsid w:val="00A04D67"/>
    <w:rsid w:val="00AE41A6"/>
    <w:rsid w:val="00B86655"/>
    <w:rsid w:val="00BA0E29"/>
    <w:rsid w:val="00BC1F52"/>
    <w:rsid w:val="00BD21B2"/>
    <w:rsid w:val="00C26A03"/>
    <w:rsid w:val="00D8509B"/>
    <w:rsid w:val="00F244E6"/>
    <w:rsid w:val="00F557B4"/>
    <w:rsid w:val="00F602D9"/>
    <w:rsid w:val="00F81591"/>
    <w:rsid w:val="00F864FC"/>
    <w:rsid w:val="00F93FA0"/>
    <w:rsid w:val="00FA3A1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70C084D086647C3B9EC9CA0BC8809DD">
    <w:name w:val="470C084D086647C3B9EC9CA0BC8809DD"/>
  </w:style>
  <w:style w:type="character" w:styleId="PlaceholderText">
    <w:name w:val="Placeholder Text"/>
    <w:basedOn w:val="DefaultParagraphFont"/>
    <w:uiPriority w:val="99"/>
    <w:semiHidden/>
    <w:rPr>
      <w:color w:val="808080"/>
    </w:rPr>
  </w:style>
  <w:style w:type="paragraph" w:customStyle="1" w:styleId="84D359CCDBDB4433B46DD836D5E8747F">
    <w:name w:val="84D359CCDBDB4433B46DD836D5E8747F"/>
  </w:style>
  <w:style w:type="paragraph" w:customStyle="1" w:styleId="C6E5D1DA2A0E479FA7A65164FC7F91F6">
    <w:name w:val="C6E5D1DA2A0E479FA7A65164FC7F91F6"/>
  </w:style>
  <w:style w:type="paragraph" w:customStyle="1" w:styleId="1BF20A17901545208E7E32039CE6F822">
    <w:name w:val="1BF20A17901545208E7E32039CE6F822"/>
  </w:style>
  <w:style w:type="paragraph" w:customStyle="1" w:styleId="2FE07DB62A584BEFB6355D01763C0E29">
    <w:name w:val="2FE07DB62A584BEFB6355D01763C0E29"/>
  </w:style>
  <w:style w:type="paragraph" w:customStyle="1" w:styleId="7BA7CD35320C42F2B017D35D0620BF54">
    <w:name w:val="7BA7CD35320C42F2B017D35D0620BF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6</ap:Pages>
  <ap:Words>3117</ap:Words>
  <ap:Characters>17145</ap:Characters>
  <ap:DocSecurity>0</ap:DocSecurity>
  <ap:Lines>142</ap:Lines>
  <ap:Paragraphs>40</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20222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2026-09-17T14:44:00.0000000Z</dcterms:created>
  <dcterms:modified xsi:type="dcterms:W3CDTF">2026-09-17T14:46:00.0000000Z</dcterms:modified>
  <version/>
  <category/>
</coreProperties>
</file>