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689A757" w:rsidP="6CF9D827" w:rsidRDefault="19B90368" w14:paraId="1FDBFB81" w14:textId="5FE0C026">
      <w:pPr>
        <w:spacing w:after="0" w:line="240" w:lineRule="auto"/>
        <w:rPr>
          <w:rFonts w:ascii="Verdana" w:hAnsi="Verdana" w:eastAsia="Verdana" w:cs="Verdana"/>
          <w:b/>
          <w:bCs/>
        </w:rPr>
      </w:pPr>
      <w:r w:rsidRPr="6CF9D827">
        <w:rPr>
          <w:rFonts w:ascii="Verdana" w:hAnsi="Verdana" w:eastAsia="Verdana" w:cs="Verdana"/>
          <w:b/>
          <w:bCs/>
        </w:rPr>
        <w:t>Inbreng verslag van een schriftelijk overleg</w:t>
      </w:r>
    </w:p>
    <w:p w:rsidR="67543604" w:rsidP="6CF9D827" w:rsidRDefault="67543604" w14:paraId="1A65F2A3" w14:textId="129449B6">
      <w:pPr>
        <w:spacing w:after="0" w:line="240" w:lineRule="auto"/>
        <w:rPr>
          <w:rFonts w:ascii="Verdana" w:hAnsi="Verdana" w:eastAsia="Verdana" w:cs="Verdana"/>
          <w:b/>
          <w:bCs/>
          <w:sz w:val="18"/>
          <w:szCs w:val="18"/>
        </w:rPr>
      </w:pPr>
    </w:p>
    <w:p w:rsidRPr="003D6508" w:rsidR="001B21C5" w:rsidP="2F60D220" w:rsidRDefault="001B21C5" w14:paraId="5D0D4172" w14:textId="67A1FA87">
      <w:pPr>
        <w:spacing w:after="0" w:line="240" w:lineRule="auto"/>
        <w:rPr>
          <w:rFonts w:ascii="Verdana" w:hAnsi="Verdana" w:eastAsia="Verdana" w:cs="Verdana"/>
          <w:sz w:val="18"/>
          <w:szCs w:val="18"/>
        </w:rPr>
      </w:pPr>
      <w:r w:rsidRPr="2F60D220">
        <w:rPr>
          <w:rFonts w:ascii="Verdana" w:hAnsi="Verdana" w:eastAsia="Verdana" w:cs="Verdana"/>
          <w:sz w:val="18"/>
          <w:szCs w:val="18"/>
        </w:rPr>
        <w:t>Binnen de vaste commissie voor Landbouw, Visserij, Voedselzekerheid en Natuur hebben de onderstaande fracties de behoefte vragen en opmerkingen voor te leggen aan de </w:t>
      </w:r>
      <w:r w:rsidRPr="2F60D220" w:rsidR="0C7B4C4C">
        <w:rPr>
          <w:rFonts w:ascii="Verdana" w:hAnsi="Verdana" w:eastAsia="Verdana" w:cs="Verdana"/>
          <w:sz w:val="18"/>
          <w:szCs w:val="18"/>
        </w:rPr>
        <w:t xml:space="preserve">minister </w:t>
      </w:r>
      <w:r w:rsidRPr="2F60D220">
        <w:rPr>
          <w:rFonts w:ascii="Verdana" w:hAnsi="Verdana" w:eastAsia="Verdana" w:cs="Verdana"/>
          <w:sz w:val="18"/>
          <w:szCs w:val="18"/>
        </w:rPr>
        <w:t>van Landbouw, Visserij, Voedselzekerheid en Natuur over </w:t>
      </w:r>
      <w:r w:rsidRPr="2F60D220" w:rsidR="38BB89DD">
        <w:rPr>
          <w:rFonts w:ascii="Verdana" w:hAnsi="Verdana" w:eastAsia="Verdana" w:cs="Verdana"/>
          <w:sz w:val="18"/>
          <w:szCs w:val="18"/>
        </w:rPr>
        <w:t xml:space="preserve">het </w:t>
      </w:r>
      <w:r w:rsidRPr="2F60D220" w:rsidR="1BD000E2">
        <w:rPr>
          <w:rFonts w:ascii="Verdana" w:hAnsi="Verdana" w:eastAsia="Verdana" w:cs="Verdana"/>
          <w:sz w:val="18"/>
          <w:szCs w:val="18"/>
        </w:rPr>
        <w:t>Ontwerpbesluit wijziging Besluit activiteiten leefomgeving en Omgevingsbesluit ter uitvoering van de wijziging Verordening ontbossingsvrije grondstoffen en producten</w:t>
      </w:r>
      <w:r w:rsidRPr="2F60D220" w:rsidR="38BB89DD">
        <w:rPr>
          <w:rFonts w:ascii="Verdana" w:hAnsi="Verdana" w:eastAsia="Verdana" w:cs="Verdana"/>
          <w:sz w:val="18"/>
          <w:szCs w:val="18"/>
        </w:rPr>
        <w:t xml:space="preserve"> (Kamerstuk </w:t>
      </w:r>
      <w:r w:rsidRPr="2F60D220" w:rsidR="551D00B9">
        <w:rPr>
          <w:rFonts w:ascii="Verdana" w:hAnsi="Verdana" w:eastAsia="Verdana" w:cs="Verdana"/>
          <w:sz w:val="18"/>
          <w:szCs w:val="18"/>
        </w:rPr>
        <w:t>36518</w:t>
      </w:r>
      <w:r w:rsidR="00AC748F">
        <w:rPr>
          <w:rFonts w:ascii="Verdana" w:hAnsi="Verdana" w:eastAsia="Verdana" w:cs="Verdana"/>
          <w:sz w:val="18"/>
          <w:szCs w:val="18"/>
        </w:rPr>
        <w:t xml:space="preserve">, nr. </w:t>
      </w:r>
      <w:r w:rsidRPr="2F60D220" w:rsidR="760A547A">
        <w:rPr>
          <w:rFonts w:ascii="Verdana" w:hAnsi="Verdana" w:eastAsia="Verdana" w:cs="Verdana"/>
          <w:sz w:val="18"/>
          <w:szCs w:val="18"/>
        </w:rPr>
        <w:t>16</w:t>
      </w:r>
      <w:r w:rsidRPr="2F60D220" w:rsidR="38BB89DD">
        <w:rPr>
          <w:rFonts w:ascii="Verdana" w:hAnsi="Verdana" w:eastAsia="Verdana" w:cs="Verdana"/>
          <w:sz w:val="18"/>
          <w:szCs w:val="18"/>
        </w:rPr>
        <w:t>).</w:t>
      </w:r>
      <w:r w:rsidRPr="2F60D220">
        <w:rPr>
          <w:rFonts w:ascii="Verdana" w:hAnsi="Verdana" w:eastAsia="Verdana" w:cs="Verdana"/>
          <w:sz w:val="18"/>
          <w:szCs w:val="18"/>
        </w:rPr>
        <w:t> De op </w:t>
      </w:r>
      <w:r w:rsidRPr="2F60D220" w:rsidR="50A65590">
        <w:rPr>
          <w:rFonts w:ascii="Verdana" w:hAnsi="Verdana" w:eastAsia="Verdana" w:cs="Verdana"/>
          <w:sz w:val="18"/>
          <w:szCs w:val="18"/>
        </w:rPr>
        <w:t xml:space="preserve">18 </w:t>
      </w:r>
      <w:r w:rsidRPr="2F60D220" w:rsidR="00D00C0B">
        <w:rPr>
          <w:rFonts w:ascii="Verdana" w:hAnsi="Verdana" w:eastAsia="Verdana" w:cs="Verdana"/>
          <w:sz w:val="18"/>
          <w:szCs w:val="18"/>
        </w:rPr>
        <w:t>september</w:t>
      </w:r>
      <w:r w:rsidRPr="2F60D220">
        <w:rPr>
          <w:rFonts w:ascii="Verdana" w:hAnsi="Verdana" w:eastAsia="Verdana" w:cs="Verdana"/>
          <w:sz w:val="18"/>
          <w:szCs w:val="18"/>
        </w:rPr>
        <w:t xml:space="preserve"> 2026 toegezonden vragen en opmerkingen zijn met de door de </w:t>
      </w:r>
      <w:r w:rsidRPr="2F60D220" w:rsidR="2EDB5AF2">
        <w:rPr>
          <w:rFonts w:ascii="Verdana" w:hAnsi="Verdana" w:eastAsia="Verdana" w:cs="Verdana"/>
          <w:sz w:val="18"/>
          <w:szCs w:val="18"/>
        </w:rPr>
        <w:t xml:space="preserve">minister </w:t>
      </w:r>
      <w:r w:rsidRPr="2F60D220">
        <w:rPr>
          <w:rFonts w:ascii="Verdana" w:hAnsi="Verdana" w:eastAsia="Verdana" w:cs="Verdana"/>
          <w:sz w:val="18"/>
          <w:szCs w:val="18"/>
        </w:rPr>
        <w:t>bij brief van … toegezonden antwoorden hieronder afgedrukt. </w:t>
      </w:r>
    </w:p>
    <w:p w:rsidRPr="003D6508" w:rsidR="001B21C5" w:rsidP="6CF9D827" w:rsidRDefault="001B21C5" w14:paraId="60949ED5"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409E4B36"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De voorzitter van de commissie, </w:t>
      </w:r>
    </w:p>
    <w:p w:rsidRPr="003D6508" w:rsidR="001B21C5" w:rsidP="6CF9D827" w:rsidRDefault="001B21C5" w14:paraId="13B83DCC"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Steen</w:t>
      </w:r>
    </w:p>
    <w:p w:rsidRPr="003D6508" w:rsidR="001B21C5" w:rsidP="6CF9D827" w:rsidRDefault="001B21C5" w14:paraId="1E277328"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6A799A46" w14:textId="61DACC9B">
      <w:pPr>
        <w:spacing w:after="0" w:line="240" w:lineRule="auto"/>
        <w:rPr>
          <w:rFonts w:ascii="Verdana" w:hAnsi="Verdana" w:eastAsia="Verdana" w:cs="Verdana"/>
          <w:sz w:val="18"/>
          <w:szCs w:val="18"/>
        </w:rPr>
      </w:pPr>
      <w:r w:rsidRPr="6CF9D827">
        <w:rPr>
          <w:rFonts w:ascii="Verdana" w:hAnsi="Verdana" w:eastAsia="Verdana" w:cs="Verdana"/>
          <w:sz w:val="18"/>
          <w:szCs w:val="18"/>
        </w:rPr>
        <w:t xml:space="preserve">De </w:t>
      </w:r>
      <w:r w:rsidRPr="6CF9D827" w:rsidR="2CBB364C">
        <w:rPr>
          <w:rFonts w:ascii="Verdana" w:hAnsi="Verdana" w:eastAsia="Verdana" w:cs="Verdana"/>
          <w:sz w:val="18"/>
          <w:szCs w:val="18"/>
        </w:rPr>
        <w:t>adjunct-</w:t>
      </w:r>
      <w:r w:rsidRPr="6CF9D827">
        <w:rPr>
          <w:rFonts w:ascii="Verdana" w:hAnsi="Verdana" w:eastAsia="Verdana" w:cs="Verdana"/>
          <w:sz w:val="18"/>
          <w:szCs w:val="18"/>
        </w:rPr>
        <w:t>griffier van de commissie, </w:t>
      </w:r>
    </w:p>
    <w:p w:rsidR="60A32279" w:rsidP="6CF9D827" w:rsidRDefault="60A32279" w14:paraId="0CF26AD6" w14:textId="04E75DB6">
      <w:pPr>
        <w:spacing w:after="0" w:line="240" w:lineRule="auto"/>
        <w:rPr>
          <w:rFonts w:ascii="Verdana" w:hAnsi="Verdana" w:eastAsia="Verdana" w:cs="Verdana"/>
          <w:sz w:val="18"/>
          <w:szCs w:val="18"/>
        </w:rPr>
      </w:pPr>
      <w:r w:rsidRPr="6CF9D827">
        <w:rPr>
          <w:rFonts w:ascii="Verdana" w:hAnsi="Verdana" w:eastAsia="Verdana" w:cs="Verdana"/>
          <w:sz w:val="18"/>
          <w:szCs w:val="18"/>
        </w:rPr>
        <w:t>Bosman</w:t>
      </w:r>
    </w:p>
    <w:p w:rsidRPr="003D6508" w:rsidR="001B21C5" w:rsidP="6CF9D827" w:rsidRDefault="001B21C5" w14:paraId="3228B0E6"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5E1742AA"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3D656F2A" w14:textId="77777777">
      <w:pPr>
        <w:spacing w:after="0" w:line="240" w:lineRule="auto"/>
        <w:rPr>
          <w:rFonts w:ascii="Verdana" w:hAnsi="Verdana" w:eastAsia="Verdana" w:cs="Verdana"/>
          <w:sz w:val="18"/>
          <w:szCs w:val="18"/>
        </w:rPr>
      </w:pPr>
      <w:r w:rsidRPr="6CF9D827">
        <w:rPr>
          <w:rFonts w:ascii="Verdana" w:hAnsi="Verdana" w:eastAsia="Verdana" w:cs="Verdana"/>
          <w:b/>
          <w:bCs/>
          <w:sz w:val="18"/>
          <w:szCs w:val="18"/>
        </w:rPr>
        <w:t>Inhoudsopgave</w:t>
      </w:r>
      <w:r w:rsidRPr="6CF9D827">
        <w:rPr>
          <w:rFonts w:ascii="Verdana" w:hAnsi="Verdana" w:eastAsia="Verdana" w:cs="Verdana"/>
          <w:sz w:val="18"/>
          <w:szCs w:val="18"/>
        </w:rPr>
        <w:t> </w:t>
      </w:r>
    </w:p>
    <w:p w:rsidRPr="003D6508" w:rsidR="001B21C5" w:rsidP="6CF9D827" w:rsidRDefault="001B21C5" w14:paraId="77667E50"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3208BE05" w14:textId="77777777">
      <w:pPr>
        <w:spacing w:after="0" w:line="240" w:lineRule="auto"/>
        <w:rPr>
          <w:rFonts w:ascii="Verdana" w:hAnsi="Verdana" w:eastAsia="Verdana" w:cs="Verdana"/>
          <w:sz w:val="18"/>
          <w:szCs w:val="18"/>
        </w:rPr>
      </w:pPr>
      <w:r w:rsidRPr="2F60D220">
        <w:rPr>
          <w:rFonts w:ascii="Verdana" w:hAnsi="Verdana" w:eastAsia="Verdana" w:cs="Verdana"/>
          <w:b/>
          <w:bCs/>
          <w:sz w:val="18"/>
          <w:szCs w:val="18"/>
        </w:rPr>
        <w:t>I</w:t>
      </w:r>
      <w:r>
        <w:tab/>
      </w:r>
      <w:r w:rsidRPr="2F60D220">
        <w:rPr>
          <w:rFonts w:ascii="Verdana" w:hAnsi="Verdana" w:eastAsia="Verdana" w:cs="Verdana"/>
          <w:b/>
          <w:bCs/>
          <w:sz w:val="18"/>
          <w:szCs w:val="18"/>
        </w:rPr>
        <w:t>Vragen en opmerkingen vanuit de fracties</w:t>
      </w:r>
      <w:r w:rsidRPr="2F60D220">
        <w:rPr>
          <w:rFonts w:ascii="Verdana" w:hAnsi="Verdana" w:eastAsia="Verdana" w:cs="Verdana"/>
          <w:sz w:val="18"/>
          <w:szCs w:val="18"/>
        </w:rPr>
        <w:t> </w:t>
      </w:r>
    </w:p>
    <w:p w:rsidRPr="003D6508" w:rsidR="00BE6810" w:rsidP="6CF9D827" w:rsidRDefault="00BE6810" w14:paraId="306C35A1" w14:textId="0557FB54">
      <w:pPr>
        <w:tabs>
          <w:tab w:val="right" w:pos="9072"/>
        </w:tabs>
        <w:spacing w:after="0" w:line="240" w:lineRule="auto"/>
        <w:rPr>
          <w:rFonts w:ascii="Verdana" w:hAnsi="Verdana" w:eastAsia="Verdana" w:cs="Verdana"/>
          <w:sz w:val="18"/>
          <w:szCs w:val="18"/>
        </w:rPr>
      </w:pPr>
      <w:r w:rsidRPr="2F60D220">
        <w:rPr>
          <w:rFonts w:ascii="Verdana" w:hAnsi="Verdana" w:eastAsia="Verdana" w:cs="Verdana"/>
          <w:sz w:val="18"/>
          <w:szCs w:val="18"/>
        </w:rPr>
        <w:t>Vragen en opmerkingen van de leden van de VVD-fractie</w:t>
      </w:r>
      <w:r>
        <w:tab/>
      </w:r>
      <w:r w:rsidRPr="2F60D220" w:rsidR="4C48AC54">
        <w:rPr>
          <w:rFonts w:ascii="Verdana" w:hAnsi="Verdana" w:eastAsia="Verdana" w:cs="Verdana"/>
          <w:sz w:val="18"/>
          <w:szCs w:val="18"/>
        </w:rPr>
        <w:t>2</w:t>
      </w:r>
    </w:p>
    <w:p w:rsidRPr="003D6508" w:rsidR="001B21C5" w:rsidP="2F60D220" w:rsidRDefault="677E3681" w14:paraId="771C2AFC" w14:textId="48600E3F">
      <w:pPr>
        <w:tabs>
          <w:tab w:val="right" w:pos="9072"/>
        </w:tabs>
        <w:spacing w:after="0" w:line="240" w:lineRule="auto"/>
        <w:rPr>
          <w:rFonts w:ascii="Verdana" w:hAnsi="Verdana" w:eastAsia="Verdana" w:cs="Verdana"/>
          <w:sz w:val="18"/>
          <w:szCs w:val="18"/>
        </w:rPr>
      </w:pPr>
      <w:r w:rsidRPr="2F60D220">
        <w:rPr>
          <w:rFonts w:ascii="Verdana" w:hAnsi="Verdana" w:eastAsia="Verdana" w:cs="Verdana"/>
          <w:sz w:val="18"/>
          <w:szCs w:val="18"/>
        </w:rPr>
        <w:t>Vragen en opmerkingen van de leden van de PRO-fractie</w:t>
      </w:r>
      <w:r w:rsidR="001B21C5">
        <w:tab/>
      </w:r>
      <w:r w:rsidRPr="2F60D220">
        <w:rPr>
          <w:rFonts w:ascii="Verdana" w:hAnsi="Verdana" w:eastAsia="Verdana" w:cs="Verdana"/>
          <w:sz w:val="18"/>
          <w:szCs w:val="18"/>
        </w:rPr>
        <w:t xml:space="preserve">2 </w:t>
      </w:r>
    </w:p>
    <w:p w:rsidRPr="003D6508" w:rsidR="001B21C5" w:rsidP="2F60D220" w:rsidRDefault="677E3681" w14:paraId="4919B097" w14:textId="6777A89E">
      <w:pPr>
        <w:tabs>
          <w:tab w:val="right" w:pos="9072"/>
        </w:tabs>
        <w:spacing w:after="0" w:line="240" w:lineRule="auto"/>
        <w:rPr>
          <w:rFonts w:ascii="Verdana" w:hAnsi="Verdana" w:eastAsia="Verdana" w:cs="Verdana"/>
          <w:sz w:val="18"/>
          <w:szCs w:val="18"/>
        </w:rPr>
      </w:pPr>
      <w:r w:rsidRPr="2F60D220">
        <w:rPr>
          <w:rFonts w:ascii="Verdana" w:hAnsi="Verdana" w:eastAsia="Verdana" w:cs="Verdana"/>
          <w:sz w:val="18"/>
          <w:szCs w:val="18"/>
        </w:rPr>
        <w:t>Vragen en opmerkingen van de leden van de PVV-fractie</w:t>
      </w:r>
      <w:r w:rsidR="001B21C5">
        <w:tab/>
      </w:r>
      <w:r w:rsidRPr="2F60D220">
        <w:rPr>
          <w:rFonts w:ascii="Verdana" w:hAnsi="Verdana" w:eastAsia="Verdana" w:cs="Verdana"/>
          <w:sz w:val="18"/>
          <w:szCs w:val="18"/>
        </w:rPr>
        <w:t>3</w:t>
      </w:r>
    </w:p>
    <w:p w:rsidRPr="003D6508" w:rsidR="001B21C5" w:rsidP="2F60D220" w:rsidRDefault="677E3681" w14:paraId="58584E08" w14:textId="7C32F5A7">
      <w:pPr>
        <w:tabs>
          <w:tab w:val="right" w:pos="9072"/>
        </w:tabs>
        <w:spacing w:after="0" w:line="240" w:lineRule="auto"/>
        <w:rPr>
          <w:rFonts w:ascii="Verdana" w:hAnsi="Verdana" w:eastAsia="Verdana" w:cs="Verdana"/>
          <w:sz w:val="18"/>
          <w:szCs w:val="18"/>
        </w:rPr>
      </w:pPr>
      <w:r w:rsidRPr="2F60D220">
        <w:rPr>
          <w:rFonts w:ascii="Verdana" w:hAnsi="Verdana" w:eastAsia="Verdana" w:cs="Verdana"/>
          <w:sz w:val="18"/>
          <w:szCs w:val="18"/>
        </w:rPr>
        <w:t xml:space="preserve">Vragen en opmerkingen van de leden van de CDA-fractie </w:t>
      </w:r>
      <w:r w:rsidR="001B21C5">
        <w:tab/>
      </w:r>
      <w:r w:rsidRPr="2F60D220">
        <w:rPr>
          <w:rFonts w:ascii="Verdana" w:hAnsi="Verdana" w:eastAsia="Verdana" w:cs="Verdana"/>
          <w:sz w:val="18"/>
          <w:szCs w:val="18"/>
        </w:rPr>
        <w:t>4</w:t>
      </w:r>
    </w:p>
    <w:p w:rsidRPr="003D6508" w:rsidR="001B21C5" w:rsidP="6CF9D827" w:rsidRDefault="001B21C5" w14:paraId="5EA97BDF" w14:textId="571776AE">
      <w:pPr>
        <w:tabs>
          <w:tab w:val="right" w:pos="9072"/>
        </w:tabs>
        <w:spacing w:after="0" w:line="240" w:lineRule="auto"/>
        <w:rPr>
          <w:rFonts w:ascii="Verdana" w:hAnsi="Verdana" w:eastAsia="Verdana" w:cs="Verdana"/>
          <w:sz w:val="18"/>
          <w:szCs w:val="18"/>
        </w:rPr>
      </w:pPr>
      <w:r w:rsidRPr="2F60D220">
        <w:rPr>
          <w:rFonts w:ascii="Verdana" w:hAnsi="Verdana" w:eastAsia="Verdana" w:cs="Verdana"/>
          <w:sz w:val="18"/>
          <w:szCs w:val="18"/>
        </w:rPr>
        <w:t>Vragen en opmerkingen van de leden van de PvdD-fractie</w:t>
      </w:r>
      <w:r>
        <w:tab/>
      </w:r>
      <w:r w:rsidRPr="2F60D220" w:rsidR="5488A7EB">
        <w:rPr>
          <w:rFonts w:ascii="Verdana" w:hAnsi="Verdana" w:eastAsia="Verdana" w:cs="Verdana"/>
          <w:sz w:val="18"/>
          <w:szCs w:val="18"/>
        </w:rPr>
        <w:t>4</w:t>
      </w:r>
    </w:p>
    <w:p w:rsidRPr="003D6508" w:rsidR="005712FD" w:rsidP="6CF9D827" w:rsidRDefault="005712FD" w14:paraId="10A20BC0" w14:textId="3784734E">
      <w:pPr>
        <w:tabs>
          <w:tab w:val="right" w:pos="9072"/>
        </w:tabs>
        <w:spacing w:after="0" w:line="240" w:lineRule="auto"/>
        <w:rPr>
          <w:rFonts w:ascii="Verdana" w:hAnsi="Verdana" w:eastAsia="Verdana" w:cs="Verdana"/>
          <w:sz w:val="18"/>
          <w:szCs w:val="18"/>
        </w:rPr>
      </w:pPr>
      <w:r w:rsidRPr="2F60D220">
        <w:rPr>
          <w:rFonts w:ascii="Verdana" w:hAnsi="Verdana" w:eastAsia="Verdana" w:cs="Verdana"/>
          <w:sz w:val="18"/>
          <w:szCs w:val="18"/>
        </w:rPr>
        <w:t>Vragen en opmerkingen van de leden van de BBB-fractie</w:t>
      </w:r>
      <w:r>
        <w:tab/>
      </w:r>
      <w:r w:rsidRPr="2F60D220" w:rsidR="31A244AC">
        <w:rPr>
          <w:rFonts w:ascii="Verdana" w:hAnsi="Verdana" w:eastAsia="Verdana" w:cs="Verdana"/>
          <w:sz w:val="18"/>
          <w:szCs w:val="18"/>
        </w:rPr>
        <w:t>4</w:t>
      </w:r>
    </w:p>
    <w:p w:rsidRPr="003D6508" w:rsidR="001B21C5" w:rsidP="6CF9D827" w:rsidRDefault="001B21C5" w14:paraId="1367567D"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2F60D220" w:rsidRDefault="001B21C5" w14:paraId="7E6DBC64" w14:textId="66E03A51">
      <w:pPr>
        <w:spacing w:after="0" w:line="240" w:lineRule="auto"/>
        <w:rPr>
          <w:rFonts w:ascii="Verdana" w:hAnsi="Verdana" w:eastAsia="Verdana" w:cs="Verdana"/>
          <w:sz w:val="18"/>
          <w:szCs w:val="18"/>
        </w:rPr>
      </w:pPr>
      <w:r w:rsidRPr="2F60D220">
        <w:rPr>
          <w:rFonts w:ascii="Verdana" w:hAnsi="Verdana" w:eastAsia="Verdana" w:cs="Verdana"/>
          <w:b/>
          <w:bCs/>
          <w:sz w:val="18"/>
          <w:szCs w:val="18"/>
        </w:rPr>
        <w:t>II</w:t>
      </w:r>
      <w:r>
        <w:tab/>
      </w:r>
      <w:r w:rsidRPr="2F60D220" w:rsidR="00F54E41">
        <w:rPr>
          <w:rFonts w:ascii="Verdana" w:hAnsi="Verdana" w:eastAsia="Verdana" w:cs="Verdana"/>
          <w:b/>
          <w:bCs/>
          <w:sz w:val="18"/>
          <w:szCs w:val="18"/>
        </w:rPr>
        <w:t>Antwoord/</w:t>
      </w:r>
      <w:r w:rsidRPr="2F60D220">
        <w:rPr>
          <w:rFonts w:ascii="Verdana" w:hAnsi="Verdana" w:eastAsia="Verdana" w:cs="Verdana"/>
          <w:b/>
          <w:bCs/>
          <w:sz w:val="18"/>
          <w:szCs w:val="18"/>
        </w:rPr>
        <w:t xml:space="preserve"> Reactie van de </w:t>
      </w:r>
      <w:r w:rsidRPr="2F60D220" w:rsidR="6BF847F7">
        <w:rPr>
          <w:rFonts w:ascii="Verdana" w:hAnsi="Verdana" w:eastAsia="Verdana" w:cs="Verdana"/>
          <w:b/>
          <w:bCs/>
          <w:sz w:val="18"/>
          <w:szCs w:val="18"/>
        </w:rPr>
        <w:t xml:space="preserve">minister </w:t>
      </w:r>
      <w:r w:rsidRPr="2F60D220">
        <w:rPr>
          <w:rFonts w:ascii="Verdana" w:hAnsi="Verdana" w:eastAsia="Verdana" w:cs="Verdana"/>
          <w:b/>
          <w:bCs/>
          <w:sz w:val="18"/>
          <w:szCs w:val="18"/>
        </w:rPr>
        <w:t>van Landbouw, Visserij, </w:t>
      </w:r>
      <w:r w:rsidRPr="2F60D220">
        <w:rPr>
          <w:rFonts w:ascii="Verdana" w:hAnsi="Verdana" w:eastAsia="Verdana" w:cs="Verdana"/>
          <w:sz w:val="18"/>
          <w:szCs w:val="18"/>
        </w:rPr>
        <w:t> </w:t>
      </w:r>
    </w:p>
    <w:p w:rsidRPr="003D6508" w:rsidR="001B21C5" w:rsidP="6CF9D827" w:rsidRDefault="001B21C5" w14:paraId="52E1575E" w14:textId="77777777">
      <w:pPr>
        <w:spacing w:after="0" w:line="240" w:lineRule="auto"/>
        <w:rPr>
          <w:rFonts w:ascii="Verdana" w:hAnsi="Verdana" w:eastAsia="Verdana" w:cs="Verdana"/>
          <w:sz w:val="18"/>
          <w:szCs w:val="18"/>
        </w:rPr>
      </w:pPr>
      <w:r w:rsidRPr="6CF9D827">
        <w:rPr>
          <w:rFonts w:ascii="Verdana" w:hAnsi="Verdana" w:eastAsia="Verdana" w:cs="Verdana"/>
          <w:b/>
          <w:bCs/>
          <w:sz w:val="18"/>
          <w:szCs w:val="18"/>
        </w:rPr>
        <w:t>Voedselzekerheid en Natuur</w:t>
      </w:r>
      <w:r>
        <w:tab/>
      </w:r>
      <w:r>
        <w:tab/>
      </w:r>
      <w:r>
        <w:tab/>
      </w:r>
      <w:r>
        <w:tab/>
      </w:r>
      <w:r>
        <w:tab/>
      </w:r>
      <w:r>
        <w:tab/>
      </w:r>
      <w:r>
        <w:tab/>
      </w:r>
      <w:r w:rsidRPr="6CF9D827">
        <w:rPr>
          <w:rFonts w:ascii="Verdana" w:hAnsi="Verdana" w:eastAsia="Verdana" w:cs="Verdana"/>
          <w:sz w:val="18"/>
          <w:szCs w:val="18"/>
        </w:rPr>
        <w:t> </w:t>
      </w:r>
    </w:p>
    <w:p w:rsidRPr="003D6508" w:rsidR="001B21C5" w:rsidP="6CF9D827" w:rsidRDefault="001B21C5" w14:paraId="29E1818C"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4B33ADE0" w14:textId="77777777">
      <w:pPr>
        <w:spacing w:after="0" w:line="240" w:lineRule="auto"/>
        <w:rPr>
          <w:rFonts w:ascii="Verdana" w:hAnsi="Verdana" w:eastAsia="Verdana" w:cs="Verdana"/>
          <w:b/>
          <w:bCs/>
          <w:sz w:val="18"/>
          <w:szCs w:val="18"/>
        </w:rPr>
      </w:pPr>
      <w:r w:rsidRPr="6CF9D827">
        <w:rPr>
          <w:rFonts w:ascii="Verdana" w:hAnsi="Verdana" w:eastAsia="Verdana" w:cs="Verdana"/>
          <w:sz w:val="18"/>
          <w:szCs w:val="18"/>
        </w:rPr>
        <w:t> </w:t>
      </w:r>
      <w:r w:rsidRPr="6CF9D827">
        <w:rPr>
          <w:rFonts w:ascii="Verdana" w:hAnsi="Verdana" w:eastAsia="Verdana" w:cs="Verdana"/>
          <w:b/>
          <w:bCs/>
          <w:sz w:val="18"/>
          <w:szCs w:val="18"/>
        </w:rPr>
        <w:t>III</w:t>
      </w:r>
      <w:r>
        <w:tab/>
      </w:r>
      <w:r w:rsidRPr="6CF9D827">
        <w:rPr>
          <w:rFonts w:ascii="Verdana" w:hAnsi="Verdana" w:eastAsia="Verdana" w:cs="Verdana"/>
          <w:b/>
          <w:bCs/>
          <w:sz w:val="18"/>
          <w:szCs w:val="18"/>
        </w:rPr>
        <w:t>Volledige agenda</w:t>
      </w:r>
    </w:p>
    <w:p w:rsidRPr="003D6508" w:rsidR="001B21C5" w:rsidP="6CF9D827" w:rsidRDefault="001B21C5" w14:paraId="18A2584C"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1B21C5" w:rsidP="6CF9D827" w:rsidRDefault="001B21C5" w14:paraId="272220FF"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F27B38" w:rsidP="6CF9D827" w:rsidRDefault="00F27B38" w14:paraId="24B943B3" w14:textId="77777777">
      <w:pPr>
        <w:spacing w:after="0" w:line="240" w:lineRule="auto"/>
        <w:rPr>
          <w:rFonts w:ascii="Verdana" w:hAnsi="Verdana" w:eastAsia="Verdana" w:cs="Verdana"/>
          <w:b/>
          <w:bCs/>
          <w:sz w:val="18"/>
          <w:szCs w:val="18"/>
        </w:rPr>
      </w:pPr>
      <w:r w:rsidRPr="6CF9D827">
        <w:rPr>
          <w:rFonts w:ascii="Verdana" w:hAnsi="Verdana" w:eastAsia="Verdana" w:cs="Verdana"/>
          <w:b/>
          <w:bCs/>
          <w:sz w:val="18"/>
          <w:szCs w:val="18"/>
        </w:rPr>
        <w:br w:type="page"/>
      </w:r>
    </w:p>
    <w:p w:rsidRPr="003D6508" w:rsidR="001B21C5" w:rsidP="6CF9D827" w:rsidRDefault="001B21C5" w14:paraId="635891C1" w14:textId="4C5CF1E9">
      <w:pPr>
        <w:spacing w:after="0" w:line="240" w:lineRule="auto"/>
        <w:rPr>
          <w:rFonts w:ascii="Verdana" w:hAnsi="Verdana" w:eastAsia="Verdana" w:cs="Verdana"/>
          <w:sz w:val="18"/>
          <w:szCs w:val="18"/>
        </w:rPr>
      </w:pPr>
      <w:r w:rsidRPr="6CF9D827">
        <w:rPr>
          <w:rFonts w:ascii="Verdana" w:hAnsi="Verdana" w:eastAsia="Verdana" w:cs="Verdana"/>
          <w:b/>
          <w:bCs/>
          <w:sz w:val="18"/>
          <w:szCs w:val="18"/>
        </w:rPr>
        <w:lastRenderedPageBreak/>
        <w:t>I</w:t>
      </w:r>
      <w:r>
        <w:tab/>
      </w:r>
      <w:r w:rsidRPr="6CF9D827">
        <w:rPr>
          <w:rFonts w:ascii="Verdana" w:hAnsi="Verdana" w:eastAsia="Verdana" w:cs="Verdana"/>
          <w:b/>
          <w:bCs/>
          <w:sz w:val="18"/>
          <w:szCs w:val="18"/>
        </w:rPr>
        <w:t>Vragen en opmerkingen vanuit de fracties</w:t>
      </w:r>
      <w:r w:rsidRPr="6CF9D827">
        <w:rPr>
          <w:rFonts w:ascii="Verdana" w:hAnsi="Verdana" w:eastAsia="Verdana" w:cs="Verdana"/>
          <w:sz w:val="18"/>
          <w:szCs w:val="18"/>
        </w:rPr>
        <w:t> </w:t>
      </w:r>
    </w:p>
    <w:p w:rsidR="2F60D220" w:rsidP="2F60D220" w:rsidRDefault="2F60D220" w14:paraId="0EFF4E57" w14:textId="7B85CDC2">
      <w:pPr>
        <w:spacing w:after="0" w:line="240" w:lineRule="auto"/>
        <w:rPr>
          <w:rFonts w:ascii="Verdana" w:hAnsi="Verdana" w:eastAsia="Verdana" w:cs="Verdana"/>
          <w:sz w:val="18"/>
          <w:szCs w:val="18"/>
        </w:rPr>
      </w:pPr>
    </w:p>
    <w:p w:rsidR="663ED688" w:rsidP="2F60D220" w:rsidRDefault="663ED688" w14:paraId="05360A13" w14:textId="3527E9FD">
      <w:pPr>
        <w:spacing w:after="0" w:line="240" w:lineRule="auto"/>
        <w:rPr>
          <w:rFonts w:ascii="Verdana" w:hAnsi="Verdana" w:eastAsia="Verdana" w:cs="Verdana"/>
          <w:sz w:val="18"/>
          <w:szCs w:val="18"/>
        </w:rPr>
      </w:pPr>
      <w:r w:rsidRPr="2F60D220">
        <w:rPr>
          <w:rFonts w:ascii="Verdana" w:hAnsi="Verdana" w:eastAsia="Verdana" w:cs="Verdana"/>
          <w:b/>
          <w:bCs/>
          <w:sz w:val="18"/>
          <w:szCs w:val="18"/>
        </w:rPr>
        <w:t>Vragen en opmerkingen van de leden van de VVD-fractie</w:t>
      </w:r>
      <w:r w:rsidRPr="2F60D220">
        <w:rPr>
          <w:rFonts w:ascii="Verdana" w:hAnsi="Verdana" w:eastAsia="Verdana" w:cs="Verdana"/>
          <w:sz w:val="18"/>
          <w:szCs w:val="18"/>
        </w:rPr>
        <w:t> </w:t>
      </w:r>
    </w:p>
    <w:p w:rsidR="15B3154B" w:rsidP="2F60D220" w:rsidRDefault="15B3154B" w14:paraId="45ABFAD9" w14:textId="03E32B07">
      <w:pPr>
        <w:spacing w:after="0" w:line="276" w:lineRule="auto"/>
      </w:pPr>
      <w:r w:rsidRPr="2F60D220">
        <w:rPr>
          <w:rFonts w:ascii="Verdana" w:hAnsi="Verdana" w:eastAsia="Verdana" w:cs="Verdana"/>
          <w:color w:val="000000" w:themeColor="text1"/>
          <w:sz w:val="18"/>
          <w:szCs w:val="18"/>
        </w:rPr>
        <w:t>De leden van de VVD-fractie hebben met interesse kennisgenomen van het Ontwerpbesluit wijziging Besluit activiteiten leefomgeving en Omgevingsbesluit ter uitvoering van de wijziging Verordening ontbossingsvrije grondstoffen en producten. Deze leden hebben hierover geen opmerkingen of vragen en kijken uit naar de verdere behandeling van het Ontwerpbesluit.</w:t>
      </w:r>
    </w:p>
    <w:p w:rsidR="2F60D220" w:rsidP="2F60D220" w:rsidRDefault="2F60D220" w14:paraId="7A83B1D4" w14:textId="63A2FDF7">
      <w:pPr>
        <w:spacing w:after="0" w:line="276" w:lineRule="auto"/>
        <w:rPr>
          <w:rFonts w:ascii="Verdana" w:hAnsi="Verdana" w:eastAsia="Verdana" w:cs="Verdana"/>
          <w:color w:val="000000" w:themeColor="text1"/>
          <w:sz w:val="18"/>
          <w:szCs w:val="18"/>
        </w:rPr>
      </w:pPr>
    </w:p>
    <w:p w:rsidR="2F60D220" w:rsidP="2F60D220" w:rsidRDefault="2F60D220" w14:paraId="21DDB392" w14:textId="3D873D13">
      <w:pPr>
        <w:spacing w:after="0" w:line="276" w:lineRule="auto"/>
        <w:rPr>
          <w:rFonts w:ascii="Verdana" w:hAnsi="Verdana" w:eastAsia="Verdana" w:cs="Verdana"/>
          <w:color w:val="000000" w:themeColor="text1"/>
          <w:sz w:val="18"/>
          <w:szCs w:val="18"/>
        </w:rPr>
      </w:pPr>
    </w:p>
    <w:p w:rsidR="663ED688" w:rsidP="2F60D220" w:rsidRDefault="663ED688" w14:paraId="0F895885" w14:textId="1CFDC87C">
      <w:pPr>
        <w:spacing w:after="0" w:line="240" w:lineRule="auto"/>
        <w:rPr>
          <w:rFonts w:ascii="Verdana" w:hAnsi="Verdana" w:eastAsia="Verdana" w:cs="Verdana"/>
          <w:sz w:val="18"/>
          <w:szCs w:val="18"/>
        </w:rPr>
      </w:pPr>
      <w:r w:rsidRPr="2F60D220">
        <w:rPr>
          <w:rFonts w:ascii="Verdana" w:hAnsi="Verdana" w:eastAsia="Verdana" w:cs="Verdana"/>
          <w:b/>
          <w:bCs/>
          <w:sz w:val="18"/>
          <w:szCs w:val="18"/>
        </w:rPr>
        <w:t>Vragen en opmerkingen van de leden van de PRO-fractie</w:t>
      </w:r>
      <w:r w:rsidRPr="2F60D220">
        <w:rPr>
          <w:rFonts w:ascii="Verdana" w:hAnsi="Verdana" w:eastAsia="Verdana" w:cs="Verdana"/>
          <w:sz w:val="18"/>
          <w:szCs w:val="18"/>
        </w:rPr>
        <w:t> </w:t>
      </w:r>
    </w:p>
    <w:p w:rsidR="1FA06CD6" w:rsidP="2F60D220" w:rsidRDefault="1FA06CD6" w14:paraId="0586212D" w14:textId="6D9D802F">
      <w:pPr>
        <w:spacing w:after="0"/>
        <w:rPr>
          <w:rFonts w:ascii="Verdana" w:hAnsi="Verdana" w:eastAsia="Verdana" w:cs="Verdana"/>
          <w:sz w:val="18"/>
          <w:szCs w:val="18"/>
        </w:rPr>
      </w:pPr>
      <w:r w:rsidRPr="2F60D220">
        <w:rPr>
          <w:rFonts w:ascii="Verdana" w:hAnsi="Verdana" w:eastAsia="Verdana" w:cs="Verdana"/>
          <w:sz w:val="18"/>
          <w:szCs w:val="18"/>
        </w:rPr>
        <w:t xml:space="preserve">De leden van de </w:t>
      </w:r>
      <w:r w:rsidRPr="2F60D220" w:rsidR="3FD6F83E">
        <w:rPr>
          <w:rFonts w:ascii="Verdana" w:hAnsi="Verdana" w:eastAsia="Verdana" w:cs="Verdana"/>
          <w:sz w:val="18"/>
          <w:szCs w:val="18"/>
        </w:rPr>
        <w:t>PRO-</w:t>
      </w:r>
      <w:r w:rsidRPr="2F60D220">
        <w:rPr>
          <w:rFonts w:ascii="Verdana" w:hAnsi="Verdana" w:eastAsia="Verdana" w:cs="Verdana"/>
          <w:sz w:val="18"/>
          <w:szCs w:val="18"/>
        </w:rPr>
        <w:t>fractie</w:t>
      </w:r>
      <w:r w:rsidRPr="2F60D220" w:rsidR="21BF502E">
        <w:rPr>
          <w:rFonts w:ascii="Verdana" w:hAnsi="Verdana" w:eastAsia="Verdana" w:cs="Verdana"/>
          <w:sz w:val="18"/>
          <w:szCs w:val="18"/>
        </w:rPr>
        <w:t xml:space="preserve"> </w:t>
      </w:r>
      <w:r w:rsidRPr="2F60D220">
        <w:rPr>
          <w:rFonts w:ascii="Verdana" w:hAnsi="Verdana" w:eastAsia="Verdana" w:cs="Verdana"/>
          <w:sz w:val="18"/>
          <w:szCs w:val="18"/>
        </w:rPr>
        <w:t xml:space="preserve">hebben kennisgenomen van de brief van de </w:t>
      </w:r>
      <w:r w:rsidRPr="2F60D220" w:rsidR="2AEF0357">
        <w:rPr>
          <w:rFonts w:ascii="Verdana" w:hAnsi="Verdana" w:eastAsia="Verdana" w:cs="Verdana"/>
          <w:sz w:val="18"/>
          <w:szCs w:val="18"/>
        </w:rPr>
        <w:t>m</w:t>
      </w:r>
      <w:r w:rsidRPr="2F60D220">
        <w:rPr>
          <w:rFonts w:ascii="Verdana" w:hAnsi="Verdana" w:eastAsia="Verdana" w:cs="Verdana"/>
          <w:sz w:val="18"/>
          <w:szCs w:val="18"/>
        </w:rPr>
        <w:t>inister van 14 juli 2026 over de uitvoering van Verordening (EU) 2025/2650</w:t>
      </w:r>
      <w:r w:rsidRPr="2F60D220" w:rsidR="4F40A3A3">
        <w:rPr>
          <w:rFonts w:ascii="Verdana" w:hAnsi="Verdana" w:eastAsia="Verdana" w:cs="Verdana"/>
          <w:sz w:val="18"/>
          <w:szCs w:val="18"/>
        </w:rPr>
        <w:t>,</w:t>
      </w:r>
      <w:r w:rsidRPr="2F60D220">
        <w:rPr>
          <w:rFonts w:ascii="Verdana" w:hAnsi="Verdana" w:eastAsia="Verdana" w:cs="Verdana"/>
          <w:sz w:val="18"/>
          <w:szCs w:val="18"/>
        </w:rPr>
        <w:t xml:space="preserve"> het uitstel en de vereenvoudiging van de Europese ontbossingswet</w:t>
      </w:r>
      <w:r w:rsidRPr="2F60D220" w:rsidR="7DF49006">
        <w:rPr>
          <w:rFonts w:ascii="Verdana" w:hAnsi="Verdana" w:eastAsia="Verdana" w:cs="Verdana"/>
          <w:sz w:val="18"/>
          <w:szCs w:val="18"/>
        </w:rPr>
        <w:t>,</w:t>
      </w:r>
      <w:r w:rsidRPr="2F60D220">
        <w:rPr>
          <w:rFonts w:ascii="Verdana" w:hAnsi="Verdana" w:eastAsia="Verdana" w:cs="Verdana"/>
          <w:sz w:val="18"/>
          <w:szCs w:val="18"/>
        </w:rPr>
        <w:t xml:space="preserve"> en van de brief van 27 augustus over de stand van zaken van de implementatie. </w:t>
      </w:r>
      <w:r w:rsidRPr="2F60D220" w:rsidR="56FEDB76">
        <w:rPr>
          <w:rFonts w:ascii="Verdana" w:hAnsi="Verdana" w:eastAsia="Verdana" w:cs="Verdana"/>
          <w:sz w:val="18"/>
          <w:szCs w:val="18"/>
        </w:rPr>
        <w:t xml:space="preserve">Deze leden </w:t>
      </w:r>
      <w:r w:rsidRPr="2F60D220">
        <w:rPr>
          <w:rFonts w:ascii="Verdana" w:hAnsi="Verdana" w:eastAsia="Verdana" w:cs="Verdana"/>
          <w:sz w:val="18"/>
          <w:szCs w:val="18"/>
        </w:rPr>
        <w:t xml:space="preserve">hebben hierover nog enkele vragen. </w:t>
      </w:r>
    </w:p>
    <w:p w:rsidR="1FA06CD6" w:rsidP="2F60D220" w:rsidRDefault="1FA06CD6" w14:paraId="67161828" w14:textId="52B5166E">
      <w:pPr>
        <w:spacing w:after="0"/>
        <w:rPr>
          <w:rFonts w:ascii="Verdana" w:hAnsi="Verdana" w:eastAsia="Verdana" w:cs="Verdana"/>
          <w:sz w:val="18"/>
          <w:szCs w:val="18"/>
        </w:rPr>
      </w:pPr>
      <w:r w:rsidRPr="2F60D220">
        <w:rPr>
          <w:rFonts w:ascii="Verdana" w:hAnsi="Verdana" w:eastAsia="Verdana" w:cs="Verdana"/>
          <w:sz w:val="18"/>
          <w:szCs w:val="18"/>
        </w:rPr>
        <w:t xml:space="preserve"> </w:t>
      </w:r>
    </w:p>
    <w:p w:rsidR="1FA06CD6" w:rsidP="2F60D220" w:rsidRDefault="1FA06CD6" w14:paraId="0643E0CE" w14:textId="56CF3455">
      <w:pPr>
        <w:spacing w:after="0"/>
        <w:rPr>
          <w:rFonts w:ascii="Verdana" w:hAnsi="Verdana" w:eastAsia="Verdana" w:cs="Verdana"/>
          <w:sz w:val="18"/>
          <w:szCs w:val="18"/>
        </w:rPr>
      </w:pPr>
      <w:r w:rsidRPr="2F60D220">
        <w:rPr>
          <w:rFonts w:ascii="Verdana" w:hAnsi="Verdana" w:eastAsia="Verdana" w:cs="Verdana"/>
          <w:sz w:val="18"/>
          <w:szCs w:val="18"/>
        </w:rPr>
        <w:t>De</w:t>
      </w:r>
      <w:r w:rsidRPr="2F60D220" w:rsidR="52074BCE">
        <w:rPr>
          <w:rFonts w:ascii="Verdana" w:hAnsi="Verdana" w:eastAsia="Verdana" w:cs="Verdana"/>
          <w:sz w:val="18"/>
          <w:szCs w:val="18"/>
        </w:rPr>
        <w:t xml:space="preserve"> </w:t>
      </w:r>
      <w:r w:rsidRPr="2F60D220">
        <w:rPr>
          <w:rFonts w:ascii="Verdana" w:hAnsi="Verdana" w:eastAsia="Verdana" w:cs="Verdana"/>
          <w:sz w:val="18"/>
          <w:szCs w:val="18"/>
        </w:rPr>
        <w:t xml:space="preserve">leden </w:t>
      </w:r>
      <w:r w:rsidRPr="2F60D220" w:rsidR="7CD445E1">
        <w:rPr>
          <w:rFonts w:ascii="Verdana" w:hAnsi="Verdana" w:eastAsia="Verdana" w:cs="Verdana"/>
          <w:sz w:val="18"/>
          <w:szCs w:val="18"/>
        </w:rPr>
        <w:t xml:space="preserve">van de PRO-fractie </w:t>
      </w:r>
      <w:r w:rsidRPr="2F60D220">
        <w:rPr>
          <w:rFonts w:ascii="Verdana" w:hAnsi="Verdana" w:eastAsia="Verdana" w:cs="Verdana"/>
          <w:sz w:val="18"/>
          <w:szCs w:val="18"/>
        </w:rPr>
        <w:t xml:space="preserve">benadrukken dat de Europese ontbossingsverordening essentieel is voor het beschermen van de planeet en de bestrijding van klimaatverandering: bossen zijn zeer belangrijk voor de biodiversiteit, onze bossen leggen enorme hoeveelheden CO2 vast en bossen wereldwijd zijn belangrijk voor het levensonderhoud van miljoenen mensen. Bossen beschermen zo onze gezondheid, welvaart en veiligheid. Deelt </w:t>
      </w:r>
      <w:r w:rsidRPr="2F60D220" w:rsidR="1727B18F">
        <w:rPr>
          <w:rFonts w:ascii="Verdana" w:hAnsi="Verdana" w:eastAsia="Verdana" w:cs="Verdana"/>
          <w:sz w:val="18"/>
          <w:szCs w:val="18"/>
        </w:rPr>
        <w:t>de minister</w:t>
      </w:r>
      <w:r w:rsidRPr="2F60D220">
        <w:rPr>
          <w:rFonts w:ascii="Verdana" w:hAnsi="Verdana" w:eastAsia="Verdana" w:cs="Verdana"/>
          <w:sz w:val="18"/>
          <w:szCs w:val="18"/>
        </w:rPr>
        <w:t xml:space="preserve"> deze zienswijze? </w:t>
      </w:r>
    </w:p>
    <w:p w:rsidR="1FA06CD6" w:rsidP="2F60D220" w:rsidRDefault="1FA06CD6" w14:paraId="14F5FC17" w14:textId="4D07A926">
      <w:pPr>
        <w:spacing w:after="0"/>
        <w:rPr>
          <w:rFonts w:ascii="Verdana" w:hAnsi="Verdana" w:eastAsia="Verdana" w:cs="Verdana"/>
          <w:sz w:val="18"/>
          <w:szCs w:val="18"/>
        </w:rPr>
      </w:pPr>
      <w:r w:rsidRPr="2F60D220">
        <w:rPr>
          <w:rFonts w:ascii="Verdana" w:hAnsi="Verdana" w:eastAsia="Verdana" w:cs="Verdana"/>
          <w:sz w:val="18"/>
          <w:szCs w:val="18"/>
        </w:rPr>
        <w:t xml:space="preserve"> </w:t>
      </w:r>
    </w:p>
    <w:p w:rsidR="5A30C3A2" w:rsidP="2F60D220" w:rsidRDefault="5A30C3A2" w14:paraId="6771BD86" w14:textId="1EFFD999">
      <w:pPr>
        <w:spacing w:after="0"/>
        <w:rPr>
          <w:rFonts w:ascii="Verdana" w:hAnsi="Verdana" w:eastAsia="Verdana" w:cs="Verdana"/>
          <w:sz w:val="18"/>
          <w:szCs w:val="18"/>
        </w:rPr>
      </w:pPr>
      <w:r w:rsidRPr="2F60D220">
        <w:rPr>
          <w:rFonts w:ascii="Verdana" w:hAnsi="Verdana" w:eastAsia="Verdana" w:cs="Verdana"/>
          <w:sz w:val="18"/>
          <w:szCs w:val="18"/>
        </w:rPr>
        <w:t xml:space="preserve">De leden van de PRO-fractie </w:t>
      </w:r>
      <w:r w:rsidRPr="2F60D220" w:rsidR="4CD0FFF1">
        <w:rPr>
          <w:rFonts w:ascii="Verdana" w:hAnsi="Verdana" w:eastAsia="Verdana" w:cs="Verdana"/>
          <w:sz w:val="18"/>
          <w:szCs w:val="18"/>
        </w:rPr>
        <w:t xml:space="preserve">zijn van mening </w:t>
      </w:r>
      <w:r w:rsidRPr="2F60D220">
        <w:rPr>
          <w:rFonts w:ascii="Verdana" w:hAnsi="Verdana" w:eastAsia="Verdana" w:cs="Verdana"/>
          <w:sz w:val="18"/>
          <w:szCs w:val="18"/>
        </w:rPr>
        <w:t>dat h</w:t>
      </w:r>
      <w:r w:rsidRPr="2F60D220" w:rsidR="1FA06CD6">
        <w:rPr>
          <w:rFonts w:ascii="Verdana" w:hAnsi="Verdana" w:eastAsia="Verdana" w:cs="Verdana"/>
          <w:sz w:val="18"/>
          <w:szCs w:val="18"/>
        </w:rPr>
        <w:t xml:space="preserve">et een schande </w:t>
      </w:r>
      <w:r w:rsidRPr="2F60D220" w:rsidR="1E235FA3">
        <w:rPr>
          <w:rFonts w:ascii="Verdana" w:hAnsi="Verdana" w:eastAsia="Verdana" w:cs="Verdana"/>
          <w:sz w:val="18"/>
          <w:szCs w:val="18"/>
        </w:rPr>
        <w:t xml:space="preserve">blijft </w:t>
      </w:r>
      <w:r w:rsidRPr="2F60D220" w:rsidR="1FA06CD6">
        <w:rPr>
          <w:rFonts w:ascii="Verdana" w:hAnsi="Verdana" w:eastAsia="Verdana" w:cs="Verdana"/>
          <w:sz w:val="18"/>
          <w:szCs w:val="18"/>
        </w:rPr>
        <w:t>dat christendemocraten en extreemrechts in Europa de ontbossingswet met een jaar hebben uitgesteld voor grote bedrijven en tot medio 2027 voor kleinere bedrijven. Gezien de versnellende klimaatverandering en de huidige biodiversiteitscrisis achten de</w:t>
      </w:r>
      <w:r w:rsidRPr="2F60D220" w:rsidR="08B112E9">
        <w:rPr>
          <w:rFonts w:ascii="Verdana" w:hAnsi="Verdana" w:eastAsia="Verdana" w:cs="Verdana"/>
          <w:sz w:val="18"/>
          <w:szCs w:val="18"/>
        </w:rPr>
        <w:t>ze</w:t>
      </w:r>
      <w:r w:rsidRPr="2F60D220" w:rsidR="1FA06CD6">
        <w:rPr>
          <w:rFonts w:ascii="Verdana" w:hAnsi="Verdana" w:eastAsia="Verdana" w:cs="Verdana"/>
          <w:sz w:val="18"/>
          <w:szCs w:val="18"/>
        </w:rPr>
        <w:t xml:space="preserve"> leden verzwakking en vertraging van deze wetgeving onverantwoord</w:t>
      </w:r>
      <w:r w:rsidRPr="2F60D220" w:rsidR="1059BD18">
        <w:rPr>
          <w:rFonts w:ascii="Verdana" w:hAnsi="Verdana" w:eastAsia="Verdana" w:cs="Verdana"/>
          <w:sz w:val="18"/>
          <w:szCs w:val="18"/>
        </w:rPr>
        <w:t>, z</w:t>
      </w:r>
      <w:r w:rsidRPr="2F60D220" w:rsidR="1FA06CD6">
        <w:rPr>
          <w:rFonts w:ascii="Verdana" w:hAnsi="Verdana" w:eastAsia="Verdana" w:cs="Verdana"/>
          <w:sz w:val="18"/>
          <w:szCs w:val="18"/>
        </w:rPr>
        <w:t xml:space="preserve">eker omdat de wet ook fungeert als belangrijke waarborg binnen handelsverdragen, zoals het EU-Mercosur-handelsakkoord. Hoe kijkt </w:t>
      </w:r>
      <w:r w:rsidRPr="2F60D220" w:rsidR="29F71B40">
        <w:rPr>
          <w:rFonts w:ascii="Verdana" w:hAnsi="Verdana" w:eastAsia="Verdana" w:cs="Verdana"/>
          <w:sz w:val="18"/>
          <w:szCs w:val="18"/>
        </w:rPr>
        <w:t>de minister</w:t>
      </w:r>
      <w:r w:rsidRPr="2F60D220" w:rsidR="1FA06CD6">
        <w:rPr>
          <w:rFonts w:ascii="Verdana" w:hAnsi="Verdana" w:eastAsia="Verdana" w:cs="Verdana"/>
          <w:sz w:val="18"/>
          <w:szCs w:val="18"/>
        </w:rPr>
        <w:t xml:space="preserve"> terug op deze gang van zaken? </w:t>
      </w:r>
    </w:p>
    <w:p w:rsidR="1FA06CD6" w:rsidP="2F60D220" w:rsidRDefault="1FA06CD6" w14:paraId="31337F98" w14:textId="0BA89236">
      <w:pPr>
        <w:spacing w:after="0"/>
        <w:rPr>
          <w:rFonts w:ascii="Verdana" w:hAnsi="Verdana" w:eastAsia="Verdana" w:cs="Verdana"/>
          <w:sz w:val="18"/>
          <w:szCs w:val="18"/>
        </w:rPr>
      </w:pPr>
      <w:r w:rsidRPr="2F60D220">
        <w:rPr>
          <w:rFonts w:ascii="Verdana" w:hAnsi="Verdana" w:eastAsia="Verdana" w:cs="Verdana"/>
          <w:sz w:val="18"/>
          <w:szCs w:val="18"/>
        </w:rPr>
        <w:t xml:space="preserve"> </w:t>
      </w:r>
    </w:p>
    <w:p w:rsidR="6294B3DE" w:rsidP="2F60D220" w:rsidRDefault="6294B3DE" w14:paraId="1FC50F20" w14:textId="2429167D">
      <w:pPr>
        <w:spacing w:after="0"/>
        <w:rPr>
          <w:rFonts w:ascii="Verdana" w:hAnsi="Verdana" w:eastAsia="Verdana" w:cs="Verdana"/>
          <w:sz w:val="18"/>
          <w:szCs w:val="18"/>
        </w:rPr>
      </w:pPr>
      <w:r w:rsidRPr="2F60D220">
        <w:rPr>
          <w:rFonts w:ascii="Verdana" w:hAnsi="Verdana" w:eastAsia="Verdana" w:cs="Verdana"/>
          <w:sz w:val="18"/>
          <w:szCs w:val="18"/>
        </w:rPr>
        <w:t>De leden van de PRO-fractie vinden dat alle inzet nu naar snelle uitvoering moet gaan n</w:t>
      </w:r>
      <w:r w:rsidRPr="2F60D220" w:rsidR="1FA06CD6">
        <w:rPr>
          <w:rFonts w:ascii="Verdana" w:hAnsi="Verdana" w:eastAsia="Verdana" w:cs="Verdana"/>
          <w:sz w:val="18"/>
          <w:szCs w:val="18"/>
        </w:rPr>
        <w:t xml:space="preserve">u de invoering al twee keer is uitgesteld (december 2024 en december 2025). Bedrijven en andere belanghebbenden willen rechtszekerheid, in plaats van verdere chaos en uitstel. Is </w:t>
      </w:r>
      <w:r w:rsidRPr="2F60D220" w:rsidR="24345D26">
        <w:rPr>
          <w:rFonts w:ascii="Verdana" w:hAnsi="Verdana" w:eastAsia="Verdana" w:cs="Verdana"/>
          <w:sz w:val="18"/>
          <w:szCs w:val="18"/>
        </w:rPr>
        <w:t>de minister</w:t>
      </w:r>
      <w:r w:rsidRPr="2F60D220" w:rsidR="1FA06CD6">
        <w:rPr>
          <w:rFonts w:ascii="Verdana" w:hAnsi="Verdana" w:eastAsia="Verdana" w:cs="Verdana"/>
          <w:sz w:val="18"/>
          <w:szCs w:val="18"/>
        </w:rPr>
        <w:t xml:space="preserve"> </w:t>
      </w:r>
      <w:r w:rsidRPr="2F60D220" w:rsidR="6C22A781">
        <w:rPr>
          <w:rFonts w:ascii="Verdana" w:hAnsi="Verdana" w:eastAsia="Verdana" w:cs="Verdana"/>
          <w:sz w:val="18"/>
          <w:szCs w:val="18"/>
        </w:rPr>
        <w:t xml:space="preserve">het hiermee </w:t>
      </w:r>
      <w:r w:rsidRPr="2F60D220" w:rsidR="1FA06CD6">
        <w:rPr>
          <w:rFonts w:ascii="Verdana" w:hAnsi="Verdana" w:eastAsia="Verdana" w:cs="Verdana"/>
          <w:sz w:val="18"/>
          <w:szCs w:val="18"/>
        </w:rPr>
        <w:t>eens? Gaat het bedrijven ondersteunen bij naleving? Ziet</w:t>
      </w:r>
      <w:r w:rsidRPr="2F60D220" w:rsidR="5D9DF451">
        <w:rPr>
          <w:rFonts w:ascii="Verdana" w:hAnsi="Verdana" w:eastAsia="Verdana" w:cs="Verdana"/>
          <w:sz w:val="18"/>
          <w:szCs w:val="18"/>
        </w:rPr>
        <w:t xml:space="preserve"> de minister</w:t>
      </w:r>
      <w:r w:rsidRPr="2F60D220" w:rsidR="1FA06CD6">
        <w:rPr>
          <w:rFonts w:ascii="Verdana" w:hAnsi="Verdana" w:eastAsia="Verdana" w:cs="Verdana"/>
          <w:sz w:val="18"/>
          <w:szCs w:val="18"/>
        </w:rPr>
        <w:t xml:space="preserve"> deze urgentie ook bij andere lidstaten en de </w:t>
      </w:r>
      <w:r w:rsidRPr="2F60D220" w:rsidR="478DDFFC">
        <w:rPr>
          <w:rFonts w:ascii="Verdana" w:hAnsi="Verdana" w:eastAsia="Verdana" w:cs="Verdana"/>
          <w:sz w:val="18"/>
          <w:szCs w:val="18"/>
        </w:rPr>
        <w:t>Europese Commissie (EC)</w:t>
      </w:r>
      <w:r w:rsidRPr="2F60D220" w:rsidR="1FA06CD6">
        <w:rPr>
          <w:rFonts w:ascii="Verdana" w:hAnsi="Verdana" w:eastAsia="Verdana" w:cs="Verdana"/>
          <w:sz w:val="18"/>
          <w:szCs w:val="18"/>
        </w:rPr>
        <w:t xml:space="preserve">? </w:t>
      </w:r>
      <w:r w:rsidRPr="2F60D220" w:rsidR="653A3336">
        <w:rPr>
          <w:rFonts w:ascii="Verdana" w:hAnsi="Verdana" w:eastAsia="Verdana" w:cs="Verdana"/>
          <w:sz w:val="18"/>
          <w:szCs w:val="18"/>
        </w:rPr>
        <w:t>Z</w:t>
      </w:r>
      <w:r w:rsidRPr="2F60D220" w:rsidR="1FA06CD6">
        <w:rPr>
          <w:rFonts w:ascii="Verdana" w:hAnsi="Verdana" w:eastAsia="Verdana" w:cs="Verdana"/>
          <w:sz w:val="18"/>
          <w:szCs w:val="18"/>
        </w:rPr>
        <w:t xml:space="preserve">iet </w:t>
      </w:r>
      <w:r w:rsidRPr="2F60D220" w:rsidR="1A19ABD0">
        <w:rPr>
          <w:rFonts w:ascii="Verdana" w:hAnsi="Verdana" w:eastAsia="Verdana" w:cs="Verdana"/>
          <w:sz w:val="18"/>
          <w:szCs w:val="18"/>
        </w:rPr>
        <w:t>de minister</w:t>
      </w:r>
      <w:r w:rsidRPr="2F60D220" w:rsidR="1FA06CD6">
        <w:rPr>
          <w:rFonts w:ascii="Verdana" w:hAnsi="Verdana" w:eastAsia="Verdana" w:cs="Verdana"/>
          <w:sz w:val="18"/>
          <w:szCs w:val="18"/>
        </w:rPr>
        <w:t xml:space="preserve"> nieuwe pogingen tot uitstel en afzwakking? Zo ja, wat onderneemt </w:t>
      </w:r>
      <w:r w:rsidRPr="2F60D220" w:rsidR="6B1510BC">
        <w:rPr>
          <w:rFonts w:ascii="Verdana" w:hAnsi="Verdana" w:eastAsia="Verdana" w:cs="Verdana"/>
          <w:sz w:val="18"/>
          <w:szCs w:val="18"/>
        </w:rPr>
        <w:t>de minister</w:t>
      </w:r>
      <w:r w:rsidRPr="2F60D220" w:rsidR="1FA06CD6">
        <w:rPr>
          <w:rFonts w:ascii="Verdana" w:hAnsi="Verdana" w:eastAsia="Verdana" w:cs="Verdana"/>
          <w:sz w:val="18"/>
          <w:szCs w:val="18"/>
        </w:rPr>
        <w:t xml:space="preserve">, samen met gelijkgestemde landen, om dit onmiddellijk tegen te gaan? </w:t>
      </w:r>
    </w:p>
    <w:p w:rsidR="1FA06CD6" w:rsidP="2F60D220" w:rsidRDefault="1FA06CD6" w14:paraId="2A4DE03D" w14:textId="1F6F7638">
      <w:pPr>
        <w:spacing w:after="0"/>
        <w:rPr>
          <w:rFonts w:ascii="Verdana" w:hAnsi="Verdana" w:eastAsia="Verdana" w:cs="Verdana"/>
          <w:sz w:val="18"/>
          <w:szCs w:val="18"/>
        </w:rPr>
      </w:pPr>
      <w:r w:rsidRPr="2F60D220">
        <w:rPr>
          <w:rFonts w:ascii="Verdana" w:hAnsi="Verdana" w:eastAsia="Verdana" w:cs="Verdana"/>
          <w:sz w:val="18"/>
          <w:szCs w:val="18"/>
        </w:rPr>
        <w:t xml:space="preserve"> </w:t>
      </w:r>
    </w:p>
    <w:p w:rsidR="6CF852A4" w:rsidP="2F60D220" w:rsidRDefault="6CF852A4" w14:paraId="7B2A5F74" w14:textId="438DA3FB">
      <w:pPr>
        <w:spacing w:after="0"/>
        <w:rPr>
          <w:rFonts w:ascii="Verdana" w:hAnsi="Verdana" w:eastAsia="Verdana" w:cs="Verdana"/>
          <w:sz w:val="18"/>
          <w:szCs w:val="18"/>
        </w:rPr>
      </w:pPr>
      <w:r w:rsidRPr="2F60D220">
        <w:rPr>
          <w:rFonts w:ascii="Verdana" w:hAnsi="Verdana" w:eastAsia="Verdana" w:cs="Verdana"/>
          <w:sz w:val="18"/>
          <w:szCs w:val="18"/>
        </w:rPr>
        <w:t xml:space="preserve">De </w:t>
      </w:r>
      <w:r w:rsidRPr="2F60D220" w:rsidR="1FA06CD6">
        <w:rPr>
          <w:rFonts w:ascii="Verdana" w:hAnsi="Verdana" w:eastAsia="Verdana" w:cs="Verdana"/>
          <w:sz w:val="18"/>
          <w:szCs w:val="18"/>
        </w:rPr>
        <w:t xml:space="preserve">leden </w:t>
      </w:r>
      <w:r w:rsidRPr="2F60D220" w:rsidR="28CD426E">
        <w:rPr>
          <w:rFonts w:ascii="Verdana" w:hAnsi="Verdana" w:eastAsia="Verdana" w:cs="Verdana"/>
          <w:sz w:val="18"/>
          <w:szCs w:val="18"/>
        </w:rPr>
        <w:t xml:space="preserve">van de PRO-fractie </w:t>
      </w:r>
      <w:r w:rsidRPr="2F60D220" w:rsidR="1FA06CD6">
        <w:rPr>
          <w:rFonts w:ascii="Verdana" w:hAnsi="Verdana" w:eastAsia="Verdana" w:cs="Verdana"/>
          <w:sz w:val="18"/>
          <w:szCs w:val="18"/>
        </w:rPr>
        <w:t xml:space="preserve">zijn blij om te lezen dat de </w:t>
      </w:r>
      <w:r w:rsidRPr="2F60D220" w:rsidR="41E5DDE6">
        <w:rPr>
          <w:rFonts w:ascii="Verdana" w:hAnsi="Verdana" w:eastAsia="Verdana" w:cs="Verdana"/>
          <w:sz w:val="18"/>
          <w:szCs w:val="18"/>
        </w:rPr>
        <w:t xml:space="preserve">Nederlandse Voedsel- en Warenautoriteit (NVWA) </w:t>
      </w:r>
      <w:r w:rsidRPr="2F60D220" w:rsidR="1FA06CD6">
        <w:rPr>
          <w:rFonts w:ascii="Verdana" w:hAnsi="Verdana" w:eastAsia="Verdana" w:cs="Verdana"/>
          <w:sz w:val="18"/>
          <w:szCs w:val="18"/>
        </w:rPr>
        <w:t>en Douane voorbereid zijn op handhaving vanaf 30 december 2026 en waarderen dat de implementatie door deze instanties op schema ligt. Wel lezen de</w:t>
      </w:r>
      <w:r w:rsidRPr="2F60D220" w:rsidR="1FFE15F4">
        <w:rPr>
          <w:rFonts w:ascii="Verdana" w:hAnsi="Verdana" w:eastAsia="Verdana" w:cs="Verdana"/>
          <w:sz w:val="18"/>
          <w:szCs w:val="18"/>
        </w:rPr>
        <w:t>ze</w:t>
      </w:r>
      <w:r w:rsidRPr="2F60D220" w:rsidR="1FA06CD6">
        <w:rPr>
          <w:rFonts w:ascii="Verdana" w:hAnsi="Verdana" w:eastAsia="Verdana" w:cs="Verdana"/>
          <w:sz w:val="18"/>
          <w:szCs w:val="18"/>
        </w:rPr>
        <w:t xml:space="preserve"> leden met zorg dat Nederlandse bedrijven nog niet klaar zijn voor implementatie. Welke lessen trekt de minister uit de dry-runs, waarin slechts </w:t>
      </w:r>
      <w:r w:rsidRPr="2F60D220" w:rsidR="4FE12D7F">
        <w:rPr>
          <w:rFonts w:ascii="Verdana" w:hAnsi="Verdana" w:eastAsia="Verdana" w:cs="Verdana"/>
          <w:sz w:val="18"/>
          <w:szCs w:val="18"/>
        </w:rPr>
        <w:t>twee</w:t>
      </w:r>
      <w:r w:rsidRPr="2F60D220" w:rsidR="1FA06CD6">
        <w:rPr>
          <w:rFonts w:ascii="Verdana" w:hAnsi="Verdana" w:eastAsia="Verdana" w:cs="Verdana"/>
          <w:sz w:val="18"/>
          <w:szCs w:val="18"/>
        </w:rPr>
        <w:t xml:space="preserve"> van de </w:t>
      </w:r>
      <w:r w:rsidRPr="2F60D220" w:rsidR="698DE2F5">
        <w:rPr>
          <w:rFonts w:ascii="Verdana" w:hAnsi="Verdana" w:eastAsia="Verdana" w:cs="Verdana"/>
          <w:sz w:val="18"/>
          <w:szCs w:val="18"/>
        </w:rPr>
        <w:t>tien</w:t>
      </w:r>
      <w:r w:rsidRPr="2F60D220" w:rsidR="1FA06CD6">
        <w:rPr>
          <w:rFonts w:ascii="Verdana" w:hAnsi="Verdana" w:eastAsia="Verdana" w:cs="Verdana"/>
          <w:sz w:val="18"/>
          <w:szCs w:val="18"/>
        </w:rPr>
        <w:t xml:space="preserve"> bedrijven aan de vereisten voldeden en welke handreikingen worden ontwikkeld om bedrijven tijdig "EUDR-ready" te maken? Welke lessen worden getrokken uit de implementatie van andere duurzaamheidsrichtlijnen, zoals bijvoorbeeld rond het gebruik en de import van biobrandstoffen en biomassa? </w:t>
      </w:r>
    </w:p>
    <w:p w:rsidR="1FA06CD6" w:rsidP="2F60D220" w:rsidRDefault="1FA06CD6" w14:paraId="317858C4" w14:textId="0123D107">
      <w:pPr>
        <w:spacing w:after="0"/>
        <w:rPr>
          <w:rFonts w:ascii="Verdana" w:hAnsi="Verdana" w:eastAsia="Verdana" w:cs="Verdana"/>
          <w:sz w:val="18"/>
          <w:szCs w:val="18"/>
        </w:rPr>
      </w:pPr>
      <w:r w:rsidRPr="2F60D220">
        <w:rPr>
          <w:rFonts w:ascii="Verdana" w:hAnsi="Verdana" w:eastAsia="Verdana" w:cs="Verdana"/>
          <w:sz w:val="18"/>
          <w:szCs w:val="18"/>
        </w:rPr>
        <w:t xml:space="preserve"> </w:t>
      </w:r>
    </w:p>
    <w:p w:rsidR="1D5AF380" w:rsidP="2F60D220" w:rsidRDefault="1D5AF380" w14:paraId="78CDF0CA" w14:textId="3FAE3B6D">
      <w:pPr>
        <w:spacing w:after="0"/>
        <w:rPr>
          <w:rFonts w:ascii="Verdana" w:hAnsi="Verdana" w:eastAsia="Verdana" w:cs="Verdana"/>
          <w:sz w:val="18"/>
          <w:szCs w:val="18"/>
        </w:rPr>
      </w:pPr>
      <w:r w:rsidRPr="2F60D220">
        <w:rPr>
          <w:rFonts w:ascii="Verdana" w:hAnsi="Verdana" w:eastAsia="Verdana" w:cs="Verdana"/>
          <w:sz w:val="18"/>
          <w:szCs w:val="18"/>
        </w:rPr>
        <w:t xml:space="preserve">De leden van de PRO-fractie verwelkomen tot slot </w:t>
      </w:r>
      <w:r w:rsidRPr="2F60D220" w:rsidR="1FA06CD6">
        <w:rPr>
          <w:rFonts w:ascii="Verdana" w:hAnsi="Verdana" w:eastAsia="Verdana" w:cs="Verdana"/>
          <w:sz w:val="18"/>
          <w:szCs w:val="18"/>
        </w:rPr>
        <w:t xml:space="preserve">dat </w:t>
      </w:r>
      <w:r w:rsidRPr="2F60D220" w:rsidR="1E6CD866">
        <w:rPr>
          <w:rFonts w:ascii="Verdana" w:hAnsi="Verdana" w:eastAsia="Verdana" w:cs="Verdana"/>
          <w:sz w:val="18"/>
          <w:szCs w:val="18"/>
        </w:rPr>
        <w:t>de minister</w:t>
      </w:r>
      <w:r w:rsidRPr="2F60D220" w:rsidR="1FA06CD6">
        <w:rPr>
          <w:rFonts w:ascii="Verdana" w:hAnsi="Verdana" w:eastAsia="Verdana" w:cs="Verdana"/>
          <w:sz w:val="18"/>
          <w:szCs w:val="18"/>
        </w:rPr>
        <w:t xml:space="preserve"> ook producenten en overheden in producerende landen wil helpen voldoen aan de verordening</w:t>
      </w:r>
      <w:r w:rsidRPr="2F60D220" w:rsidR="42B4B059">
        <w:rPr>
          <w:rFonts w:ascii="Verdana" w:hAnsi="Verdana" w:eastAsia="Verdana" w:cs="Verdana"/>
          <w:sz w:val="18"/>
          <w:szCs w:val="18"/>
        </w:rPr>
        <w:t>.</w:t>
      </w:r>
      <w:r w:rsidRPr="2F60D220" w:rsidR="1FA06CD6">
        <w:rPr>
          <w:rFonts w:ascii="Verdana" w:hAnsi="Verdana" w:eastAsia="Verdana" w:cs="Verdana"/>
          <w:sz w:val="18"/>
          <w:szCs w:val="18"/>
        </w:rPr>
        <w:t xml:space="preserve"> </w:t>
      </w:r>
      <w:r w:rsidRPr="2F60D220" w:rsidR="7EB1D98A">
        <w:rPr>
          <w:rFonts w:ascii="Verdana" w:hAnsi="Verdana" w:eastAsia="Verdana" w:cs="Verdana"/>
          <w:sz w:val="18"/>
          <w:szCs w:val="18"/>
        </w:rPr>
        <w:t xml:space="preserve">Dat is </w:t>
      </w:r>
      <w:r w:rsidRPr="2F60D220" w:rsidR="1FA06CD6">
        <w:rPr>
          <w:rFonts w:ascii="Verdana" w:hAnsi="Verdana" w:eastAsia="Verdana" w:cs="Verdana"/>
          <w:sz w:val="18"/>
          <w:szCs w:val="18"/>
        </w:rPr>
        <w:t xml:space="preserve">belangrijk voor een rechtvaardige transitie en de internationale relaties van de </w:t>
      </w:r>
      <w:r w:rsidRPr="2F60D220" w:rsidR="5AE8803C">
        <w:rPr>
          <w:rFonts w:ascii="Verdana" w:hAnsi="Verdana" w:eastAsia="Verdana" w:cs="Verdana"/>
          <w:sz w:val="18"/>
          <w:szCs w:val="18"/>
        </w:rPr>
        <w:t xml:space="preserve">Europese Unie (EU) </w:t>
      </w:r>
      <w:r w:rsidRPr="2F60D220" w:rsidR="1FA06CD6">
        <w:rPr>
          <w:rFonts w:ascii="Verdana" w:hAnsi="Verdana" w:eastAsia="Verdana" w:cs="Verdana"/>
          <w:sz w:val="18"/>
          <w:szCs w:val="18"/>
        </w:rPr>
        <w:t xml:space="preserve">met het Mondiale Zuiden. Kan </w:t>
      </w:r>
      <w:r w:rsidRPr="2F60D220" w:rsidR="5E1936A8">
        <w:rPr>
          <w:rFonts w:ascii="Verdana" w:hAnsi="Verdana" w:eastAsia="Verdana" w:cs="Verdana"/>
          <w:sz w:val="18"/>
          <w:szCs w:val="18"/>
        </w:rPr>
        <w:t>de minister</w:t>
      </w:r>
      <w:r w:rsidRPr="2F60D220" w:rsidR="1FA06CD6">
        <w:rPr>
          <w:rFonts w:ascii="Verdana" w:hAnsi="Verdana" w:eastAsia="Verdana" w:cs="Verdana"/>
          <w:sz w:val="18"/>
          <w:szCs w:val="18"/>
        </w:rPr>
        <w:t xml:space="preserve"> concretiseren hoe deze steun eruitziet en worden hiervoor middelen uit de begroting voor ontwikkelingssamenwerking ingezet? Worden lokale milieuorganisaties en organisaties die opkomen voor de landrechten van inheemse bevolking hierbij ondersteund? Op welke manier is het beschermen van bossen wereldwijd onderdeel van de internationale klimaatstrategie? Kan de minister schetsen hoe de </w:t>
      </w:r>
      <w:r w:rsidRPr="2F60D220" w:rsidR="605CFF81">
        <w:rPr>
          <w:rFonts w:ascii="Verdana" w:hAnsi="Verdana" w:eastAsia="Verdana" w:cs="Verdana"/>
          <w:sz w:val="18"/>
          <w:szCs w:val="18"/>
        </w:rPr>
        <w:t>Europese Ontbossingsverordening (</w:t>
      </w:r>
      <w:r w:rsidRPr="2F60D220" w:rsidR="1FA06CD6">
        <w:rPr>
          <w:rFonts w:ascii="Verdana" w:hAnsi="Verdana" w:eastAsia="Verdana" w:cs="Verdana"/>
          <w:sz w:val="18"/>
          <w:szCs w:val="18"/>
        </w:rPr>
        <w:t>EUDR</w:t>
      </w:r>
      <w:r w:rsidRPr="2F60D220" w:rsidR="0EA6159F">
        <w:rPr>
          <w:rFonts w:ascii="Verdana" w:hAnsi="Verdana" w:eastAsia="Verdana" w:cs="Verdana"/>
          <w:sz w:val="18"/>
          <w:szCs w:val="18"/>
        </w:rPr>
        <w:t>)</w:t>
      </w:r>
      <w:r w:rsidRPr="2F60D220" w:rsidR="1FA06CD6">
        <w:rPr>
          <w:rFonts w:ascii="Verdana" w:hAnsi="Verdana" w:eastAsia="Verdana" w:cs="Verdana"/>
          <w:sz w:val="18"/>
          <w:szCs w:val="18"/>
        </w:rPr>
        <w:t xml:space="preserve"> onderdeel is van zowel de internationale klimaatstrategie als de inzet bij </w:t>
      </w:r>
      <w:r w:rsidRPr="2F60D220" w:rsidR="43BC1FA7">
        <w:rPr>
          <w:rFonts w:ascii="Verdana" w:hAnsi="Verdana" w:eastAsia="Verdana" w:cs="Verdana"/>
          <w:sz w:val="18"/>
          <w:szCs w:val="18"/>
        </w:rPr>
        <w:t xml:space="preserve">de </w:t>
      </w:r>
      <w:r w:rsidRPr="2F60D220" w:rsidR="1FA06CD6">
        <w:rPr>
          <w:rFonts w:ascii="Verdana" w:hAnsi="Verdana" w:eastAsia="Verdana" w:cs="Verdana"/>
          <w:sz w:val="18"/>
          <w:szCs w:val="18"/>
        </w:rPr>
        <w:t>Convention on Biological Diversity (CBD)? Hoe wordt het beschermen van bossen en biodiversiteit meegenomen in zowel de onderhandelingen als de verdere uitvoer van verschillende handelsakkoorden? Hoe wordt specifiek in regio’s waar er een concreet risico op ontbossing is</w:t>
      </w:r>
      <w:r w:rsidRPr="2F60D220" w:rsidR="48082936">
        <w:rPr>
          <w:rFonts w:ascii="Verdana" w:hAnsi="Verdana" w:eastAsia="Verdana" w:cs="Verdana"/>
          <w:sz w:val="18"/>
          <w:szCs w:val="18"/>
        </w:rPr>
        <w:t xml:space="preserve">, </w:t>
      </w:r>
      <w:r w:rsidRPr="2F60D220" w:rsidR="1FA06CD6">
        <w:rPr>
          <w:rFonts w:ascii="Verdana" w:hAnsi="Verdana" w:eastAsia="Verdana" w:cs="Verdana"/>
          <w:sz w:val="18"/>
          <w:szCs w:val="18"/>
        </w:rPr>
        <w:t>zoals Argentinië, Brazilië en Indonesië</w:t>
      </w:r>
      <w:r w:rsidRPr="2F60D220" w:rsidR="22B6CFD0">
        <w:rPr>
          <w:rFonts w:ascii="Verdana" w:hAnsi="Verdana" w:eastAsia="Verdana" w:cs="Verdana"/>
          <w:sz w:val="18"/>
          <w:szCs w:val="18"/>
        </w:rPr>
        <w:t>,</w:t>
      </w:r>
      <w:r w:rsidRPr="2F60D220" w:rsidR="1FA06CD6">
        <w:rPr>
          <w:rFonts w:ascii="Verdana" w:hAnsi="Verdana" w:eastAsia="Verdana" w:cs="Verdana"/>
          <w:sz w:val="18"/>
          <w:szCs w:val="18"/>
        </w:rPr>
        <w:t xml:space="preserve"> extra aandacht besteed aan flankerend beleid?   </w:t>
      </w:r>
    </w:p>
    <w:p w:rsidR="2F60D220" w:rsidP="2F60D220" w:rsidRDefault="2F60D220" w14:paraId="2EEC4DB5" w14:textId="4D0B8297">
      <w:pPr>
        <w:spacing w:after="0" w:line="276" w:lineRule="auto"/>
        <w:rPr>
          <w:rFonts w:ascii="Verdana" w:hAnsi="Verdana" w:eastAsia="Verdana" w:cs="Verdana"/>
          <w:color w:val="000000" w:themeColor="text1"/>
          <w:sz w:val="18"/>
          <w:szCs w:val="18"/>
        </w:rPr>
      </w:pPr>
    </w:p>
    <w:p w:rsidR="2F60D220" w:rsidP="2F60D220" w:rsidRDefault="2F60D220" w14:paraId="04DF794E" w14:textId="192A520A">
      <w:pPr>
        <w:spacing w:after="0" w:line="276" w:lineRule="auto"/>
        <w:rPr>
          <w:rFonts w:ascii="Verdana" w:hAnsi="Verdana" w:eastAsia="Verdana" w:cs="Verdana"/>
          <w:color w:val="000000" w:themeColor="text1"/>
          <w:sz w:val="18"/>
          <w:szCs w:val="18"/>
        </w:rPr>
      </w:pPr>
    </w:p>
    <w:p w:rsidR="663ED688" w:rsidP="2F60D220" w:rsidRDefault="663ED688" w14:paraId="4015090E" w14:textId="33B12571">
      <w:pPr>
        <w:spacing w:after="0" w:line="240" w:lineRule="auto"/>
        <w:rPr>
          <w:rFonts w:ascii="Verdana" w:hAnsi="Verdana" w:eastAsia="Verdana" w:cs="Verdana"/>
          <w:sz w:val="18"/>
          <w:szCs w:val="18"/>
        </w:rPr>
      </w:pPr>
      <w:r w:rsidRPr="2F60D220">
        <w:rPr>
          <w:rFonts w:ascii="Verdana" w:hAnsi="Verdana" w:eastAsia="Verdana" w:cs="Verdana"/>
          <w:b/>
          <w:bCs/>
          <w:sz w:val="18"/>
          <w:szCs w:val="18"/>
        </w:rPr>
        <w:t>Vragen en opmerkingen van de leden van de PVV-fractie</w:t>
      </w:r>
      <w:r w:rsidRPr="2F60D220">
        <w:rPr>
          <w:rFonts w:ascii="Verdana" w:hAnsi="Verdana" w:eastAsia="Verdana" w:cs="Verdana"/>
          <w:sz w:val="18"/>
          <w:szCs w:val="18"/>
        </w:rPr>
        <w:t> </w:t>
      </w:r>
    </w:p>
    <w:p w:rsidR="124E6893" w:rsidP="2F60D220" w:rsidRDefault="124E6893" w14:paraId="6DB04573" w14:textId="763A8E42">
      <w:pPr>
        <w:spacing w:after="0"/>
      </w:pPr>
      <w:r w:rsidRPr="2F60D220">
        <w:rPr>
          <w:rFonts w:ascii="Verdana" w:hAnsi="Verdana" w:eastAsia="Verdana" w:cs="Verdana"/>
          <w:sz w:val="18"/>
          <w:szCs w:val="18"/>
          <w:u w:val="single"/>
        </w:rPr>
        <w:t>Algemeen</w:t>
      </w:r>
    </w:p>
    <w:p w:rsidR="124E6893" w:rsidP="2F60D220" w:rsidRDefault="124E6893" w14:paraId="59404B53" w14:textId="0A5A2760">
      <w:pPr>
        <w:spacing w:after="0"/>
      </w:pPr>
      <w:r w:rsidRPr="2F60D220">
        <w:rPr>
          <w:rFonts w:ascii="Verdana" w:hAnsi="Verdana" w:eastAsia="Verdana" w:cs="Verdana"/>
          <w:sz w:val="18"/>
          <w:szCs w:val="18"/>
        </w:rPr>
        <w:t xml:space="preserve">De leden van de PVV-fractie hebben kennisgenomen van de brief van de minister van Landbouw, Visserij, Voedselzekerheid en Natuur d.d. 14 juli 2026 (Kamerstuk 36518, nr. 16) over het Ontwerpbesluit houdende wijziging van het Besluit Activiteiten Leefomgeving en het Omgevingsbesluit ter uitvoering van de wijziging van Verordening 2023/1115 </w:t>
      </w:r>
      <w:r w:rsidRPr="2F60D220" w:rsidR="1AA7B151">
        <w:rPr>
          <w:rFonts w:ascii="Verdana" w:hAnsi="Verdana" w:eastAsia="Verdana" w:cs="Verdana"/>
          <w:sz w:val="18"/>
          <w:szCs w:val="18"/>
        </w:rPr>
        <w:t>(</w:t>
      </w:r>
      <w:r w:rsidRPr="2F60D220">
        <w:rPr>
          <w:rFonts w:ascii="Verdana" w:hAnsi="Verdana" w:eastAsia="Verdana" w:cs="Verdana"/>
          <w:sz w:val="18"/>
          <w:szCs w:val="18"/>
        </w:rPr>
        <w:t>EUDR) wat betreft bepaalde verplichtingen van marktdeelnemers en handelaren, zoals vastgesteld in Verordening 2025/2650 van het Europees Parlement (EP) en de Raad van de Europese Unie.</w:t>
      </w:r>
    </w:p>
    <w:p w:rsidR="124E6893" w:rsidP="2F60D220" w:rsidRDefault="124E6893" w14:paraId="300EBBA7" w14:textId="4045425E">
      <w:pPr>
        <w:spacing w:after="0"/>
      </w:pPr>
      <w:r w:rsidRPr="2F60D220">
        <w:rPr>
          <w:rFonts w:ascii="Verdana" w:hAnsi="Verdana" w:eastAsia="Verdana" w:cs="Verdana"/>
          <w:sz w:val="18"/>
          <w:szCs w:val="18"/>
        </w:rPr>
        <w:t xml:space="preserve"> </w:t>
      </w:r>
    </w:p>
    <w:p w:rsidR="124E6893" w:rsidP="2F60D220" w:rsidRDefault="124E6893" w14:paraId="7686367F" w14:textId="2DD5CAA6">
      <w:pPr>
        <w:spacing w:after="0"/>
        <w:rPr>
          <w:rFonts w:ascii="Verdana" w:hAnsi="Verdana" w:eastAsia="Verdana" w:cs="Verdana"/>
          <w:sz w:val="18"/>
          <w:szCs w:val="18"/>
        </w:rPr>
      </w:pPr>
      <w:r w:rsidRPr="2F60D220">
        <w:rPr>
          <w:rFonts w:ascii="Verdana" w:hAnsi="Verdana" w:eastAsia="Verdana" w:cs="Verdana"/>
          <w:sz w:val="18"/>
          <w:szCs w:val="18"/>
        </w:rPr>
        <w:t xml:space="preserve">De leden van de PVV-fractie hechten grote waarde aan de bescherming van de Nederlandse agrarische sector, de voedselvoorziening en het agrarisch bedrijfsleven tegen bovenmatige regeldruk, bureaucratische verplichtingen en administratieve lasten vanuit de Europese Unie. </w:t>
      </w:r>
      <w:r>
        <w:br/>
      </w:r>
      <w:r w:rsidRPr="2F60D220">
        <w:rPr>
          <w:rFonts w:ascii="Verdana" w:hAnsi="Verdana" w:eastAsia="Verdana" w:cs="Verdana"/>
          <w:sz w:val="18"/>
          <w:szCs w:val="18"/>
        </w:rPr>
        <w:t>Naar aanleiding van het ontwerpbesluit en de bijbehorende documentatie hebben de</w:t>
      </w:r>
      <w:r w:rsidRPr="2F60D220" w:rsidR="29D36272">
        <w:rPr>
          <w:rFonts w:ascii="Verdana" w:hAnsi="Verdana" w:eastAsia="Verdana" w:cs="Verdana"/>
          <w:sz w:val="18"/>
          <w:szCs w:val="18"/>
        </w:rPr>
        <w:t>ze</w:t>
      </w:r>
      <w:r w:rsidRPr="2F60D220">
        <w:rPr>
          <w:rFonts w:ascii="Verdana" w:hAnsi="Verdana" w:eastAsia="Verdana" w:cs="Verdana"/>
          <w:sz w:val="18"/>
          <w:szCs w:val="18"/>
        </w:rPr>
        <w:t xml:space="preserve"> leden</w:t>
      </w:r>
      <w:r w:rsidRPr="2F60D220" w:rsidR="428FEB53">
        <w:rPr>
          <w:rFonts w:ascii="Verdana" w:hAnsi="Verdana" w:eastAsia="Verdana" w:cs="Verdana"/>
          <w:sz w:val="18"/>
          <w:szCs w:val="18"/>
        </w:rPr>
        <w:t xml:space="preserve"> </w:t>
      </w:r>
      <w:r w:rsidRPr="2F60D220">
        <w:rPr>
          <w:rFonts w:ascii="Verdana" w:hAnsi="Verdana" w:eastAsia="Verdana" w:cs="Verdana"/>
          <w:sz w:val="18"/>
          <w:szCs w:val="18"/>
        </w:rPr>
        <w:t>een aantal opmerkingen en vragen voor de minister.</w:t>
      </w:r>
      <w:r>
        <w:br/>
      </w:r>
    </w:p>
    <w:p w:rsidR="124E6893" w:rsidP="2F60D220" w:rsidRDefault="124E6893" w14:paraId="6BD791F9" w14:textId="3126521B">
      <w:pPr>
        <w:spacing w:after="0"/>
      </w:pPr>
      <w:r w:rsidRPr="2F60D220">
        <w:rPr>
          <w:rFonts w:ascii="Verdana" w:hAnsi="Verdana" w:eastAsia="Verdana" w:cs="Verdana"/>
          <w:sz w:val="18"/>
          <w:szCs w:val="18"/>
          <w:u w:val="single"/>
        </w:rPr>
        <w:t>Uitzondering op de voorhangprocedure en parlementaire betrokkenheid</w:t>
      </w:r>
    </w:p>
    <w:p w:rsidR="124E6893" w:rsidP="2F60D220" w:rsidRDefault="124E6893" w14:paraId="6FE9D2CA" w14:textId="4A725706">
      <w:pPr>
        <w:spacing w:after="0"/>
        <w:rPr>
          <w:rFonts w:ascii="Verdana" w:hAnsi="Verdana" w:eastAsia="Verdana" w:cs="Verdana"/>
          <w:sz w:val="18"/>
          <w:szCs w:val="18"/>
        </w:rPr>
      </w:pPr>
      <w:r w:rsidRPr="2F60D220">
        <w:rPr>
          <w:rFonts w:ascii="Verdana" w:hAnsi="Verdana" w:eastAsia="Verdana" w:cs="Verdana"/>
          <w:sz w:val="18"/>
          <w:szCs w:val="18"/>
        </w:rPr>
        <w:t xml:space="preserve">De leden van de PVV-fractie constateren dat de minister in de brief aan de Tweede Kamer (Kamerstuk 36518, nr. 16) aangeeft dat het ontwerpbesluit op grond van artikel 23.5, derde lid, van de Omgevingswet niet wordt voorgehangen bij de Kamer. De </w:t>
      </w:r>
      <w:r w:rsidRPr="2F60D220" w:rsidR="454C1EF1">
        <w:rPr>
          <w:rFonts w:ascii="Verdana" w:hAnsi="Verdana" w:eastAsia="Verdana" w:cs="Verdana"/>
          <w:sz w:val="18"/>
          <w:szCs w:val="18"/>
        </w:rPr>
        <w:t xml:space="preserve">minister </w:t>
      </w:r>
      <w:r w:rsidRPr="2F60D220">
        <w:rPr>
          <w:rFonts w:ascii="Verdana" w:hAnsi="Verdana" w:eastAsia="Verdana" w:cs="Verdana"/>
          <w:sz w:val="18"/>
          <w:szCs w:val="18"/>
        </w:rPr>
        <w:t>geeft aan dat daartoe wordt besloten omdat het ontwerpbesluit uitsluitend strekt tot uitvoering van</w:t>
      </w:r>
      <w:r w:rsidRPr="2F60D220" w:rsidR="27E2371F">
        <w:rPr>
          <w:rFonts w:ascii="Verdana" w:hAnsi="Verdana" w:eastAsia="Verdana" w:cs="Verdana"/>
          <w:sz w:val="18"/>
          <w:szCs w:val="18"/>
        </w:rPr>
        <w:t xml:space="preserve"> </w:t>
      </w:r>
      <w:r w:rsidRPr="2F60D220">
        <w:rPr>
          <w:rFonts w:ascii="Verdana" w:hAnsi="Verdana" w:eastAsia="Verdana" w:cs="Verdana"/>
          <w:sz w:val="18"/>
          <w:szCs w:val="18"/>
        </w:rPr>
        <w:t>internationaalrechtelijke verplichtingen, waardoor kan worden volstaan met een kennisgeving aan beide Kamers.</w:t>
      </w:r>
      <w:r>
        <w:br/>
      </w:r>
    </w:p>
    <w:p w:rsidR="124E6893" w:rsidP="2F60D220" w:rsidRDefault="124E6893" w14:paraId="5F8600E0" w14:textId="4DEC7F40">
      <w:pPr>
        <w:spacing w:after="0"/>
        <w:rPr>
          <w:rFonts w:ascii="Verdana" w:hAnsi="Verdana" w:eastAsia="Verdana" w:cs="Verdana"/>
          <w:sz w:val="18"/>
          <w:szCs w:val="18"/>
        </w:rPr>
      </w:pPr>
      <w:r w:rsidRPr="2F60D220">
        <w:rPr>
          <w:rFonts w:ascii="Verdana" w:hAnsi="Verdana" w:eastAsia="Verdana" w:cs="Verdana"/>
          <w:sz w:val="18"/>
          <w:szCs w:val="18"/>
        </w:rPr>
        <w:t>De leden van de PVV-fractie vragen of de minister een nadere toelichting kan geven op het besluit om het ontwerpbesluit uitsluitend ter kennisgeving aan de Kamer te zenden, overwegende dat de maatschappelijke en economische impact van deze regelgeving op marktdeelnemers, agrarische ondernemers en handelaren aanzienlijk is</w:t>
      </w:r>
      <w:r w:rsidRPr="2F60D220" w:rsidR="2DA27359">
        <w:rPr>
          <w:rFonts w:ascii="Verdana" w:hAnsi="Verdana" w:eastAsia="Verdana" w:cs="Verdana"/>
          <w:sz w:val="18"/>
          <w:szCs w:val="18"/>
        </w:rPr>
        <w:t>.</w:t>
      </w:r>
      <w:r w:rsidRPr="2F60D220">
        <w:rPr>
          <w:rFonts w:ascii="Verdana" w:hAnsi="Verdana" w:eastAsia="Verdana" w:cs="Verdana"/>
          <w:sz w:val="18"/>
          <w:szCs w:val="18"/>
        </w:rPr>
        <w:t xml:space="preserve"> Kan de minister verduidelijken op welke wijze de Kamer nog invloed kan uitoefenen op de specifieke keuzes die in het nationale </w:t>
      </w:r>
      <w:r w:rsidRPr="2F60D220" w:rsidR="22D3F316">
        <w:rPr>
          <w:rFonts w:ascii="Verdana" w:hAnsi="Verdana" w:eastAsia="Verdana" w:cs="Verdana"/>
          <w:sz w:val="18"/>
          <w:szCs w:val="18"/>
        </w:rPr>
        <w:t xml:space="preserve">Besluit Activiteiten Leefomgeving </w:t>
      </w:r>
      <w:r w:rsidRPr="2F60D220">
        <w:rPr>
          <w:rFonts w:ascii="Verdana" w:hAnsi="Verdana" w:eastAsia="Verdana" w:cs="Verdana"/>
          <w:sz w:val="18"/>
          <w:szCs w:val="18"/>
        </w:rPr>
        <w:t xml:space="preserve">en </w:t>
      </w:r>
      <w:r w:rsidRPr="2F60D220" w:rsidR="58CCA73C">
        <w:rPr>
          <w:rFonts w:ascii="Verdana" w:hAnsi="Verdana" w:eastAsia="Verdana" w:cs="Verdana"/>
          <w:sz w:val="18"/>
          <w:szCs w:val="18"/>
        </w:rPr>
        <w:t>Omgevingsbesluit</w:t>
      </w:r>
      <w:r w:rsidRPr="2F60D220">
        <w:rPr>
          <w:rFonts w:ascii="Verdana" w:hAnsi="Verdana" w:eastAsia="Verdana" w:cs="Verdana"/>
          <w:sz w:val="18"/>
          <w:szCs w:val="18"/>
        </w:rPr>
        <w:t xml:space="preserve"> worden gemaakt?</w:t>
      </w:r>
      <w:r>
        <w:br/>
      </w:r>
    </w:p>
    <w:p w:rsidR="124E6893" w:rsidP="2F60D220" w:rsidRDefault="124E6893" w14:paraId="4EE3CE7A" w14:textId="775FF201">
      <w:pPr>
        <w:spacing w:after="0"/>
      </w:pPr>
      <w:r w:rsidRPr="2F60D220">
        <w:rPr>
          <w:rFonts w:ascii="Verdana" w:hAnsi="Verdana" w:eastAsia="Verdana" w:cs="Verdana"/>
          <w:sz w:val="18"/>
          <w:szCs w:val="18"/>
        </w:rPr>
        <w:t xml:space="preserve">De leden van de PVV-fractie vragen de minister of </w:t>
      </w:r>
      <w:r w:rsidRPr="2F60D220" w:rsidR="49D5AC03">
        <w:rPr>
          <w:rFonts w:ascii="Verdana" w:hAnsi="Verdana" w:eastAsia="Verdana" w:cs="Verdana"/>
          <w:sz w:val="18"/>
          <w:szCs w:val="18"/>
        </w:rPr>
        <w:t xml:space="preserve">kan worden </w:t>
      </w:r>
      <w:r w:rsidRPr="2F60D220">
        <w:rPr>
          <w:rFonts w:ascii="Verdana" w:hAnsi="Verdana" w:eastAsia="Verdana" w:cs="Verdana"/>
          <w:sz w:val="18"/>
          <w:szCs w:val="18"/>
        </w:rPr>
        <w:t>gegarandeerd</w:t>
      </w:r>
      <w:r w:rsidRPr="2F60D220" w:rsidR="69770F38">
        <w:rPr>
          <w:rFonts w:ascii="Verdana" w:hAnsi="Verdana" w:eastAsia="Verdana" w:cs="Verdana"/>
          <w:sz w:val="18"/>
          <w:szCs w:val="18"/>
        </w:rPr>
        <w:t xml:space="preserve"> </w:t>
      </w:r>
      <w:r w:rsidRPr="2F60D220">
        <w:rPr>
          <w:rFonts w:ascii="Verdana" w:hAnsi="Verdana" w:eastAsia="Verdana" w:cs="Verdana"/>
          <w:sz w:val="18"/>
          <w:szCs w:val="18"/>
        </w:rPr>
        <w:t>dat bij deze nationale uitvoering op geen enkele wijze sprake is van aanvullende nationale vereisten of ‘goldplating’ ten opzichte van de Europese Verordening 2025/2650? Dus ook geen kop, verborgen in nationaal beleid, waardoor het lijkt dat er niets bovenop is gezet.</w:t>
      </w:r>
    </w:p>
    <w:p w:rsidR="124E6893" w:rsidP="2F60D220" w:rsidRDefault="124E6893" w14:paraId="64F7BDE4" w14:textId="0314454C">
      <w:pPr>
        <w:spacing w:after="0"/>
      </w:pPr>
      <w:r w:rsidRPr="2F60D220">
        <w:rPr>
          <w:rFonts w:ascii="Verdana" w:hAnsi="Verdana" w:eastAsia="Verdana" w:cs="Verdana"/>
          <w:b/>
          <w:bCs/>
          <w:sz w:val="18"/>
          <w:szCs w:val="18"/>
        </w:rPr>
        <w:t xml:space="preserve"> </w:t>
      </w:r>
    </w:p>
    <w:p w:rsidR="124E6893" w:rsidP="2F60D220" w:rsidRDefault="124E6893" w14:paraId="346EDD20" w14:textId="69989192">
      <w:pPr>
        <w:spacing w:after="0"/>
      </w:pPr>
      <w:r w:rsidRPr="2F60D220">
        <w:rPr>
          <w:rFonts w:ascii="Verdana" w:hAnsi="Verdana" w:eastAsia="Verdana" w:cs="Verdana"/>
          <w:sz w:val="18"/>
          <w:szCs w:val="18"/>
          <w:u w:val="single"/>
        </w:rPr>
        <w:t>Inhoudelijke wijzigingen van het Besluit activiteiten leefomgeving en</w:t>
      </w:r>
    </w:p>
    <w:p w:rsidR="124E6893" w:rsidP="2F60D220" w:rsidRDefault="124E6893" w14:paraId="09F7105D" w14:textId="44BFF358">
      <w:pPr>
        <w:spacing w:after="0"/>
      </w:pPr>
      <w:r w:rsidRPr="2F60D220">
        <w:rPr>
          <w:rFonts w:ascii="Verdana" w:hAnsi="Verdana" w:eastAsia="Verdana" w:cs="Verdana"/>
          <w:sz w:val="18"/>
          <w:szCs w:val="18"/>
          <w:u w:val="single"/>
        </w:rPr>
        <w:t>Omgevingsbesluit</w:t>
      </w:r>
    </w:p>
    <w:p w:rsidR="498AD5DD" w:rsidP="2F60D220" w:rsidRDefault="498AD5DD" w14:paraId="5DD9E5BC" w14:textId="26940914">
      <w:pPr>
        <w:spacing w:after="0"/>
        <w:rPr>
          <w:rFonts w:ascii="Verdana" w:hAnsi="Verdana" w:eastAsia="Verdana" w:cs="Verdana"/>
          <w:sz w:val="18"/>
          <w:szCs w:val="18"/>
        </w:rPr>
      </w:pPr>
      <w:r w:rsidRPr="2F60D220">
        <w:rPr>
          <w:rFonts w:ascii="Verdana" w:hAnsi="Verdana" w:eastAsia="Verdana" w:cs="Verdana"/>
          <w:sz w:val="18"/>
          <w:szCs w:val="18"/>
        </w:rPr>
        <w:t>De leden van de PVV-fractie lezen dat m</w:t>
      </w:r>
      <w:r w:rsidRPr="2F60D220" w:rsidR="124E6893">
        <w:rPr>
          <w:rFonts w:ascii="Verdana" w:hAnsi="Verdana" w:eastAsia="Verdana" w:cs="Verdana"/>
          <w:sz w:val="18"/>
          <w:szCs w:val="18"/>
        </w:rPr>
        <w:t xml:space="preserve">et het ontwerpbesluit concrete aanpassingen </w:t>
      </w:r>
      <w:r w:rsidRPr="2F60D220" w:rsidR="2DCC3D8E">
        <w:rPr>
          <w:rFonts w:ascii="Verdana" w:hAnsi="Verdana" w:eastAsia="Verdana" w:cs="Verdana"/>
          <w:sz w:val="18"/>
          <w:szCs w:val="18"/>
        </w:rPr>
        <w:t xml:space="preserve">worden </w:t>
      </w:r>
      <w:r w:rsidRPr="2F60D220" w:rsidR="124E6893">
        <w:rPr>
          <w:rFonts w:ascii="Verdana" w:hAnsi="Verdana" w:eastAsia="Verdana" w:cs="Verdana"/>
          <w:sz w:val="18"/>
          <w:szCs w:val="18"/>
        </w:rPr>
        <w:t>doorgevoerd in het Besluit activiteiten leefomgeving en het Omgevingsbesluit om te voldoen aan de gewijzigde Europese verplichtingen voor marktdeelnemers en handelaren.</w:t>
      </w:r>
    </w:p>
    <w:p w:rsidR="2F60D220" w:rsidP="2F60D220" w:rsidRDefault="2F60D220" w14:paraId="1B3315F1" w14:textId="6B44BC4F">
      <w:pPr>
        <w:spacing w:after="0"/>
      </w:pPr>
    </w:p>
    <w:p w:rsidR="124E6893" w:rsidP="2F60D220" w:rsidRDefault="124E6893" w14:paraId="154D7475" w14:textId="7B927CF9">
      <w:pPr>
        <w:spacing w:after="0"/>
        <w:rPr>
          <w:rFonts w:ascii="Verdana" w:hAnsi="Verdana" w:eastAsia="Verdana" w:cs="Verdana"/>
          <w:sz w:val="18"/>
          <w:szCs w:val="18"/>
        </w:rPr>
      </w:pPr>
      <w:r w:rsidRPr="2F60D220">
        <w:rPr>
          <w:rFonts w:ascii="Verdana" w:hAnsi="Verdana" w:eastAsia="Verdana" w:cs="Verdana"/>
          <w:sz w:val="18"/>
          <w:szCs w:val="18"/>
        </w:rPr>
        <w:t>De leden van de PVV-fractie vragen de minister om een helder en integraal overzicht te verstrekken van de specifieke artikelen in het Besluit Activiteiten Leefomgeving en het Omgevingsbesluit die worden gewijzigd en ook welke specifieke nieuwe zorgplichten of administratieve handelingen hiermee op de schouders van Nederlandse ondernemers worden gelegd</w:t>
      </w:r>
      <w:r w:rsidRPr="2F60D220" w:rsidR="05F618CB">
        <w:rPr>
          <w:rFonts w:ascii="Verdana" w:hAnsi="Verdana" w:eastAsia="Verdana" w:cs="Verdana"/>
          <w:sz w:val="18"/>
          <w:szCs w:val="18"/>
        </w:rPr>
        <w:t>.</w:t>
      </w:r>
      <w:r w:rsidRPr="2F60D220">
        <w:rPr>
          <w:rFonts w:ascii="Verdana" w:hAnsi="Verdana" w:eastAsia="Verdana" w:cs="Verdana"/>
          <w:sz w:val="18"/>
          <w:szCs w:val="18"/>
        </w:rPr>
        <w:t xml:space="preserve"> Kan de minister toelichten welke gevolgen de uitvoering van dit ontwerpbesluit heeft voor de toezicht- en handhavingscapaciteit van de NVWA en overige bevoegde gezagen?</w:t>
      </w:r>
      <w:r>
        <w:br/>
      </w:r>
    </w:p>
    <w:p w:rsidR="124E6893" w:rsidP="2F60D220" w:rsidRDefault="124E6893" w14:paraId="13AF85E7" w14:textId="68EBB2EA">
      <w:pPr>
        <w:spacing w:after="0"/>
        <w:rPr>
          <w:rFonts w:ascii="Verdana" w:hAnsi="Verdana" w:eastAsia="Verdana" w:cs="Verdana"/>
          <w:sz w:val="18"/>
          <w:szCs w:val="18"/>
        </w:rPr>
      </w:pPr>
      <w:r w:rsidRPr="2F60D220">
        <w:rPr>
          <w:rFonts w:ascii="Verdana" w:hAnsi="Verdana" w:eastAsia="Verdana" w:cs="Verdana"/>
          <w:sz w:val="18"/>
          <w:szCs w:val="18"/>
        </w:rPr>
        <w:t xml:space="preserve">De leden van de PVV-fractie vragen of de minister kan verduidelijken wat de geschatte totale administratieve lasten en nalevingskosten zijn voor het </w:t>
      </w:r>
      <w:r w:rsidRPr="2F60D220" w:rsidR="21DE437B">
        <w:rPr>
          <w:rFonts w:ascii="Verdana" w:hAnsi="Verdana" w:eastAsia="Verdana" w:cs="Verdana"/>
          <w:sz w:val="18"/>
          <w:szCs w:val="18"/>
        </w:rPr>
        <w:t xml:space="preserve">MKB </w:t>
      </w:r>
      <w:r w:rsidRPr="2F60D220">
        <w:rPr>
          <w:rFonts w:ascii="Verdana" w:hAnsi="Verdana" w:eastAsia="Verdana" w:cs="Verdana"/>
          <w:sz w:val="18"/>
          <w:szCs w:val="18"/>
        </w:rPr>
        <w:t>in de agrarische en ketengerelateerde sectoren als gevolg van deze algemene maatregel van bestuur?</w:t>
      </w:r>
      <w:r>
        <w:br/>
      </w:r>
    </w:p>
    <w:p w:rsidR="124E6893" w:rsidP="2F60D220" w:rsidRDefault="124E6893" w14:paraId="3FE1FA44" w14:textId="218FDD09">
      <w:pPr>
        <w:spacing w:after="0"/>
      </w:pPr>
      <w:r w:rsidRPr="2F60D220">
        <w:rPr>
          <w:rFonts w:ascii="Verdana" w:hAnsi="Verdana" w:eastAsia="Verdana" w:cs="Verdana"/>
          <w:sz w:val="18"/>
          <w:szCs w:val="18"/>
          <w:u w:val="single"/>
        </w:rPr>
        <w:t>Adviesaanvraag Raad van State</w:t>
      </w:r>
    </w:p>
    <w:p w:rsidR="54107AF5" w:rsidP="2F60D220" w:rsidRDefault="54107AF5" w14:paraId="0D9B886C" w14:textId="2DE916FC">
      <w:pPr>
        <w:spacing w:after="0"/>
        <w:rPr>
          <w:rFonts w:ascii="Verdana" w:hAnsi="Verdana" w:eastAsia="Verdana" w:cs="Verdana"/>
          <w:sz w:val="18"/>
          <w:szCs w:val="18"/>
        </w:rPr>
      </w:pPr>
      <w:r w:rsidRPr="2F60D220">
        <w:rPr>
          <w:rFonts w:ascii="Verdana" w:hAnsi="Verdana" w:eastAsia="Verdana" w:cs="Verdana"/>
          <w:sz w:val="18"/>
          <w:szCs w:val="18"/>
        </w:rPr>
        <w:t>De leden van de PVV-fractie lezen in</w:t>
      </w:r>
      <w:r w:rsidRPr="2F60D220" w:rsidR="124E6893">
        <w:rPr>
          <w:rFonts w:ascii="Verdana" w:hAnsi="Verdana" w:eastAsia="Verdana" w:cs="Verdana"/>
          <w:sz w:val="18"/>
          <w:szCs w:val="18"/>
        </w:rPr>
        <w:t xml:space="preserve"> de brief van de minister (Kamerstuk 36518, nr. 16) dat het ontwerpbesluit op 14 juli 2026 voor advies is voorgelegd aan de Afdeling advisering van de Raad </w:t>
      </w:r>
      <w:r w:rsidRPr="2F60D220" w:rsidR="124E6893">
        <w:rPr>
          <w:rFonts w:ascii="Verdana" w:hAnsi="Verdana" w:eastAsia="Verdana" w:cs="Verdana"/>
          <w:sz w:val="18"/>
          <w:szCs w:val="18"/>
        </w:rPr>
        <w:lastRenderedPageBreak/>
        <w:t>van State.</w:t>
      </w:r>
      <w:r>
        <w:br/>
      </w:r>
    </w:p>
    <w:p w:rsidR="124E6893" w:rsidP="2F60D220" w:rsidRDefault="124E6893" w14:paraId="23209EA7" w14:textId="37A9CC15">
      <w:pPr>
        <w:spacing w:after="0"/>
      </w:pPr>
      <w:r w:rsidRPr="2F60D220">
        <w:rPr>
          <w:rFonts w:ascii="Verdana" w:hAnsi="Verdana" w:eastAsia="Verdana" w:cs="Verdana"/>
          <w:sz w:val="18"/>
          <w:szCs w:val="18"/>
        </w:rPr>
        <w:t>De leden van de PVV-fractie vragen de minister op welke termijn het advies van de Raad van State wordt verwacht</w:t>
      </w:r>
      <w:r w:rsidRPr="2F60D220" w:rsidR="3001F5E1">
        <w:rPr>
          <w:rFonts w:ascii="Verdana" w:hAnsi="Verdana" w:eastAsia="Verdana" w:cs="Verdana"/>
          <w:sz w:val="18"/>
          <w:szCs w:val="18"/>
        </w:rPr>
        <w:t>.</w:t>
      </w:r>
      <w:r w:rsidRPr="2F60D220">
        <w:rPr>
          <w:rFonts w:ascii="Verdana" w:hAnsi="Verdana" w:eastAsia="Verdana" w:cs="Verdana"/>
          <w:sz w:val="18"/>
          <w:szCs w:val="18"/>
        </w:rPr>
        <w:t xml:space="preserve"> Kan de minister toezeggen dat het advies van de Raad van State samen met het nader rapport, direct na ontvangst aan de Kamer worden toegezonden? Zo ja, kan de minister aangeven op welke wijze de Kamer de gelegenheid krijgt om inhoudelijk te reageren op eventuele bedenkingen of adviezen van de Raad van State voordat het besluit definitief in werking treedt?</w:t>
      </w:r>
    </w:p>
    <w:p w:rsidR="124E6893" w:rsidP="2F60D220" w:rsidRDefault="124E6893" w14:paraId="2C1D176A" w14:textId="354AA23A">
      <w:pPr>
        <w:spacing w:after="0"/>
      </w:pPr>
      <w:r w:rsidRPr="2F60D220">
        <w:rPr>
          <w:rFonts w:ascii="Verdana" w:hAnsi="Verdana" w:eastAsia="Verdana" w:cs="Verdana"/>
          <w:sz w:val="18"/>
          <w:szCs w:val="18"/>
        </w:rPr>
        <w:t xml:space="preserve"> </w:t>
      </w:r>
    </w:p>
    <w:p w:rsidR="124E6893" w:rsidP="2F60D220" w:rsidRDefault="124E6893" w14:paraId="45ADBC4A" w14:textId="7BDB505C">
      <w:pPr>
        <w:spacing w:after="0"/>
      </w:pPr>
      <w:r w:rsidRPr="2F60D220">
        <w:rPr>
          <w:rFonts w:ascii="Verdana" w:hAnsi="Verdana" w:eastAsia="Verdana" w:cs="Verdana"/>
          <w:sz w:val="18"/>
          <w:szCs w:val="18"/>
          <w:u w:val="single"/>
        </w:rPr>
        <w:t>Overige</w:t>
      </w:r>
      <w:r>
        <w:br/>
      </w:r>
      <w:r w:rsidRPr="2F60D220">
        <w:rPr>
          <w:rFonts w:ascii="Verdana" w:hAnsi="Verdana" w:eastAsia="Verdana" w:cs="Verdana"/>
          <w:sz w:val="18"/>
          <w:szCs w:val="18"/>
        </w:rPr>
        <w:t>De leden van de PVV-fractie vragen de minister ten slotte hoe het kabinet waarborgt dat Nederlandse agrarische producenten en handelaren geen ongelijk speelveld ervaren ten opzichte van concurrenten uit landen buiten de Europese Unie</w:t>
      </w:r>
      <w:r w:rsidRPr="2F60D220" w:rsidR="7E5DC9F2">
        <w:rPr>
          <w:rFonts w:ascii="Verdana" w:hAnsi="Verdana" w:eastAsia="Verdana" w:cs="Verdana"/>
          <w:sz w:val="18"/>
          <w:szCs w:val="18"/>
        </w:rPr>
        <w:t xml:space="preserve"> </w:t>
      </w:r>
      <w:r w:rsidRPr="2F60D220">
        <w:rPr>
          <w:rFonts w:ascii="Verdana" w:hAnsi="Verdana" w:eastAsia="Verdana" w:cs="Verdana"/>
          <w:sz w:val="18"/>
          <w:szCs w:val="18"/>
        </w:rPr>
        <w:t>die niet aan deze strenge Europese verplichtingen zijn onderworpen</w:t>
      </w:r>
      <w:r w:rsidRPr="2F60D220" w:rsidR="61FCE00A">
        <w:rPr>
          <w:rFonts w:ascii="Verdana" w:hAnsi="Verdana" w:eastAsia="Verdana" w:cs="Verdana"/>
          <w:sz w:val="18"/>
          <w:szCs w:val="18"/>
        </w:rPr>
        <w:t>.</w:t>
      </w:r>
    </w:p>
    <w:p w:rsidR="2F60D220" w:rsidP="2F60D220" w:rsidRDefault="2F60D220" w14:paraId="1B1AEF78" w14:textId="73CB122C">
      <w:pPr>
        <w:spacing w:after="0" w:line="276" w:lineRule="auto"/>
        <w:rPr>
          <w:rFonts w:ascii="Verdana" w:hAnsi="Verdana" w:eastAsia="Verdana" w:cs="Verdana"/>
          <w:color w:val="000000" w:themeColor="text1"/>
          <w:sz w:val="18"/>
          <w:szCs w:val="18"/>
        </w:rPr>
      </w:pPr>
    </w:p>
    <w:p w:rsidR="2F60D220" w:rsidP="2F60D220" w:rsidRDefault="2F60D220" w14:paraId="0C1E89AA" w14:textId="4E2236F6">
      <w:pPr>
        <w:spacing w:after="0" w:line="276" w:lineRule="auto"/>
        <w:rPr>
          <w:rFonts w:ascii="Verdana" w:hAnsi="Verdana" w:eastAsia="Verdana" w:cs="Verdana"/>
          <w:color w:val="000000" w:themeColor="text1"/>
          <w:sz w:val="18"/>
          <w:szCs w:val="18"/>
        </w:rPr>
      </w:pPr>
    </w:p>
    <w:p w:rsidR="4F453804" w:rsidP="2F60D220" w:rsidRDefault="4F453804" w14:paraId="45CED523" w14:textId="6CC8496E">
      <w:pPr>
        <w:spacing w:after="0" w:line="240" w:lineRule="auto"/>
        <w:rPr>
          <w:rFonts w:ascii="Verdana" w:hAnsi="Verdana" w:eastAsia="Verdana" w:cs="Verdana"/>
          <w:sz w:val="18"/>
          <w:szCs w:val="18"/>
        </w:rPr>
      </w:pPr>
      <w:r w:rsidRPr="2F60D220">
        <w:rPr>
          <w:rFonts w:ascii="Verdana" w:hAnsi="Verdana" w:eastAsia="Verdana" w:cs="Verdana"/>
          <w:b/>
          <w:bCs/>
          <w:sz w:val="18"/>
          <w:szCs w:val="18"/>
        </w:rPr>
        <w:t>Vragen en opmerkingen van de leden van de CDA-fractie</w:t>
      </w:r>
      <w:r w:rsidRPr="2F60D220">
        <w:rPr>
          <w:rFonts w:ascii="Verdana" w:hAnsi="Verdana" w:eastAsia="Verdana" w:cs="Verdana"/>
          <w:sz w:val="18"/>
          <w:szCs w:val="18"/>
        </w:rPr>
        <w:t> </w:t>
      </w:r>
    </w:p>
    <w:p w:rsidR="4F453804" w:rsidP="2F60D220" w:rsidRDefault="4F453804" w14:paraId="1488E27F" w14:textId="00B13734">
      <w:pPr>
        <w:spacing w:after="0" w:line="278" w:lineRule="auto"/>
      </w:pPr>
      <w:r w:rsidRPr="2F60D220">
        <w:rPr>
          <w:rFonts w:ascii="Verdana" w:hAnsi="Verdana" w:eastAsia="Verdana" w:cs="Verdana"/>
          <w:sz w:val="18"/>
          <w:szCs w:val="18"/>
        </w:rPr>
        <w:t>De leden van de CDA-fractie hebben kennisgenomen van Wijziging Omgevingswet en enige andere wetten (Wet uitvoering verordening ontbossingsvrije grondstoffen en producten) en hebben geen vragen.</w:t>
      </w:r>
    </w:p>
    <w:p w:rsidR="2F60D220" w:rsidP="2F60D220" w:rsidRDefault="2F60D220" w14:paraId="133254F1" w14:textId="1A50ADE6">
      <w:pPr>
        <w:spacing w:after="0" w:line="278" w:lineRule="auto"/>
        <w:rPr>
          <w:rFonts w:ascii="Verdana" w:hAnsi="Verdana" w:eastAsia="Verdana" w:cs="Verdana"/>
          <w:b/>
          <w:bCs/>
          <w:sz w:val="18"/>
          <w:szCs w:val="18"/>
        </w:rPr>
      </w:pPr>
    </w:p>
    <w:p w:rsidR="2F60D220" w:rsidP="2F60D220" w:rsidRDefault="2F60D220" w14:paraId="23563820" w14:textId="4B1BBAA4">
      <w:pPr>
        <w:spacing w:after="0" w:line="278" w:lineRule="auto"/>
        <w:rPr>
          <w:rFonts w:ascii="Verdana" w:hAnsi="Verdana" w:eastAsia="Verdana" w:cs="Verdana"/>
          <w:b/>
          <w:bCs/>
          <w:sz w:val="18"/>
          <w:szCs w:val="18"/>
        </w:rPr>
      </w:pPr>
    </w:p>
    <w:p w:rsidR="663ED688" w:rsidP="2F60D220" w:rsidRDefault="663ED688" w14:paraId="7A100E48" w14:textId="707F3F38">
      <w:pPr>
        <w:spacing w:after="0" w:line="278" w:lineRule="auto"/>
        <w:rPr>
          <w:rFonts w:ascii="Verdana" w:hAnsi="Verdana" w:eastAsia="Verdana" w:cs="Verdana"/>
          <w:sz w:val="18"/>
          <w:szCs w:val="18"/>
        </w:rPr>
      </w:pPr>
      <w:r w:rsidRPr="2F60D220">
        <w:rPr>
          <w:rFonts w:ascii="Verdana" w:hAnsi="Verdana" w:eastAsia="Verdana" w:cs="Verdana"/>
          <w:b/>
          <w:bCs/>
          <w:sz w:val="18"/>
          <w:szCs w:val="18"/>
        </w:rPr>
        <w:t>Vragen en opmerkingen van de leden van de PvdD-fractie</w:t>
      </w:r>
      <w:r w:rsidRPr="2F60D220">
        <w:rPr>
          <w:rFonts w:ascii="Verdana" w:hAnsi="Verdana" w:eastAsia="Verdana" w:cs="Verdana"/>
          <w:sz w:val="18"/>
          <w:szCs w:val="18"/>
        </w:rPr>
        <w:t> </w:t>
      </w:r>
    </w:p>
    <w:p w:rsidR="4198335F" w:rsidP="2F60D220" w:rsidRDefault="4198335F" w14:paraId="49469FD2" w14:textId="038B8B3F">
      <w:pPr>
        <w:spacing w:after="0" w:line="276" w:lineRule="auto"/>
      </w:pPr>
      <w:r w:rsidRPr="2F60D220">
        <w:rPr>
          <w:rFonts w:ascii="Verdana" w:hAnsi="Verdana" w:eastAsia="Verdana" w:cs="Verdana"/>
          <w:sz w:val="18"/>
          <w:szCs w:val="18"/>
        </w:rPr>
        <w:t xml:space="preserve">De leden van de </w:t>
      </w:r>
      <w:r w:rsidRPr="2F60D220" w:rsidR="0C267899">
        <w:rPr>
          <w:rFonts w:ascii="Verdana" w:hAnsi="Verdana" w:eastAsia="Verdana" w:cs="Verdana"/>
          <w:sz w:val="18"/>
          <w:szCs w:val="18"/>
        </w:rPr>
        <w:t>PvdD</w:t>
      </w:r>
      <w:r w:rsidRPr="2F60D220">
        <w:rPr>
          <w:rFonts w:ascii="Verdana" w:hAnsi="Verdana" w:eastAsia="Verdana" w:cs="Verdana"/>
          <w:sz w:val="18"/>
          <w:szCs w:val="18"/>
        </w:rPr>
        <w:t xml:space="preserve">-fractie hebben kennisgenomen van de brief van de minister over de voortgang en de implementatie van de EUDR. </w:t>
      </w:r>
    </w:p>
    <w:p w:rsidR="4198335F" w:rsidP="2F60D220" w:rsidRDefault="4198335F" w14:paraId="6155DBAF" w14:textId="4039A059">
      <w:pPr>
        <w:spacing w:after="0" w:line="276" w:lineRule="auto"/>
      </w:pPr>
      <w:r w:rsidRPr="2F60D220">
        <w:rPr>
          <w:rFonts w:ascii="Verdana" w:hAnsi="Verdana" w:eastAsia="Verdana" w:cs="Verdana"/>
          <w:sz w:val="18"/>
          <w:szCs w:val="18"/>
        </w:rPr>
        <w:t xml:space="preserve"> </w:t>
      </w:r>
    </w:p>
    <w:p w:rsidR="4198335F" w:rsidP="2F60D220" w:rsidRDefault="4198335F" w14:paraId="1C8C7E90" w14:textId="6C6C6240">
      <w:pPr>
        <w:spacing w:after="0" w:line="276" w:lineRule="auto"/>
      </w:pPr>
      <w:r w:rsidRPr="2F60D220">
        <w:rPr>
          <w:rFonts w:ascii="Verdana" w:hAnsi="Verdana" w:eastAsia="Verdana" w:cs="Verdana"/>
          <w:sz w:val="18"/>
          <w:szCs w:val="18"/>
        </w:rPr>
        <w:t xml:space="preserve">De leden van de PvdD-fractie lezen dat de </w:t>
      </w:r>
      <w:r w:rsidRPr="2F60D220" w:rsidR="421BA30E">
        <w:rPr>
          <w:rFonts w:ascii="Verdana" w:hAnsi="Verdana" w:eastAsia="Verdana" w:cs="Verdana"/>
          <w:sz w:val="18"/>
          <w:szCs w:val="18"/>
        </w:rPr>
        <w:t>minister</w:t>
      </w:r>
      <w:r w:rsidRPr="2F60D220">
        <w:rPr>
          <w:rFonts w:ascii="Verdana" w:hAnsi="Verdana" w:eastAsia="Verdana" w:cs="Verdana"/>
          <w:sz w:val="18"/>
          <w:szCs w:val="18"/>
        </w:rPr>
        <w:t xml:space="preserve"> inzet op vereenvoudiging van de EUDR zonder afbreuk te doen aan de doelstellingen. Kan de </w:t>
      </w:r>
      <w:r w:rsidRPr="2F60D220" w:rsidR="7134A583">
        <w:rPr>
          <w:rFonts w:ascii="Verdana" w:hAnsi="Verdana" w:eastAsia="Verdana" w:cs="Verdana"/>
          <w:sz w:val="18"/>
          <w:szCs w:val="18"/>
        </w:rPr>
        <w:t xml:space="preserve">minister </w:t>
      </w:r>
      <w:r w:rsidRPr="2F60D220">
        <w:rPr>
          <w:rFonts w:ascii="Verdana" w:hAnsi="Verdana" w:eastAsia="Verdana" w:cs="Verdana"/>
          <w:sz w:val="18"/>
          <w:szCs w:val="18"/>
        </w:rPr>
        <w:t xml:space="preserve">concreet per voorgestelde vereenvoudiging onderbouwen (met verwijzing naar wetenschappelijke bronnen) hoe wordt gegarandeerd dat deze uiteindelijk niet leidt tot mazen in de wet of verminderde traceerbaarheid in de keten? Kan de </w:t>
      </w:r>
      <w:r w:rsidRPr="2F60D220" w:rsidR="243BB516">
        <w:rPr>
          <w:rFonts w:ascii="Verdana" w:hAnsi="Verdana" w:eastAsia="Verdana" w:cs="Verdana"/>
          <w:sz w:val="18"/>
          <w:szCs w:val="18"/>
        </w:rPr>
        <w:t xml:space="preserve">minister </w:t>
      </w:r>
      <w:r w:rsidRPr="2F60D220">
        <w:rPr>
          <w:rFonts w:ascii="Verdana" w:hAnsi="Verdana" w:eastAsia="Verdana" w:cs="Verdana"/>
          <w:sz w:val="18"/>
          <w:szCs w:val="18"/>
        </w:rPr>
        <w:t xml:space="preserve">garanderen dat het beperken van administratieve lasten niet leidt tot een lagere controlefrequentie of minder scherp toezicht door de NVWA? Zo ja, waar blijkt dat uit? Zo nee, waarom niet? </w:t>
      </w:r>
      <w:r>
        <w:br/>
      </w:r>
      <w:r>
        <w:br/>
      </w:r>
      <w:r w:rsidRPr="2F60D220" w:rsidR="2684AF1B">
        <w:rPr>
          <w:rFonts w:ascii="Verdana" w:hAnsi="Verdana" w:eastAsia="Verdana" w:cs="Verdana"/>
          <w:sz w:val="18"/>
          <w:szCs w:val="18"/>
        </w:rPr>
        <w:t>De leden van de PvdD-fractie vragen de minister of hij</w:t>
      </w:r>
      <w:r w:rsidRPr="2F60D220" w:rsidR="54F58F7D">
        <w:rPr>
          <w:rFonts w:ascii="Verdana" w:hAnsi="Verdana" w:eastAsia="Verdana" w:cs="Verdana"/>
          <w:sz w:val="18"/>
          <w:szCs w:val="18"/>
        </w:rPr>
        <w:t xml:space="preserve"> </w:t>
      </w:r>
      <w:r w:rsidRPr="2F60D220">
        <w:rPr>
          <w:rFonts w:ascii="Verdana" w:hAnsi="Verdana" w:eastAsia="Verdana" w:cs="Verdana"/>
          <w:sz w:val="18"/>
          <w:szCs w:val="18"/>
        </w:rPr>
        <w:t>de zorg</w:t>
      </w:r>
      <w:r w:rsidRPr="2F60D220" w:rsidR="1F8B4A8F">
        <w:rPr>
          <w:rFonts w:ascii="Verdana" w:hAnsi="Verdana" w:eastAsia="Verdana" w:cs="Verdana"/>
          <w:sz w:val="18"/>
          <w:szCs w:val="18"/>
        </w:rPr>
        <w:t>en</w:t>
      </w:r>
      <w:r w:rsidRPr="2F60D220">
        <w:rPr>
          <w:rFonts w:ascii="Verdana" w:hAnsi="Verdana" w:eastAsia="Verdana" w:cs="Verdana"/>
          <w:sz w:val="18"/>
          <w:szCs w:val="18"/>
        </w:rPr>
        <w:t xml:space="preserve"> </w:t>
      </w:r>
      <w:r w:rsidRPr="2F60D220" w:rsidR="3AC6E036">
        <w:rPr>
          <w:rFonts w:ascii="Verdana" w:hAnsi="Verdana" w:eastAsia="Verdana" w:cs="Verdana"/>
          <w:sz w:val="18"/>
          <w:szCs w:val="18"/>
        </w:rPr>
        <w:t>deelt</w:t>
      </w:r>
      <w:r w:rsidRPr="2F60D220">
        <w:rPr>
          <w:rFonts w:ascii="Verdana" w:hAnsi="Verdana" w:eastAsia="Verdana" w:cs="Verdana"/>
          <w:sz w:val="18"/>
          <w:szCs w:val="18"/>
        </w:rPr>
        <w:t xml:space="preserve"> dat het 'zo veel mogelijk beperken van administratieve lasten' in de praktijk kan betekenen dat bedrijven minder bewijslast hoeven aan te leveren, wat haaks staat op zorgvuldige naleving</w:t>
      </w:r>
      <w:r w:rsidRPr="2F60D220" w:rsidR="41206359">
        <w:rPr>
          <w:rFonts w:ascii="Verdana" w:hAnsi="Verdana" w:eastAsia="Verdana" w:cs="Verdana"/>
          <w:sz w:val="18"/>
          <w:szCs w:val="18"/>
        </w:rPr>
        <w:t>.</w:t>
      </w:r>
      <w:r w:rsidRPr="2F60D220">
        <w:rPr>
          <w:rFonts w:ascii="Verdana" w:hAnsi="Verdana" w:eastAsia="Verdana" w:cs="Verdana"/>
          <w:sz w:val="18"/>
          <w:szCs w:val="18"/>
        </w:rPr>
        <w:t xml:space="preserve"> Zo nee, hoe gaat de NVWA met minder gegevens toch effectief handhaven? Waarom kiest de </w:t>
      </w:r>
      <w:r w:rsidRPr="2F60D220" w:rsidR="51728FD6">
        <w:rPr>
          <w:rFonts w:ascii="Verdana" w:hAnsi="Verdana" w:eastAsia="Verdana" w:cs="Verdana"/>
          <w:sz w:val="18"/>
          <w:szCs w:val="18"/>
        </w:rPr>
        <w:t xml:space="preserve">minister </w:t>
      </w:r>
      <w:r w:rsidRPr="2F60D220">
        <w:rPr>
          <w:rFonts w:ascii="Verdana" w:hAnsi="Verdana" w:eastAsia="Verdana" w:cs="Verdana"/>
          <w:sz w:val="18"/>
          <w:szCs w:val="18"/>
        </w:rPr>
        <w:t xml:space="preserve">ervoor in zijn brief de nadruk te leggen op het ontlasten van het bedrijfsleven, terwijl het primaire doel van de EUDR het stoppen van wereldwijde ontbossing, biodiversiteitsverlies en mensenrechtenschendingen is? Erkent de </w:t>
      </w:r>
      <w:r w:rsidRPr="2F60D220" w:rsidR="6106EA6C">
        <w:rPr>
          <w:rFonts w:ascii="Verdana" w:hAnsi="Verdana" w:eastAsia="Verdana" w:cs="Verdana"/>
          <w:sz w:val="18"/>
          <w:szCs w:val="18"/>
        </w:rPr>
        <w:t xml:space="preserve">minister </w:t>
      </w:r>
      <w:r w:rsidRPr="2F60D220">
        <w:rPr>
          <w:rFonts w:ascii="Verdana" w:hAnsi="Verdana" w:eastAsia="Verdana" w:cs="Verdana"/>
          <w:sz w:val="18"/>
          <w:szCs w:val="18"/>
        </w:rPr>
        <w:t xml:space="preserve">dat er sprake is van een biodiversiteitscrisis, die minstens zo bedreigend is als de klimaatcrisis (zoals bevestigd door </w:t>
      </w:r>
      <w:r w:rsidRPr="2F60D220" w:rsidR="447460B1">
        <w:rPr>
          <w:rFonts w:ascii="Verdana" w:hAnsi="Verdana" w:eastAsia="Verdana" w:cs="Verdana"/>
          <w:sz w:val="18"/>
          <w:szCs w:val="18"/>
        </w:rPr>
        <w:t>Intergovernmental Science-Policy Platform on Biodiversity and Ecosystem Services (</w:t>
      </w:r>
      <w:r w:rsidRPr="2F60D220">
        <w:rPr>
          <w:rFonts w:ascii="Verdana" w:hAnsi="Verdana" w:eastAsia="Verdana" w:cs="Verdana"/>
          <w:sz w:val="18"/>
          <w:szCs w:val="18"/>
        </w:rPr>
        <w:t>IPBES</w:t>
      </w:r>
      <w:r w:rsidRPr="2F60D220" w:rsidR="5524736F">
        <w:rPr>
          <w:rFonts w:ascii="Verdana" w:hAnsi="Verdana" w:eastAsia="Verdana" w:cs="Verdana"/>
          <w:sz w:val="18"/>
          <w:szCs w:val="18"/>
        </w:rPr>
        <w:t>)</w:t>
      </w:r>
      <w:r w:rsidRPr="2F60D220">
        <w:rPr>
          <w:rFonts w:ascii="Verdana" w:hAnsi="Verdana" w:eastAsia="Verdana" w:cs="Verdana"/>
          <w:sz w:val="18"/>
          <w:szCs w:val="18"/>
        </w:rPr>
        <w:t xml:space="preserve"> en </w:t>
      </w:r>
      <w:r w:rsidRPr="2F60D220" w:rsidR="38A73548">
        <w:rPr>
          <w:rFonts w:ascii="Verdana" w:hAnsi="Verdana" w:eastAsia="Verdana" w:cs="Verdana"/>
          <w:sz w:val="18"/>
          <w:szCs w:val="18"/>
        </w:rPr>
        <w:t>Intergovernmental Panel on Climate Change (</w:t>
      </w:r>
      <w:r w:rsidRPr="2F60D220">
        <w:rPr>
          <w:rFonts w:ascii="Verdana" w:hAnsi="Verdana" w:eastAsia="Verdana" w:cs="Verdana"/>
          <w:sz w:val="18"/>
          <w:szCs w:val="18"/>
        </w:rPr>
        <w:t>IPCC</w:t>
      </w:r>
      <w:r w:rsidRPr="2F60D220" w:rsidR="4766FE9B">
        <w:rPr>
          <w:rFonts w:ascii="Verdana" w:hAnsi="Verdana" w:eastAsia="Verdana" w:cs="Verdana"/>
          <w:sz w:val="18"/>
          <w:szCs w:val="18"/>
        </w:rPr>
        <w:t>)</w:t>
      </w:r>
      <w:r w:rsidRPr="2F60D220">
        <w:rPr>
          <w:rFonts w:ascii="Verdana" w:hAnsi="Verdana" w:eastAsia="Verdana" w:cs="Verdana"/>
          <w:sz w:val="18"/>
          <w:szCs w:val="18"/>
        </w:rPr>
        <w:t xml:space="preserve">)? Zo nee, op welke wetenschappelijk bronnen baseert de </w:t>
      </w:r>
      <w:r w:rsidRPr="2F60D220" w:rsidR="5EBB9C61">
        <w:rPr>
          <w:rFonts w:ascii="Verdana" w:hAnsi="Verdana" w:eastAsia="Verdana" w:cs="Verdana"/>
          <w:sz w:val="18"/>
          <w:szCs w:val="18"/>
        </w:rPr>
        <w:t xml:space="preserve">minister </w:t>
      </w:r>
      <w:r w:rsidRPr="2F60D220">
        <w:rPr>
          <w:rFonts w:ascii="Verdana" w:hAnsi="Verdana" w:eastAsia="Verdana" w:cs="Verdana"/>
          <w:sz w:val="18"/>
          <w:szCs w:val="18"/>
        </w:rPr>
        <w:t xml:space="preserve">zich? Zo ja, waarom legt de </w:t>
      </w:r>
      <w:r w:rsidRPr="2F60D220" w:rsidR="10DE3325">
        <w:rPr>
          <w:rFonts w:ascii="Verdana" w:hAnsi="Verdana" w:eastAsia="Verdana" w:cs="Verdana"/>
          <w:sz w:val="18"/>
          <w:szCs w:val="18"/>
        </w:rPr>
        <w:t xml:space="preserve">minister </w:t>
      </w:r>
      <w:r w:rsidRPr="2F60D220">
        <w:rPr>
          <w:rFonts w:ascii="Verdana" w:hAnsi="Verdana" w:eastAsia="Verdana" w:cs="Verdana"/>
          <w:sz w:val="18"/>
          <w:szCs w:val="18"/>
        </w:rPr>
        <w:t xml:space="preserve">de urgentie daarvan niet uit in </w:t>
      </w:r>
      <w:r w:rsidRPr="2F60D220" w:rsidR="496E4D2E">
        <w:rPr>
          <w:rFonts w:ascii="Verdana" w:hAnsi="Verdana" w:eastAsia="Verdana" w:cs="Verdana"/>
          <w:sz w:val="18"/>
          <w:szCs w:val="18"/>
        </w:rPr>
        <w:t xml:space="preserve">zijn </w:t>
      </w:r>
      <w:r w:rsidRPr="2F60D220">
        <w:rPr>
          <w:rFonts w:ascii="Verdana" w:hAnsi="Verdana" w:eastAsia="Verdana" w:cs="Verdana"/>
          <w:sz w:val="18"/>
          <w:szCs w:val="18"/>
        </w:rPr>
        <w:t xml:space="preserve">brief? Welke concrete voorwaarden verbindt de </w:t>
      </w:r>
      <w:r w:rsidRPr="2F60D220" w:rsidR="12ACF016">
        <w:rPr>
          <w:rFonts w:ascii="Verdana" w:hAnsi="Verdana" w:eastAsia="Verdana" w:cs="Verdana"/>
          <w:sz w:val="18"/>
          <w:szCs w:val="18"/>
        </w:rPr>
        <w:t xml:space="preserve">minister </w:t>
      </w:r>
      <w:r w:rsidRPr="2F60D220">
        <w:rPr>
          <w:rFonts w:ascii="Verdana" w:hAnsi="Verdana" w:eastAsia="Verdana" w:cs="Verdana"/>
          <w:sz w:val="18"/>
          <w:szCs w:val="18"/>
        </w:rPr>
        <w:t>aan de ondersteuning van bedrijven, om te voorkomen dat de verantwoordelijkheid van deze bedrijven voor ontbossingsvrije ketens wordt afgewenteld op de samenleving of de toezichthouder?</w:t>
      </w:r>
    </w:p>
    <w:p w:rsidR="2F60D220" w:rsidP="2F60D220" w:rsidRDefault="2F60D220" w14:paraId="425E5036" w14:textId="67ABC238">
      <w:pPr>
        <w:spacing w:after="0" w:line="276" w:lineRule="auto"/>
        <w:rPr>
          <w:rFonts w:ascii="Verdana" w:hAnsi="Verdana" w:eastAsia="Verdana" w:cs="Verdana"/>
          <w:sz w:val="18"/>
          <w:szCs w:val="18"/>
        </w:rPr>
      </w:pPr>
    </w:p>
    <w:p w:rsidR="4198335F" w:rsidP="2F60D220" w:rsidRDefault="4198335F" w14:paraId="0E881B08" w14:textId="73E5B52E">
      <w:pPr>
        <w:spacing w:after="0" w:line="276" w:lineRule="auto"/>
      </w:pPr>
      <w:r w:rsidRPr="2F60D220">
        <w:rPr>
          <w:rFonts w:ascii="Verdana" w:hAnsi="Verdana" w:eastAsia="Verdana" w:cs="Verdana"/>
          <w:sz w:val="18"/>
          <w:szCs w:val="18"/>
        </w:rPr>
        <w:t>De leden van de PvdD-fractie zien de beantwoording met belangstelling tegemoet.</w:t>
      </w:r>
    </w:p>
    <w:p w:rsidR="2F60D220" w:rsidP="2F60D220" w:rsidRDefault="2F60D220" w14:paraId="65128D84" w14:textId="00CF666A">
      <w:pPr>
        <w:spacing w:after="0" w:line="276" w:lineRule="auto"/>
        <w:rPr>
          <w:rFonts w:ascii="Verdana" w:hAnsi="Verdana" w:eastAsia="Verdana" w:cs="Verdana"/>
          <w:color w:val="000000" w:themeColor="text1"/>
          <w:sz w:val="18"/>
          <w:szCs w:val="18"/>
        </w:rPr>
      </w:pPr>
    </w:p>
    <w:p w:rsidR="2F60D220" w:rsidP="2F60D220" w:rsidRDefault="2F60D220" w14:paraId="3C710614" w14:textId="1D8F4DAB">
      <w:pPr>
        <w:spacing w:after="0" w:line="276" w:lineRule="auto"/>
        <w:rPr>
          <w:rFonts w:ascii="Verdana" w:hAnsi="Verdana" w:eastAsia="Verdana" w:cs="Verdana"/>
          <w:color w:val="000000" w:themeColor="text1"/>
          <w:sz w:val="18"/>
          <w:szCs w:val="18"/>
        </w:rPr>
      </w:pPr>
    </w:p>
    <w:p w:rsidR="663ED688" w:rsidP="2F60D220" w:rsidRDefault="663ED688" w14:paraId="49BC7A95" w14:textId="4099EA6A">
      <w:pPr>
        <w:spacing w:after="0" w:line="240" w:lineRule="auto"/>
        <w:rPr>
          <w:rFonts w:ascii="Verdana" w:hAnsi="Verdana" w:eastAsia="Verdana" w:cs="Verdana"/>
          <w:sz w:val="18"/>
          <w:szCs w:val="18"/>
        </w:rPr>
      </w:pPr>
      <w:r w:rsidRPr="2F60D220">
        <w:rPr>
          <w:rFonts w:ascii="Verdana" w:hAnsi="Verdana" w:eastAsia="Verdana" w:cs="Verdana"/>
          <w:b/>
          <w:bCs/>
          <w:sz w:val="18"/>
          <w:szCs w:val="18"/>
        </w:rPr>
        <w:t>Vragen en opmerkingen van de leden van de BBB-fractie</w:t>
      </w:r>
      <w:r w:rsidRPr="2F60D220">
        <w:rPr>
          <w:rFonts w:ascii="Verdana" w:hAnsi="Verdana" w:eastAsia="Verdana" w:cs="Verdana"/>
          <w:sz w:val="18"/>
          <w:szCs w:val="18"/>
        </w:rPr>
        <w:t> </w:t>
      </w:r>
    </w:p>
    <w:p w:rsidR="4A20F468" w:rsidP="2F60D220" w:rsidRDefault="4A20F468" w14:paraId="0344DC93" w14:textId="63072BF4">
      <w:pPr>
        <w:spacing w:after="0" w:line="276" w:lineRule="auto"/>
      </w:pPr>
      <w:r w:rsidRPr="2F60D220">
        <w:rPr>
          <w:rFonts w:ascii="Verdana" w:hAnsi="Verdana" w:eastAsia="Verdana" w:cs="Verdana"/>
          <w:sz w:val="18"/>
          <w:szCs w:val="18"/>
        </w:rPr>
        <w:t xml:space="preserve">De leden van de BBB-fractie hebben de brief over de Wijziging Omgevingswet en enige andere wetten (Wet uitvoering verordening ontbossingsvrije grondstoffen en producten) gelezen en hebben daarover een aantal vragen. Deze leden hebben eerder aandacht gevraagd voor de grote zorgen van de Nederlandse papier- en verpakkingssector over de praktische uitvoerbaarheid van de EUDR. Deze leden constateren dat met Verordening (EU) 2025/2650 een deel van deze zorgen is </w:t>
      </w:r>
      <w:r w:rsidRPr="2F60D220">
        <w:rPr>
          <w:rFonts w:ascii="Verdana" w:hAnsi="Verdana" w:eastAsia="Verdana" w:cs="Verdana"/>
          <w:sz w:val="18"/>
          <w:szCs w:val="18"/>
        </w:rPr>
        <w:lastRenderedPageBreak/>
        <w:t>weggenomen, onder meer doordat de verplichtingen voor downstreammarktdeelnemers en handelaren aanzienlijk zijn vereenvoudigd. Zij juichen die vereenvoudiging toe.</w:t>
      </w:r>
      <w:r w:rsidRPr="2F60D220" w:rsidR="72B1F13F">
        <w:rPr>
          <w:rFonts w:ascii="Verdana" w:hAnsi="Verdana" w:eastAsia="Verdana" w:cs="Verdana"/>
          <w:sz w:val="18"/>
          <w:szCs w:val="18"/>
        </w:rPr>
        <w:t xml:space="preserve"> </w:t>
      </w:r>
      <w:r w:rsidRPr="2F60D220">
        <w:rPr>
          <w:rFonts w:ascii="Verdana" w:hAnsi="Verdana" w:eastAsia="Verdana" w:cs="Verdana"/>
          <w:sz w:val="18"/>
          <w:szCs w:val="18"/>
        </w:rPr>
        <w:t>Tegelijkertijd blijven ook onder de gewijzigde verordening administratieve en registratieverplichtingen bestaan.</w:t>
      </w:r>
      <w:r w:rsidRPr="2F60D220" w:rsidR="076F99C6">
        <w:rPr>
          <w:rFonts w:ascii="Verdana" w:hAnsi="Verdana" w:eastAsia="Verdana" w:cs="Verdana"/>
          <w:sz w:val="18"/>
          <w:szCs w:val="18"/>
        </w:rPr>
        <w:t xml:space="preserve"> </w:t>
      </w:r>
      <w:r w:rsidRPr="2F60D220">
        <w:rPr>
          <w:rFonts w:ascii="Verdana" w:hAnsi="Verdana" w:eastAsia="Verdana" w:cs="Verdana"/>
          <w:sz w:val="18"/>
          <w:szCs w:val="18"/>
        </w:rPr>
        <w:t>Kan de minister aangeven of inmiddels samen met de papier- en verpakkingssector in de praktijk is getoetst of ook deze resterende verplichtingen voor bedrijven met grote aantallen verschillende en samengestelde producten uitvoerbaar zijn? Welke knelpunten zijn daarbij nog naar voren gekomen en hoe worden deze opgelost?</w:t>
      </w:r>
    </w:p>
    <w:p w:rsidR="4A20F468" w:rsidP="2F60D220" w:rsidRDefault="4A20F468" w14:paraId="28C77F2B" w14:textId="57B4BA8C">
      <w:pPr>
        <w:spacing w:after="0" w:line="276" w:lineRule="auto"/>
      </w:pPr>
      <w:r w:rsidRPr="2F60D220">
        <w:rPr>
          <w:rFonts w:ascii="Verdana" w:hAnsi="Verdana" w:eastAsia="Verdana" w:cs="Verdana"/>
          <w:sz w:val="18"/>
          <w:szCs w:val="18"/>
        </w:rPr>
        <w:t xml:space="preserve"> </w:t>
      </w:r>
    </w:p>
    <w:p w:rsidR="4A20F468" w:rsidP="2F60D220" w:rsidRDefault="4A20F468" w14:paraId="65D7B559" w14:textId="3C9CD9B4">
      <w:pPr>
        <w:spacing w:after="0" w:line="276" w:lineRule="auto"/>
      </w:pPr>
      <w:r w:rsidRPr="2F60D220">
        <w:rPr>
          <w:rFonts w:ascii="Verdana" w:hAnsi="Verdana" w:eastAsia="Verdana" w:cs="Verdana"/>
          <w:sz w:val="18"/>
          <w:szCs w:val="18"/>
        </w:rPr>
        <w:t>De leden van de BBB-fractie vragen in het bijzonder hoe bedrijven worden geholpen om hun administratie vóór de inwerkingtreding op de juiste manier in te richten. Biedt de NVWA bedrijven of brancheorganisaties praktische begeleiding bij het opzetten van een administratie die aan de verordening voldoet? Kunnen bedrijven vooraf bij de NVWA toetsen of de door hen gekozen werkwijze voldoet, zodat zij niet pas bij een controle ontdekken dat hun administratie volgens de toezichthouder tekortschiet? Is de minister bereid ervoor te zorgen dat hierover tijdig</w:t>
      </w:r>
      <w:r w:rsidRPr="2F60D220" w:rsidR="0EE54884">
        <w:rPr>
          <w:rFonts w:ascii="Verdana" w:hAnsi="Verdana" w:eastAsia="Verdana" w:cs="Verdana"/>
          <w:sz w:val="18"/>
          <w:szCs w:val="18"/>
        </w:rPr>
        <w:t xml:space="preserve"> </w:t>
      </w:r>
      <w:r w:rsidRPr="2F60D220">
        <w:rPr>
          <w:rFonts w:ascii="Verdana" w:hAnsi="Verdana" w:eastAsia="Verdana" w:cs="Verdana"/>
          <w:sz w:val="18"/>
          <w:szCs w:val="18"/>
        </w:rPr>
        <w:t>sectorspecifieke en praktisch toepasbare duidelijkheid beschikbaar is?</w:t>
      </w:r>
      <w:r w:rsidRPr="2F60D220" w:rsidR="13AC9C44">
        <w:rPr>
          <w:rFonts w:ascii="Verdana" w:hAnsi="Verdana" w:eastAsia="Verdana" w:cs="Verdana"/>
          <w:sz w:val="18"/>
          <w:szCs w:val="18"/>
        </w:rPr>
        <w:t xml:space="preserve"> </w:t>
      </w:r>
      <w:r w:rsidRPr="2F60D220">
        <w:rPr>
          <w:rFonts w:ascii="Verdana" w:hAnsi="Verdana" w:eastAsia="Verdana" w:cs="Verdana"/>
          <w:sz w:val="18"/>
          <w:szCs w:val="18"/>
        </w:rPr>
        <w:t xml:space="preserve">Deze leden hebben eerder specifiek aandacht gevraagd voor de mogelijkheid om gebruik te maken van bestaande certificerings- en administratiesystemen, waaronder </w:t>
      </w:r>
      <w:r w:rsidRPr="2F60D220" w:rsidR="5CDC2B5A">
        <w:rPr>
          <w:rFonts w:ascii="Verdana" w:hAnsi="Verdana" w:eastAsia="Verdana" w:cs="Verdana"/>
          <w:sz w:val="18"/>
          <w:szCs w:val="18"/>
        </w:rPr>
        <w:t>Forest Stewardship Council (</w:t>
      </w:r>
      <w:r w:rsidRPr="2F60D220">
        <w:rPr>
          <w:rFonts w:ascii="Verdana" w:hAnsi="Verdana" w:eastAsia="Verdana" w:cs="Verdana"/>
          <w:sz w:val="18"/>
          <w:szCs w:val="18"/>
        </w:rPr>
        <w:t>FSC</w:t>
      </w:r>
      <w:r w:rsidRPr="2F60D220" w:rsidR="60B9A47E">
        <w:rPr>
          <w:rFonts w:ascii="Verdana" w:hAnsi="Verdana" w:eastAsia="Verdana" w:cs="Verdana"/>
          <w:sz w:val="18"/>
          <w:szCs w:val="18"/>
        </w:rPr>
        <w:t>)</w:t>
      </w:r>
      <w:r w:rsidRPr="2F60D220">
        <w:rPr>
          <w:rFonts w:ascii="Verdana" w:hAnsi="Verdana" w:eastAsia="Verdana" w:cs="Verdana"/>
          <w:sz w:val="18"/>
          <w:szCs w:val="18"/>
        </w:rPr>
        <w:t>. In hoeverre kunnen dergelijke bestaande systemen worden benut om aan de resterende registratie- en informatieverplichtingen uit de EUDR te voldoen? Wordt hierover door de NVWA met de papier- en verpakkingssector en certificeringsorganisaties gesproken? Hoe wordt voorkomen dat bedrijven voor dezelfde producten naast bestaande, goed functionerende traceerbaarheidssystemen een tweede, grotendeels overlappende administratie moeten optuigen?</w:t>
      </w:r>
    </w:p>
    <w:p w:rsidR="2F60D220" w:rsidP="2F60D220" w:rsidRDefault="2F60D220" w14:paraId="6CFB1C8B" w14:textId="41734FE8">
      <w:pPr>
        <w:spacing w:after="0" w:line="276" w:lineRule="auto"/>
        <w:rPr>
          <w:rFonts w:ascii="Verdana" w:hAnsi="Verdana" w:eastAsia="Verdana" w:cs="Verdana"/>
          <w:sz w:val="18"/>
          <w:szCs w:val="18"/>
        </w:rPr>
      </w:pPr>
    </w:p>
    <w:p w:rsidR="514B9AE1" w:rsidP="2F60D220" w:rsidRDefault="514B9AE1" w14:paraId="59439958" w14:textId="5A327C09">
      <w:pPr>
        <w:spacing w:after="0" w:line="276" w:lineRule="auto"/>
      </w:pPr>
      <w:r w:rsidRPr="2F60D220">
        <w:rPr>
          <w:rFonts w:ascii="Verdana" w:hAnsi="Verdana" w:eastAsia="Verdana" w:cs="Verdana"/>
          <w:sz w:val="18"/>
          <w:szCs w:val="18"/>
        </w:rPr>
        <w:t>De leden van de BBB-fractie vragen t</w:t>
      </w:r>
      <w:r w:rsidRPr="2F60D220" w:rsidR="4A20F468">
        <w:rPr>
          <w:rFonts w:ascii="Verdana" w:hAnsi="Verdana" w:eastAsia="Verdana" w:cs="Verdana"/>
          <w:sz w:val="18"/>
          <w:szCs w:val="18"/>
        </w:rPr>
        <w:t>ot slot</w:t>
      </w:r>
      <w:r w:rsidRPr="2F60D220" w:rsidR="5CDA7D53">
        <w:rPr>
          <w:rFonts w:ascii="Verdana" w:hAnsi="Verdana" w:eastAsia="Verdana" w:cs="Verdana"/>
          <w:sz w:val="18"/>
          <w:szCs w:val="18"/>
        </w:rPr>
        <w:t xml:space="preserve"> </w:t>
      </w:r>
      <w:r w:rsidRPr="2F60D220" w:rsidR="4A20F468">
        <w:rPr>
          <w:rFonts w:ascii="Verdana" w:hAnsi="Verdana" w:eastAsia="Verdana" w:cs="Verdana"/>
          <w:sz w:val="18"/>
          <w:szCs w:val="18"/>
        </w:rPr>
        <w:t>hoe de NVWA bij het ingaan van de wijzigingen zal omgaan met bedrijven die aantoonbaar en te goeder trouw hun administratie op orde proberen te brengen, maar tegen praktische onduidelijkheden of uitvoeringsproblemen aanlopen. Ligt in de eerste fase de nadruk op begeleiding en het helpen naleven van de nieuwe regels, of direct op sanctionering? Kan de minister toezeggen dat bedrijven ruim vóór de inwerkingtreding weten wat de NVWA concreet van hen verwacht?</w:t>
      </w:r>
    </w:p>
    <w:p w:rsidR="2F60D220" w:rsidP="2F60D220" w:rsidRDefault="2F60D220" w14:paraId="49A34587" w14:textId="7AE71099">
      <w:pPr>
        <w:spacing w:after="0" w:line="276" w:lineRule="auto"/>
        <w:rPr>
          <w:rFonts w:ascii="Verdana" w:hAnsi="Verdana" w:eastAsia="Verdana" w:cs="Verdana"/>
          <w:color w:val="000000" w:themeColor="text1"/>
          <w:sz w:val="18"/>
          <w:szCs w:val="18"/>
        </w:rPr>
      </w:pPr>
    </w:p>
    <w:p w:rsidRPr="003D6508" w:rsidR="005712FD" w:rsidP="6CF9D827" w:rsidRDefault="005712FD" w14:paraId="092793D4" w14:textId="7E4A327D">
      <w:pPr>
        <w:spacing w:after="0" w:line="240" w:lineRule="auto"/>
        <w:rPr>
          <w:rFonts w:ascii="Verdana" w:hAnsi="Verdana" w:eastAsia="Verdana" w:cs="Verdana"/>
        </w:rPr>
      </w:pPr>
      <w:r w:rsidRPr="6CF9D827">
        <w:rPr>
          <w:rFonts w:ascii="Verdana" w:hAnsi="Verdana" w:eastAsia="Verdana" w:cs="Verdana"/>
        </w:rPr>
        <w:br w:type="page"/>
      </w:r>
    </w:p>
    <w:p w:rsidRPr="003D6508" w:rsidR="005712FD" w:rsidP="6CF9D827" w:rsidRDefault="005712FD" w14:paraId="05B79578" w14:textId="1183F0A6">
      <w:pPr>
        <w:spacing w:after="0" w:line="276" w:lineRule="auto"/>
        <w:rPr>
          <w:rFonts w:ascii="Verdana" w:hAnsi="Verdana" w:eastAsia="Verdana" w:cs="Verdana"/>
          <w:sz w:val="18"/>
          <w:szCs w:val="18"/>
        </w:rPr>
      </w:pPr>
      <w:r w:rsidRPr="6CF9D827">
        <w:rPr>
          <w:rFonts w:ascii="Verdana" w:hAnsi="Verdana" w:eastAsia="Verdana" w:cs="Verdana"/>
          <w:b/>
          <w:bCs/>
          <w:sz w:val="18"/>
          <w:szCs w:val="18"/>
        </w:rPr>
        <w:lastRenderedPageBreak/>
        <w:t>II</w:t>
      </w:r>
      <w:r>
        <w:tab/>
      </w:r>
      <w:r w:rsidRPr="6CF9D827">
        <w:rPr>
          <w:rFonts w:ascii="Verdana" w:hAnsi="Verdana" w:eastAsia="Verdana" w:cs="Verdana"/>
          <w:b/>
          <w:bCs/>
          <w:sz w:val="18"/>
          <w:szCs w:val="18"/>
        </w:rPr>
        <w:t xml:space="preserve">Antwoord/ Reactie van de </w:t>
      </w:r>
      <w:r w:rsidRPr="6CF9D827" w:rsidR="00F66521">
        <w:rPr>
          <w:rFonts w:ascii="Verdana" w:hAnsi="Verdana" w:eastAsia="Verdana" w:cs="Verdana"/>
          <w:b/>
          <w:bCs/>
          <w:sz w:val="18"/>
          <w:szCs w:val="18"/>
        </w:rPr>
        <w:t>staatssecretaris</w:t>
      </w:r>
      <w:r w:rsidRPr="6CF9D827">
        <w:rPr>
          <w:rFonts w:ascii="Verdana" w:hAnsi="Verdana" w:eastAsia="Verdana" w:cs="Verdana"/>
          <w:b/>
          <w:bCs/>
          <w:sz w:val="18"/>
          <w:szCs w:val="18"/>
        </w:rPr>
        <w:t xml:space="preserve"> van Landbouw, Visserij, </w:t>
      </w:r>
      <w:r w:rsidRPr="6CF9D827">
        <w:rPr>
          <w:rFonts w:ascii="Verdana" w:hAnsi="Verdana" w:eastAsia="Verdana" w:cs="Verdana"/>
          <w:sz w:val="18"/>
          <w:szCs w:val="18"/>
        </w:rPr>
        <w:t> </w:t>
      </w:r>
    </w:p>
    <w:p w:rsidRPr="003D6508" w:rsidR="005712FD" w:rsidP="6CF9D827" w:rsidRDefault="005712FD" w14:paraId="6EEDD90F" w14:textId="77777777">
      <w:pPr>
        <w:spacing w:after="0" w:line="240" w:lineRule="auto"/>
        <w:rPr>
          <w:rFonts w:ascii="Verdana" w:hAnsi="Verdana" w:eastAsia="Verdana" w:cs="Verdana"/>
          <w:sz w:val="18"/>
          <w:szCs w:val="18"/>
        </w:rPr>
      </w:pPr>
      <w:r w:rsidRPr="6CF9D827">
        <w:rPr>
          <w:rFonts w:ascii="Verdana" w:hAnsi="Verdana" w:eastAsia="Verdana" w:cs="Verdana"/>
          <w:b/>
          <w:bCs/>
          <w:sz w:val="18"/>
          <w:szCs w:val="18"/>
        </w:rPr>
        <w:t>Voedselzekerheid en Natuur</w:t>
      </w:r>
      <w:r>
        <w:tab/>
      </w:r>
      <w:r>
        <w:tab/>
      </w:r>
      <w:r>
        <w:tab/>
      </w:r>
      <w:r>
        <w:tab/>
      </w:r>
      <w:r>
        <w:tab/>
      </w:r>
      <w:r>
        <w:tab/>
      </w:r>
      <w:r>
        <w:tab/>
      </w:r>
      <w:r w:rsidRPr="6CF9D827">
        <w:rPr>
          <w:rFonts w:ascii="Verdana" w:hAnsi="Verdana" w:eastAsia="Verdana" w:cs="Verdana"/>
          <w:sz w:val="18"/>
          <w:szCs w:val="18"/>
        </w:rPr>
        <w:t> </w:t>
      </w:r>
    </w:p>
    <w:p w:rsidR="005712FD" w:rsidP="6CF9D827" w:rsidRDefault="005712FD" w14:paraId="35AD04B1" w14:textId="77777777">
      <w:pPr>
        <w:spacing w:after="0" w:line="240" w:lineRule="auto"/>
        <w:rPr>
          <w:rFonts w:ascii="Verdana" w:hAnsi="Verdana" w:eastAsia="Verdana" w:cs="Verdana"/>
          <w:sz w:val="18"/>
          <w:szCs w:val="18"/>
        </w:rPr>
      </w:pPr>
      <w:r w:rsidRPr="6CF9D827">
        <w:rPr>
          <w:rFonts w:ascii="Verdana" w:hAnsi="Verdana" w:eastAsia="Verdana" w:cs="Verdana"/>
          <w:sz w:val="18"/>
          <w:szCs w:val="18"/>
        </w:rPr>
        <w:t> </w:t>
      </w:r>
    </w:p>
    <w:p w:rsidRPr="003D6508" w:rsidR="005712FD" w:rsidP="6CF9D827" w:rsidRDefault="005712FD" w14:paraId="7F056C69" w14:textId="3013C875">
      <w:pPr>
        <w:spacing w:after="0" w:line="240" w:lineRule="auto"/>
        <w:rPr>
          <w:rFonts w:ascii="Verdana" w:hAnsi="Verdana" w:eastAsia="Verdana" w:cs="Verdana"/>
          <w:sz w:val="18"/>
          <w:szCs w:val="18"/>
        </w:rPr>
      </w:pPr>
    </w:p>
    <w:p w:rsidRPr="003D6508" w:rsidR="005712FD" w:rsidP="6CF9D827" w:rsidRDefault="005712FD" w14:paraId="4999D809" w14:textId="77777777">
      <w:pPr>
        <w:spacing w:after="0" w:line="240" w:lineRule="auto"/>
        <w:rPr>
          <w:rFonts w:ascii="Verdana" w:hAnsi="Verdana" w:eastAsia="Verdana" w:cs="Verdana"/>
          <w:b/>
          <w:bCs/>
          <w:sz w:val="18"/>
          <w:szCs w:val="18"/>
        </w:rPr>
      </w:pPr>
      <w:r w:rsidRPr="6CF9D827">
        <w:rPr>
          <w:rFonts w:ascii="Verdana" w:hAnsi="Verdana" w:eastAsia="Verdana" w:cs="Verdana"/>
          <w:sz w:val="18"/>
          <w:szCs w:val="18"/>
        </w:rPr>
        <w:t> </w:t>
      </w:r>
      <w:r w:rsidRPr="6CF9D827">
        <w:rPr>
          <w:rFonts w:ascii="Verdana" w:hAnsi="Verdana" w:eastAsia="Verdana" w:cs="Verdana"/>
          <w:b/>
          <w:bCs/>
          <w:sz w:val="18"/>
          <w:szCs w:val="18"/>
        </w:rPr>
        <w:t>III</w:t>
      </w:r>
      <w:r>
        <w:tab/>
      </w:r>
      <w:r w:rsidRPr="6CF9D827">
        <w:rPr>
          <w:rFonts w:ascii="Verdana" w:hAnsi="Verdana" w:eastAsia="Verdana" w:cs="Verdana"/>
          <w:b/>
          <w:bCs/>
          <w:sz w:val="18"/>
          <w:szCs w:val="18"/>
        </w:rPr>
        <w:t>Volledige agenda</w:t>
      </w:r>
    </w:p>
    <w:p w:rsidRPr="003D6508" w:rsidR="005712FD" w:rsidP="6CF9D827" w:rsidRDefault="005712FD" w14:paraId="2E01B407" w14:textId="77777777">
      <w:pPr>
        <w:spacing w:after="0" w:line="240" w:lineRule="auto"/>
        <w:rPr>
          <w:rFonts w:ascii="Verdana" w:hAnsi="Verdana" w:eastAsia="Verdana" w:cs="Verdana"/>
          <w:sz w:val="18"/>
          <w:szCs w:val="18"/>
        </w:rPr>
      </w:pPr>
      <w:r w:rsidRPr="2F60D220">
        <w:rPr>
          <w:rFonts w:ascii="Verdana" w:hAnsi="Verdana" w:eastAsia="Verdana" w:cs="Verdana"/>
          <w:sz w:val="18"/>
          <w:szCs w:val="18"/>
        </w:rPr>
        <w:t> </w:t>
      </w:r>
    </w:p>
    <w:p w:rsidR="26B705E6" w:rsidP="2F60D220" w:rsidRDefault="26B705E6" w14:paraId="318F86EA" w14:textId="7A6DA7DE">
      <w:pPr>
        <w:spacing w:after="0" w:line="240" w:lineRule="auto"/>
      </w:pPr>
      <w:r w:rsidRPr="2F60D220">
        <w:rPr>
          <w:rFonts w:ascii="Verdana" w:hAnsi="Verdana" w:eastAsia="Verdana" w:cs="Verdana"/>
          <w:b/>
          <w:bCs/>
          <w:sz w:val="18"/>
          <w:szCs w:val="18"/>
        </w:rPr>
        <w:t>Ontwerpbesluit wijziging Besluit activiteiten leefomgeving en Omgevingsbesluit ter uitvoering van de wijziging Verordening ontbossingsvrije grondstoffen en producten</w:t>
      </w:r>
    </w:p>
    <w:p w:rsidRPr="00856A89" w:rsidR="00856A89" w:rsidP="2F60D220" w:rsidRDefault="00856A89" w14:paraId="1800ACBC" w14:textId="301BB048">
      <w:pPr>
        <w:spacing w:after="0" w:line="240" w:lineRule="auto"/>
        <w:rPr>
          <w:rFonts w:ascii="Verdana" w:hAnsi="Verdana" w:eastAsia="Verdana" w:cs="Verdana"/>
          <w:sz w:val="18"/>
          <w:szCs w:val="18"/>
        </w:rPr>
      </w:pPr>
      <w:r w:rsidRPr="2F60D220">
        <w:rPr>
          <w:rFonts w:ascii="Verdana" w:hAnsi="Verdana" w:eastAsia="Verdana" w:cs="Verdana"/>
          <w:sz w:val="18"/>
          <w:szCs w:val="18"/>
        </w:rPr>
        <w:t xml:space="preserve">Kamerstuk </w:t>
      </w:r>
      <w:r w:rsidRPr="2F60D220" w:rsidR="61F3D62A">
        <w:rPr>
          <w:rFonts w:ascii="Verdana" w:hAnsi="Verdana" w:eastAsia="Verdana" w:cs="Verdana"/>
          <w:sz w:val="18"/>
          <w:szCs w:val="18"/>
        </w:rPr>
        <w:t>36518</w:t>
      </w:r>
      <w:r w:rsidRPr="2F60D220" w:rsidR="00334748">
        <w:rPr>
          <w:rFonts w:ascii="Verdana" w:hAnsi="Verdana" w:eastAsia="Verdana" w:cs="Verdana"/>
          <w:sz w:val="18"/>
          <w:szCs w:val="18"/>
        </w:rPr>
        <w:t>-</w:t>
      </w:r>
      <w:r w:rsidRPr="2F60D220" w:rsidR="5326AFE1">
        <w:rPr>
          <w:rFonts w:ascii="Verdana" w:hAnsi="Verdana" w:eastAsia="Verdana" w:cs="Verdana"/>
          <w:sz w:val="18"/>
          <w:szCs w:val="18"/>
        </w:rPr>
        <w:t>16</w:t>
      </w:r>
      <w:r w:rsidRPr="2F60D220">
        <w:rPr>
          <w:rFonts w:ascii="Verdana" w:hAnsi="Verdana" w:eastAsia="Verdana" w:cs="Verdana"/>
          <w:sz w:val="18"/>
          <w:szCs w:val="18"/>
        </w:rPr>
        <w:t xml:space="preserve"> – Brief </w:t>
      </w:r>
      <w:r w:rsidRPr="2F60D220" w:rsidR="23E9A2F7">
        <w:rPr>
          <w:rFonts w:ascii="Verdana" w:hAnsi="Verdana" w:eastAsia="Verdana" w:cs="Verdana"/>
          <w:sz w:val="18"/>
          <w:szCs w:val="18"/>
        </w:rPr>
        <w:t>minister</w:t>
      </w:r>
      <w:r w:rsidRPr="2F60D220">
        <w:rPr>
          <w:rFonts w:ascii="Verdana" w:hAnsi="Verdana" w:eastAsia="Verdana" w:cs="Verdana"/>
          <w:sz w:val="18"/>
          <w:szCs w:val="18"/>
        </w:rPr>
        <w:t xml:space="preserve"> van Landbouw, Visserij, Voedselzekerheid en Natuur, </w:t>
      </w:r>
      <w:r w:rsidRPr="2F60D220" w:rsidR="6DB1A0A1">
        <w:rPr>
          <w:rFonts w:ascii="Verdana" w:hAnsi="Verdana" w:eastAsia="Verdana" w:cs="Verdana"/>
          <w:sz w:val="18"/>
          <w:szCs w:val="18"/>
        </w:rPr>
        <w:t>J. Van Essen</w:t>
      </w:r>
      <w:r w:rsidRPr="2F60D220">
        <w:rPr>
          <w:rFonts w:ascii="Verdana" w:hAnsi="Verdana" w:eastAsia="Verdana" w:cs="Verdana"/>
          <w:sz w:val="18"/>
          <w:szCs w:val="18"/>
        </w:rPr>
        <w:t xml:space="preserve"> – d.d. </w:t>
      </w:r>
      <w:r w:rsidRPr="2F60D220" w:rsidR="79EA61D4">
        <w:rPr>
          <w:rFonts w:ascii="Verdana" w:hAnsi="Verdana" w:eastAsia="Verdana" w:cs="Verdana"/>
          <w:sz w:val="18"/>
          <w:szCs w:val="18"/>
        </w:rPr>
        <w:t>14 juli</w:t>
      </w:r>
      <w:r w:rsidRPr="2F60D220" w:rsidR="0D724546">
        <w:rPr>
          <w:rFonts w:ascii="Verdana" w:hAnsi="Verdana" w:eastAsia="Verdana" w:cs="Verdana"/>
          <w:sz w:val="18"/>
          <w:szCs w:val="18"/>
        </w:rPr>
        <w:t xml:space="preserve"> </w:t>
      </w:r>
      <w:r w:rsidRPr="2F60D220">
        <w:rPr>
          <w:rFonts w:ascii="Verdana" w:hAnsi="Verdana" w:eastAsia="Verdana" w:cs="Verdana"/>
          <w:sz w:val="18"/>
          <w:szCs w:val="18"/>
        </w:rPr>
        <w:t>2026 </w:t>
      </w:r>
    </w:p>
    <w:p w:rsidR="00856A89" w:rsidP="6CF9D827" w:rsidRDefault="00856A89" w14:paraId="5213154C" w14:textId="77777777">
      <w:pPr>
        <w:spacing w:after="0" w:line="240" w:lineRule="auto"/>
        <w:rPr>
          <w:rFonts w:ascii="Verdana" w:hAnsi="Verdana" w:eastAsia="Verdana" w:cs="Verdana"/>
          <w:b/>
          <w:bCs/>
          <w:sz w:val="18"/>
          <w:szCs w:val="18"/>
        </w:rPr>
      </w:pPr>
    </w:p>
    <w:p w:rsidRPr="003D6508" w:rsidR="00334748" w:rsidP="6CF9D827" w:rsidRDefault="00334748" w14:paraId="0CC06E22" w14:textId="3739C3E9">
      <w:pPr>
        <w:spacing w:after="0" w:line="240" w:lineRule="auto"/>
        <w:rPr>
          <w:rFonts w:ascii="Verdana" w:hAnsi="Verdana" w:eastAsia="Verdana" w:cs="Verdana"/>
          <w:sz w:val="18"/>
          <w:szCs w:val="18"/>
        </w:rPr>
      </w:pPr>
    </w:p>
    <w:sectPr w:rsidRPr="003D6508" w:rsidR="00334748" w:rsidSect="00AC748F">
      <w:footerReference w:type="default" r:id="rId1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37D2C" w14:textId="77777777" w:rsidR="0006529D" w:rsidRDefault="0006529D" w:rsidP="00F23F8B">
      <w:pPr>
        <w:spacing w:after="0" w:line="240" w:lineRule="auto"/>
      </w:pPr>
      <w:r>
        <w:separator/>
      </w:r>
    </w:p>
  </w:endnote>
  <w:endnote w:type="continuationSeparator" w:id="0">
    <w:p w14:paraId="2AA9100D" w14:textId="77777777" w:rsidR="0006529D" w:rsidRDefault="0006529D" w:rsidP="00F23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005682"/>
      <w:docPartObj>
        <w:docPartGallery w:val="Page Numbers (Bottom of Page)"/>
        <w:docPartUnique/>
      </w:docPartObj>
    </w:sdtPr>
    <w:sdtEndPr/>
    <w:sdtContent>
      <w:p w14:paraId="79CE24F8" w14:textId="1E073AD7" w:rsidR="00D6760F" w:rsidRDefault="00D6760F">
        <w:pPr>
          <w:pStyle w:val="Voettekst"/>
          <w:jc w:val="right"/>
        </w:pPr>
        <w:r>
          <w:fldChar w:fldCharType="begin"/>
        </w:r>
        <w:r>
          <w:instrText>PAGE   \* MERGEFORMAT</w:instrText>
        </w:r>
        <w:r>
          <w:fldChar w:fldCharType="separate"/>
        </w:r>
        <w:r>
          <w:t>2</w:t>
        </w:r>
        <w:r>
          <w:fldChar w:fldCharType="end"/>
        </w:r>
      </w:p>
    </w:sdtContent>
  </w:sdt>
  <w:p w14:paraId="7BC006C0" w14:textId="77777777" w:rsidR="00D6760F" w:rsidRDefault="00D676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47C31" w14:textId="77777777" w:rsidR="0006529D" w:rsidRDefault="0006529D" w:rsidP="00F23F8B">
      <w:pPr>
        <w:spacing w:after="0" w:line="240" w:lineRule="auto"/>
      </w:pPr>
      <w:r>
        <w:separator/>
      </w:r>
    </w:p>
  </w:footnote>
  <w:footnote w:type="continuationSeparator" w:id="0">
    <w:p w14:paraId="6A5D2FEE" w14:textId="77777777" w:rsidR="0006529D" w:rsidRDefault="0006529D" w:rsidP="00F23F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1C5"/>
    <w:rsid w:val="00025044"/>
    <w:rsid w:val="00027575"/>
    <w:rsid w:val="0006529D"/>
    <w:rsid w:val="00076578"/>
    <w:rsid w:val="0008450D"/>
    <w:rsid w:val="000A681E"/>
    <w:rsid w:val="000A7332"/>
    <w:rsid w:val="000D0D02"/>
    <w:rsid w:val="000F02B0"/>
    <w:rsid w:val="001069E5"/>
    <w:rsid w:val="0010C664"/>
    <w:rsid w:val="001130EA"/>
    <w:rsid w:val="0011748A"/>
    <w:rsid w:val="00121D3C"/>
    <w:rsid w:val="00127F64"/>
    <w:rsid w:val="001456AF"/>
    <w:rsid w:val="00147F91"/>
    <w:rsid w:val="00151C13"/>
    <w:rsid w:val="001638FD"/>
    <w:rsid w:val="001824DF"/>
    <w:rsid w:val="001A1756"/>
    <w:rsid w:val="001B21C5"/>
    <w:rsid w:val="001B376B"/>
    <w:rsid w:val="001C6641"/>
    <w:rsid w:val="001E38D9"/>
    <w:rsid w:val="001F404C"/>
    <w:rsid w:val="002261DD"/>
    <w:rsid w:val="00231D26"/>
    <w:rsid w:val="00233757"/>
    <w:rsid w:val="00237B12"/>
    <w:rsid w:val="002457E9"/>
    <w:rsid w:val="00266DBB"/>
    <w:rsid w:val="00285EDF"/>
    <w:rsid w:val="0028654E"/>
    <w:rsid w:val="0029634B"/>
    <w:rsid w:val="002B6DDA"/>
    <w:rsid w:val="00307674"/>
    <w:rsid w:val="00313B5C"/>
    <w:rsid w:val="00334748"/>
    <w:rsid w:val="00351738"/>
    <w:rsid w:val="00360879"/>
    <w:rsid w:val="00396243"/>
    <w:rsid w:val="003A3111"/>
    <w:rsid w:val="003D0D28"/>
    <w:rsid w:val="003D4653"/>
    <w:rsid w:val="003D5998"/>
    <w:rsid w:val="003D6508"/>
    <w:rsid w:val="00406C83"/>
    <w:rsid w:val="00406F1D"/>
    <w:rsid w:val="0043727B"/>
    <w:rsid w:val="00443AEC"/>
    <w:rsid w:val="004844A5"/>
    <w:rsid w:val="004864F2"/>
    <w:rsid w:val="004A5D56"/>
    <w:rsid w:val="004A7121"/>
    <w:rsid w:val="004D1F0C"/>
    <w:rsid w:val="004D7D6B"/>
    <w:rsid w:val="004E3ADA"/>
    <w:rsid w:val="004E5804"/>
    <w:rsid w:val="004F435F"/>
    <w:rsid w:val="004F49AC"/>
    <w:rsid w:val="00510DB0"/>
    <w:rsid w:val="00511A55"/>
    <w:rsid w:val="00523596"/>
    <w:rsid w:val="00536499"/>
    <w:rsid w:val="005375C6"/>
    <w:rsid w:val="005414E4"/>
    <w:rsid w:val="00543EAE"/>
    <w:rsid w:val="005623D8"/>
    <w:rsid w:val="00567280"/>
    <w:rsid w:val="005712FD"/>
    <w:rsid w:val="00571B95"/>
    <w:rsid w:val="00574E72"/>
    <w:rsid w:val="005B4A35"/>
    <w:rsid w:val="005F6435"/>
    <w:rsid w:val="00602081"/>
    <w:rsid w:val="00646273"/>
    <w:rsid w:val="006666BF"/>
    <w:rsid w:val="00666ECF"/>
    <w:rsid w:val="0068222C"/>
    <w:rsid w:val="006863D2"/>
    <w:rsid w:val="00687FB3"/>
    <w:rsid w:val="0069237A"/>
    <w:rsid w:val="00697C0F"/>
    <w:rsid w:val="006C681F"/>
    <w:rsid w:val="006E7703"/>
    <w:rsid w:val="006E77A3"/>
    <w:rsid w:val="007023F9"/>
    <w:rsid w:val="00704FC4"/>
    <w:rsid w:val="00705562"/>
    <w:rsid w:val="0071446A"/>
    <w:rsid w:val="00731C44"/>
    <w:rsid w:val="007328C1"/>
    <w:rsid w:val="007330EE"/>
    <w:rsid w:val="00746BDD"/>
    <w:rsid w:val="007B5995"/>
    <w:rsid w:val="007B5FAA"/>
    <w:rsid w:val="007D0C12"/>
    <w:rsid w:val="007D1ABB"/>
    <w:rsid w:val="0080521F"/>
    <w:rsid w:val="008075FC"/>
    <w:rsid w:val="008109B7"/>
    <w:rsid w:val="0084028B"/>
    <w:rsid w:val="00853AE6"/>
    <w:rsid w:val="00856A89"/>
    <w:rsid w:val="00890876"/>
    <w:rsid w:val="00892155"/>
    <w:rsid w:val="0089435F"/>
    <w:rsid w:val="009168AB"/>
    <w:rsid w:val="00923D57"/>
    <w:rsid w:val="009259BD"/>
    <w:rsid w:val="0093306A"/>
    <w:rsid w:val="00941D2F"/>
    <w:rsid w:val="009831A2"/>
    <w:rsid w:val="009D0E0A"/>
    <w:rsid w:val="009E7AF5"/>
    <w:rsid w:val="00A01AF2"/>
    <w:rsid w:val="00A0369B"/>
    <w:rsid w:val="00A3221B"/>
    <w:rsid w:val="00A95354"/>
    <w:rsid w:val="00AA6FF8"/>
    <w:rsid w:val="00AC4AF3"/>
    <w:rsid w:val="00AC748F"/>
    <w:rsid w:val="00AD1BEA"/>
    <w:rsid w:val="00AE2021"/>
    <w:rsid w:val="00AF3243"/>
    <w:rsid w:val="00AF5341"/>
    <w:rsid w:val="00AF6CE0"/>
    <w:rsid w:val="00B06345"/>
    <w:rsid w:val="00B30EDD"/>
    <w:rsid w:val="00B81E06"/>
    <w:rsid w:val="00BA0922"/>
    <w:rsid w:val="00BA7E28"/>
    <w:rsid w:val="00BC53CC"/>
    <w:rsid w:val="00BE2CA4"/>
    <w:rsid w:val="00BE6810"/>
    <w:rsid w:val="00C1340B"/>
    <w:rsid w:val="00C72771"/>
    <w:rsid w:val="00C751BE"/>
    <w:rsid w:val="00C75783"/>
    <w:rsid w:val="00C77858"/>
    <w:rsid w:val="00C77DCC"/>
    <w:rsid w:val="00C85022"/>
    <w:rsid w:val="00C8583C"/>
    <w:rsid w:val="00C87B48"/>
    <w:rsid w:val="00CA080F"/>
    <w:rsid w:val="00CA474D"/>
    <w:rsid w:val="00CC4356"/>
    <w:rsid w:val="00CD1D62"/>
    <w:rsid w:val="00D00C0B"/>
    <w:rsid w:val="00D06858"/>
    <w:rsid w:val="00D107F7"/>
    <w:rsid w:val="00D371B5"/>
    <w:rsid w:val="00D45B4D"/>
    <w:rsid w:val="00D50604"/>
    <w:rsid w:val="00D555CB"/>
    <w:rsid w:val="00D5585A"/>
    <w:rsid w:val="00D6760F"/>
    <w:rsid w:val="00DA3F55"/>
    <w:rsid w:val="00DA66F8"/>
    <w:rsid w:val="00E11D4D"/>
    <w:rsid w:val="00E1557D"/>
    <w:rsid w:val="00E24272"/>
    <w:rsid w:val="00E254BB"/>
    <w:rsid w:val="00E30DB6"/>
    <w:rsid w:val="00E34F24"/>
    <w:rsid w:val="00E35F7E"/>
    <w:rsid w:val="00E722E9"/>
    <w:rsid w:val="00E759F2"/>
    <w:rsid w:val="00E8205B"/>
    <w:rsid w:val="00E86632"/>
    <w:rsid w:val="00ED1FAB"/>
    <w:rsid w:val="00EE6A19"/>
    <w:rsid w:val="00EF635B"/>
    <w:rsid w:val="00F03110"/>
    <w:rsid w:val="00F0368F"/>
    <w:rsid w:val="00F140F4"/>
    <w:rsid w:val="00F23F8B"/>
    <w:rsid w:val="00F27B38"/>
    <w:rsid w:val="00F3496D"/>
    <w:rsid w:val="00F36EE0"/>
    <w:rsid w:val="00F46A5E"/>
    <w:rsid w:val="00F54E41"/>
    <w:rsid w:val="00F66521"/>
    <w:rsid w:val="00F75279"/>
    <w:rsid w:val="00F965E6"/>
    <w:rsid w:val="00FC467C"/>
    <w:rsid w:val="00FC510C"/>
    <w:rsid w:val="00FD0738"/>
    <w:rsid w:val="00FD1C0B"/>
    <w:rsid w:val="00FD7EC0"/>
    <w:rsid w:val="00FE2EFE"/>
    <w:rsid w:val="00FF0FB8"/>
    <w:rsid w:val="00FF3051"/>
    <w:rsid w:val="02A3BD42"/>
    <w:rsid w:val="036FFE3D"/>
    <w:rsid w:val="03A23F8C"/>
    <w:rsid w:val="03E1C1F8"/>
    <w:rsid w:val="04100B61"/>
    <w:rsid w:val="05E579F4"/>
    <w:rsid w:val="05F618CB"/>
    <w:rsid w:val="06173EFA"/>
    <w:rsid w:val="06F97A28"/>
    <w:rsid w:val="07144E76"/>
    <w:rsid w:val="076F99C6"/>
    <w:rsid w:val="07E0AF93"/>
    <w:rsid w:val="08437DB5"/>
    <w:rsid w:val="087DF711"/>
    <w:rsid w:val="08A224C0"/>
    <w:rsid w:val="08B112E9"/>
    <w:rsid w:val="097D7C5B"/>
    <w:rsid w:val="09EEB852"/>
    <w:rsid w:val="0B5D163A"/>
    <w:rsid w:val="0B75A09F"/>
    <w:rsid w:val="0BD90E6C"/>
    <w:rsid w:val="0C267899"/>
    <w:rsid w:val="0C6E4B5A"/>
    <w:rsid w:val="0C7B4C4C"/>
    <w:rsid w:val="0D065869"/>
    <w:rsid w:val="0D724546"/>
    <w:rsid w:val="0DB5CE1E"/>
    <w:rsid w:val="0EA6159F"/>
    <w:rsid w:val="0EE54884"/>
    <w:rsid w:val="0F09FF33"/>
    <w:rsid w:val="102DADB6"/>
    <w:rsid w:val="1059BD18"/>
    <w:rsid w:val="10A7E0BD"/>
    <w:rsid w:val="10DE3325"/>
    <w:rsid w:val="1100363F"/>
    <w:rsid w:val="1196FC4A"/>
    <w:rsid w:val="120F21AB"/>
    <w:rsid w:val="121FED75"/>
    <w:rsid w:val="124E6893"/>
    <w:rsid w:val="12ACF016"/>
    <w:rsid w:val="12C91F0A"/>
    <w:rsid w:val="1336A3D8"/>
    <w:rsid w:val="13AC9C44"/>
    <w:rsid w:val="13CB174B"/>
    <w:rsid w:val="1448546F"/>
    <w:rsid w:val="159A88C1"/>
    <w:rsid w:val="15B3154B"/>
    <w:rsid w:val="1727B18F"/>
    <w:rsid w:val="17811CAD"/>
    <w:rsid w:val="17DCF39F"/>
    <w:rsid w:val="1858F9DA"/>
    <w:rsid w:val="19029E88"/>
    <w:rsid w:val="1916C370"/>
    <w:rsid w:val="19A039BB"/>
    <w:rsid w:val="19B90368"/>
    <w:rsid w:val="1A19ABD0"/>
    <w:rsid w:val="1A93BF74"/>
    <w:rsid w:val="1AA7B151"/>
    <w:rsid w:val="1BD000E2"/>
    <w:rsid w:val="1BFDF5B3"/>
    <w:rsid w:val="1C501934"/>
    <w:rsid w:val="1D14AA80"/>
    <w:rsid w:val="1D5AF380"/>
    <w:rsid w:val="1D87507A"/>
    <w:rsid w:val="1E235FA3"/>
    <w:rsid w:val="1E526AE2"/>
    <w:rsid w:val="1E6163C5"/>
    <w:rsid w:val="1E6CD866"/>
    <w:rsid w:val="1E857B76"/>
    <w:rsid w:val="1EF0F882"/>
    <w:rsid w:val="1F41CC26"/>
    <w:rsid w:val="1F6B2C73"/>
    <w:rsid w:val="1F8B4A8F"/>
    <w:rsid w:val="1FA06CD6"/>
    <w:rsid w:val="1FFE15F4"/>
    <w:rsid w:val="21BF502E"/>
    <w:rsid w:val="21DE437B"/>
    <w:rsid w:val="21DF1B61"/>
    <w:rsid w:val="22B6CFD0"/>
    <w:rsid w:val="22D3F316"/>
    <w:rsid w:val="2355835E"/>
    <w:rsid w:val="23E9A2F7"/>
    <w:rsid w:val="24345D26"/>
    <w:rsid w:val="243BB516"/>
    <w:rsid w:val="248A8960"/>
    <w:rsid w:val="24CB4095"/>
    <w:rsid w:val="24D90F1D"/>
    <w:rsid w:val="25FAA1EF"/>
    <w:rsid w:val="2684AF1B"/>
    <w:rsid w:val="26B705E6"/>
    <w:rsid w:val="26D37727"/>
    <w:rsid w:val="26F81C32"/>
    <w:rsid w:val="270DBB0A"/>
    <w:rsid w:val="27E2371F"/>
    <w:rsid w:val="288CAF40"/>
    <w:rsid w:val="28CD426E"/>
    <w:rsid w:val="29D36272"/>
    <w:rsid w:val="29F71B40"/>
    <w:rsid w:val="2A838F42"/>
    <w:rsid w:val="2AEF0357"/>
    <w:rsid w:val="2CBB364C"/>
    <w:rsid w:val="2DA27359"/>
    <w:rsid w:val="2DCC3D8E"/>
    <w:rsid w:val="2E181F45"/>
    <w:rsid w:val="2E2B0FD4"/>
    <w:rsid w:val="2E5E8542"/>
    <w:rsid w:val="2EDB5AF2"/>
    <w:rsid w:val="2F5CF87C"/>
    <w:rsid w:val="2F60D220"/>
    <w:rsid w:val="3001F5E1"/>
    <w:rsid w:val="302D7434"/>
    <w:rsid w:val="30E77AB9"/>
    <w:rsid w:val="318B1731"/>
    <w:rsid w:val="31A244AC"/>
    <w:rsid w:val="320C700C"/>
    <w:rsid w:val="32246317"/>
    <w:rsid w:val="32F63594"/>
    <w:rsid w:val="337CE387"/>
    <w:rsid w:val="340C5C63"/>
    <w:rsid w:val="34A5D72F"/>
    <w:rsid w:val="34BEE674"/>
    <w:rsid w:val="34F503C1"/>
    <w:rsid w:val="350BC67B"/>
    <w:rsid w:val="3689A757"/>
    <w:rsid w:val="36D222BC"/>
    <w:rsid w:val="378F3083"/>
    <w:rsid w:val="38A73548"/>
    <w:rsid w:val="38BB89DD"/>
    <w:rsid w:val="3986CC9C"/>
    <w:rsid w:val="3A1545EA"/>
    <w:rsid w:val="3A9A2F26"/>
    <w:rsid w:val="3AC6E036"/>
    <w:rsid w:val="3B0337B6"/>
    <w:rsid w:val="3B4F2063"/>
    <w:rsid w:val="3D155250"/>
    <w:rsid w:val="3D350441"/>
    <w:rsid w:val="3E20B957"/>
    <w:rsid w:val="3E3ACA73"/>
    <w:rsid w:val="3E5B3A33"/>
    <w:rsid w:val="3EC8C3C0"/>
    <w:rsid w:val="3FD6F83E"/>
    <w:rsid w:val="40D4C0C8"/>
    <w:rsid w:val="41206359"/>
    <w:rsid w:val="4198335F"/>
    <w:rsid w:val="41BE2B5A"/>
    <w:rsid w:val="41E5DDE6"/>
    <w:rsid w:val="421BA30E"/>
    <w:rsid w:val="4221C6DD"/>
    <w:rsid w:val="427F97F6"/>
    <w:rsid w:val="428FEB53"/>
    <w:rsid w:val="42B4B059"/>
    <w:rsid w:val="43BC1FA7"/>
    <w:rsid w:val="447460B1"/>
    <w:rsid w:val="454C1EF1"/>
    <w:rsid w:val="468197CF"/>
    <w:rsid w:val="4687212F"/>
    <w:rsid w:val="46D9E877"/>
    <w:rsid w:val="4740ECD5"/>
    <w:rsid w:val="4766FE9B"/>
    <w:rsid w:val="478DDFFC"/>
    <w:rsid w:val="479B0BD4"/>
    <w:rsid w:val="48082936"/>
    <w:rsid w:val="48112F94"/>
    <w:rsid w:val="482CC61C"/>
    <w:rsid w:val="48991FCF"/>
    <w:rsid w:val="496E4D2E"/>
    <w:rsid w:val="498AD5DD"/>
    <w:rsid w:val="49D5AC03"/>
    <w:rsid w:val="4A20F468"/>
    <w:rsid w:val="4A2C039E"/>
    <w:rsid w:val="4A853ED3"/>
    <w:rsid w:val="4C48AC54"/>
    <w:rsid w:val="4CD0FFF1"/>
    <w:rsid w:val="4D8FD09B"/>
    <w:rsid w:val="4E691515"/>
    <w:rsid w:val="4F266F4F"/>
    <w:rsid w:val="4F40A3A3"/>
    <w:rsid w:val="4F453804"/>
    <w:rsid w:val="4FE12D7F"/>
    <w:rsid w:val="5075201C"/>
    <w:rsid w:val="50809122"/>
    <w:rsid w:val="50A65590"/>
    <w:rsid w:val="51459586"/>
    <w:rsid w:val="514B9AE1"/>
    <w:rsid w:val="51728FD6"/>
    <w:rsid w:val="52074BCE"/>
    <w:rsid w:val="52E4AF8B"/>
    <w:rsid w:val="5326AFE1"/>
    <w:rsid w:val="53485E21"/>
    <w:rsid w:val="536D8A8C"/>
    <w:rsid w:val="54107AF5"/>
    <w:rsid w:val="546BC26C"/>
    <w:rsid w:val="5488A7EB"/>
    <w:rsid w:val="549141D5"/>
    <w:rsid w:val="54F58F7D"/>
    <w:rsid w:val="54FB0C7F"/>
    <w:rsid w:val="5510C805"/>
    <w:rsid w:val="551D00B9"/>
    <w:rsid w:val="55202999"/>
    <w:rsid w:val="5524736F"/>
    <w:rsid w:val="56FEDB76"/>
    <w:rsid w:val="57232C06"/>
    <w:rsid w:val="579DEA51"/>
    <w:rsid w:val="582A29D0"/>
    <w:rsid w:val="58CCA73C"/>
    <w:rsid w:val="58D19DFB"/>
    <w:rsid w:val="5A30C3A2"/>
    <w:rsid w:val="5AD922AC"/>
    <w:rsid w:val="5AE8803C"/>
    <w:rsid w:val="5BD96FFC"/>
    <w:rsid w:val="5C7165F2"/>
    <w:rsid w:val="5CAF307A"/>
    <w:rsid w:val="5CCC7304"/>
    <w:rsid w:val="5CDA7D53"/>
    <w:rsid w:val="5CDC2B5A"/>
    <w:rsid w:val="5D9DF451"/>
    <w:rsid w:val="5E1936A8"/>
    <w:rsid w:val="5EBB9C61"/>
    <w:rsid w:val="5FFE4CCE"/>
    <w:rsid w:val="605CFF81"/>
    <w:rsid w:val="60A32279"/>
    <w:rsid w:val="60B9A47E"/>
    <w:rsid w:val="6106EA6C"/>
    <w:rsid w:val="612A80BC"/>
    <w:rsid w:val="61D203E1"/>
    <w:rsid w:val="61EB9CF9"/>
    <w:rsid w:val="61F3D62A"/>
    <w:rsid w:val="61FCE00A"/>
    <w:rsid w:val="6294B3DE"/>
    <w:rsid w:val="6307F64A"/>
    <w:rsid w:val="647EDC5A"/>
    <w:rsid w:val="65271626"/>
    <w:rsid w:val="653A3336"/>
    <w:rsid w:val="653A783B"/>
    <w:rsid w:val="663ED688"/>
    <w:rsid w:val="66ECCA26"/>
    <w:rsid w:val="67543604"/>
    <w:rsid w:val="677E3681"/>
    <w:rsid w:val="68C18DED"/>
    <w:rsid w:val="6917BE02"/>
    <w:rsid w:val="69770F38"/>
    <w:rsid w:val="698DE2F5"/>
    <w:rsid w:val="69FA172E"/>
    <w:rsid w:val="6B1510BC"/>
    <w:rsid w:val="6BF847F7"/>
    <w:rsid w:val="6C22A781"/>
    <w:rsid w:val="6CA3F1E8"/>
    <w:rsid w:val="6CF852A4"/>
    <w:rsid w:val="6CF9D827"/>
    <w:rsid w:val="6DB1A0A1"/>
    <w:rsid w:val="6F16D7CC"/>
    <w:rsid w:val="6F646D0D"/>
    <w:rsid w:val="6F9A57C4"/>
    <w:rsid w:val="6FB6521D"/>
    <w:rsid w:val="70B99311"/>
    <w:rsid w:val="7134A583"/>
    <w:rsid w:val="71FCFE9D"/>
    <w:rsid w:val="72B1F13F"/>
    <w:rsid w:val="72EDB0FC"/>
    <w:rsid w:val="736CA7E2"/>
    <w:rsid w:val="73A25D3C"/>
    <w:rsid w:val="760A547A"/>
    <w:rsid w:val="766B8647"/>
    <w:rsid w:val="7795A042"/>
    <w:rsid w:val="77BC714A"/>
    <w:rsid w:val="77CE373D"/>
    <w:rsid w:val="786D5CE9"/>
    <w:rsid w:val="7969EB14"/>
    <w:rsid w:val="79EA61D4"/>
    <w:rsid w:val="7A4020BF"/>
    <w:rsid w:val="7A93F850"/>
    <w:rsid w:val="7AD7DC55"/>
    <w:rsid w:val="7B5B753A"/>
    <w:rsid w:val="7B6E6B17"/>
    <w:rsid w:val="7BAE4D2A"/>
    <w:rsid w:val="7CD445E1"/>
    <w:rsid w:val="7DF49006"/>
    <w:rsid w:val="7E4D5C53"/>
    <w:rsid w:val="7E5DC9F2"/>
    <w:rsid w:val="7EB1D9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F02AA"/>
  <w15:chartTrackingRefBased/>
  <w15:docId w15:val="{59FCF741-FD72-4A59-BBC7-8191EF106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21C5"/>
  </w:style>
  <w:style w:type="paragraph" w:styleId="Kop1">
    <w:name w:val="heading 1"/>
    <w:basedOn w:val="Standaard"/>
    <w:next w:val="Standaard"/>
    <w:link w:val="Kop1Char"/>
    <w:uiPriority w:val="9"/>
    <w:qFormat/>
    <w:rsid w:val="001B21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B21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B21C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B21C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B21C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B21C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B21C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B21C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B21C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B21C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B21C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B21C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B21C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B21C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B21C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B21C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B21C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B21C5"/>
    <w:rPr>
      <w:rFonts w:eastAsiaTheme="majorEastAsia" w:cstheme="majorBidi"/>
      <w:color w:val="272727" w:themeColor="text1" w:themeTint="D8"/>
    </w:rPr>
  </w:style>
  <w:style w:type="paragraph" w:styleId="Titel">
    <w:name w:val="Title"/>
    <w:basedOn w:val="Standaard"/>
    <w:next w:val="Standaard"/>
    <w:link w:val="TitelChar"/>
    <w:uiPriority w:val="10"/>
    <w:qFormat/>
    <w:rsid w:val="001B2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B21C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B21C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B21C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B21C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B21C5"/>
    <w:rPr>
      <w:i/>
      <w:iCs/>
      <w:color w:val="404040" w:themeColor="text1" w:themeTint="BF"/>
    </w:rPr>
  </w:style>
  <w:style w:type="paragraph" w:styleId="Lijstalinea">
    <w:name w:val="List Paragraph"/>
    <w:basedOn w:val="Standaard"/>
    <w:uiPriority w:val="34"/>
    <w:qFormat/>
    <w:rsid w:val="001B21C5"/>
    <w:pPr>
      <w:ind w:left="720"/>
      <w:contextualSpacing/>
    </w:pPr>
  </w:style>
  <w:style w:type="character" w:styleId="Intensievebenadrukking">
    <w:name w:val="Intense Emphasis"/>
    <w:basedOn w:val="Standaardalinea-lettertype"/>
    <w:uiPriority w:val="21"/>
    <w:qFormat/>
    <w:rsid w:val="001B21C5"/>
    <w:rPr>
      <w:i/>
      <w:iCs/>
      <w:color w:val="0F4761" w:themeColor="accent1" w:themeShade="BF"/>
    </w:rPr>
  </w:style>
  <w:style w:type="paragraph" w:styleId="Duidelijkcitaat">
    <w:name w:val="Intense Quote"/>
    <w:basedOn w:val="Standaard"/>
    <w:next w:val="Standaard"/>
    <w:link w:val="DuidelijkcitaatChar"/>
    <w:uiPriority w:val="30"/>
    <w:qFormat/>
    <w:rsid w:val="001B21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B21C5"/>
    <w:rPr>
      <w:i/>
      <w:iCs/>
      <w:color w:val="0F4761" w:themeColor="accent1" w:themeShade="BF"/>
    </w:rPr>
  </w:style>
  <w:style w:type="character" w:styleId="Intensieveverwijzing">
    <w:name w:val="Intense Reference"/>
    <w:basedOn w:val="Standaardalinea-lettertype"/>
    <w:uiPriority w:val="32"/>
    <w:qFormat/>
    <w:rsid w:val="001B21C5"/>
    <w:rPr>
      <w:b/>
      <w:bCs/>
      <w:smallCaps/>
      <w:color w:val="0F4761" w:themeColor="accent1" w:themeShade="BF"/>
      <w:spacing w:val="5"/>
    </w:rPr>
  </w:style>
  <w:style w:type="character" w:styleId="Hyperlink">
    <w:name w:val="Hyperlink"/>
    <w:basedOn w:val="Standaardalinea-lettertype"/>
    <w:uiPriority w:val="99"/>
    <w:unhideWhenUsed/>
    <w:rsid w:val="000A681E"/>
    <w:rPr>
      <w:color w:val="467886" w:themeColor="hyperlink"/>
      <w:u w:val="single"/>
    </w:rPr>
  </w:style>
  <w:style w:type="character" w:styleId="Onopgelostemelding">
    <w:name w:val="Unresolved Mention"/>
    <w:basedOn w:val="Standaardalinea-lettertype"/>
    <w:uiPriority w:val="99"/>
    <w:semiHidden/>
    <w:unhideWhenUsed/>
    <w:rsid w:val="000A681E"/>
    <w:rPr>
      <w:color w:val="605E5C"/>
      <w:shd w:val="clear" w:color="auto" w:fill="E1DFDD"/>
    </w:rPr>
  </w:style>
  <w:style w:type="paragraph" w:styleId="Voetnoottekst">
    <w:name w:val="footnote text"/>
    <w:basedOn w:val="Standaard"/>
    <w:link w:val="VoetnoottekstChar"/>
    <w:uiPriority w:val="99"/>
    <w:semiHidden/>
    <w:unhideWhenUsed/>
    <w:rsid w:val="00F23F8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23F8B"/>
    <w:rPr>
      <w:sz w:val="20"/>
      <w:szCs w:val="20"/>
    </w:rPr>
  </w:style>
  <w:style w:type="character" w:styleId="Voetnootmarkering">
    <w:name w:val="footnote reference"/>
    <w:basedOn w:val="Standaardalinea-lettertype"/>
    <w:uiPriority w:val="99"/>
    <w:semiHidden/>
    <w:unhideWhenUsed/>
    <w:rsid w:val="00F23F8B"/>
    <w:rPr>
      <w:vertAlign w:val="superscript"/>
    </w:rPr>
  </w:style>
  <w:style w:type="paragraph" w:styleId="Revisie">
    <w:name w:val="Revision"/>
    <w:hidden/>
    <w:uiPriority w:val="99"/>
    <w:semiHidden/>
    <w:rsid w:val="00B30EDD"/>
    <w:pPr>
      <w:spacing w:after="0" w:line="240" w:lineRule="auto"/>
    </w:pPr>
  </w:style>
  <w:style w:type="paragraph" w:styleId="Koptekst">
    <w:name w:val="header"/>
    <w:basedOn w:val="Standaard"/>
    <w:link w:val="KoptekstChar"/>
    <w:uiPriority w:val="99"/>
    <w:unhideWhenUsed/>
    <w:rsid w:val="00543EA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43EAE"/>
  </w:style>
  <w:style w:type="paragraph" w:styleId="Voettekst">
    <w:name w:val="footer"/>
    <w:basedOn w:val="Standaard"/>
    <w:link w:val="VoettekstChar"/>
    <w:uiPriority w:val="99"/>
    <w:unhideWhenUsed/>
    <w:rsid w:val="00543EA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43EAE"/>
  </w:style>
  <w:style w:type="paragraph" w:styleId="Geenafstand">
    <w:name w:val="No Spacing"/>
    <w:uiPriority w:val="1"/>
    <w:qFormat/>
    <w:rsid w:val="00D5585A"/>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2428</ap:Words>
  <ap:Characters>13357</ap:Characters>
  <ap:DocSecurity>4</ap:DocSecurity>
  <ap:Lines>111</ap:Lines>
  <ap:Paragraphs>31</ap:Paragraphs>
  <ap:ScaleCrop>false</ap:ScaleCrop>
  <ap:LinksUpToDate>false</ap:LinksUpToDate>
  <ap:CharactersWithSpaces>15754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2026-09-18T10:06:00.0000000Z</dcterms:created>
  <dcterms:modified xsi:type="dcterms:W3CDTF">2026-09-18T10:06:00.0000000Z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0x010100652E6F5E0D0B824087044E520A6AA07D</vt:lpwstr>
  </property>
  <property fmtid="{D5CDD505-2E9C-101B-9397-08002B2CF9AE}" pid="3" name="_dlc_DocIdItemGuid">
    <vt:lpwstr>6206a650-2c7f-439a-8bb5-153b59e2270a</vt:lpwstr>
  </property>
  <property fmtid="{D5CDD505-2E9C-101B-9397-08002B2CF9AE}" pid="4" name="docLang">
    <vt:lpwstr>nl</vt:lpwstr>
  </property>
</Properties>
</file>