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7217B" w:rsidP="0037217B" w:rsidRDefault="0037217B" w14:paraId="5721FA47" w14:textId="77777777">
      <w:pPr>
        <w:pStyle w:val="Kop1"/>
        <w:rPr>
          <w:rFonts w:ascii="Arial" w:hAnsi="Arial" w:eastAsia="Times New Roman" w:cs="Arial"/>
        </w:rPr>
      </w:pPr>
      <w:r>
        <w:rPr>
          <w:rStyle w:val="Zwaar"/>
          <w:rFonts w:ascii="Arial" w:hAnsi="Arial" w:eastAsia="Times New Roman" w:cs="Arial"/>
        </w:rPr>
        <w:t>Hamerstukken</w:t>
      </w:r>
    </w:p>
    <w:p w:rsidR="0037217B" w:rsidP="0037217B" w:rsidRDefault="0037217B" w14:paraId="4D8B60DD" w14:textId="77777777">
      <w:pPr>
        <w:rPr>
          <w:rFonts w:ascii="Arial" w:hAnsi="Arial" w:eastAsia="Times New Roman" w:cs="Arial"/>
          <w:sz w:val="22"/>
          <w:szCs w:val="22"/>
        </w:rPr>
      </w:pPr>
      <w:r>
        <w:rPr>
          <w:rFonts w:ascii="Arial" w:hAnsi="Arial" w:eastAsia="Times New Roman" w:cs="Arial"/>
          <w:sz w:val="22"/>
          <w:szCs w:val="22"/>
        </w:rPr>
        <w:t>Hamerstukken</w:t>
      </w:r>
      <w:r>
        <w:rPr>
          <w:rFonts w:ascii="Arial" w:hAnsi="Arial" w:eastAsia="Times New Roman" w:cs="Arial"/>
          <w:sz w:val="22"/>
          <w:szCs w:val="22"/>
        </w:rPr>
        <w:br/>
      </w:r>
      <w:r>
        <w:rPr>
          <w:rFonts w:ascii="Arial" w:hAnsi="Arial" w:eastAsia="Times New Roman" w:cs="Arial"/>
          <w:sz w:val="22"/>
          <w:szCs w:val="22"/>
        </w:rPr>
        <w:br/>
        <w:t>Aan de orde is de behandeling van:</w:t>
      </w:r>
    </w:p>
    <w:p w:rsidR="0037217B" w:rsidP="0037217B" w:rsidRDefault="0037217B" w14:paraId="65DEDEB1" w14:textId="77777777">
      <w:pPr>
        <w:numPr>
          <w:ilvl w:val="0"/>
          <w:numId w:val="1"/>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Wijziging van de Wet op de omzetbelasting 1968 in verband met een aanpassing van de bijzondere regelingen voor ondernemers die diensten verrichten voor andere dan ondernemers, of goederen op afstand verkopen, of bepaalde goederen binnenlands leveren (Wet implementatie Richtlijn btw in het digitale tijdperk - enkele btw-registratie) (36920).</w:t>
      </w:r>
    </w:p>
    <w:p w:rsidR="0037217B" w:rsidP="0037217B" w:rsidRDefault="0037217B" w14:paraId="32122C5B" w14:textId="77777777">
      <w:pPr>
        <w:spacing w:after="240"/>
        <w:rPr>
          <w:rFonts w:ascii="Arial" w:hAnsi="Arial" w:eastAsia="Times New Roman" w:cs="Arial"/>
          <w:sz w:val="22"/>
          <w:szCs w:val="22"/>
        </w:rPr>
      </w:pPr>
      <w:r>
        <w:rPr>
          <w:rFonts w:ascii="Arial" w:hAnsi="Arial" w:eastAsia="Times New Roman" w:cs="Arial"/>
          <w:sz w:val="22"/>
          <w:szCs w:val="22"/>
        </w:rPr>
        <w:br/>
        <w:t>Deze wetsvoorstellen worden zonder beraadslaging en, na goedkeuring van de onderdelen, zonder stemming aangenomen.</w:t>
      </w:r>
    </w:p>
    <w:p w:rsidR="002C3023" w:rsidRDefault="002C3023" w14:paraId="2DC7FEA1"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C1B0D"/>
    <w:multiLevelType w:val="multilevel"/>
    <w:tmpl w:val="12104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3112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17B"/>
    <w:rsid w:val="002C3023"/>
    <w:rsid w:val="0037217B"/>
    <w:rsid w:val="00DF7A30"/>
    <w:rsid w:val="00E902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56A70"/>
  <w15:chartTrackingRefBased/>
  <w15:docId w15:val="{38AE280E-BA51-41B5-BDAC-BE08BB55A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217B"/>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72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72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721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721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721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7217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7217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7217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7217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21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721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721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721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721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721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21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21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217B"/>
    <w:rPr>
      <w:rFonts w:eastAsiaTheme="majorEastAsia" w:cstheme="majorBidi"/>
      <w:color w:val="272727" w:themeColor="text1" w:themeTint="D8"/>
    </w:rPr>
  </w:style>
  <w:style w:type="paragraph" w:styleId="Titel">
    <w:name w:val="Title"/>
    <w:basedOn w:val="Standaard"/>
    <w:next w:val="Standaard"/>
    <w:link w:val="TitelChar"/>
    <w:uiPriority w:val="10"/>
    <w:qFormat/>
    <w:rsid w:val="0037217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721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21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21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21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217B"/>
    <w:rPr>
      <w:i/>
      <w:iCs/>
      <w:color w:val="404040" w:themeColor="text1" w:themeTint="BF"/>
    </w:rPr>
  </w:style>
  <w:style w:type="paragraph" w:styleId="Lijstalinea">
    <w:name w:val="List Paragraph"/>
    <w:basedOn w:val="Standaard"/>
    <w:uiPriority w:val="34"/>
    <w:qFormat/>
    <w:rsid w:val="0037217B"/>
    <w:pPr>
      <w:ind w:left="720"/>
      <w:contextualSpacing/>
    </w:pPr>
  </w:style>
  <w:style w:type="character" w:styleId="Intensievebenadrukking">
    <w:name w:val="Intense Emphasis"/>
    <w:basedOn w:val="Standaardalinea-lettertype"/>
    <w:uiPriority w:val="21"/>
    <w:qFormat/>
    <w:rsid w:val="0037217B"/>
    <w:rPr>
      <w:i/>
      <w:iCs/>
      <w:color w:val="0F4761" w:themeColor="accent1" w:themeShade="BF"/>
    </w:rPr>
  </w:style>
  <w:style w:type="paragraph" w:styleId="Duidelijkcitaat">
    <w:name w:val="Intense Quote"/>
    <w:basedOn w:val="Standaard"/>
    <w:next w:val="Standaard"/>
    <w:link w:val="DuidelijkcitaatChar"/>
    <w:uiPriority w:val="30"/>
    <w:qFormat/>
    <w:rsid w:val="00372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7217B"/>
    <w:rPr>
      <w:i/>
      <w:iCs/>
      <w:color w:val="0F4761" w:themeColor="accent1" w:themeShade="BF"/>
    </w:rPr>
  </w:style>
  <w:style w:type="character" w:styleId="Intensieveverwijzing">
    <w:name w:val="Intense Reference"/>
    <w:basedOn w:val="Standaardalinea-lettertype"/>
    <w:uiPriority w:val="32"/>
    <w:qFormat/>
    <w:rsid w:val="0037217B"/>
    <w:rPr>
      <w:b/>
      <w:bCs/>
      <w:smallCaps/>
      <w:color w:val="0F4761" w:themeColor="accent1" w:themeShade="BF"/>
      <w:spacing w:val="5"/>
    </w:rPr>
  </w:style>
  <w:style w:type="character" w:styleId="Zwaar">
    <w:name w:val="Strong"/>
    <w:basedOn w:val="Standaardalinea-lettertype"/>
    <w:uiPriority w:val="22"/>
    <w:qFormat/>
    <w:rsid w:val="003721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82</ap:Words>
  <ap:Characters>457</ap:Characters>
  <ap:DocSecurity>0</ap:DocSecurity>
  <ap:Lines>3</ap:Lines>
  <ap:Paragraphs>1</ap:Paragraphs>
  <ap:ScaleCrop>false</ap:ScaleCrop>
  <ap:LinksUpToDate>false</ap:LinksUpToDate>
  <ap:CharactersWithSpaces>538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2026-09-18T07:06:00.0000000Z</dcterms:created>
  <dcterms:modified xsi:type="dcterms:W3CDTF">2026-09-18T07:07:00.0000000Z</dcterms:modified>
  <version/>
  <category/>
</coreProperties>
</file>