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2026Z19034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17 september 2026)</w:t>
        <w:br/>
      </w:r>
    </w:p>
    <w:p>
      <w:r>
        <w:t xml:space="preserve">Vragen van het lid El Boujdaini (D66) aan de staatssecretaris van Binnenlandse Zaken en Koninkrijkrelaties over de invloed van storingen en onderhoud op de beschikbaarheid van DigiD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Bent u bekend met de overzichten van Logius met actuele en met afgeronde storingen en onderhoud aan DigiD? 1) 2)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Hoe vaak en hoe lang was DigiD in de jaren 2024, 2025 en 2026 tot nu toe niet of beperkt beschikbaar, uitgesplitst naar storingen en gepland onderhoud?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Welke beschikbaarheidsnorm geldt op dit moment voor DigiD, en wanneer is die voor het laatst herzien?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Waarom telt geplande onbeschikbaarheid binnen het onderhoudsvenster niet mee bij de beschikbaarheid van DigiD die Logius rapporteert? 3)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Welk beeld geeft het gerapporteerde percentage dan van de beschikbaarheid zoals mensen die zelf ervaren?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Hoeveel uur per jaar is DigiD gepland onbeschikbaar, en binnen welke tijdvensters vindt dat onderhoud plaats?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In hoeverre is dat onderhoudsvenster nog passend nu DigiD steeds vaker de toegang vormt tot medische gegevens, waarvoor mensen ook 's nachts inloggen?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Bent u bereid de beschikbaarheidsnorm en het onderhoudsvenster van DigiD tegen het licht te houden, juist vanwege dat medische gebruik?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Wat verklaart de frequentie en de duur van het onderhoud aan DigiD, en wat is er nodig om beide terug te brengen?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Hoe beoordeelt u de weerbaarheid van DigiD tegen DDoS-aanvallen, nu Logius meerdere storingen in augustus 2026 toeschreef aan terugkerende aanvallen?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Waarom bewaart Logius meldingen over storingen en onderhoud maar één maand in het openbare archief, en bent u bereid deze gegevens langer en als open data beschikbaar te stellen?</w:t>
      </w:r>
      <w:r>
        <w:br/>
      </w:r>
    </w:p>
    <w:p>
      <w:pPr>
        <w:pStyle w:val="ListParagraph"/>
        <w:numPr>
          <w:ilvl w:val="0"/>
          <w:numId w:val="100519110"/>
        </w:numPr>
        <w:ind w:left="360"/>
      </w:pPr>
      <w:r>
        <w:t xml:space="preserve">Welke rol kan de Nederlandse Digitale Dienst, en in het bijzonder haar doorbraakfunctie voor prioritaire projecten, spelen bij het verbeteren van de beschikbaarheid van DigiD?</w:t>
      </w:r>
      <w:r>
        <w:br/>
      </w:r>
    </w:p>
    <w:p>
      <w:r>
        <w:t xml:space="preserve">1) Logius (https://www.logius.nl/storingen-en-onderhoud). </w:t>
      </w:r>
      <w:r>
        <w:br/>
      </w:r>
    </w:p>
    <w:p>
      <w:r>
        <w:t xml:space="preserve">2) Logius (https://www.logius.nl/storing-en-onderhoud/archief). </w:t>
      </w:r>
      <w:r>
        <w:br/>
      </w:r>
    </w:p>
    <w:p>
      <w:r>
        <w:t xml:space="preserve">3) Logius, 21 mei 2021 (https://www.logius.nl/onze-dienstverlening/toegang/digid/documentatie/serviceniveau-overeenkomst-digid-voor-afnemers).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1899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18990">
    <w:abstractNumId w:val="10051899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