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2026Z19028</w:t>
        <w:br/>
      </w:r>
      <w:proofErr w:type="spellEnd"/>
    </w:p>
    <w:p>
      <w:pPr>
        <w:pStyle w:val="Normal"/>
        <w:rPr>
          <w:b w:val="1"/>
          <w:bCs w:val="1"/>
        </w:rPr>
      </w:pPr>
      <w:r w:rsidR="250AE766">
        <w:rPr>
          <w:b w:val="0"/>
          <w:bCs w:val="0"/>
        </w:rPr>
        <w:t>(ingezonden 17 september 2026)</w:t>
        <w:br/>
      </w:r>
    </w:p>
    <w:p>
      <w:r>
        <w:t xml:space="preserve">Vragen van het lid Bühler (CDA) aan de minister van Economische Zaken en Klimaat over het bericht 'Zo word je verleid om snel en meer te kopen (en zo weersta je ze)'</w:t>
      </w:r>
      <w:r>
        <w:br/>
      </w:r>
    </w:p>
    <w:p>
      <w:pPr>
        <w:pStyle w:val="ListParagraph"/>
        <w:numPr>
          <w:ilvl w:val="0"/>
          <w:numId w:val="100519060"/>
        </w:numPr>
        <w:ind w:left="360"/>
      </w:pPr>
      <w:r>
        <w:t xml:space="preserve">Bent u bekend met het bericht 'Zo word je verleid om snel en meer te kopen (en zo weersta je ze)'? [1]</w:t>
      </w:r>
      <w:r>
        <w:br/>
      </w:r>
    </w:p>
    <w:p>
      <w:pPr>
        <w:pStyle w:val="ListParagraph"/>
        <w:numPr>
          <w:ilvl w:val="0"/>
          <w:numId w:val="100519060"/>
        </w:numPr>
        <w:ind w:left="360"/>
      </w:pPr>
      <w:r>
        <w:t xml:space="preserve">Herkent u het beeld dat consumenten steeds vaker worden beïnvloed door webshops die ingericht zijn met misleidende ontwerptechnieken, zoals </w:t>
      </w:r>
      <w:r>
        <w:rPr>
          <w:i w:val="1"/>
          <w:iCs w:val="1"/>
        </w:rPr>
        <w:t xml:space="preserve">dark patterns</w:t>
      </w:r>
      <w:r>
        <w:rPr/>
        <w:t xml:space="preserve">?</w:t>
      </w:r>
      <w:r>
        <w:br/>
      </w:r>
    </w:p>
    <w:p>
      <w:pPr>
        <w:pStyle w:val="ListParagraph"/>
        <w:numPr>
          <w:ilvl w:val="0"/>
          <w:numId w:val="100519060"/>
        </w:numPr>
        <w:ind w:left="360"/>
      </w:pPr>
      <w:r>
        <w:t xml:space="preserve">Bent u het ermee eens dat de verkoop door websites met trucs zoals niet-authentieke aftelklokken, kunstmatige schaarste, sturende omgeving, nepbeoordelingen en vooraf aangevinkte extra's een onwenselijke ontwikkeling is?</w:t>
      </w:r>
      <w:r>
        <w:br/>
      </w:r>
    </w:p>
    <w:p>
      <w:pPr>
        <w:pStyle w:val="ListParagraph"/>
        <w:numPr>
          <w:ilvl w:val="0"/>
          <w:numId w:val="100519060"/>
        </w:numPr>
        <w:ind w:left="360"/>
      </w:pPr>
      <w:r>
        <w:t xml:space="preserve">Hoeveel meldingen heeft de Autoriteit Consument &amp; Markt (ACM) in de afgelopen drie jaar ontvangen over deze praktijken, hoeveel onderzoeken zijn gestart naar deze webshops en in hoeveel gevallen is handhavend opgetreden?</w:t>
      </w:r>
      <w:r>
        <w:br/>
      </w:r>
    </w:p>
    <w:p>
      <w:pPr>
        <w:pStyle w:val="ListParagraph"/>
        <w:numPr>
          <w:ilvl w:val="0"/>
          <w:numId w:val="100519060"/>
        </w:numPr>
        <w:ind w:left="360"/>
      </w:pPr>
      <w:r>
        <w:t xml:space="preserve">Acht u het huidige toezicht en handhavingsinstrumentarium voldoende om deze praktijken tijdig en effectief aan te pakken? Zo ja, waaruit blijkt dat? Zo nee, welke aanvullende maatregelen of bevoegdheden zijn nodig?</w:t>
      </w:r>
      <w:r>
        <w:br/>
      </w:r>
    </w:p>
    <w:p>
      <w:pPr>
        <w:pStyle w:val="ListParagraph"/>
        <w:numPr>
          <w:ilvl w:val="0"/>
          <w:numId w:val="100519060"/>
        </w:numPr>
        <w:ind w:left="360"/>
      </w:pPr>
      <w:r>
        <w:t xml:space="preserve">Is de consumentenbescherming voldoende ingericht om consumenten die ontdekken dat ze misleid zijn als gevolg van deze verkoopmethoden te compenseren en kunnen consumenten voldoende laagdrempelig hun aankoop terugdraaien of retourneren?</w:t>
      </w:r>
      <w:r>
        <w:br/>
      </w:r>
    </w:p>
    <w:p>
      <w:pPr>
        <w:pStyle w:val="ListParagraph"/>
        <w:numPr>
          <w:ilvl w:val="0"/>
          <w:numId w:val="100519060"/>
        </w:numPr>
        <w:ind w:left="360"/>
      </w:pPr>
      <w:r>
        <w:t xml:space="preserve">Welke concrete stappen zet u om consumenten beter te informeren over hun rechten en over het herkennen van </w:t>
      </w:r>
      <w:r>
        <w:rPr>
          <w:i w:val="1"/>
          <w:iCs w:val="1"/>
        </w:rPr>
        <w:t xml:space="preserve">dark patterns</w:t>
      </w:r>
      <w:r>
        <w:rPr/>
        <w:t xml:space="preserve">?</w:t>
      </w:r>
      <w:r>
        <w:br/>
      </w:r>
    </w:p>
    <w:p>
      <w:pPr>
        <w:pStyle w:val="ListParagraph"/>
        <w:numPr>
          <w:ilvl w:val="0"/>
          <w:numId w:val="100519060"/>
        </w:numPr>
        <w:ind w:left="360"/>
      </w:pPr>
      <w:r>
        <w:t xml:space="preserve">Bent u bereid om samen met de ACM, consumentenorganisaties en brancheorganisaties afspraken te maken over een eerlijk ontwerp van webwinkels?</w:t>
      </w:r>
      <w:r>
        <w:br/>
      </w:r>
    </w:p>
    <w:p>
      <w:r>
        <w:t xml:space="preserve"> </w:t>
      </w:r>
      <w:r>
        <w:br/>
      </w:r>
    </w:p>
    <w:p>
      <w:r>
        <w:t xml:space="preserve">[1] AD, 16 september 2026, 'Deze trucs passen webshops toe om jou te verleiden snel en meer te kopen (en zo weersta je ze)'  Deze trucs passen webshops toe om jou te verleiden snel en meer te kopen (en zo weersta je ze) | Geld | AD.nl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