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2026Z18944</w:t>
        <w:br/>
      </w:r>
      <w:proofErr w:type="spellEnd"/>
    </w:p>
    <w:p>
      <w:pPr>
        <w:pStyle w:val="Normal"/>
        <w:rPr>
          <w:b w:val="1"/>
          <w:bCs w:val="1"/>
        </w:rPr>
      </w:pPr>
      <w:r w:rsidR="250AE766">
        <w:rPr>
          <w:b w:val="0"/>
          <w:bCs w:val="0"/>
        </w:rPr>
        <w:t>(ingezonden 16 september 2026)</w:t>
        <w:br/>
      </w:r>
    </w:p>
    <w:p>
      <w:r>
        <w:t xml:space="preserve">Vragen van het lid Van Houwelingen (FVD) aan de minister-president over het gebruik van Artificial Intelligence (AI) door de premier </w:t>
      </w:r>
      <w:r>
        <w:br/>
      </w:r>
    </w:p>
    <w:p>
      <w:r>
        <w:t xml:space="preserve"> </w:t>
      </w:r>
      <w:r>
        <w:br/>
      </w:r>
    </w:p>
    <w:p>
      <w:pPr>
        <w:pStyle w:val="ListParagraph"/>
        <w:numPr>
          <w:ilvl w:val="0"/>
          <w:numId w:val="100518980"/>
        </w:numPr>
        <w:ind w:left="360"/>
      </w:pPr>
      <w:r>
        <w:t xml:space="preserve">Is het correct dat de wijze waarop door de premier AI is gebruikt voor het schrijven van berichten (op sociale media) in strijd is met richtlijnen van de overheid? 1)</w:t>
      </w:r>
      <w:r>
        <w:br/>
      </w:r>
    </w:p>
    <w:p>
      <w:pPr>
        <w:pStyle w:val="ListParagraph"/>
        <w:numPr>
          <w:ilvl w:val="0"/>
          <w:numId w:val="100518980"/>
        </w:numPr>
        <w:ind w:left="360"/>
      </w:pPr>
      <w:r>
        <w:t xml:space="preserve">Zijn er door de premier berichten verstuurd (op sociale media) waarvan de (eerste versie van de) lopende tekst in eerste instantie is gegenereerd door AI?</w:t>
      </w:r>
      <w:r>
        <w:br/>
      </w:r>
    </w:p>
    <w:p>
      <w:pPr>
        <w:pStyle w:val="ListParagraph"/>
        <w:numPr>
          <w:ilvl w:val="0"/>
          <w:numId w:val="100518980"/>
        </w:numPr>
        <w:ind w:left="360"/>
      </w:pPr>
      <w:r>
        <w:t xml:space="preserve">Kan de Kamer een paar prompts ontvangen die zijn gebruikt voor het genereren van berichten die zijn verstuurd door de premier?</w:t>
      </w:r>
      <w:r>
        <w:br/>
      </w:r>
    </w:p>
    <w:p>
      <w:pPr>
        <w:pStyle w:val="ListParagraph"/>
        <w:numPr>
          <w:ilvl w:val="0"/>
          <w:numId w:val="100518980"/>
        </w:numPr>
        <w:ind w:left="360"/>
      </w:pPr>
      <w:r>
        <w:t xml:space="preserve">Is de premier bereid bij zijn toekomstige berichten waarvan de lopende tekst (in eerste instantie) is gegenereerd door AI te vermelden dat het bericht is gegenereerd met behulp van AI? Zo nee, waarom niet?</w:t>
      </w:r>
      <w:r>
        <w:br/>
      </w:r>
    </w:p>
    <w:p>
      <w:pPr>
        <w:pStyle w:val="ListParagraph"/>
        <w:numPr>
          <w:ilvl w:val="0"/>
          <w:numId w:val="100518980"/>
        </w:numPr>
        <w:ind w:left="360"/>
      </w:pPr>
      <w:r>
        <w:t xml:space="preserve">Vindt de premier het wenselijk en gepast dat er vanaf zijn social media accounts berichten worden verstuurd waarvan de (lopende) tekst (in eerste instantie) is gegenereerd door AI?</w:t>
      </w:r>
      <w:r>
        <w:br/>
      </w:r>
    </w:p>
    <w:p>
      <w:r>
        <w:t xml:space="preserve"> </w:t>
      </w:r>
      <w:r>
        <w:br/>
      </w:r>
    </w:p>
    <w:p>
      <w:r>
        <w:t xml:space="preserve">1) Volkskrant, 15 september 2026; Met zijn AI-berichten gaat premier Jetten in tegen de richtlijnen van de overheid | de Volkskrant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9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970">
    <w:abstractNumId w:val="1005189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