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3645B" w:rsidR="0013645B" w:rsidRDefault="00720A7A" w14:paraId="0AAA397D" w14:textId="77777777">
      <w:pPr>
        <w:rPr>
          <w:rFonts w:ascii="Calibri" w:hAnsi="Calibri" w:cs="Calibri"/>
          <w:sz w:val="22"/>
          <w:szCs w:val="22"/>
        </w:rPr>
      </w:pPr>
      <w:r w:rsidRPr="0013645B">
        <w:rPr>
          <w:rFonts w:ascii="Calibri" w:hAnsi="Calibri" w:cs="Calibri"/>
          <w:sz w:val="22"/>
          <w:szCs w:val="22"/>
        </w:rPr>
        <w:t>37020</w:t>
      </w:r>
      <w:r w:rsidRPr="0013645B" w:rsidR="0013645B">
        <w:rPr>
          <w:rFonts w:ascii="Calibri" w:hAnsi="Calibri" w:cs="Calibri"/>
          <w:sz w:val="22"/>
          <w:szCs w:val="22"/>
        </w:rPr>
        <w:tab/>
      </w:r>
      <w:r w:rsidRPr="0013645B" w:rsidR="0013645B">
        <w:rPr>
          <w:rFonts w:ascii="Calibri" w:hAnsi="Calibri" w:cs="Calibri"/>
          <w:sz w:val="22"/>
          <w:szCs w:val="22"/>
        </w:rPr>
        <w:tab/>
      </w:r>
      <w:r w:rsidRPr="0013645B" w:rsidR="0013645B">
        <w:rPr>
          <w:rFonts w:ascii="Calibri" w:hAnsi="Calibri" w:cs="Calibri"/>
          <w:sz w:val="22"/>
          <w:szCs w:val="22"/>
        </w:rPr>
        <w:tab/>
        <w:t>Nota over de toestand van ’s Rijks Financiën</w:t>
      </w:r>
    </w:p>
    <w:p w:rsidRPr="0013645B" w:rsidR="0013645B" w:rsidP="00D80872" w:rsidRDefault="0013645B" w14:paraId="731343C9" w14:textId="77777777">
      <w:pPr>
        <w:rPr>
          <w:rFonts w:ascii="Calibri" w:hAnsi="Calibri" w:cs="Calibri"/>
          <w:sz w:val="22"/>
          <w:szCs w:val="22"/>
        </w:rPr>
      </w:pPr>
      <w:r w:rsidRPr="0013645B">
        <w:rPr>
          <w:rFonts w:ascii="Calibri" w:hAnsi="Calibri" w:cs="Calibri"/>
          <w:sz w:val="22"/>
          <w:szCs w:val="22"/>
        </w:rPr>
        <w:t xml:space="preserve">Nr. </w:t>
      </w:r>
      <w:r w:rsidRPr="0013645B">
        <w:rPr>
          <w:rFonts w:ascii="Calibri" w:hAnsi="Calibri" w:cs="Calibri"/>
          <w:sz w:val="22"/>
          <w:szCs w:val="22"/>
        </w:rPr>
        <w:t>60</w:t>
      </w:r>
      <w:r w:rsidRPr="0013645B">
        <w:rPr>
          <w:rFonts w:ascii="Calibri" w:hAnsi="Calibri" w:cs="Calibri"/>
          <w:sz w:val="22"/>
          <w:szCs w:val="22"/>
        </w:rPr>
        <w:tab/>
      </w:r>
      <w:r w:rsidRPr="0013645B">
        <w:rPr>
          <w:rFonts w:ascii="Calibri" w:hAnsi="Calibri" w:cs="Calibri"/>
          <w:sz w:val="22"/>
          <w:szCs w:val="22"/>
        </w:rPr>
        <w:tab/>
      </w:r>
      <w:r w:rsidRPr="0013645B">
        <w:rPr>
          <w:rFonts w:ascii="Calibri" w:hAnsi="Calibri" w:cs="Calibri"/>
          <w:sz w:val="22"/>
          <w:szCs w:val="22"/>
        </w:rPr>
        <w:tab/>
        <w:t xml:space="preserve">Brief van de </w:t>
      </w:r>
      <w:r w:rsidRPr="0013645B">
        <w:rPr>
          <w:rFonts w:ascii="Calibri" w:hAnsi="Calibri" w:cs="Calibri"/>
          <w:color w:val="000000"/>
          <w:sz w:val="22"/>
          <w:szCs w:val="22"/>
        </w:rPr>
        <w:t>minister-president</w:t>
      </w:r>
      <w:r w:rsidRPr="0013645B">
        <w:rPr>
          <w:rFonts w:ascii="Calibri" w:hAnsi="Calibri" w:cs="Calibri"/>
          <w:sz w:val="22"/>
          <w:szCs w:val="22"/>
        </w:rPr>
        <w:t xml:space="preserve"> en van de minister van Financiën</w:t>
      </w:r>
    </w:p>
    <w:p w:rsidR="0013645B" w:rsidRDefault="0013645B" w14:paraId="39E6BA77" w14:textId="25190CFD">
      <w:pPr>
        <w:rPr>
          <w:rFonts w:ascii="Calibri" w:hAnsi="Calibri" w:cs="Calibri"/>
          <w:sz w:val="22"/>
          <w:szCs w:val="22"/>
        </w:rPr>
      </w:pPr>
      <w:r w:rsidRPr="0013645B">
        <w:rPr>
          <w:rFonts w:ascii="Calibri" w:hAnsi="Calibri" w:cs="Calibri"/>
        </w:rPr>
        <w:t>Aan de Voorzitter van de Tweede Kamer der Staten-Generaal</w:t>
      </w:r>
    </w:p>
    <w:p w:rsidRPr="0013645B" w:rsidR="0013645B" w:rsidRDefault="0013645B" w14:paraId="138F4E6A" w14:textId="7E50EF9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Den Haag, 16 september 2026</w:t>
      </w:r>
    </w:p>
    <w:p w:rsidRPr="0013645B" w:rsidR="00A52147" w:rsidRDefault="00A52147" w14:paraId="57191EB8" w14:textId="77777777">
      <w:pPr>
        <w:rPr>
          <w:rFonts w:ascii="Calibri" w:hAnsi="Calibri" w:cs="Calibri"/>
          <w:b/>
          <w:bCs/>
          <w:sz w:val="22"/>
          <w:szCs w:val="22"/>
        </w:rPr>
      </w:pPr>
    </w:p>
    <w:p w:rsidRPr="0013645B" w:rsidR="00566515" w:rsidRDefault="00566515" w14:paraId="020929A9" w14:textId="34A272C1">
      <w:pPr>
        <w:rPr>
          <w:rFonts w:ascii="Calibri" w:hAnsi="Calibri" w:cs="Calibri"/>
          <w:sz w:val="22"/>
          <w:szCs w:val="22"/>
        </w:rPr>
      </w:pPr>
      <w:r w:rsidRPr="0013645B">
        <w:rPr>
          <w:rFonts w:ascii="Calibri" w:hAnsi="Calibri" w:cs="Calibri"/>
          <w:sz w:val="22"/>
          <w:szCs w:val="22"/>
        </w:rPr>
        <w:t>Tijdens de Algemene Politieke Beschouwingen is een informatieverzoek ingediend dat toeziet op conceptstukken. Het kabinet maakt zoals gebruikelijk conceptstukken niet openbaar</w:t>
      </w:r>
      <w:r w:rsidRPr="0013645B">
        <w:rPr>
          <w:rStyle w:val="Voetnootmarkering"/>
          <w:rFonts w:ascii="Calibri" w:hAnsi="Calibri" w:cs="Calibri"/>
          <w:sz w:val="22"/>
          <w:szCs w:val="22"/>
        </w:rPr>
        <w:footnoteReference w:id="1"/>
      </w:r>
      <w:r w:rsidRPr="0013645B">
        <w:rPr>
          <w:rFonts w:ascii="Calibri" w:hAnsi="Calibri" w:cs="Calibri"/>
          <w:sz w:val="22"/>
          <w:szCs w:val="22"/>
        </w:rPr>
        <w:t xml:space="preserve">. De uitkomsten van de besluitvorming zijn verwerkt in de Miljoenennota 2027. </w:t>
      </w:r>
    </w:p>
    <w:p w:rsidR="0013645B" w:rsidRDefault="0013645B" w14:paraId="66B8F4F8" w14:textId="77777777">
      <w:pPr>
        <w:rPr>
          <w:rFonts w:ascii="Calibri" w:hAnsi="Calibri" w:cs="Calibri"/>
          <w:sz w:val="22"/>
          <w:szCs w:val="22"/>
        </w:rPr>
      </w:pPr>
    </w:p>
    <w:p w:rsidRPr="0013645B" w:rsidR="00566515" w:rsidRDefault="0013645B" w14:paraId="11752EE3" w14:textId="609AC65A">
      <w:pPr>
        <w:rPr>
          <w:rFonts w:ascii="Calibri" w:hAnsi="Calibri" w:cs="Calibri"/>
          <w:sz w:val="22"/>
          <w:szCs w:val="22"/>
        </w:rPr>
      </w:pPr>
      <w:r w:rsidRPr="0013645B">
        <w:rPr>
          <w:rFonts w:ascii="Calibri" w:hAnsi="Calibri" w:cs="Calibri"/>
          <w:sz w:val="22"/>
          <w:szCs w:val="22"/>
        </w:rPr>
        <w:t>D</w:t>
      </w:r>
      <w:r w:rsidRPr="0013645B">
        <w:rPr>
          <w:rFonts w:ascii="Calibri" w:hAnsi="Calibri" w:cs="Calibri"/>
          <w:sz w:val="22"/>
          <w:szCs w:val="22"/>
        </w:rPr>
        <w:t>e minister-president,</w:t>
      </w:r>
      <w:r w:rsidRPr="0013645B">
        <w:rPr>
          <w:rFonts w:ascii="Calibri" w:hAnsi="Calibri" w:cs="Calibri"/>
          <w:sz w:val="22"/>
          <w:szCs w:val="22"/>
        </w:rPr>
        <w:br/>
        <w:t>R.</w:t>
      </w:r>
      <w:r w:rsidRPr="0013645B">
        <w:rPr>
          <w:rFonts w:ascii="Calibri" w:hAnsi="Calibri" w:cs="Calibri"/>
          <w:sz w:val="22"/>
          <w:szCs w:val="22"/>
        </w:rPr>
        <w:t>A.A.</w:t>
      </w:r>
      <w:r w:rsidRPr="0013645B">
        <w:rPr>
          <w:rFonts w:ascii="Calibri" w:hAnsi="Calibri" w:cs="Calibri"/>
          <w:sz w:val="22"/>
          <w:szCs w:val="22"/>
        </w:rPr>
        <w:t xml:space="preserve"> Jetten</w:t>
      </w:r>
    </w:p>
    <w:p w:rsidRPr="0013645B" w:rsidR="0013645B" w:rsidP="0013645B" w:rsidRDefault="0013645B" w14:paraId="1B64B462" w14:textId="58ABF1EC">
      <w:pPr>
        <w:pStyle w:val="Geenafstand"/>
        <w:rPr>
          <w:rFonts w:ascii="Calibri" w:hAnsi="Calibri" w:cs="Calibri"/>
          <w:sz w:val="22"/>
          <w:szCs w:val="22"/>
        </w:rPr>
      </w:pPr>
      <w:r w:rsidRPr="0013645B">
        <w:rPr>
          <w:rFonts w:ascii="Calibri" w:hAnsi="Calibri" w:cs="Calibri"/>
          <w:sz w:val="22"/>
          <w:szCs w:val="22"/>
        </w:rPr>
        <w:t>D</w:t>
      </w:r>
      <w:r w:rsidRPr="0013645B">
        <w:rPr>
          <w:rFonts w:ascii="Calibri" w:hAnsi="Calibri" w:cs="Calibri"/>
          <w:sz w:val="22"/>
          <w:szCs w:val="22"/>
        </w:rPr>
        <w:t>e minister van financiën,</w:t>
      </w:r>
    </w:p>
    <w:p w:rsidRPr="0013645B" w:rsidR="00566515" w:rsidP="0013645B" w:rsidRDefault="0013645B" w14:paraId="7AE66745" w14:textId="37D9965A">
      <w:pPr>
        <w:pStyle w:val="Geenafstand"/>
        <w:rPr>
          <w:rFonts w:ascii="Calibri" w:hAnsi="Calibri" w:cs="Calibri"/>
          <w:sz w:val="22"/>
          <w:szCs w:val="22"/>
        </w:rPr>
      </w:pPr>
      <w:r w:rsidRPr="0013645B">
        <w:rPr>
          <w:rFonts w:ascii="Calibri" w:hAnsi="Calibri" w:cs="Calibri"/>
          <w:sz w:val="22"/>
          <w:szCs w:val="22"/>
        </w:rPr>
        <w:t>E.</w:t>
      </w:r>
      <w:r w:rsidRPr="0013645B">
        <w:rPr>
          <w:rFonts w:ascii="Calibri" w:hAnsi="Calibri" w:cs="Calibri"/>
          <w:sz w:val="22"/>
          <w:szCs w:val="22"/>
        </w:rPr>
        <w:t xml:space="preserve"> </w:t>
      </w:r>
      <w:r w:rsidRPr="0013645B">
        <w:rPr>
          <w:rFonts w:ascii="Calibri" w:hAnsi="Calibri" w:cs="Calibri"/>
          <w:sz w:val="22"/>
          <w:szCs w:val="22"/>
        </w:rPr>
        <w:t>Heinen</w:t>
      </w:r>
    </w:p>
    <w:p w:rsidRPr="0013645B" w:rsidR="00932411" w:rsidP="0013645B" w:rsidRDefault="00932411" w14:paraId="7414C543" w14:textId="77777777">
      <w:pPr>
        <w:pStyle w:val="Geenafstand"/>
        <w:rPr>
          <w:rFonts w:ascii="Calibri" w:hAnsi="Calibri" w:cs="Calibri"/>
          <w:sz w:val="22"/>
          <w:szCs w:val="22"/>
        </w:rPr>
      </w:pPr>
    </w:p>
    <w:sectPr w:rsidRPr="0013645B" w:rsidR="009324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CA03A" w14:textId="77777777" w:rsidR="008C5AAF" w:rsidRDefault="008C5AAF" w:rsidP="00566515">
      <w:pPr>
        <w:spacing w:after="0" w:line="240" w:lineRule="auto"/>
      </w:pPr>
      <w:r>
        <w:separator/>
      </w:r>
    </w:p>
  </w:endnote>
  <w:endnote w:type="continuationSeparator" w:id="0">
    <w:p w14:paraId="1D43050B" w14:textId="77777777" w:rsidR="008C5AAF" w:rsidRDefault="008C5AAF" w:rsidP="00566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Verdana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FDEF9" w14:textId="77777777" w:rsidR="00566515" w:rsidRPr="00566515" w:rsidRDefault="00566515" w:rsidP="0056651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8EAA3" w14:textId="77777777" w:rsidR="00566515" w:rsidRPr="00566515" w:rsidRDefault="00566515" w:rsidP="0056651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B7218" w14:textId="77777777" w:rsidR="00566515" w:rsidRPr="00566515" w:rsidRDefault="00566515" w:rsidP="0056651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B2CC6" w14:textId="77777777" w:rsidR="008C5AAF" w:rsidRDefault="008C5AAF" w:rsidP="00566515">
      <w:pPr>
        <w:spacing w:after="0" w:line="240" w:lineRule="auto"/>
      </w:pPr>
      <w:r>
        <w:separator/>
      </w:r>
    </w:p>
  </w:footnote>
  <w:footnote w:type="continuationSeparator" w:id="0">
    <w:p w14:paraId="57767AA6" w14:textId="77777777" w:rsidR="008C5AAF" w:rsidRDefault="008C5AAF" w:rsidP="00566515">
      <w:pPr>
        <w:spacing w:after="0" w:line="240" w:lineRule="auto"/>
      </w:pPr>
      <w:r>
        <w:continuationSeparator/>
      </w:r>
    </w:p>
  </w:footnote>
  <w:footnote w:id="1">
    <w:p w14:paraId="0D63CEBA" w14:textId="77777777" w:rsidR="00566515" w:rsidRPr="0013645B" w:rsidRDefault="00566515">
      <w:pPr>
        <w:pStyle w:val="Voetnoottekst"/>
        <w:rPr>
          <w:rFonts w:ascii="Calibri" w:hAnsi="Calibri" w:cs="Calibri"/>
        </w:rPr>
      </w:pPr>
      <w:r w:rsidRPr="0013645B">
        <w:rPr>
          <w:rStyle w:val="Voetnootmarkering"/>
          <w:rFonts w:ascii="Calibri" w:hAnsi="Calibri" w:cs="Calibri"/>
        </w:rPr>
        <w:footnoteRef/>
      </w:r>
      <w:r w:rsidRPr="0013645B">
        <w:rPr>
          <w:rFonts w:ascii="Calibri" w:hAnsi="Calibri" w:cs="Calibri"/>
        </w:rPr>
        <w:t xml:space="preserve"> Kamerstukken II 2026-2027, 32173 nr.11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44A3F" w14:textId="77777777" w:rsidR="00566515" w:rsidRPr="00566515" w:rsidRDefault="00566515" w:rsidP="0056651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1C815" w14:textId="77777777" w:rsidR="00566515" w:rsidRPr="00566515" w:rsidRDefault="00566515" w:rsidP="0056651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636DB" w14:textId="77777777" w:rsidR="00566515" w:rsidRPr="00566515" w:rsidRDefault="00566515" w:rsidP="0056651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515"/>
    <w:rsid w:val="0013645B"/>
    <w:rsid w:val="002C2019"/>
    <w:rsid w:val="00566515"/>
    <w:rsid w:val="0065564F"/>
    <w:rsid w:val="00720A7A"/>
    <w:rsid w:val="0082507B"/>
    <w:rsid w:val="008C5AAF"/>
    <w:rsid w:val="00932411"/>
    <w:rsid w:val="00A52147"/>
    <w:rsid w:val="00AE2BE9"/>
    <w:rsid w:val="00E35CCE"/>
    <w:rsid w:val="00F7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1FDAA"/>
  <w15:chartTrackingRefBased/>
  <w15:docId w15:val="{55E996F5-EA73-43E0-AC88-4E185C7B6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66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66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66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66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66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66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66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66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66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66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66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66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6651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6651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6651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6651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6651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665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66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6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66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66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66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6651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6651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6651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66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6651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66515"/>
    <w:rPr>
      <w:b/>
      <w:bCs/>
      <w:smallCaps/>
      <w:color w:val="0F4761" w:themeColor="accent1" w:themeShade="BF"/>
      <w:spacing w:val="5"/>
    </w:rPr>
  </w:style>
  <w:style w:type="paragraph" w:customStyle="1" w:styleId="StandaardSlotzin">
    <w:name w:val="Standaard_Slotzin"/>
    <w:basedOn w:val="Standaard"/>
    <w:next w:val="Standaard"/>
    <w:rsid w:val="00566515"/>
    <w:pPr>
      <w:autoSpaceDN w:val="0"/>
      <w:spacing w:before="240"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table" w:customStyle="1" w:styleId="Tabelzonderranden">
    <w:name w:val="Tabel zonder randen"/>
    <w:rsid w:val="00566515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lang w:eastAsia="nl-N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erdana7">
    <w:name w:val="Verdana 7"/>
    <w:basedOn w:val="Standaard"/>
    <w:next w:val="Standaard"/>
    <w:rsid w:val="00566515"/>
    <w:pPr>
      <w:autoSpaceDN w:val="0"/>
      <w:spacing w:after="0" w:line="140" w:lineRule="atLeast"/>
      <w:textAlignment w:val="baseline"/>
    </w:pPr>
    <w:rPr>
      <w:rFonts w:ascii="Verdana" w:eastAsia="DejaVu Sans" w:hAnsi="Verdana" w:cs="Lohit Hindi"/>
      <w:color w:val="000000"/>
      <w:kern w:val="0"/>
      <w:sz w:val="14"/>
      <w:szCs w:val="14"/>
      <w:lang w:eastAsia="nl-NL"/>
      <w14:ligatures w14:val="non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66515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20"/>
      <w:szCs w:val="20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66515"/>
    <w:rPr>
      <w:rFonts w:ascii="Verdana" w:eastAsia="DejaVu Sans" w:hAnsi="Verdana" w:cs="Lohit Hindi"/>
      <w:color w:val="000000"/>
      <w:kern w:val="0"/>
      <w:sz w:val="20"/>
      <w:szCs w:val="20"/>
      <w:lang w:eastAsia="nl-NL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66515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566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66515"/>
  </w:style>
  <w:style w:type="paragraph" w:styleId="Voettekst">
    <w:name w:val="footer"/>
    <w:basedOn w:val="Standaard"/>
    <w:link w:val="VoettekstChar"/>
    <w:uiPriority w:val="99"/>
    <w:unhideWhenUsed/>
    <w:rsid w:val="00566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66515"/>
  </w:style>
  <w:style w:type="paragraph" w:styleId="Geenafstand">
    <w:name w:val="No Spacing"/>
    <w:uiPriority w:val="1"/>
    <w:qFormat/>
    <w:rsid w:val="001364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83</ap:Words>
  <ap:Characters>462</ap:Characters>
  <ap:DocSecurity>0</ap:DocSecurity>
  <ap:Lines>3</ap:Lines>
  <ap:Paragraphs>1</ap:Paragraphs>
  <ap:ScaleCrop>false</ap:ScaleCrop>
  <ap:LinksUpToDate>false</ap:LinksUpToDate>
  <ap:CharactersWithSpaces>544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2026-10-05T06:58:00.0000000Z</dcterms:created>
  <dcterms:modified xsi:type="dcterms:W3CDTF">2026-10-05T06:58:00.0000000Z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