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B5D" w:rsidP="00CD4B5D" w:rsidRDefault="00CD4B5D" w14:paraId="6CBCB488" w14:textId="7EAFC241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Vaststelling van de begrotingsstaat van Buitenlandse Handel en Ontwikkelings</w:t>
      </w:r>
      <w:r w:rsidR="000B7A9F">
        <w:rPr>
          <w:rStyle w:val="Zwaar"/>
          <w:rFonts w:ascii="Verdana" w:hAnsi="Verdana"/>
          <w:color w:val="000000"/>
        </w:rPr>
        <w:t>samenwerking</w:t>
      </w:r>
      <w:r>
        <w:rPr>
          <w:rStyle w:val="Zwaar"/>
          <w:rFonts w:ascii="Verdana" w:hAnsi="Verdana"/>
          <w:color w:val="000000"/>
        </w:rPr>
        <w:t xml:space="preserve"> (XVII) voor het jaar 202</w:t>
      </w:r>
      <w:r w:rsidR="000B7A9F">
        <w:rPr>
          <w:rStyle w:val="Zwaar"/>
          <w:rFonts w:ascii="Verdana" w:hAnsi="Verdana"/>
          <w:color w:val="000000"/>
        </w:rPr>
        <w:t>7</w:t>
      </w:r>
    </w:p>
    <w:p w:rsidR="00CD4B5D" w:rsidP="00CD4B5D" w:rsidRDefault="00CD4B5D" w14:paraId="1E66B02E" w14:textId="0BB507A4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Bijlage bij Nader Rapport inzake de begroting 202</w:t>
      </w:r>
      <w:r w:rsidR="000B7A9F">
        <w:rPr>
          <w:rStyle w:val="Zwaar"/>
          <w:rFonts w:ascii="Verdana" w:hAnsi="Verdana"/>
          <w:color w:val="000000"/>
        </w:rPr>
        <w:t>7</w:t>
      </w:r>
    </w:p>
    <w:p w:rsidR="00CD4B5D" w:rsidP="00CD4B5D" w:rsidRDefault="00CD4B5D" w14:paraId="6481A867" w14:textId="56A27D9C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Betreft: Advies van de Raad van State d.</w:t>
      </w:r>
      <w:r w:rsidRPr="006261BA">
        <w:rPr>
          <w:rFonts w:ascii="Verdana" w:hAnsi="Verdana"/>
          <w:color w:val="000000"/>
        </w:rPr>
        <w:t xml:space="preserve">d </w:t>
      </w:r>
      <w:r w:rsidRPr="006261BA" w:rsidR="00AD2245">
        <w:rPr>
          <w:rFonts w:ascii="Verdana" w:hAnsi="Verdana"/>
          <w:color w:val="000000"/>
        </w:rPr>
        <w:t>0</w:t>
      </w:r>
      <w:r w:rsidRPr="006261BA" w:rsidR="006261BA">
        <w:rPr>
          <w:rFonts w:ascii="Verdana" w:hAnsi="Verdana"/>
          <w:color w:val="000000"/>
        </w:rPr>
        <w:t>7</w:t>
      </w:r>
      <w:r w:rsidRPr="006261BA">
        <w:rPr>
          <w:rFonts w:ascii="Verdana" w:hAnsi="Verdana"/>
          <w:color w:val="000000"/>
        </w:rPr>
        <w:t>-09-202</w:t>
      </w:r>
      <w:r w:rsidRPr="006261BA" w:rsidR="000B7A9F">
        <w:rPr>
          <w:rFonts w:ascii="Verdana" w:hAnsi="Verdana"/>
          <w:color w:val="000000"/>
        </w:rPr>
        <w:t>6</w:t>
      </w:r>
      <w:r w:rsidRPr="006261BA">
        <w:rPr>
          <w:rFonts w:ascii="Verdana" w:hAnsi="Verdana"/>
          <w:color w:val="000000"/>
        </w:rPr>
        <w:t>, nr.</w:t>
      </w:r>
      <w:r w:rsidRPr="006261BA" w:rsidR="00AC5466">
        <w:rPr>
          <w:rFonts w:ascii="Verdana" w:hAnsi="Verdana"/>
          <w:color w:val="000000"/>
        </w:rPr>
        <w:t xml:space="preserve"> </w:t>
      </w:r>
      <w:r w:rsidRPr="006261BA" w:rsidR="006261BA">
        <w:rPr>
          <w:rFonts w:ascii="Verdana" w:hAnsi="Verdana"/>
          <w:color w:val="000000"/>
        </w:rPr>
        <w:t>W02.26.00280/II</w:t>
      </w:r>
    </w:p>
    <w:p w:rsidR="00CD4B5D" w:rsidP="00CD4B5D" w:rsidRDefault="00CD4B5D" w14:paraId="5D26737F" w14:textId="04E22F8C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I. Beantwoording blanco advies</w:t>
      </w:r>
    </w:p>
    <w:p w:rsidR="00CD4B5D" w:rsidP="00CD4B5D" w:rsidRDefault="00CD4B5D" w14:paraId="4D904D07" w14:textId="1363C8D2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Blijkens het bijgaande advies kan de Afdeling advisering van de Raad van State zich verenigen met bovenvermelde begroting.</w:t>
      </w:r>
    </w:p>
    <w:p w:rsidRPr="00CD4B5D" w:rsidR="003E5B53" w:rsidP="00CD4B5D" w:rsidRDefault="003E5B53" w14:paraId="761BEDE9" w14:textId="77777777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</w:p>
    <w:p w:rsidR="00CD4B5D" w:rsidP="00CD4B5D" w:rsidRDefault="00CD4B5D" w14:paraId="08D91BBB" w14:textId="77777777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Zwaar"/>
          <w:rFonts w:ascii="Verdana" w:hAnsi="Verdana"/>
          <w:color w:val="000000"/>
        </w:rPr>
        <w:t>II. Nadere wijzigingen</w:t>
      </w:r>
    </w:p>
    <w:p w:rsidRPr="0044775F" w:rsidR="00AD2245" w:rsidP="00F60C78" w:rsidRDefault="00CD4B5D" w14:paraId="381541D2" w14:textId="2C41C7FD">
      <w:pPr>
        <w:pStyle w:val="Normaalweb"/>
        <w:spacing w:after="30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Inmiddels is het noodzakelijk gebleken in bovenvermelde begroting een </w:t>
      </w:r>
      <w:r w:rsidR="000B7A9F">
        <w:rPr>
          <w:rFonts w:ascii="Verdana" w:hAnsi="Verdana"/>
          <w:color w:val="000000"/>
        </w:rPr>
        <w:t xml:space="preserve">aantal </w:t>
      </w:r>
      <w:r>
        <w:rPr>
          <w:rFonts w:ascii="Verdana" w:hAnsi="Verdana"/>
          <w:color w:val="000000"/>
        </w:rPr>
        <w:t>wijziging</w:t>
      </w:r>
      <w:r w:rsidR="000B7A9F">
        <w:rPr>
          <w:rFonts w:ascii="Verdana" w:hAnsi="Verdana"/>
          <w:color w:val="000000"/>
        </w:rPr>
        <w:t>en</w:t>
      </w:r>
      <w:r>
        <w:rPr>
          <w:rFonts w:ascii="Verdana" w:hAnsi="Verdana"/>
          <w:color w:val="000000"/>
        </w:rPr>
        <w:t xml:space="preserve"> </w:t>
      </w:r>
      <w:r w:rsidR="00D50E75">
        <w:rPr>
          <w:rFonts w:ascii="Verdana" w:hAnsi="Verdana"/>
          <w:color w:val="000000"/>
        </w:rPr>
        <w:t xml:space="preserve">in tabellen </w:t>
      </w:r>
      <w:r>
        <w:rPr>
          <w:rFonts w:ascii="Verdana" w:hAnsi="Verdana"/>
          <w:color w:val="000000"/>
        </w:rPr>
        <w:t xml:space="preserve">aan te brengen. </w:t>
      </w:r>
      <w:r w:rsidR="006261BA">
        <w:rPr>
          <w:rFonts w:ascii="Verdana" w:hAnsi="Verdana"/>
          <w:color w:val="000000"/>
        </w:rPr>
        <w:t xml:space="preserve">De subsidiebedragen voor Waterbeheer (artikel 2.2) zijn in </w:t>
      </w:r>
      <w:r w:rsidR="00BA5D6C">
        <w:rPr>
          <w:rFonts w:ascii="Verdana" w:hAnsi="Verdana"/>
          <w:color w:val="000000"/>
        </w:rPr>
        <w:t>n</w:t>
      </w:r>
      <w:r w:rsidR="0026790E">
        <w:rPr>
          <w:rFonts w:ascii="Verdana" w:hAnsi="Verdana"/>
          <w:color w:val="000000"/>
        </w:rPr>
        <w:t xml:space="preserve"> </w:t>
      </w:r>
      <w:r w:rsidR="00BA5D6C">
        <w:rPr>
          <w:rFonts w:ascii="Verdana" w:hAnsi="Verdana"/>
          <w:color w:val="000000"/>
        </w:rPr>
        <w:t>2027, 2028 en 2029 verlaagd en de subsidie</w:t>
      </w:r>
      <w:r w:rsidR="00C96FBF">
        <w:rPr>
          <w:rFonts w:ascii="Verdana" w:hAnsi="Verdana"/>
          <w:color w:val="000000"/>
        </w:rPr>
        <w:t>bedragen</w:t>
      </w:r>
      <w:r w:rsidR="00BA5D6C">
        <w:rPr>
          <w:rFonts w:ascii="Verdana" w:hAnsi="Verdana"/>
          <w:color w:val="000000"/>
        </w:rPr>
        <w:t xml:space="preserve"> voor Klimaat algemeen (artikel 2.3) </w:t>
      </w:r>
      <w:r w:rsidR="006261BA">
        <w:rPr>
          <w:rFonts w:ascii="Verdana" w:hAnsi="Verdana"/>
          <w:color w:val="000000"/>
        </w:rPr>
        <w:t xml:space="preserve">zijn in 2027, 2028 en 2029 </w:t>
      </w:r>
      <w:r w:rsidR="00BA5D6C">
        <w:rPr>
          <w:rFonts w:ascii="Verdana" w:hAnsi="Verdana"/>
          <w:color w:val="000000"/>
        </w:rPr>
        <w:t xml:space="preserve">verhoogd. </w:t>
      </w:r>
      <w:r w:rsidR="006261BA">
        <w:rPr>
          <w:rFonts w:ascii="Verdana" w:hAnsi="Verdana"/>
          <w:color w:val="000000"/>
        </w:rPr>
        <w:t>D</w:t>
      </w:r>
      <w:r w:rsidR="00F60C78">
        <w:rPr>
          <w:rFonts w:ascii="Verdana" w:hAnsi="Verdana"/>
          <w:color w:val="000000"/>
        </w:rPr>
        <w:t xml:space="preserve">e verplichtingenbudgetten voor artikel 3 </w:t>
      </w:r>
      <w:r w:rsidR="006261BA">
        <w:rPr>
          <w:rFonts w:ascii="Verdana" w:hAnsi="Verdana"/>
          <w:color w:val="000000"/>
        </w:rPr>
        <w:t xml:space="preserve">zijn in 2030 en 2031 </w:t>
      </w:r>
      <w:r w:rsidR="00F60C78">
        <w:rPr>
          <w:rFonts w:ascii="Verdana" w:hAnsi="Verdana"/>
          <w:color w:val="000000"/>
        </w:rPr>
        <w:t xml:space="preserve">opgehoogd. </w:t>
      </w:r>
      <w:r w:rsidR="006261BA">
        <w:rPr>
          <w:rFonts w:ascii="Verdana" w:hAnsi="Verdana"/>
          <w:color w:val="000000"/>
        </w:rPr>
        <w:t xml:space="preserve">De </w:t>
      </w:r>
      <w:r w:rsidR="00BA5D6C">
        <w:rPr>
          <w:rFonts w:ascii="Verdana" w:hAnsi="Verdana"/>
          <w:color w:val="000000"/>
        </w:rPr>
        <w:t>sub</w:t>
      </w:r>
      <w:r w:rsidR="00C96FBF">
        <w:rPr>
          <w:rFonts w:ascii="Verdana" w:hAnsi="Verdana"/>
          <w:color w:val="000000"/>
        </w:rPr>
        <w:t>s</w:t>
      </w:r>
      <w:r w:rsidR="00BA5D6C">
        <w:rPr>
          <w:rFonts w:ascii="Verdana" w:hAnsi="Verdana"/>
          <w:color w:val="000000"/>
        </w:rPr>
        <w:t>idie</w:t>
      </w:r>
      <w:r w:rsidR="00C96FBF">
        <w:rPr>
          <w:rFonts w:ascii="Verdana" w:hAnsi="Verdana"/>
          <w:color w:val="000000"/>
        </w:rPr>
        <w:t>bedragen</w:t>
      </w:r>
      <w:r w:rsidR="00BA5D6C">
        <w:rPr>
          <w:rFonts w:ascii="Verdana" w:hAnsi="Verdana"/>
          <w:color w:val="000000"/>
        </w:rPr>
        <w:t xml:space="preserve"> voor Vrouwenrechten </w:t>
      </w:r>
      <w:r w:rsidR="00C96FBF">
        <w:rPr>
          <w:rFonts w:ascii="Verdana" w:hAnsi="Verdana"/>
          <w:color w:val="000000"/>
        </w:rPr>
        <w:t xml:space="preserve">(artikel 3.2) </w:t>
      </w:r>
      <w:r w:rsidR="006261BA">
        <w:rPr>
          <w:rFonts w:ascii="Verdana" w:hAnsi="Verdana"/>
          <w:color w:val="000000"/>
        </w:rPr>
        <w:t xml:space="preserve">zijn in 2030 </w:t>
      </w:r>
      <w:r w:rsidR="00C96FBF">
        <w:rPr>
          <w:rFonts w:ascii="Verdana" w:hAnsi="Verdana"/>
          <w:color w:val="000000"/>
        </w:rPr>
        <w:t xml:space="preserve">verlaagd. </w:t>
      </w:r>
      <w:r w:rsidR="006261BA">
        <w:rPr>
          <w:rFonts w:ascii="Verdana" w:hAnsi="Verdana"/>
          <w:color w:val="000000"/>
        </w:rPr>
        <w:t>D</w:t>
      </w:r>
      <w:r w:rsidR="00C96FBF">
        <w:rPr>
          <w:rFonts w:ascii="Verdana" w:hAnsi="Verdana"/>
          <w:color w:val="000000"/>
        </w:rPr>
        <w:t xml:space="preserve">e subsidiebedragen voor </w:t>
      </w:r>
      <w:r w:rsidRPr="00F60C78" w:rsidR="00F60C78">
        <w:rPr>
          <w:rFonts w:ascii="Verdana" w:hAnsi="Verdana"/>
          <w:color w:val="000000"/>
        </w:rPr>
        <w:t xml:space="preserve">Beroeps- en Hoger </w:t>
      </w:r>
      <w:r w:rsidR="00F60C78">
        <w:rPr>
          <w:rFonts w:ascii="Verdana" w:hAnsi="Verdana"/>
          <w:color w:val="000000"/>
        </w:rPr>
        <w:t xml:space="preserve">(artikel 3.4) </w:t>
      </w:r>
      <w:r w:rsidRPr="00F60C78" w:rsidR="00F60C78">
        <w:rPr>
          <w:rFonts w:ascii="Verdana" w:hAnsi="Verdana"/>
          <w:color w:val="000000"/>
        </w:rPr>
        <w:t>onderwijs</w:t>
      </w:r>
      <w:r w:rsidR="00F60C78">
        <w:rPr>
          <w:rFonts w:ascii="Verdana" w:hAnsi="Verdana"/>
          <w:color w:val="000000"/>
        </w:rPr>
        <w:t xml:space="preserve"> </w:t>
      </w:r>
      <w:r w:rsidR="006261BA">
        <w:rPr>
          <w:rFonts w:ascii="Verdana" w:hAnsi="Verdana"/>
          <w:color w:val="000000"/>
        </w:rPr>
        <w:t xml:space="preserve">zijn in 2027 </w:t>
      </w:r>
      <w:r w:rsidR="00F60C78">
        <w:rPr>
          <w:rFonts w:ascii="Verdana" w:hAnsi="Verdana"/>
          <w:color w:val="000000"/>
        </w:rPr>
        <w:t xml:space="preserve">verlaagd. </w:t>
      </w:r>
      <w:r w:rsidR="006261BA">
        <w:rPr>
          <w:rFonts w:ascii="Verdana" w:hAnsi="Verdana"/>
          <w:color w:val="000000"/>
        </w:rPr>
        <w:t>De</w:t>
      </w:r>
      <w:r w:rsidR="00F60C78">
        <w:rPr>
          <w:rFonts w:ascii="Verdana" w:hAnsi="Verdana"/>
          <w:color w:val="000000"/>
        </w:rPr>
        <w:t xml:space="preserve"> </w:t>
      </w:r>
      <w:r w:rsidRPr="00F60C78" w:rsidR="00F60C78">
        <w:rPr>
          <w:rFonts w:ascii="Verdana" w:hAnsi="Verdana"/>
          <w:color w:val="000000"/>
        </w:rPr>
        <w:t>Bijdrage aan</w:t>
      </w:r>
      <w:r w:rsidR="00F60C78">
        <w:rPr>
          <w:rFonts w:ascii="Verdana" w:hAnsi="Verdana"/>
          <w:color w:val="000000"/>
        </w:rPr>
        <w:t xml:space="preserve"> </w:t>
      </w:r>
      <w:r w:rsidRPr="00F60C78" w:rsidR="00F60C78">
        <w:rPr>
          <w:rFonts w:ascii="Verdana" w:hAnsi="Verdana"/>
          <w:color w:val="000000"/>
        </w:rPr>
        <w:t>(inter-)nationale</w:t>
      </w:r>
      <w:r w:rsidR="00F60C78">
        <w:rPr>
          <w:rFonts w:ascii="Verdana" w:hAnsi="Verdana"/>
          <w:color w:val="000000"/>
        </w:rPr>
        <w:t xml:space="preserve"> </w:t>
      </w:r>
      <w:r w:rsidRPr="00F60C78" w:rsidR="00F60C78">
        <w:rPr>
          <w:rFonts w:ascii="Verdana" w:hAnsi="Verdana"/>
          <w:color w:val="000000"/>
        </w:rPr>
        <w:t>organisaties</w:t>
      </w:r>
      <w:r w:rsidR="00F60C78">
        <w:rPr>
          <w:rFonts w:ascii="Verdana" w:hAnsi="Verdana"/>
          <w:color w:val="000000"/>
        </w:rPr>
        <w:t xml:space="preserve"> voor </w:t>
      </w:r>
      <w:r w:rsidRPr="00F60C78" w:rsidR="00F60C78">
        <w:rPr>
          <w:rFonts w:ascii="Verdana" w:hAnsi="Verdana"/>
          <w:color w:val="000000"/>
        </w:rPr>
        <w:t>Opvang in de regio</w:t>
      </w:r>
      <w:r w:rsidR="00F60C78">
        <w:rPr>
          <w:rFonts w:ascii="Verdana" w:hAnsi="Verdana"/>
          <w:color w:val="000000"/>
        </w:rPr>
        <w:t xml:space="preserve"> (artikel 4.2) </w:t>
      </w:r>
      <w:r w:rsidR="006261BA">
        <w:rPr>
          <w:rFonts w:ascii="Verdana" w:hAnsi="Verdana"/>
          <w:color w:val="000000"/>
        </w:rPr>
        <w:t xml:space="preserve">is in 2027 </w:t>
      </w:r>
      <w:r w:rsidR="00F60C78">
        <w:rPr>
          <w:rFonts w:ascii="Verdana" w:hAnsi="Verdana"/>
          <w:color w:val="000000"/>
        </w:rPr>
        <w:t>verhoogd. Bijlage 2 Subsidieoverzicht en bijlage 4 Meerjarige juridische verplichtingen zijn hierop geactualiseerd.</w:t>
      </w:r>
      <w:r w:rsidR="00DC3576">
        <w:rPr>
          <w:rFonts w:ascii="Verdana" w:hAnsi="Verdana"/>
          <w:color w:val="000000"/>
        </w:rPr>
        <w:t xml:space="preserve"> Ook diende de Budgetflexibiliteit tabel 1 aangepast te worden. </w:t>
      </w:r>
    </w:p>
    <w:p w:rsidR="00AD2245" w:rsidP="00CD4B5D" w:rsidRDefault="00E37F8F" w14:paraId="4310C42F" w14:textId="4953BFEA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Daarnaast is de tabel met verticale toelichting en </w:t>
      </w:r>
      <w:r w:rsidR="00376F59">
        <w:rPr>
          <w:rFonts w:ascii="Verdana" w:hAnsi="Verdana"/>
          <w:color w:val="000000"/>
        </w:rPr>
        <w:t xml:space="preserve">de bijbehorende </w:t>
      </w:r>
      <w:r>
        <w:rPr>
          <w:rFonts w:ascii="Verdana" w:hAnsi="Verdana"/>
          <w:color w:val="000000"/>
        </w:rPr>
        <w:t xml:space="preserve">toelichtende tekst op verdeelartikel 5.4 aangepast. De tabel en toelichting sloot </w:t>
      </w:r>
      <w:r w:rsidR="00310536">
        <w:rPr>
          <w:rFonts w:ascii="Verdana" w:hAnsi="Verdana"/>
          <w:color w:val="000000"/>
        </w:rPr>
        <w:t xml:space="preserve">per abuis </w:t>
      </w:r>
      <w:r>
        <w:rPr>
          <w:rFonts w:ascii="Verdana" w:hAnsi="Verdana"/>
          <w:color w:val="000000"/>
        </w:rPr>
        <w:t xml:space="preserve">niet </w:t>
      </w:r>
      <w:r w:rsidR="00310536">
        <w:rPr>
          <w:rFonts w:ascii="Verdana" w:hAnsi="Verdana"/>
          <w:color w:val="000000"/>
        </w:rPr>
        <w:t xml:space="preserve">totaal </w:t>
      </w:r>
      <w:r>
        <w:rPr>
          <w:rFonts w:ascii="Verdana" w:hAnsi="Verdana"/>
          <w:color w:val="000000"/>
        </w:rPr>
        <w:t>aan op de bedragen zoals opgenomen in de begroting</w:t>
      </w:r>
      <w:r w:rsidR="00310536">
        <w:rPr>
          <w:rFonts w:ascii="Verdana" w:hAnsi="Verdana"/>
          <w:color w:val="000000"/>
        </w:rPr>
        <w:t xml:space="preserve"> doordat er afrondingsverschillen waren ontstaan</w:t>
      </w:r>
      <w:r>
        <w:rPr>
          <w:rFonts w:ascii="Verdana" w:hAnsi="Verdana"/>
          <w:color w:val="000000"/>
        </w:rPr>
        <w:t xml:space="preserve">. </w:t>
      </w:r>
    </w:p>
    <w:p w:rsidR="00F60C78" w:rsidP="00CD4B5D" w:rsidRDefault="00F60C78" w14:paraId="1099316C" w14:textId="77777777">
      <w:pPr>
        <w:pStyle w:val="Normaalweb"/>
        <w:spacing w:before="0" w:beforeAutospacing="0" w:after="300" w:afterAutospacing="0"/>
        <w:rPr>
          <w:rFonts w:ascii="Verdana" w:hAnsi="Verdana"/>
          <w:color w:val="000000"/>
        </w:rPr>
      </w:pPr>
    </w:p>
    <w:p w:rsidR="00CD4B5D" w:rsidP="00CD4B5D" w:rsidRDefault="00CD4B5D" w14:paraId="65AEAB36" w14:textId="5F090947">
      <w:pPr>
        <w:pStyle w:val="Normaalweb"/>
        <w:spacing w:before="0" w:beforeAutospacing="0" w:after="300" w:afterAutospacing="0"/>
      </w:pPr>
      <w:r>
        <w:rPr>
          <w:rFonts w:ascii="Verdana" w:hAnsi="Verdana"/>
          <w:color w:val="000000"/>
        </w:rPr>
        <w:t xml:space="preserve">De Minister </w:t>
      </w:r>
      <w:r w:rsidR="00893747">
        <w:rPr>
          <w:rFonts w:ascii="Verdana" w:hAnsi="Verdana"/>
          <w:color w:val="000000"/>
        </w:rPr>
        <w:t xml:space="preserve">van </w:t>
      </w:r>
      <w:r>
        <w:rPr>
          <w:rFonts w:ascii="Verdana" w:hAnsi="Verdana"/>
          <w:color w:val="000000"/>
        </w:rPr>
        <w:t>Buitenlandse Handel en Ontwikkelings</w:t>
      </w:r>
      <w:r w:rsidR="0072085A">
        <w:rPr>
          <w:rFonts w:ascii="Verdana" w:hAnsi="Verdana"/>
          <w:color w:val="000000"/>
        </w:rPr>
        <w:t>samenwerking</w:t>
      </w:r>
    </w:p>
    <w:p w:rsidR="006E0852" w:rsidRDefault="006E0852" w14:paraId="2160C319" w14:textId="77777777"/>
    <w:sectPr w:rsidR="006E0852" w:rsidSect="00B172FF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711"/>
    <w:multiLevelType w:val="hybridMultilevel"/>
    <w:tmpl w:val="5360EA1E"/>
    <w:lvl w:ilvl="0" w:tplc="94CCE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9DE"/>
    <w:multiLevelType w:val="multilevel"/>
    <w:tmpl w:val="7B2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303058">
    <w:abstractNumId w:val="0"/>
  </w:num>
  <w:num w:numId="2" w16cid:durableId="1657565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5D"/>
    <w:rsid w:val="000B3051"/>
    <w:rsid w:val="000B7A9F"/>
    <w:rsid w:val="00127FA5"/>
    <w:rsid w:val="00254CDD"/>
    <w:rsid w:val="0026578F"/>
    <w:rsid w:val="0026790E"/>
    <w:rsid w:val="0028294E"/>
    <w:rsid w:val="002E71AA"/>
    <w:rsid w:val="00310536"/>
    <w:rsid w:val="00370BFB"/>
    <w:rsid w:val="00376F59"/>
    <w:rsid w:val="003E5B53"/>
    <w:rsid w:val="0044775F"/>
    <w:rsid w:val="004B0920"/>
    <w:rsid w:val="005553CC"/>
    <w:rsid w:val="005E419C"/>
    <w:rsid w:val="006261BA"/>
    <w:rsid w:val="006E0852"/>
    <w:rsid w:val="0072085A"/>
    <w:rsid w:val="007748A4"/>
    <w:rsid w:val="00893747"/>
    <w:rsid w:val="00A24235"/>
    <w:rsid w:val="00AC5466"/>
    <w:rsid w:val="00AD2245"/>
    <w:rsid w:val="00B172FF"/>
    <w:rsid w:val="00B60899"/>
    <w:rsid w:val="00BA5D6C"/>
    <w:rsid w:val="00BB0233"/>
    <w:rsid w:val="00BE5B21"/>
    <w:rsid w:val="00C96FBF"/>
    <w:rsid w:val="00CD4B5D"/>
    <w:rsid w:val="00D336BF"/>
    <w:rsid w:val="00D50E75"/>
    <w:rsid w:val="00DC3576"/>
    <w:rsid w:val="00E36F5C"/>
    <w:rsid w:val="00E37F8F"/>
    <w:rsid w:val="00EB08B4"/>
    <w:rsid w:val="00F4760D"/>
    <w:rsid w:val="00F6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E4C1"/>
  <w15:chartTrackingRefBased/>
  <w15:docId w15:val="{AB2C3B3B-D9EB-43E7-B773-D69A16E2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D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CD4B5D"/>
    <w:rPr>
      <w:b/>
      <w:bCs/>
    </w:rPr>
  </w:style>
  <w:style w:type="paragraph" w:customStyle="1" w:styleId="labeled">
    <w:name w:val="labeled"/>
    <w:basedOn w:val="Standaard"/>
    <w:rsid w:val="00CD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5E419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E41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E41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E41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41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41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242</ap:Words>
  <ap:Characters>1334</ap:Characters>
  <ap:DocSecurity>0</ap:DocSecurity>
  <ap:Lines>11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2026-09-16T09:17:00.0000000Z</dcterms:created>
  <dcterms:modified xsi:type="dcterms:W3CDTF">2026-09-16T09:17:00.0000000Z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BZ_Forum">
    <vt:lpwstr/>
  </property>
  <property fmtid="{D5CDD505-2E9C-101B-9397-08002B2CF9AE}" pid="4" name="BZ_Country">
    <vt:lpwstr/>
  </property>
  <property fmtid="{D5CDD505-2E9C-101B-9397-08002B2CF9AE}" pid="5" name="BZ_Theme">
    <vt:lpwstr/>
  </property>
  <property fmtid="{D5CDD505-2E9C-101B-9397-08002B2CF9AE}" pid="6" name="BZ_Classification">
    <vt:lpwstr/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URL">
    <vt:lpwstr/>
  </property>
  <property fmtid="{D5CDD505-2E9C-101B-9397-08002B2CF9AE}" pid="9" name="BZTheme">
    <vt:lpwstr>1;#Budget and accountability|72935488-e8d7-4765-95c3-88216b1ea696</vt:lpwstr>
  </property>
  <property fmtid="{D5CDD505-2E9C-101B-9397-08002B2CF9AE}" pid="10" name="BZCountryState">
    <vt:lpwstr>3;#Not applicable|ec01d90b-9d0f-4785-8785-e1ea615196bf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gc2efd3bfea04f7f8169be07009f5536">
    <vt:lpwstr/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DossierGovernmentOfficial">
    <vt:lpwstr/>
  </property>
  <property fmtid="{D5CDD505-2E9C-101B-9397-08002B2CF9AE}" pid="17" name="BZDossierProcessLocation">
    <vt:lpwstr/>
  </property>
  <property fmtid="{D5CDD505-2E9C-101B-9397-08002B2CF9AE}" pid="18" name="i42ef48d5fa942a0ad0d60e44f201751">
    <vt:lpwstr/>
  </property>
  <property fmtid="{D5CDD505-2E9C-101B-9397-08002B2CF9AE}" pid="19" name="BZDossierPublishingWOOCategory">
    <vt:lpwstr/>
  </property>
  <property fmtid="{D5CDD505-2E9C-101B-9397-08002B2CF9AE}" pid="20" name="f2fb2a8e39404f1ab554e4e4a49d2918">
    <vt:lpwstr/>
  </property>
  <property fmtid="{D5CDD505-2E9C-101B-9397-08002B2CF9AE}" pid="21" name="f8e003236e1c4ac2ab9051d5d8789bbb">
    <vt:lpwstr/>
  </property>
  <property fmtid="{D5CDD505-2E9C-101B-9397-08002B2CF9AE}" pid="22" name="p29721a54a5c4bbe9786e930fc91e270">
    <vt:lpwstr/>
  </property>
  <property fmtid="{D5CDD505-2E9C-101B-9397-08002B2CF9AE}" pid="23" name="e256f556a7b748329ab47889947c7d40">
    <vt:lpwstr/>
  </property>
  <property fmtid="{D5CDD505-2E9C-101B-9397-08002B2CF9AE}" pid="24" name="ed9282a3f18446ec8c17c7829edf82dd">
    <vt:lpwstr/>
  </property>
  <property fmtid="{D5CDD505-2E9C-101B-9397-08002B2CF9AE}" pid="25" name="BZDossierProcessType">
    <vt:lpwstr/>
  </property>
  <property fmtid="{D5CDD505-2E9C-101B-9397-08002B2CF9AE}" pid="26" name="BZDossierBudgetManager">
    <vt:lpwstr/>
  </property>
</Properties>
</file>