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B123BE" w:rsidP="00B123BE" w14:paraId="0BA87E72" w14:textId="77777777"/>
    <w:p w:rsidR="00B123BE" w:rsidP="00B123BE" w14:paraId="5A079E66" w14:textId="77777777">
      <w:r>
        <w:t xml:space="preserve">Hierbij zend ik u, mede namens de Staatssecretaris van </w:t>
      </w:r>
      <w:r w:rsidRPr="00B123BE">
        <w:t>Financiën</w:t>
      </w:r>
      <w:r>
        <w:t xml:space="preserve"> de septembercirculaires gemeentefonds en provinciefonds 2026 ter </w:t>
      </w:r>
    </w:p>
    <w:p w:rsidR="00B123BE" w:rsidP="00B123BE" w14:paraId="715497BA" w14:textId="77777777">
      <w:r>
        <w:t>informatie</w:t>
      </w:r>
      <w:r>
        <w:t xml:space="preserve">. De circulaires worden ook op </w:t>
      </w:r>
      <w:hyperlink w:history="1" r:id="rId6">
        <w:r w:rsidRPr="00C72B7D">
          <w:rPr>
            <w:rStyle w:val="Hyperlink"/>
          </w:rPr>
          <w:t>www.rijksoverheid.nl</w:t>
        </w:r>
      </w:hyperlink>
      <w:r>
        <w:t xml:space="preserve"> geplaatst.</w:t>
      </w:r>
    </w:p>
    <w:p w:rsidR="00B123BE" w:rsidP="00B123BE" w14:paraId="554DB141" w14:textId="77777777">
      <w:r>
        <w:t xml:space="preserve">  </w:t>
      </w:r>
    </w:p>
    <w:p w:rsidR="00B123BE" w:rsidP="00B123BE" w14:paraId="20960007" w14:textId="77777777">
      <w:r>
        <w:t xml:space="preserve">De septembercirculaires 2026 geven een actueel beeld over de gemeente- en </w:t>
      </w:r>
    </w:p>
    <w:p w:rsidR="00B123BE" w:rsidP="00B123BE" w14:paraId="358BD839" w14:textId="77777777">
      <w:r>
        <w:t>provinciefondsuitkeringen</w:t>
      </w:r>
      <w:r>
        <w:t xml:space="preserve"> voor 2026 en verder. De mutaties zijn gebaseerd op de </w:t>
      </w:r>
    </w:p>
    <w:p w:rsidR="00B123BE" w:rsidP="00B123BE" w14:paraId="50F2C7B7" w14:textId="77777777">
      <w:r>
        <w:t xml:space="preserve">Miljoenennota en de bijbehorende ontwerpbegrotingen 2027 van het gemeentefonds en het provinciefonds. </w:t>
      </w:r>
    </w:p>
    <w:p w:rsidR="00B123BE" w:rsidP="00B123BE" w14:paraId="0CE49C7D" w14:textId="77777777"/>
    <w:p w:rsidR="00B123BE" w:rsidP="00B123BE" w14:paraId="39541531" w14:textId="77777777">
      <w:r>
        <w:t xml:space="preserve">In het algemeen geldt voor de informatie uit de circulaires het voorbehoud van  </w:t>
      </w:r>
    </w:p>
    <w:p w:rsidR="00B123BE" w:rsidP="00B123BE" w14:paraId="69BDD1F7" w14:textId="77777777">
      <w:r>
        <w:t>parlementaire</w:t>
      </w:r>
      <w:r>
        <w:t xml:space="preserve"> besluitvorming. </w:t>
      </w:r>
    </w:p>
    <w:p w:rsidR="00B123BE" w:rsidP="00B123BE" w14:paraId="322CD06A" w14:textId="77777777"/>
    <w:p w:rsidR="00AC574A" w14:paraId="7C444A9F" w14:textId="77777777">
      <w:r>
        <w:t xml:space="preserve">Mede namens de Staatssecretaris </w:t>
      </w:r>
      <w:r w:rsidRPr="00B123BE">
        <w:t>van Financiën</w:t>
      </w:r>
      <w:r>
        <w:t>,</w:t>
      </w:r>
    </w:p>
    <w:p w:rsidR="00331FEC" w14:paraId="62EFA6FA" w14:textId="77777777"/>
    <w:p w:rsidR="00AC574A" w14:paraId="1EE5B058" w14:textId="77777777"/>
    <w:p w:rsidR="005D69DD" w14:paraId="6CAAEC8B" w14:textId="77777777">
      <w:r>
        <w:t>De Minister van Binnenlandse Zaken Koninkrijksrelaties,</w:t>
      </w:r>
    </w:p>
    <w:p w:rsidR="00B123BE" w14:paraId="744182C2" w14:textId="77777777"/>
    <w:p w:rsidR="00331FEC" w14:paraId="10424CD5" w14:textId="77777777"/>
    <w:p w:rsidR="00331FEC" w14:paraId="5A8A40B3" w14:textId="77777777"/>
    <w:p w:rsidR="00B123BE" w14:paraId="04E0EB26" w14:textId="77777777"/>
    <w:p w:rsidR="00331FEC" w14:paraId="43A9B54B" w14:textId="77777777"/>
    <w:p w:rsidR="00B123BE" w14:paraId="609CE9B1" w14:textId="77777777">
      <w:r>
        <w:t>Pieter Heerma</w:t>
      </w:r>
    </w:p>
    <w:sectPr>
      <w:headerReference w:type="default" r:id="rId7"/>
      <w:footerReference w:type="default" r:id="rId8"/>
      <w:headerReference w:type="first" r:id="rId9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C574A" w14:paraId="20FAA71E" w14:textId="77777777">
    <w:pPr>
      <w:spacing w:after="1077" w:line="14" w:lineRule="exac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C574A" w14:paraId="22924924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D69DD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2049" type="#_x0000_t202" style="width:377pt;height:12.7pt;margin-top:154.75pt;margin-left:79.3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5D69DD" w14:paraId="46BB39F3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C574A" w14:textId="77777777">
                          <w:pPr>
                            <w:pStyle w:val="Referentiegegevensbold"/>
                          </w:pPr>
                          <w:r>
                            <w:t xml:space="preserve">DG Openbaar Bestuur &amp; </w:t>
                          </w:r>
                          <w:r>
                            <w:t>Democr</w:t>
                          </w:r>
                          <w:r>
                            <w:t xml:space="preserve"> Rechtsstaat</w:t>
                          </w:r>
                        </w:p>
                        <w:p w:rsidR="00AC574A" w14:textId="77777777">
                          <w:pPr>
                            <w:pStyle w:val="Referentiegegevens"/>
                          </w:pPr>
                          <w:r>
                            <w:t xml:space="preserve">DGOBDR-BFR-Bekostiging </w:t>
                          </w:r>
                          <w:r>
                            <w:t>Binnenl</w:t>
                          </w:r>
                          <w:r>
                            <w:t>. Bestuur</w:t>
                          </w:r>
                        </w:p>
                        <w:p w:rsidR="00AC574A" w14:textId="77777777">
                          <w:pPr>
                            <w:pStyle w:val="WitregelW2"/>
                          </w:pPr>
                        </w:p>
                        <w:p w:rsidR="00AC574A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AB027D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441EDC">
                            <w:t>15 september 2026</w:t>
                          </w:r>
                          <w:r w:rsidR="00441EDC">
                            <w:fldChar w:fldCharType="end"/>
                          </w:r>
                        </w:p>
                        <w:p w:rsidR="00AC574A" w14:textId="77777777">
                          <w:pPr>
                            <w:pStyle w:val="WitregelW1"/>
                          </w:pPr>
                        </w:p>
                        <w:p w:rsidR="00AC574A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AB027D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441EDC">
                            <w:t>2026-0000405767</w:t>
                          </w:r>
                          <w:r w:rsidR="00441EDC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22-aa3c-11ea-a756-beb5f67e67be" o:spid="_x0000_s2050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AC574A" w14:paraId="16E15187" w14:textId="77777777">
                    <w:pPr>
                      <w:pStyle w:val="Referentiegegevensbold"/>
                    </w:pPr>
                    <w:r>
                      <w:t xml:space="preserve">DG Openbaar Bestuur &amp; </w:t>
                    </w:r>
                    <w:r>
                      <w:t>Democr</w:t>
                    </w:r>
                    <w:r>
                      <w:t xml:space="preserve"> Rechtsstaat</w:t>
                    </w:r>
                  </w:p>
                  <w:p w:rsidR="00AC574A" w14:paraId="5D01687B" w14:textId="77777777">
                    <w:pPr>
                      <w:pStyle w:val="Referentiegegevens"/>
                    </w:pPr>
                    <w:r>
                      <w:t xml:space="preserve">DGOBDR-BFR-Bekostiging </w:t>
                    </w:r>
                    <w:r>
                      <w:t>Binnenl</w:t>
                    </w:r>
                    <w:r>
                      <w:t>. Bestuur</w:t>
                    </w:r>
                  </w:p>
                  <w:p w:rsidR="00AC574A" w14:paraId="1A12189E" w14:textId="77777777">
                    <w:pPr>
                      <w:pStyle w:val="WitregelW2"/>
                    </w:pPr>
                  </w:p>
                  <w:p w:rsidR="00AC574A" w14:paraId="43472862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AB027D" w14:paraId="1BE52047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 w:rsidR="00441EDC">
                      <w:t>15 september 2026</w:t>
                    </w:r>
                    <w:r w:rsidR="00441EDC">
                      <w:fldChar w:fldCharType="end"/>
                    </w:r>
                  </w:p>
                  <w:p w:rsidR="00AC574A" w14:paraId="4014141E" w14:textId="77777777">
                    <w:pPr>
                      <w:pStyle w:val="WitregelW1"/>
                    </w:pPr>
                  </w:p>
                  <w:p w:rsidR="00AC574A" w14:paraId="5D5491F2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AB027D" w14:paraId="106FE2F5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441EDC">
                      <w:t>2026-0000405767</w:t>
                    </w:r>
                    <w:r w:rsidR="00441EDC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D69DD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5D69DD" w14:paraId="7421D617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B027D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2" type="#_x0000_t202" alt="Paginanummering" style="width:101.25pt;height:12.75pt;margin-top:802.75pt;margin-left:466.2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AB027D" w14:paraId="33BC3987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C574A" w14:paraId="0C8D5322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C574A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1686991729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86991729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2053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p w:rsidR="00AC574A" w14:paraId="773480DF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6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C574A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1663688533" name="Logotype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63688533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83cb846-a587-474e-9efc-17a024d629a0" o:spid="_x0000_s2054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AC574A" w14:paraId="375BE7DF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8" name="Logotype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C574A" w14:textId="77777777">
                          <w:pPr>
                            <w:pStyle w:val="Referentiegegevens"/>
                          </w:pPr>
                          <w:r>
                            <w:t xml:space="preserve">&gt; Retouradres  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053fe88-db2b-430b-bcc5-fbb915a19314" o:spid="_x0000_s2055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AC574A" w14:paraId="0268B424" w14:textId="77777777">
                    <w:pPr>
                      <w:pStyle w:val="Referentiegegevens"/>
                    </w:pPr>
                    <w:r>
                      <w:t xml:space="preserve">&gt; Retouradres   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C574A" w14:textId="77777777">
                          <w:r>
                            <w:t xml:space="preserve">Aan de Voorzitter van de Tweede Kamer der Staten-Generaal </w:t>
                          </w:r>
                        </w:p>
                        <w:p w:rsidR="00AC574A" w14:textId="77777777">
                          <w:r>
                            <w:t>Postbus 20018</w:t>
                          </w:r>
                        </w:p>
                        <w:p w:rsidR="00AC574A" w14:textId="77777777">
                          <w:r>
                            <w:t>2500 EA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302f2a1-bb28-4417-9701-e3b1450e5fb6" o:spid="_x0000_s2056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AC574A" w14:paraId="1AAF242C" w14:textId="77777777">
                    <w:r>
                      <w:t xml:space="preserve">Aan de Voorzitter van de Tweede Kamer der Staten-Generaal </w:t>
                    </w:r>
                  </w:p>
                  <w:p w:rsidR="00AC574A" w14:paraId="4C0B697E" w14:textId="77777777">
                    <w:r>
                      <w:t>Postbus 20018</w:t>
                    </w:r>
                  </w:p>
                  <w:p w:rsidR="00AC574A" w14:paraId="6CDAD63C" w14:textId="77777777">
                    <w:r>
                      <w:t>2500 EA 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1005840</wp:posOffset>
              </wp:positionH>
              <wp:positionV relativeFrom="paragraph">
                <wp:posOffset>3352800</wp:posOffset>
              </wp:positionV>
              <wp:extent cx="4787900" cy="41910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419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40"/>
                          </w:tblPr>
                          <w:tblGrid>
                            <w:gridCol w:w="1140"/>
                            <w:gridCol w:w="5918"/>
                          </w:tblGrid>
                          <w:tr w14:paraId="31B35128" w14:textId="77777777">
                            <w:tblPrEx>
                              <w:tblW w:w="0" w:type="auto"/>
                              <w:tblLayout w:type="fixed"/>
                              <w:tblLook w:val="074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AC574A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AB027D" w14:textId="77777777">
                                <w:r>
                                  <w:fldChar w:fldCharType="begin"/>
                                </w:r>
                                <w:r>
                                  <w:instrText xml:space="preserve"> DOCPROPERTY  "Datum"  \* MERGEFORMAT </w:instrText>
                                </w:r>
                                <w:r>
                                  <w:fldChar w:fldCharType="separate"/>
                                </w:r>
                                <w:r w:rsidR="00441EDC">
                                  <w:t>15 september 2026</w:t>
                                </w:r>
                                <w:r w:rsidR="00441EDC">
                                  <w:fldChar w:fldCharType="end"/>
                                </w:r>
                              </w:p>
                            </w:tc>
                          </w:tr>
                          <w:tr w14:paraId="3910E554" w14:textId="77777777">
                            <w:tblPrEx>
                              <w:tblW w:w="0" w:type="auto"/>
                              <w:tblLayout w:type="fixed"/>
                              <w:tblLook w:val="074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AC574A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AB027D" w14:textId="77777777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441EDC">
                                  <w:t>Septembercirculaires Gemeentefonds en Provinciefonds 2026</w:t>
                                </w:r>
                                <w:r w:rsidR="00441EDC"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5D69DD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1670fa0c-13cb-45ec-92be-ef1f34d237c5" o:spid="_x0000_s2057" type="#_x0000_t202" style="width:377pt;height:33pt;margin-top:264pt;margin-left:79.2pt;mso-height-percent:0;mso-height-relative:margin;mso-position-horizontal-relative:page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40"/>
                    </w:tblPr>
                    <w:tblGrid>
                      <w:gridCol w:w="1140"/>
                      <w:gridCol w:w="5918"/>
                    </w:tblGrid>
                    <w:tr w14:paraId="31B35127" w14:textId="77777777">
                      <w:tblPrEx>
                        <w:tblW w:w="0" w:type="auto"/>
                        <w:tblLayout w:type="fixed"/>
                        <w:tblLook w:val="074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AC574A" w14:paraId="628EF75F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AB027D" w14:paraId="21B4D746" w14:textId="77777777"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441EDC">
                            <w:t>15 september 2026</w:t>
                          </w:r>
                          <w:r w:rsidR="00441EDC">
                            <w:fldChar w:fldCharType="end"/>
                          </w:r>
                        </w:p>
                      </w:tc>
                    </w:tr>
                    <w:tr w14:paraId="3910E553" w14:textId="77777777">
                      <w:tblPrEx>
                        <w:tblW w:w="0" w:type="auto"/>
                        <w:tblLayout w:type="fixed"/>
                        <w:tblLook w:val="074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AC574A" w14:paraId="473D0BE6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AB027D" w14:paraId="0BFE6261" w14:textId="77777777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441EDC">
                            <w:t>Septembercirculaires Gemeentefonds en Provinciefonds 2026</w:t>
                          </w:r>
                          <w:r w:rsidR="00441EDC">
                            <w:fldChar w:fldCharType="end"/>
                          </w:r>
                        </w:p>
                      </w:tc>
                    </w:tr>
                  </w:tbl>
                  <w:p w:rsidR="005D69DD" w14:paraId="583A82EF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C574A" w14:textId="77777777">
                          <w:pPr>
                            <w:pStyle w:val="Referentiegegevensbold"/>
                          </w:pPr>
                          <w:r>
                            <w:t xml:space="preserve">DG Openbaar Bestuur &amp; </w:t>
                          </w:r>
                          <w:r>
                            <w:t>Democr</w:t>
                          </w:r>
                          <w:r>
                            <w:t xml:space="preserve"> Rechtsstaat</w:t>
                          </w:r>
                        </w:p>
                        <w:p w:rsidR="00AC574A" w14:textId="77777777">
                          <w:pPr>
                            <w:pStyle w:val="Referentiegegevens"/>
                          </w:pPr>
                          <w:r>
                            <w:t xml:space="preserve">DGOBDR-BFR-Bekostiging </w:t>
                          </w:r>
                          <w:r>
                            <w:t>Binnenl</w:t>
                          </w:r>
                          <w:r>
                            <w:t>. Bestuur</w:t>
                          </w:r>
                        </w:p>
                        <w:p w:rsidR="00AC574A" w14:textId="77777777">
                          <w:pPr>
                            <w:pStyle w:val="WitregelW1"/>
                          </w:pPr>
                        </w:p>
                        <w:p w:rsidR="00AC574A" w14:textId="77777777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:rsidR="00AC574A" w14:textId="77777777">
                          <w:pPr>
                            <w:pStyle w:val="Referentiegegevens"/>
                          </w:pPr>
                          <w:r>
                            <w:t>2511 DP  Den Haag</w:t>
                          </w:r>
                        </w:p>
                        <w:p w:rsidR="00AC574A" w14:textId="77777777">
                          <w:pPr>
                            <w:pStyle w:val="WitregelW1"/>
                          </w:pPr>
                        </w:p>
                        <w:p w:rsidR="00AC574A" w14:textId="77777777">
                          <w:pPr>
                            <w:pStyle w:val="WitregelW2"/>
                          </w:pPr>
                        </w:p>
                        <w:p w:rsidR="00AC574A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bookmarkStart w:id="0" w:name="_Hlk240366891"/>
                        <w:p w:rsidR="00AB027D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441EDC">
                            <w:t>2026-0000405767</w:t>
                          </w:r>
                          <w:r>
                            <w:fldChar w:fldCharType="end"/>
                          </w:r>
                          <w:bookmarkEnd w:id="0"/>
                        </w:p>
                        <w:p w:rsidR="00AC574A" w14:textId="77777777">
                          <w:pPr>
                            <w:pStyle w:val="WitregelW1"/>
                          </w:pPr>
                        </w:p>
                        <w:p w:rsidR="00AC574A" w14:textId="77777777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:rsidR="00AC574A" w14:textId="77777777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aa29ef58-fa5a-4ef1-bc47-43f659f7c670" o:spid="_x0000_s2058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AC574A" w14:paraId="2B367CB7" w14:textId="77777777">
                    <w:pPr>
                      <w:pStyle w:val="Referentiegegevensbold"/>
                    </w:pPr>
                    <w:r>
                      <w:t xml:space="preserve">DG Openbaar Bestuur &amp; </w:t>
                    </w:r>
                    <w:r>
                      <w:t>Democr</w:t>
                    </w:r>
                    <w:r>
                      <w:t xml:space="preserve"> Rechtsstaat</w:t>
                    </w:r>
                  </w:p>
                  <w:p w:rsidR="00AC574A" w14:paraId="645B480D" w14:textId="77777777">
                    <w:pPr>
                      <w:pStyle w:val="Referentiegegevens"/>
                    </w:pPr>
                    <w:r>
                      <w:t xml:space="preserve">DGOBDR-BFR-Bekostiging </w:t>
                    </w:r>
                    <w:r>
                      <w:t>Binnenl</w:t>
                    </w:r>
                    <w:r>
                      <w:t>. Bestuur</w:t>
                    </w:r>
                  </w:p>
                  <w:p w:rsidR="00AC574A" w14:paraId="1CE8172E" w14:textId="77777777">
                    <w:pPr>
                      <w:pStyle w:val="WitregelW1"/>
                    </w:pPr>
                  </w:p>
                  <w:p w:rsidR="00AC574A" w14:paraId="0ECE0E3D" w14:textId="77777777">
                    <w:pPr>
                      <w:pStyle w:val="Referentiegegevens"/>
                    </w:pPr>
                    <w:r>
                      <w:t>Turfmarkt 147</w:t>
                    </w:r>
                  </w:p>
                  <w:p w:rsidR="00AC574A" w14:paraId="1204FB6D" w14:textId="77777777">
                    <w:pPr>
                      <w:pStyle w:val="Referentiegegevens"/>
                    </w:pPr>
                    <w:r>
                      <w:t>2511 DP  Den Haag</w:t>
                    </w:r>
                  </w:p>
                  <w:p w:rsidR="00AC574A" w14:paraId="642E4017" w14:textId="77777777">
                    <w:pPr>
                      <w:pStyle w:val="WitregelW1"/>
                    </w:pPr>
                  </w:p>
                  <w:p w:rsidR="00AC574A" w14:paraId="5D5D94BC" w14:textId="77777777">
                    <w:pPr>
                      <w:pStyle w:val="WitregelW2"/>
                    </w:pPr>
                  </w:p>
                  <w:p w:rsidR="00AC574A" w14:paraId="6A1FDD17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bookmarkStart w:id="0" w:name="_Hlk240366891"/>
                  <w:p w:rsidR="00AB027D" w14:paraId="6371B1AA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441EDC">
                      <w:t>2026-0000405767</w:t>
                    </w:r>
                    <w:r>
                      <w:fldChar w:fldCharType="end"/>
                    </w:r>
                    <w:bookmarkEnd w:id="0"/>
                  </w:p>
                  <w:p w:rsidR="00AC574A" w14:paraId="1BB9BFB2" w14:textId="77777777">
                    <w:pPr>
                      <w:pStyle w:val="WitregelW1"/>
                    </w:pPr>
                  </w:p>
                  <w:p w:rsidR="00AC574A" w14:paraId="3FFBC995" w14:textId="77777777">
                    <w:pPr>
                      <w:pStyle w:val="Referentiegegevensbold"/>
                    </w:pPr>
                    <w:r>
                      <w:t>Bijlage(n)</w:t>
                    </w:r>
                  </w:p>
                  <w:p w:rsidR="00AC574A" w14:paraId="397142A1" w14:textId="77777777">
                    <w:pPr>
                      <w:pStyle w:val="Referentiegegevens"/>
                    </w:pPr>
                    <w: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B027D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c795519-edb4-40fa-b772-922592680a29" o:spid="_x0000_s2059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AB027D" w14:paraId="68DB1CBD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0768" behindDoc="0" locked="1" layoutInCell="1" allowOverlap="1">
              <wp:simplePos x="0" y="0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D69DD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ea113d41-b39a-4e3b-9a6a-dce66e72abe4" o:spid="_x0000_s2060" type="#_x0000_t202" alt="Voettekst" style="width:377pt;height:12.75pt;margin-top:802.95pt;margin-left:78.6pt;mso-position-horizontal-relative:page;mso-wrap-distance-bottom:0;mso-wrap-distance-left:0;mso-wrap-distance-right:0;mso-wrap-distance-top:0;mso-wrap-style:square;position:absolute;v-text-anchor:top;visibility:visible;z-index:251681792" filled="f" stroked="f">
              <v:textbox inset="0,0,0,0">
                <w:txbxContent>
                  <w:p w:rsidR="005D69DD" w14:paraId="1590874A" w14:textId="77777777"/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A903F2BC"/>
    <w:multiLevelType w:val="multilevel"/>
    <w:tmpl w:val="57352570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1">
    <w:nsid w:val="ABD5475C"/>
    <w:multiLevelType w:val="multilevel"/>
    <w:tmpl w:val="01F4F151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>
    <w:nsid w:val="D7A3031D"/>
    <w:multiLevelType w:val="multilevel"/>
    <w:tmpl w:val="2EC2BF4F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>
    <w:nsid w:val="0E6F7DC9"/>
    <w:multiLevelType w:val="multilevel"/>
    <w:tmpl w:val="F6209B3B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669529934">
    <w:abstractNumId w:val="0"/>
  </w:num>
  <w:num w:numId="2" w16cid:durableId="1830975597">
    <w:abstractNumId w:val="2"/>
  </w:num>
  <w:num w:numId="3" w16cid:durableId="1926500074">
    <w:abstractNumId w:val="1"/>
  </w:num>
  <w:num w:numId="4" w16cid:durableId="10721193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efaultTableStyle w:val="TableNormal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74A"/>
    <w:rsid w:val="00123BA1"/>
    <w:rsid w:val="002E2892"/>
    <w:rsid w:val="00331FEC"/>
    <w:rsid w:val="00410B66"/>
    <w:rsid w:val="00441EDC"/>
    <w:rsid w:val="00452F7A"/>
    <w:rsid w:val="005D69DD"/>
    <w:rsid w:val="005E5E6B"/>
    <w:rsid w:val="00883C4A"/>
    <w:rsid w:val="009C7601"/>
    <w:rsid w:val="00A31A6E"/>
    <w:rsid w:val="00AB027D"/>
    <w:rsid w:val="00AC574A"/>
    <w:rsid w:val="00B123BE"/>
    <w:rsid w:val="00B86439"/>
    <w:rsid w:val="00C214A7"/>
    <w:rsid w:val="00C30A3D"/>
    <w:rsid w:val="00C72B7D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4976388"/>
  <w15:docId w15:val="{96584343-CD6D-40C9-9759-6DD6A99CE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character" w:customStyle="1" w:styleId="Voetnootreferentie">
    <w:name w:val="Voetnootreferentie"/>
    <w:rPr>
      <w:rFonts w:ascii="Verdana" w:hAnsi="Verdana"/>
      <w:sz w:val="13"/>
      <w:szCs w:val="13"/>
      <w:vertAlign w:val="baseline"/>
      <w:lang w:val="nl-NL"/>
    </w:rPr>
  </w:style>
  <w:style w:type="paragraph" w:styleId="FootnoteText">
    <w:name w:val="footnote text"/>
    <w:pPr>
      <w:spacing w:line="180" w:lineRule="exact"/>
    </w:pPr>
    <w:rPr>
      <w:rFonts w:ascii="Verdana" w:hAnsi="Verdana"/>
      <w:sz w:val="13"/>
      <w:szCs w:val="13"/>
    </w:rPr>
  </w:style>
  <w:style w:type="character" w:customStyle="1" w:styleId="Voetnoottekstverwijzing">
    <w:name w:val="Voetnoottekstverwijzing"/>
    <w:rPr>
      <w:rFonts w:ascii="Verdana" w:hAnsi="Verdana"/>
      <w:sz w:val="24"/>
      <w:szCs w:val="24"/>
      <w:vertAlign w:val="superscript"/>
      <w:lang w:val="nl-NL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5D69D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5D69DD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5D69D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5D69DD"/>
    <w:rPr>
      <w:rFonts w:ascii="Verdana" w:hAnsi="Verdana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B123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theme" Target="theme/theme1.xml" Id="rId10" /><Relationship Type="http://schemas.openxmlformats.org/officeDocument/2006/relationships/numbering" Target="numbering.xml" Id="rId11" /><Relationship Type="http://schemas.openxmlformats.org/officeDocument/2006/relationships/styles" Target="styles.xml" Id="rId12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yperlink" Target="http://www.rijksoverheid.nl" TargetMode="External" Id="rId6" /><Relationship Type="http://schemas.openxmlformats.org/officeDocument/2006/relationships/header" Target="header1.xml" Id="rId7" /><Relationship Type="http://schemas.openxmlformats.org/officeDocument/2006/relationships/footer" Target="footer1.xml" Id="rId8" /><Relationship Type="http://schemas.openxmlformats.org/officeDocument/2006/relationships/header" Target="header2.xml" Id="rId9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115</ap:Words>
  <ap:Characters>633</ap:Characters>
  <ap:DocSecurity>0</ap:DocSecurity>
  <ap:Lines>5</ap:Lines>
  <ap:Paragraphs>1</ap:Paragraphs>
  <ap:ScaleCrop>false</ap:ScaleCrop>
  <ap:LinksUpToDate>false</ap:LinksUpToDate>
  <ap:CharactersWithSpaces>747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2026-09-15T10:15:00.0000000Z</dcterms:created>
  <dcterms:modified xsi:type="dcterms:W3CDTF">2026-09-15T10:15:00.0000000Z</dcterms:modified>
  <dc:creator/>
  <lastModifiedBy/>
  <dc:description>------------------------</dc:description>
  <dc:subject/>
  <keywords/>
  <version/>
  <category/>
</coreProperties>
</file>