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5798297"/>
        <w:docPartObj>
          <w:docPartGallery w:val="Cover Pages"/>
          <w:docPartUnique/>
        </w:docPartObj>
      </w:sdtPr>
      <w:sdtEndPr/>
      <w:sdtContent>
        <w:p w:rsidR="00EE2A9D" w:rsidP="00EE2A9D" w:rsidRDefault="00EE2A9D" w14:paraId="4781AB6F" w14:textId="77777777"/>
        <w:p w:rsidR="00241BB9" w:rsidRDefault="00B534A9" w14:paraId="549A8E6D" w14:textId="77777777">
          <w:pPr>
            <w:spacing w:line="240" w:lineRule="auto"/>
          </w:pPr>
        </w:p>
      </w:sdtContent>
    </w:sdt>
    <w:p w:rsidR="00CD5856" w:rsidRDefault="00CD5856" w14:paraId="4856D8EB" w14:textId="77777777">
      <w:pPr>
        <w:spacing w:line="240" w:lineRule="auto"/>
      </w:pPr>
    </w:p>
    <w:p w:rsidR="00CD5856" w:rsidRDefault="00CD5856" w14:paraId="46CC89BC" w14:textId="77777777"/>
    <w:p w:rsidR="00CD5856" w:rsidRDefault="00CD5856" w14:paraId="2FCCCD63" w14:textId="77777777"/>
    <w:p w:rsidR="00CD5856" w:rsidRDefault="00CD5856" w14:paraId="5EF00B81" w14:textId="77777777">
      <w:pPr>
        <w:sectPr w:rsidR="00CD5856" w:rsidSect="003C472B">
          <w:headerReference w:type="default" r:id="rId9"/>
          <w:footerReference w:type="default" r:id="rId10"/>
          <w:type w:val="continuous"/>
          <w:pgSz w:w="11905" w:h="16837"/>
          <w:pgMar w:top="2948" w:right="2778" w:bottom="1049" w:left="1588" w:header="6521" w:footer="709" w:gutter="0"/>
          <w:pgNumType w:start="1"/>
          <w:cols w:space="708"/>
          <w:docGrid w:linePitch="326"/>
        </w:sectPr>
      </w:pPr>
    </w:p>
    <w:p w:rsidR="00AF0256" w:rsidP="00AF0256" w:rsidRDefault="00AF0256" w14:paraId="2B24422E" w14:textId="77777777">
      <w:r>
        <w:t>Geachte voorzitter,</w:t>
      </w:r>
    </w:p>
    <w:p w:rsidR="00AF0256" w:rsidP="00AF0256" w:rsidRDefault="00AF0256" w14:paraId="290BBBB3" w14:textId="77777777"/>
    <w:p w:rsidRPr="00D953BB" w:rsidR="00AF0256" w:rsidP="00AF0256" w:rsidRDefault="00AF0256" w14:paraId="422C8577" w14:textId="77777777">
      <w:r w:rsidRPr="00D953BB">
        <w:t xml:space="preserve">De stelsels van zorg en sociale zekerheid staan onder druk. Er staan steeds minder werkenden tegenover het aantal mensen dat een beroep doet op de sociale zekerheid. Daardoor </w:t>
      </w:r>
      <w:r>
        <w:t xml:space="preserve">zal er ook te weinig zorgpersoneel zijn om </w:t>
      </w:r>
      <w:r w:rsidRPr="00D953BB">
        <w:t xml:space="preserve">in de toenemende vraag naar zorg te voorzien. </w:t>
      </w:r>
      <w:r>
        <w:t xml:space="preserve">Zonder ingrijpen </w:t>
      </w:r>
      <w:r w:rsidRPr="00DF2151">
        <w:t xml:space="preserve">komen de toegankelijkheid, betaalbaarheid en kwaliteit van </w:t>
      </w:r>
      <w:r>
        <w:t xml:space="preserve">deze </w:t>
      </w:r>
      <w:r w:rsidRPr="00DF2151">
        <w:t>stelsel</w:t>
      </w:r>
      <w:r>
        <w:t>s</w:t>
      </w:r>
      <w:r w:rsidRPr="00DF2151">
        <w:t xml:space="preserve"> in gevaar.</w:t>
      </w:r>
      <w:r>
        <w:t xml:space="preserve"> Dan loopt het aandeel zorguitgaven als percentage van het BBP steeds verder op, van 11% in 2025 naar 17% in 2060.</w:t>
      </w:r>
      <w:r>
        <w:rPr>
          <w:rStyle w:val="Voetnootmarkering"/>
        </w:rPr>
        <w:footnoteReference w:id="1"/>
      </w:r>
      <w:r>
        <w:t xml:space="preserve"> Nu al kampt h</w:t>
      </w:r>
      <w:r w:rsidRPr="00D953BB">
        <w:t>et WIA-stelsel met grote uitdagingen</w:t>
      </w:r>
      <w:r>
        <w:t xml:space="preserve"> in </w:t>
      </w:r>
      <w:r w:rsidRPr="00D953BB">
        <w:t xml:space="preserve">de uitvoerbaarheid en een </w:t>
      </w:r>
      <w:r>
        <w:t xml:space="preserve">hoge </w:t>
      </w:r>
      <w:r w:rsidRPr="00D953BB">
        <w:t xml:space="preserve">instroom. </w:t>
      </w:r>
      <w:r w:rsidRPr="00BD2078">
        <w:rPr>
          <w:bCs/>
        </w:rPr>
        <w:t xml:space="preserve">Mensen zitten soms gevangen in systemen, waar uitvoeringsorganisaties </w:t>
      </w:r>
      <w:r>
        <w:rPr>
          <w:bCs/>
        </w:rPr>
        <w:t xml:space="preserve">ook </w:t>
      </w:r>
      <w:r w:rsidRPr="00BD2078">
        <w:rPr>
          <w:bCs/>
        </w:rPr>
        <w:t xml:space="preserve">geen raad mee weten. </w:t>
      </w:r>
      <w:r>
        <w:t xml:space="preserve">Er </w:t>
      </w:r>
      <w:r w:rsidRPr="008C05B5">
        <w:t xml:space="preserve">is een toename </w:t>
      </w:r>
      <w:r>
        <w:t>va</w:t>
      </w:r>
      <w:r w:rsidRPr="008C05B5">
        <w:t xml:space="preserve">n mensen met een arbeidsongeschiktheidsuitkering te verwachten, </w:t>
      </w:r>
      <w:r>
        <w:t xml:space="preserve">van 6% </w:t>
      </w:r>
      <w:r w:rsidRPr="008C05B5">
        <w:t xml:space="preserve">van de beroepsbevolking </w:t>
      </w:r>
      <w:r>
        <w:t xml:space="preserve">in 2025 </w:t>
      </w:r>
      <w:r w:rsidRPr="008C05B5">
        <w:t>tot 7,1% in 2040.</w:t>
      </w:r>
      <w:r>
        <w:rPr>
          <w:rStyle w:val="Voetnootmarkering"/>
        </w:rPr>
        <w:footnoteReference w:id="2"/>
      </w:r>
      <w:r w:rsidRPr="008C05B5">
        <w:t xml:space="preserve"> </w:t>
      </w:r>
      <w:r>
        <w:t>O</w:t>
      </w:r>
      <w:r w:rsidRPr="00D953BB">
        <w:t xml:space="preserve">ok </w:t>
      </w:r>
      <w:r>
        <w:t xml:space="preserve">staan er </w:t>
      </w:r>
      <w:r w:rsidRPr="00D953BB">
        <w:t xml:space="preserve">in </w:t>
      </w:r>
      <w:r>
        <w:t>onze</w:t>
      </w:r>
      <w:r w:rsidRPr="00D953BB">
        <w:t xml:space="preserve"> krappe arbeidsmarkt </w:t>
      </w:r>
      <w:r>
        <w:t xml:space="preserve">nog te veel </w:t>
      </w:r>
      <w:r w:rsidRPr="00D953BB">
        <w:t>mensen aan de kant.</w:t>
      </w:r>
      <w:r>
        <w:t xml:space="preserve"> </w:t>
      </w:r>
      <w:r w:rsidRPr="00D953BB">
        <w:t>Om de</w:t>
      </w:r>
      <w:r>
        <w:t xml:space="preserve"> zorg toegankelijk en van hoge kwaliteit te houden, en ervoor te zorgen dat mensen ook in de toekomst nog kunnen rekenen op een vangnet </w:t>
      </w:r>
      <w:r w:rsidRPr="00D953BB">
        <w:t xml:space="preserve">zijn er in het coalitieakkoord hervormingen </w:t>
      </w:r>
      <w:r>
        <w:t>aangekondigd</w:t>
      </w:r>
      <w:r w:rsidRPr="00D953BB">
        <w:t>.</w:t>
      </w:r>
      <w:r>
        <w:t xml:space="preserve"> De komende tijd gaat het kabinet graag in gesprek met sociale partners en cliëntenorganisaties om deze hervormingen verder vorm te geven. </w:t>
      </w:r>
    </w:p>
    <w:p w:rsidRPr="00D953BB" w:rsidR="00AF0256" w:rsidP="00AF0256" w:rsidRDefault="00AF0256" w14:paraId="4108EBFD" w14:textId="77777777"/>
    <w:p w:rsidRPr="00D953BB" w:rsidR="00AF0256" w:rsidP="00AF0256" w:rsidRDefault="00AF0256" w14:paraId="0E5226E0" w14:textId="2B155F85">
      <w:r w:rsidRPr="00D953BB">
        <w:t>Met deze brief en de bijgevoegde rapporten geeft het kabinet uitvoering aan de moties</w:t>
      </w:r>
      <w:r>
        <w:t xml:space="preserve"> Stoffer c.s.</w:t>
      </w:r>
      <w:r w:rsidRPr="00D953BB">
        <w:rPr>
          <w:rStyle w:val="Voetnootmarkering"/>
        </w:rPr>
        <w:footnoteReference w:id="3"/>
      </w:r>
      <w:r>
        <w:t xml:space="preserve">, die vroeg om de effecten van stapeling van maatregelen in kaart te brengen en de moties </w:t>
      </w:r>
      <w:proofErr w:type="spellStart"/>
      <w:r>
        <w:t>Lahlah</w:t>
      </w:r>
      <w:proofErr w:type="spellEnd"/>
      <w:r>
        <w:t xml:space="preserve"> c.s.</w:t>
      </w:r>
      <w:r w:rsidRPr="00D953BB">
        <w:rPr>
          <w:rStyle w:val="Voetnootmarkering"/>
        </w:rPr>
        <w:footnoteReference w:id="4"/>
      </w:r>
      <w:r>
        <w:t xml:space="preserve"> en Dobbe c.s.</w:t>
      </w:r>
      <w:r w:rsidRPr="00D953BB">
        <w:rPr>
          <w:rStyle w:val="Voetnootmarkering"/>
        </w:rPr>
        <w:footnoteReference w:id="5"/>
      </w:r>
      <w:r>
        <w:t xml:space="preserve"> waarin is gevraagd om een onafhankelijke doorrekening van de effecten (door het Nibud)</w:t>
      </w:r>
      <w:r w:rsidRPr="00D953BB">
        <w:t xml:space="preserve">. Bijlage 1 bevat een technisch rapport met een analyse van de inkomenseffecten van maatregelen uit het coalitieakkoord en maatregelen waartoe eerder al was besloten met een direct effect op het besteedbaar inkomen. Het technische rapport bevat ook een </w:t>
      </w:r>
      <w:r w:rsidRPr="00D953BB">
        <w:lastRenderedPageBreak/>
        <w:t>doorvertaling van de uitkomsten voor een aantal concrete voorbeeldhuishoudens. Bijlage 2 bevat een analyse van het Nibud die inzichtelijk maakt in welke mate de eerdergenoemde voorbeeldhuishoudens voldoende besteedbaar inkomen overhouden voor noodzakelijke uitgaven.</w:t>
      </w:r>
    </w:p>
    <w:p w:rsidR="00AF0256" w:rsidP="00AF0256" w:rsidRDefault="00AF0256" w14:paraId="00AA0A50" w14:textId="77777777"/>
    <w:p w:rsidRPr="00D953BB" w:rsidR="00AF0256" w:rsidP="00AF0256" w:rsidRDefault="00AF0256" w14:paraId="165A559D" w14:textId="77777777">
      <w:r>
        <w:t>Naar aanleiding van debatten in uw Kamer en in de samenleving</w:t>
      </w:r>
      <w:r w:rsidRPr="00D953BB">
        <w:t xml:space="preserve"> zijn er door het kabinet in de begroting aanpassingen doorgevoerd ten opzichte van het coalitieakkoord. Zo is besloten tot het schrappen van de verlaging van het maximumdagloon. Daarnaast wordt een aantal maatregelen met een jaar uitgesteld, </w:t>
      </w:r>
      <w:r>
        <w:t>zoals</w:t>
      </w:r>
      <w:r w:rsidRPr="00D953BB">
        <w:t xml:space="preserve"> de verhoging van het eigen risico, de afschaffing van de tegemoetkoming voor arbeidsongeschikten en de verkorting van de WW-duur. In de bijgevoegde rapporten zijn de aanpassingen waartoe het kabinet in augustus heeft besloten niet verwerkt. De rapporten hebben dus betrekking op de maatregelen zoals die in het coalitieakkoord stonden, plus een aantal maatregelen van voorgaande kabinetten die nog niet zijn ingegaan, in lijn met de Kamerbrief van 8 april jl.</w:t>
      </w:r>
      <w:r w:rsidRPr="00D953BB">
        <w:rPr>
          <w:rStyle w:val="Voetnootmarkering"/>
        </w:rPr>
        <w:footnoteReference w:id="6"/>
      </w:r>
      <w:r w:rsidRPr="00D953BB">
        <w:t xml:space="preserve"> Dat betekent dat de bijgevoegde rapporten niet de huidige stand van de plannen van het kabinet weerspiegelen. </w:t>
      </w:r>
    </w:p>
    <w:p w:rsidR="00AF0256" w:rsidP="00AF0256" w:rsidRDefault="00AF0256" w14:paraId="22932481" w14:textId="77777777"/>
    <w:p w:rsidRPr="00D953BB" w:rsidR="00AF0256" w:rsidP="00AF0256" w:rsidRDefault="00AF0256" w14:paraId="01EC3E40" w14:textId="77777777">
      <w:r w:rsidRPr="00D953BB">
        <w:t xml:space="preserve">Zoals gebruikelijk tonen inkomenseffecten het effect van een maatregel (of een pakket aan maatregelen) op het besteedbaar inkomen, uitgedrukt als percentage van het totale besteedbaar inkomen. Op deze manier kan een inschatting worden gemaakt van de relatieve omvang van het effect. Een maatregel die leidt tot een hoger besteedbaar inkomen heeft een positief inkomenseffect, en omgekeerd. Inkomenseffecten zijn altijd statisch. Dat betekent dat de inkomenseffecten het effect weergeven ten opzichte van de situatie waarin de maatregel niet zou zijn doorgevoerd. </w:t>
      </w:r>
      <w:r w:rsidRPr="00D953BB" w:rsidDel="00886F17">
        <w:t>Daarbij wordt aangenomen dat mensen hun gedrag niet aanpassen en er geen andere veranderingen zijn in iemands leven.</w:t>
      </w:r>
      <w:r w:rsidRPr="00D953BB">
        <w:t xml:space="preserve"> De realiteit is uiteraard complexer. Ook is er in de analyse voor de maatregelen die nog niet zijn uitgewerkt een technische invulling gekozen, zoals het vangnet in de huishoudelijke hulp en de eigen bijdrage wijkverpleging. In de praktijk zullen met de vormgeving van deze maatregelen de inkomenseffecten nog veranderen. Daarnaast zijn de inkomenseffecten cumulatief. Het betreft dus een totaaleffect voor de hel</w:t>
      </w:r>
      <w:r>
        <w:t>e</w:t>
      </w:r>
      <w:r w:rsidRPr="00D953BB">
        <w:t xml:space="preserve"> kabinetsperiode. In de meeste gevallen zullen mensen echter niet noodzakelijkerwijs in één keer met het hele effect geconfronteerd worden. Daarom wordt er in het rapport ook gerefereerd aan gemiddelde effecten per jaar, die lager liggen.</w:t>
      </w:r>
    </w:p>
    <w:p w:rsidRPr="00D953BB" w:rsidR="00AF0256" w:rsidP="00AF0256" w:rsidRDefault="00AF0256" w14:paraId="5F1CBCC1" w14:textId="77777777">
      <w:pPr>
        <w:rPr>
          <w:i/>
          <w:iCs/>
        </w:rPr>
      </w:pPr>
    </w:p>
    <w:p w:rsidRPr="00D953BB" w:rsidR="00AF0256" w:rsidP="00AF0256" w:rsidRDefault="00AF0256" w14:paraId="6C8233B5" w14:textId="77777777">
      <w:pPr>
        <w:rPr>
          <w:i/>
          <w:iCs/>
        </w:rPr>
      </w:pPr>
      <w:r w:rsidRPr="00D953BB">
        <w:rPr>
          <w:i/>
          <w:iCs/>
        </w:rPr>
        <w:t xml:space="preserve">Uitkomsten van de analyses van de maatregelen uit het coalitieakkoord </w:t>
      </w:r>
    </w:p>
    <w:p w:rsidR="00AF0256" w:rsidP="00AF0256" w:rsidRDefault="00AF0256" w14:paraId="5A069C04" w14:textId="77777777">
      <w:r>
        <w:t xml:space="preserve">Het kabinet heeft </w:t>
      </w:r>
      <w:r w:rsidRPr="00D953BB">
        <w:t xml:space="preserve">in de begroting aanpassingen doorgevoerd ten opzichte van het coalitieakkoord. </w:t>
      </w:r>
      <w:r>
        <w:t xml:space="preserve">De verlaging van het maximumdagloon gaat niet door, en </w:t>
      </w:r>
      <w:r w:rsidRPr="003A140B">
        <w:t>de verhoging van het eigen risico, de afschaffing van de tegemoetkoming voor arbeidsongeschikten en de verkorting van de WW-duur</w:t>
      </w:r>
      <w:r>
        <w:t xml:space="preserve"> worden met een jaar uitgesteld. Dat is, zoals aangegeven, niet meegenomen in de analyses.</w:t>
      </w:r>
    </w:p>
    <w:p w:rsidR="00AF0256" w:rsidP="00AF0256" w:rsidRDefault="00AF0256" w14:paraId="4A9C29A2" w14:textId="77777777"/>
    <w:p w:rsidRPr="00D953BB" w:rsidR="00AF0256" w:rsidP="00AF0256" w:rsidRDefault="00AF0256" w14:paraId="63F60012" w14:textId="77777777">
      <w:r w:rsidRPr="00D953BB">
        <w:t xml:space="preserve">De analyse in het technische rapport (bijlage 1) maakt duidelijk dat door de maatregelen, zoals ze eerder vormgegeven waren, ongeveer 4,3 miljoen huishoudens de komende jaren te maken zouden krijgen met negatieve inkomenseffecten door één of meer van de voorgestelde maatregelen op het gebied van de zorg en sociale zekerheid. Bij het grootste deel van de huishoudens (ongeveer 80%) is het inkomenseffect </w:t>
      </w:r>
      <w:r>
        <w:t xml:space="preserve">over de kabinetsperiode </w:t>
      </w:r>
      <w:r w:rsidRPr="00D953BB">
        <w:t xml:space="preserve">kleiner dan 1%. </w:t>
      </w:r>
      <w:r>
        <w:t xml:space="preserve"> </w:t>
      </w:r>
      <w:r w:rsidRPr="00D953BB">
        <w:t xml:space="preserve">Dit zijn vooral huishoudens die alleen nadeel ondervinden van de verhoging van </w:t>
      </w:r>
      <w:r w:rsidRPr="00D953BB">
        <w:lastRenderedPageBreak/>
        <w:t xml:space="preserve">het eigen risico. In de praktijk is het inkomenseffect van deze maatregel echter beperkt, omdat de verhoging van het eigen risico gepaard gaat met een verlaging van de zorgpremie. Voor ruim 300 duizend huishoudens zou het negatieve inkomenseffect </w:t>
      </w:r>
      <w:r>
        <w:t xml:space="preserve">over de kabinetsperiode </w:t>
      </w:r>
      <w:r w:rsidRPr="00D953BB">
        <w:t xml:space="preserve">groter zijn dan 5%. Het gaat hier om situaties waarin huishoudens te maken krijgen met meerdere maatregelen, zoals mensen met een lager inkomen die nadeel ondervinden van het schrappen van huishoudelijke hulp in de </w:t>
      </w:r>
      <w:proofErr w:type="spellStart"/>
      <w:r w:rsidRPr="00D953BB">
        <w:t>Wmo</w:t>
      </w:r>
      <w:proofErr w:type="spellEnd"/>
      <w:r w:rsidRPr="00D953BB">
        <w:t xml:space="preserve"> en het vervallen van de aftrek specifieke zorgkosten. Of om WIA-gerechtigden met een middeninkomen die nadeel zouden ondervinden van de verlaging van het maximumdagloon. Een maatregel die het kabinet dus heeft ingetrokken.   </w:t>
      </w:r>
    </w:p>
    <w:p w:rsidRPr="00D953BB" w:rsidR="00AF0256" w:rsidP="00AF0256" w:rsidRDefault="00AF0256" w14:paraId="6F6D92AB" w14:textId="77777777">
      <w:r w:rsidRPr="00D953BB">
        <w:t xml:space="preserve"> </w:t>
      </w:r>
    </w:p>
    <w:p w:rsidRPr="00D953BB" w:rsidR="00AF0256" w:rsidP="00AF0256" w:rsidRDefault="00AF0256" w14:paraId="59A0AC0C" w14:textId="77777777">
      <w:r w:rsidRPr="00D953BB">
        <w:t xml:space="preserve">De analyse van het Nibud (bijlage 2) maakt duidelijk dat de inkomenseffecten voor de voorbeeldhuishoudens uiteenlopen. Voor het merendeel van de voorbeeldhuishoudens zou het besteedbaar inkomen na inwerkingtreding van de maatregelen hoog genoeg blijven voor </w:t>
      </w:r>
      <w:r w:rsidRPr="00D953BB">
        <w:rPr>
          <w:i/>
        </w:rPr>
        <w:t>minimaal noodzakelijke uitgaven</w:t>
      </w:r>
      <w:r w:rsidRPr="00D953BB">
        <w:t xml:space="preserve">, mits zij niet te maken zouden hebben met meerkosten. Als huishoudens wel te maken hebben met meerkosten, bijvoorbeeld als gevolg van een motorische beperking of lichamelijke beperking, dan zou het besteedbaar inkomen niet altijd hoog genoeg zijn voor </w:t>
      </w:r>
      <w:r w:rsidRPr="00D953BB">
        <w:rPr>
          <w:i/>
        </w:rPr>
        <w:t>minimaal noodzakelijke uitgaven</w:t>
      </w:r>
      <w:r w:rsidRPr="00D953BB">
        <w:t xml:space="preserve">. Dit is met name het geval voor huishoudens met een laag inkomen. Voor huishoudens met een hoger inkomen heeft het Nibud ook getoetst in hoeverre het besteedbaar inkomen na inwerkingtreding van de maatregelen hoog genoeg zijn voor de </w:t>
      </w:r>
      <w:r w:rsidRPr="00D953BB">
        <w:rPr>
          <w:i/>
        </w:rPr>
        <w:t>normuitgaven</w:t>
      </w:r>
      <w:r w:rsidRPr="00D953BB">
        <w:t xml:space="preserve"> die horen bij een hoger inkomensniveau. Huishoudens met een hoger inkomen hebben doorgaans bijvoorbeeld hogere vaste lasten. Nibud concludeert dat de maatregelen uit het coalitieakkoord ertoe zouden leiden dat ook sommige huishoudens met een hoger inkomen moeite krijgen om rond te komen. Bijvoorbeeld arbeidsongeschikten die te maken zouden krijgen met de eerder voorziene verlaging van het maximumdagloon en/of de afschaffing van de ASZ. D</w:t>
      </w:r>
      <w:r w:rsidRPr="00D953BB" w:rsidDel="00433D05">
        <w:t>a</w:t>
      </w:r>
      <w:r w:rsidRPr="00D953BB">
        <w:t>t betekent dat deze huishoudens zouden moeten bezuinigen op andere uitgaven om rond te komen. In de analyse van Nibud is geen rekening gehouden met gemeentelijke regelingen of de enveloppe voor tegemoetkoming zorgkosten chronisch zieken van € 350 miljoen, en de aanpassingen waartoe het kabinet in augustus heeft besloten zijn niet in de analyse verwerkt. Indien dit wel was verwerkt, dan zouden de inkomenseffecten hierdoor voor een deel van de huishoudens lager uitvallen.</w:t>
      </w:r>
    </w:p>
    <w:p w:rsidRPr="00D953BB" w:rsidR="00AF0256" w:rsidP="00AF0256" w:rsidRDefault="00AF0256" w14:paraId="03F52101" w14:textId="77777777"/>
    <w:p w:rsidRPr="00D953BB" w:rsidR="00AF0256" w:rsidP="00AF0256" w:rsidRDefault="00AF0256" w14:paraId="6DFFD244" w14:textId="77777777">
      <w:pPr>
        <w:rPr>
          <w:i/>
          <w:iCs/>
        </w:rPr>
      </w:pPr>
      <w:r w:rsidRPr="00D953BB">
        <w:rPr>
          <w:i/>
          <w:iCs/>
        </w:rPr>
        <w:t>Reactie kabinet</w:t>
      </w:r>
    </w:p>
    <w:p w:rsidRPr="00D953BB" w:rsidR="00AF0256" w:rsidP="00AF0256" w:rsidRDefault="00AF0256" w14:paraId="0A326FAB" w14:textId="77777777">
      <w:r w:rsidRPr="00D953BB">
        <w:t>Het kabinet heeft het rapport grondig bestudeerd en vindt de inzichten die daaruit voortvloeien waardevol. Bij ongeveer 4 op de 5 huishoudens blijft het inkomenseffect beperkt tot maximaal 1%, cumulatief over de periode 2027-2030. Ter vergelijking: Het CPB raamde in het CEP (de meest recente raming voor alle jaren in deze kabinetsperiode) voor diezelfde periode een reële loonontwikkeling van 3,9% (cumulatief), en een verwachte mediane koopkrachtgroei van 0,5% per jaar (hierbij is al rekening gehouden met de maatregelen uit het coalitieakkoord op het gebied van sociale zekerheid en zorg).</w:t>
      </w:r>
      <w:r w:rsidRPr="00D953BB">
        <w:rPr>
          <w:rStyle w:val="Voetnootmarkering"/>
        </w:rPr>
        <w:footnoteReference w:id="7"/>
      </w:r>
      <w:r w:rsidRPr="00D953BB">
        <w:t xml:space="preserve"> </w:t>
      </w:r>
    </w:p>
    <w:p w:rsidRPr="00D953BB" w:rsidR="00AF0256" w:rsidP="00AF0256" w:rsidRDefault="00AF0256" w14:paraId="4BF2BB6D" w14:textId="77777777"/>
    <w:p w:rsidRPr="00D953BB" w:rsidR="00AF0256" w:rsidP="00AF0256" w:rsidRDefault="00AF0256" w14:paraId="3A0D294D" w14:textId="77777777">
      <w:r>
        <w:t xml:space="preserve">Ten aanzien van de huishoudens die de grootste inkomenseffecten kennen, is het belangrijk om in het achterhoofd te houden dat het kabinet heeft </w:t>
      </w:r>
      <w:r w:rsidRPr="00D953BB">
        <w:t xml:space="preserve">besloten om de verlaging van het maximumdagloon te schrappen. Dit </w:t>
      </w:r>
      <w:r>
        <w:t xml:space="preserve">is volgens beide analyses </w:t>
      </w:r>
      <w:r w:rsidRPr="00D953BB">
        <w:t xml:space="preserve">de maatregel met de grootste inkomenseffecten. Daarnaast worden de verhoging van </w:t>
      </w:r>
      <w:r w:rsidRPr="00D953BB">
        <w:lastRenderedPageBreak/>
        <w:t>het eigen risico, de afschaffing van de tegemoetkoming voor arbeidsongeschikten en de verkorting van de WW-duur met een jaar uitgesteld.</w:t>
      </w:r>
      <w:r>
        <w:t xml:space="preserve"> Ook de afschaffing van de aftrek specifieke zorgkosten treedt in 2027 nog niet in werking. </w:t>
      </w:r>
      <w:r w:rsidRPr="00D953BB">
        <w:t xml:space="preserve">Toch kunnen maatregelen in de optelsom, voor een aantal huishoudens </w:t>
      </w:r>
      <w:r>
        <w:t xml:space="preserve">nog steeds </w:t>
      </w:r>
      <w:r w:rsidRPr="00D953BB">
        <w:t xml:space="preserve">stevig uitpakken. Voor de uitwerking van maatregelen geldt </w:t>
      </w:r>
      <w:r>
        <w:t xml:space="preserve">daarom </w:t>
      </w:r>
      <w:r w:rsidRPr="00D953BB">
        <w:t>dat het kabinet goed gaat kijken naar de precieze vormgeving</w:t>
      </w:r>
      <w:r>
        <w:t xml:space="preserve"> </w:t>
      </w:r>
      <w:r w:rsidRPr="00D953BB">
        <w:t xml:space="preserve">om zo recht te doen aan de inzichten van deze analyse. Bij de vormgeving </w:t>
      </w:r>
      <w:r>
        <w:t xml:space="preserve">van maatregelen </w:t>
      </w:r>
      <w:r w:rsidRPr="00D953BB">
        <w:t xml:space="preserve">wil het kabinet rekening houden met </w:t>
      </w:r>
      <w:r>
        <w:t xml:space="preserve">het VN-verdrag Handicap en </w:t>
      </w:r>
      <w:r w:rsidRPr="00D953BB">
        <w:t>draagkracht zodat ongewenste zorgmijding waar mogelijk wordt tegengegaan</w:t>
      </w:r>
      <w:r>
        <w:t xml:space="preserve"> en daarbij ook de enveloppe tegemoetkoming zorgkosten chronisch zieken betrekken, die vanaf 2028 beschikbaar is</w:t>
      </w:r>
      <w:r w:rsidRPr="00D953BB">
        <w:t xml:space="preserve">. </w:t>
      </w:r>
    </w:p>
    <w:p w:rsidRPr="00D953BB" w:rsidR="00AF0256" w:rsidP="00AF0256" w:rsidRDefault="00AF0256" w14:paraId="25F64D9C" w14:textId="77777777"/>
    <w:p w:rsidR="00AF0256" w:rsidP="00AF0256" w:rsidRDefault="00AF0256" w14:paraId="750C1CF4" w14:textId="77777777">
      <w:r w:rsidRPr="00D953BB">
        <w:t xml:space="preserve">De komende tijd gaat het kabinet graag verder in gesprek om te komen tot een gedragen pakket met een meerderheid in beide Kamers. We spreken hiervoor uiteraard met uw Kamer, en ook met maatschappelijke organisaties, zoals de sociale partners en vertegenwoordigende organisaties van mensen met een beperking of chronische aandoening, over de verdere uitwerking en vormgeving van het pakket aan maatregelen in de zorg en sociale zekerheid. Daarbij zal het kabinet ook de uitkomsten van deze analyses gebruiken. Het doel is tot een vormgeving van maatregelen te komen die draagbaar is voor mensen én recht doet aan de uitdagingen op het gebied van financiële en personele houdbaarheid in de stelsels van zorg &amp; welzijn en sociale zekerheid. </w:t>
      </w:r>
    </w:p>
    <w:p w:rsidR="00AF0256" w:rsidP="00AF0256" w:rsidRDefault="00AF0256" w14:paraId="6CBFC130" w14:textId="77777777">
      <w:pPr>
        <w:pStyle w:val="WitregelW1bodytekst"/>
      </w:pPr>
    </w:p>
    <w:p w:rsidRPr="00D953BB" w:rsidR="00AF0256" w:rsidP="00AF0256" w:rsidRDefault="00AF0256" w14:paraId="136334B8" w14:textId="77777777">
      <w:pPr>
        <w:rPr>
          <w:iCs/>
        </w:rPr>
      </w:pPr>
      <w:r w:rsidRPr="00D953BB">
        <w:rPr>
          <w:iCs/>
        </w:rPr>
        <w:t>Hoogachtend,</w:t>
      </w:r>
      <w:r>
        <w:rPr>
          <w:iCs/>
        </w:rPr>
        <w:t xml:space="preserve"> mede namens de staatssecretaris van Financiën,</w:t>
      </w:r>
    </w:p>
    <w:p w:rsidR="00AF0256" w:rsidP="00AF0256" w:rsidRDefault="00AF0256" w14:paraId="5FEA2812" w14:textId="77777777"/>
    <w:tbl>
      <w:tblPr>
        <w:tblStyle w:val="Tabelraster"/>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3765"/>
        <w:gridCol w:w="3766"/>
      </w:tblGrid>
      <w:tr w:rsidRPr="00D953BB" w:rsidR="00AF0256" w:rsidTr="00BE6F98" w14:paraId="26A2AFCC" w14:textId="77777777">
        <w:tc>
          <w:tcPr>
            <w:tcW w:w="3765" w:type="dxa"/>
          </w:tcPr>
          <w:p w:rsidRPr="00D953BB" w:rsidR="00AF0256" w:rsidP="00BE6F98" w:rsidRDefault="00B534A9" w14:paraId="35102157" w14:textId="7A4CE436">
            <w:r>
              <w:t>d</w:t>
            </w:r>
            <w:r w:rsidRPr="00D953BB" w:rsidR="00AF0256">
              <w:t>e </w:t>
            </w:r>
            <w:r>
              <w:t>m</w:t>
            </w:r>
            <w:r w:rsidRPr="00D953BB" w:rsidR="00AF0256">
              <w:t>inister van Volksgezondheid, Welzijn en Sport</w:t>
            </w:r>
            <w:r w:rsidRPr="00D953BB" w:rsidR="00AF0256">
              <w:rPr>
                <w:i/>
              </w:rPr>
              <w:t>,</w:t>
            </w:r>
          </w:p>
          <w:p w:rsidRPr="00D953BB" w:rsidR="00AF0256" w:rsidP="00BE6F98" w:rsidRDefault="00AF0256" w14:paraId="7D74B91E" w14:textId="77777777"/>
          <w:p w:rsidRPr="00D953BB" w:rsidR="00AF0256" w:rsidP="00BE6F98" w:rsidRDefault="00AF0256" w14:paraId="01EE9C94" w14:textId="77777777"/>
          <w:p w:rsidR="00AF0256" w:rsidP="00BE6F98" w:rsidRDefault="00AF0256" w14:paraId="39F983CD" w14:textId="77777777"/>
          <w:p w:rsidR="002A1190" w:rsidP="00BE6F98" w:rsidRDefault="002A1190" w14:paraId="0BA5A298" w14:textId="77777777"/>
          <w:p w:rsidR="002A1190" w:rsidP="00BE6F98" w:rsidRDefault="002A1190" w14:paraId="098782EA" w14:textId="77777777"/>
          <w:p w:rsidRPr="00D953BB" w:rsidR="002A1190" w:rsidP="00BE6F98" w:rsidRDefault="002A1190" w14:paraId="1649F439" w14:textId="77777777"/>
          <w:p w:rsidRPr="00D953BB" w:rsidR="00AF0256" w:rsidP="00BE6F98" w:rsidRDefault="00AF0256" w14:paraId="3442257E" w14:textId="77777777">
            <w:r w:rsidRPr="00D953BB">
              <w:t>Sophie Hermans</w:t>
            </w:r>
          </w:p>
          <w:p w:rsidRPr="00D953BB" w:rsidR="00AF0256" w:rsidP="00BE6F98" w:rsidRDefault="00AF0256" w14:paraId="68A53155" w14:textId="77777777"/>
          <w:p w:rsidRPr="00D953BB" w:rsidR="00AF0256" w:rsidP="00BE6F98" w:rsidRDefault="00AF0256" w14:paraId="24626C90" w14:textId="77777777"/>
        </w:tc>
        <w:tc>
          <w:tcPr>
            <w:tcW w:w="3766" w:type="dxa"/>
          </w:tcPr>
          <w:p w:rsidRPr="00D953BB" w:rsidR="00AF0256" w:rsidP="00BE6F98" w:rsidRDefault="00B534A9" w14:paraId="6EEB8C41" w14:textId="2A3EF5F3">
            <w:pPr>
              <w:rPr>
                <w:iCs/>
              </w:rPr>
            </w:pPr>
            <w:r>
              <w:rPr>
                <w:iCs/>
              </w:rPr>
              <w:t>d</w:t>
            </w:r>
            <w:r w:rsidRPr="00D953BB" w:rsidR="00AF0256">
              <w:rPr>
                <w:iCs/>
              </w:rPr>
              <w:t xml:space="preserve">e </w:t>
            </w:r>
            <w:r>
              <w:rPr>
                <w:iCs/>
              </w:rPr>
              <w:t>m</w:t>
            </w:r>
            <w:r w:rsidRPr="00D953BB" w:rsidR="00AF0256">
              <w:rPr>
                <w:iCs/>
              </w:rPr>
              <w:t>inister van Langdurige Zorg, Jeugd en Sport,</w:t>
            </w:r>
          </w:p>
          <w:p w:rsidRPr="00D953BB" w:rsidR="00AF0256" w:rsidP="00BE6F98" w:rsidRDefault="00AF0256" w14:paraId="5D707F70" w14:textId="77777777"/>
          <w:p w:rsidRPr="00D953BB" w:rsidR="00AF0256" w:rsidP="00BE6F98" w:rsidRDefault="00AF0256" w14:paraId="3FD5E632" w14:textId="77777777"/>
          <w:p w:rsidRPr="00D953BB" w:rsidR="00AF0256" w:rsidP="00BE6F98" w:rsidRDefault="00AF0256" w14:paraId="0BECE555" w14:textId="77777777"/>
          <w:p w:rsidR="00AF0256" w:rsidP="00BE6F98" w:rsidRDefault="00AF0256" w14:paraId="1A26A734" w14:textId="77777777"/>
          <w:p w:rsidR="002A1190" w:rsidP="00BE6F98" w:rsidRDefault="002A1190" w14:paraId="3F75E843" w14:textId="77777777"/>
          <w:p w:rsidRPr="00D953BB" w:rsidR="002A1190" w:rsidP="00BE6F98" w:rsidRDefault="002A1190" w14:paraId="4FD8753A" w14:textId="77777777"/>
          <w:p w:rsidRPr="00D953BB" w:rsidR="00AF0256" w:rsidP="00BE6F98" w:rsidRDefault="00AF0256" w14:paraId="57E927A4" w14:textId="77777777">
            <w:r w:rsidRPr="00D953BB">
              <w:t>Mirjam Sterk</w:t>
            </w:r>
          </w:p>
        </w:tc>
      </w:tr>
      <w:tr w:rsidRPr="00D953BB" w:rsidR="00AF0256" w:rsidTr="00BE6F98" w14:paraId="47A08CF4" w14:textId="77777777">
        <w:tc>
          <w:tcPr>
            <w:tcW w:w="3765" w:type="dxa"/>
          </w:tcPr>
          <w:p w:rsidRPr="00D953BB" w:rsidR="00AF0256" w:rsidP="00BE6F98" w:rsidRDefault="00AF0256" w14:paraId="4A3EEA31" w14:textId="77777777"/>
        </w:tc>
        <w:tc>
          <w:tcPr>
            <w:tcW w:w="3766" w:type="dxa"/>
          </w:tcPr>
          <w:p w:rsidRPr="00D953BB" w:rsidR="00AF0256" w:rsidP="00BE6F98" w:rsidRDefault="00AF0256" w14:paraId="6AAB45C5" w14:textId="77777777">
            <w:pPr>
              <w:rPr>
                <w:iCs/>
              </w:rPr>
            </w:pPr>
          </w:p>
        </w:tc>
      </w:tr>
      <w:tr w:rsidR="00AF0256" w:rsidTr="00BE6F98" w14:paraId="10376158" w14:textId="77777777">
        <w:tc>
          <w:tcPr>
            <w:tcW w:w="3765" w:type="dxa"/>
          </w:tcPr>
          <w:p w:rsidRPr="00D953BB" w:rsidR="00AF0256" w:rsidP="00BE6F98" w:rsidRDefault="00B534A9" w14:paraId="754C462D" w14:textId="33238C4B">
            <w:pPr>
              <w:rPr>
                <w:iCs/>
              </w:rPr>
            </w:pPr>
            <w:r>
              <w:rPr>
                <w:iCs/>
              </w:rPr>
              <w:t>d</w:t>
            </w:r>
            <w:r w:rsidRPr="00D953BB" w:rsidR="00AF0256">
              <w:rPr>
                <w:iCs/>
              </w:rPr>
              <w:t xml:space="preserve">e </w:t>
            </w:r>
            <w:r>
              <w:rPr>
                <w:iCs/>
              </w:rPr>
              <w:t>m</w:t>
            </w:r>
            <w:r w:rsidRPr="00D953BB" w:rsidR="00AF0256">
              <w:rPr>
                <w:iCs/>
              </w:rPr>
              <w:t>inister van Sociale Zaken en Werkgelegenheid</w:t>
            </w:r>
            <w:r>
              <w:rPr>
                <w:iCs/>
              </w:rPr>
              <w:t>,</w:t>
            </w:r>
          </w:p>
          <w:p w:rsidRPr="00D953BB" w:rsidR="00AF0256" w:rsidP="00BE6F98" w:rsidRDefault="00AF0256" w14:paraId="0A2D2EE0" w14:textId="77777777">
            <w:pPr>
              <w:rPr>
                <w:iCs/>
              </w:rPr>
            </w:pPr>
          </w:p>
          <w:p w:rsidRPr="00D953BB" w:rsidR="00AF0256" w:rsidP="00BE6F98" w:rsidRDefault="00AF0256" w14:paraId="026C0B0A" w14:textId="77777777">
            <w:pPr>
              <w:rPr>
                <w:iCs/>
              </w:rPr>
            </w:pPr>
          </w:p>
          <w:p w:rsidRPr="00D953BB" w:rsidR="00AF0256" w:rsidP="00BE6F98" w:rsidRDefault="00AF0256" w14:paraId="05F032F0" w14:textId="77777777">
            <w:pPr>
              <w:rPr>
                <w:iCs/>
              </w:rPr>
            </w:pPr>
          </w:p>
          <w:p w:rsidR="00AF0256" w:rsidP="00BE6F98" w:rsidRDefault="00AF0256" w14:paraId="6ADECC6C" w14:textId="77777777">
            <w:pPr>
              <w:rPr>
                <w:iCs/>
              </w:rPr>
            </w:pPr>
          </w:p>
          <w:p w:rsidR="002A1190" w:rsidP="00BE6F98" w:rsidRDefault="002A1190" w14:paraId="70D92409" w14:textId="77777777">
            <w:pPr>
              <w:rPr>
                <w:iCs/>
              </w:rPr>
            </w:pPr>
          </w:p>
          <w:p w:rsidRPr="00D953BB" w:rsidR="002A1190" w:rsidP="00BE6F98" w:rsidRDefault="002A1190" w14:paraId="549CE3B9" w14:textId="77777777">
            <w:pPr>
              <w:rPr>
                <w:iCs/>
              </w:rPr>
            </w:pPr>
          </w:p>
          <w:p w:rsidRPr="00D953BB" w:rsidR="00AF0256" w:rsidP="00BE6F98" w:rsidRDefault="00AF0256" w14:paraId="005534A7" w14:textId="77777777">
            <w:r w:rsidRPr="00D953BB">
              <w:t xml:space="preserve">Hans Vijlbrief                                      </w:t>
            </w:r>
          </w:p>
          <w:p w:rsidRPr="00D953BB" w:rsidR="00AF0256" w:rsidP="00BE6F98" w:rsidRDefault="00AF0256" w14:paraId="5FD1A4BC" w14:textId="77777777"/>
        </w:tc>
        <w:tc>
          <w:tcPr>
            <w:tcW w:w="3766" w:type="dxa"/>
          </w:tcPr>
          <w:p w:rsidRPr="00D953BB" w:rsidR="00AF0256" w:rsidP="00BE6F98" w:rsidRDefault="00B534A9" w14:paraId="08A9B7BD" w14:textId="75C9E453">
            <w:pPr>
              <w:rPr>
                <w:iCs/>
              </w:rPr>
            </w:pPr>
            <w:r>
              <w:rPr>
                <w:iCs/>
              </w:rPr>
              <w:t>d</w:t>
            </w:r>
            <w:r w:rsidRPr="00D953BB" w:rsidR="00AF0256">
              <w:rPr>
                <w:iCs/>
              </w:rPr>
              <w:t xml:space="preserve">e </w:t>
            </w:r>
            <w:r>
              <w:rPr>
                <w:iCs/>
              </w:rPr>
              <w:t>m</w:t>
            </w:r>
            <w:r w:rsidRPr="00D953BB" w:rsidR="00AF0256">
              <w:rPr>
                <w:iCs/>
              </w:rPr>
              <w:t>inister van Werk en Participatie</w:t>
            </w:r>
            <w:r>
              <w:rPr>
                <w:iCs/>
              </w:rPr>
              <w:t>,</w:t>
            </w:r>
          </w:p>
          <w:p w:rsidR="00AF0256" w:rsidP="00BE6F98" w:rsidRDefault="00AF0256" w14:paraId="71FA7DB0" w14:textId="77777777"/>
          <w:p w:rsidR="002A1190" w:rsidP="00BE6F98" w:rsidRDefault="002A1190" w14:paraId="200F8CC4" w14:textId="77777777"/>
          <w:p w:rsidRPr="00D953BB" w:rsidR="002A1190" w:rsidP="00BE6F98" w:rsidRDefault="002A1190" w14:paraId="52927C0C" w14:textId="77777777"/>
          <w:p w:rsidRPr="00D953BB" w:rsidR="00AF0256" w:rsidP="00BE6F98" w:rsidRDefault="00AF0256" w14:paraId="31B4B356" w14:textId="77777777"/>
          <w:p w:rsidRPr="00D953BB" w:rsidR="00AF0256" w:rsidP="00BE6F98" w:rsidRDefault="00AF0256" w14:paraId="7C50C161" w14:textId="77777777"/>
          <w:p w:rsidRPr="00D953BB" w:rsidR="00AF0256" w:rsidP="00BE6F98" w:rsidRDefault="00AF0256" w14:paraId="4117AFF5" w14:textId="77777777"/>
          <w:p w:rsidRPr="00D953BB" w:rsidR="00AF0256" w:rsidP="00BE6F98" w:rsidRDefault="00AF0256" w14:paraId="44C61E73" w14:textId="77777777"/>
          <w:p w:rsidR="00AF0256" w:rsidP="00BE6F98" w:rsidRDefault="00AF0256" w14:paraId="7F8AF073" w14:textId="77777777">
            <w:r w:rsidRPr="00D953BB">
              <w:t>Thierry Aartsen</w:t>
            </w:r>
          </w:p>
        </w:tc>
      </w:tr>
    </w:tbl>
    <w:p w:rsidR="00AF0256" w:rsidP="00AF0256" w:rsidRDefault="00AF0256" w14:paraId="379E204C" w14:textId="77777777"/>
    <w:p w:rsidR="00AF0256" w:rsidP="00AF0256" w:rsidRDefault="00AF0256" w14:paraId="4849C758" w14:textId="77777777">
      <w:pPr>
        <w:pStyle w:val="Pagina-eindeKop1"/>
      </w:pPr>
      <w:r>
        <w:lastRenderedPageBreak/>
        <w:t>Bijlagen</w:t>
      </w:r>
    </w:p>
    <w:tbl>
      <w:tblPr>
        <w:tblStyle w:val="TabelRijkshuisstijl"/>
        <w:tblW w:w="7541" w:type="dxa"/>
        <w:tblInd w:w="0" w:type="dxa"/>
        <w:tblLayout w:type="fixed"/>
        <w:tblLook w:val="07E0" w:firstRow="1" w:lastRow="1" w:firstColumn="1" w:lastColumn="1" w:noHBand="1" w:noVBand="1"/>
      </w:tblPr>
      <w:tblGrid>
        <w:gridCol w:w="1509"/>
        <w:gridCol w:w="3016"/>
        <w:gridCol w:w="3016"/>
      </w:tblGrid>
      <w:tr w:rsidR="00AF0256" w:rsidTr="00BE6F98" w14:paraId="694330BB" w14:textId="77777777">
        <w:trPr>
          <w:cnfStyle w:val="100000000000" w:firstRow="1" w:lastRow="0" w:firstColumn="0" w:lastColumn="0" w:oddVBand="0" w:evenVBand="0" w:oddHBand="0" w:evenHBand="0" w:firstRowFirstColumn="0" w:firstRowLastColumn="0" w:lastRowFirstColumn="0" w:lastRowLastColumn="0"/>
        </w:trPr>
        <w:tc>
          <w:tcPr>
            <w:tcW w:w="1508" w:type="dxa"/>
          </w:tcPr>
          <w:p w:rsidR="00AF0256" w:rsidP="00BE6F98" w:rsidRDefault="00AF0256" w14:paraId="51715C99" w14:textId="77777777">
            <w:r>
              <w:t>Volgnummer</w:t>
            </w:r>
          </w:p>
        </w:tc>
        <w:tc>
          <w:tcPr>
            <w:tcW w:w="3016" w:type="dxa"/>
          </w:tcPr>
          <w:p w:rsidR="00AF0256" w:rsidP="00BE6F98" w:rsidRDefault="00AF0256" w14:paraId="04FA4D6D" w14:textId="77777777">
            <w:r>
              <w:t>Naam</w:t>
            </w:r>
          </w:p>
        </w:tc>
        <w:tc>
          <w:tcPr>
            <w:tcW w:w="360" w:type="dxa"/>
          </w:tcPr>
          <w:p w:rsidR="00AF0256" w:rsidP="00BE6F98" w:rsidRDefault="00AF0256" w14:paraId="1178FB09" w14:textId="77777777">
            <w:r>
              <w:t>Classificatie</w:t>
            </w:r>
          </w:p>
        </w:tc>
      </w:tr>
      <w:tr w:rsidR="00AF0256" w:rsidTr="00BE6F98" w14:paraId="0E464364" w14:textId="77777777">
        <w:tc>
          <w:tcPr>
            <w:tcW w:w="1508" w:type="dxa"/>
          </w:tcPr>
          <w:p w:rsidR="00AF0256" w:rsidP="00BE6F98" w:rsidRDefault="00AF0256" w14:paraId="51B15312" w14:textId="77777777">
            <w:r>
              <w:t>1</w:t>
            </w:r>
          </w:p>
        </w:tc>
        <w:tc>
          <w:tcPr>
            <w:tcW w:w="3016" w:type="dxa"/>
          </w:tcPr>
          <w:p w:rsidR="00AF0256" w:rsidP="00BE6F98" w:rsidRDefault="00AF0256" w14:paraId="1ACCAAEA" w14:textId="77777777">
            <w:r>
              <w:t>Technisch rapport effecten stapeling van maatregelen in de zorg en sociale zekerheid uit het coalitieakkoord</w:t>
            </w:r>
          </w:p>
        </w:tc>
        <w:tc>
          <w:tcPr>
            <w:tcW w:w="3016" w:type="dxa"/>
          </w:tcPr>
          <w:p w:rsidR="00AF0256" w:rsidP="00BE6F98" w:rsidRDefault="00AF0256" w14:paraId="38C59086" w14:textId="77777777"/>
        </w:tc>
      </w:tr>
      <w:tr w:rsidR="00AF0256" w:rsidTr="00BE6F98" w14:paraId="44CB8B44" w14:textId="77777777">
        <w:tc>
          <w:tcPr>
            <w:tcW w:w="1508" w:type="dxa"/>
          </w:tcPr>
          <w:p w:rsidR="00AF0256" w:rsidP="00BE6F98" w:rsidRDefault="00AF0256" w14:paraId="38941D95" w14:textId="77777777">
            <w:r>
              <w:t>2</w:t>
            </w:r>
          </w:p>
        </w:tc>
        <w:tc>
          <w:tcPr>
            <w:tcW w:w="3016" w:type="dxa"/>
          </w:tcPr>
          <w:p w:rsidR="00AF0256" w:rsidP="00BE6F98" w:rsidRDefault="00AF0256" w14:paraId="253FB732" w14:textId="77777777">
            <w:r>
              <w:t>Nibud rapport Betaalbaarheid stapeling effecten coalitieakkoord</w:t>
            </w:r>
          </w:p>
        </w:tc>
        <w:tc>
          <w:tcPr>
            <w:tcW w:w="3016" w:type="dxa"/>
          </w:tcPr>
          <w:p w:rsidR="00AF0256" w:rsidP="00BE6F98" w:rsidRDefault="00AF0256" w14:paraId="1863B961" w14:textId="77777777"/>
        </w:tc>
      </w:tr>
    </w:tbl>
    <w:p w:rsidR="00AF0256" w:rsidP="00AF0256" w:rsidRDefault="00AF0256" w14:paraId="4FAA7F0D" w14:textId="77777777"/>
    <w:p w:rsidR="00235AED" w:rsidP="00463DBC" w:rsidRDefault="00235AED" w14:paraId="43F05977" w14:textId="77777777">
      <w:pPr>
        <w:spacing w:line="240" w:lineRule="auto"/>
        <w:rPr>
          <w:noProof/>
        </w:rPr>
      </w:pPr>
    </w:p>
    <w:sectPr w:rsidR="00235AED" w:rsidSect="00AF0256">
      <w:headerReference w:type="default" r:id="rId11"/>
      <w:footerReference w:type="default" r:id="rId12"/>
      <w:headerReference w:type="first" r:id="rId13"/>
      <w:type w:val="continuous"/>
      <w:pgSz w:w="11905" w:h="16837"/>
      <w:pgMar w:top="3050" w:right="2777" w:bottom="1076"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DA9A29" w14:textId="77777777" w:rsidR="00202E0B" w:rsidRDefault="00202E0B">
      <w:pPr>
        <w:spacing w:line="240" w:lineRule="auto"/>
      </w:pPr>
      <w:r>
        <w:separator/>
      </w:r>
    </w:p>
  </w:endnote>
  <w:endnote w:type="continuationSeparator" w:id="0">
    <w:p w14:paraId="0CFDF81E" w14:textId="77777777" w:rsidR="00202E0B" w:rsidRDefault="00202E0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DejaVu Sans">
    <w:altName w:val="Times New Roman"/>
    <w:charset w:val="00"/>
    <w:family w:val="swiss"/>
    <w:pitch w:val="variable"/>
    <w:sig w:usb0="E7000EFF" w:usb1="5200FDFF" w:usb2="0A042021" w:usb3="00000000" w:csb0="000001BF" w:csb1="00000000"/>
  </w:font>
  <w:font w:name="Lohit Hindi">
    <w:altName w:val="Times New Roman"/>
    <w:charset w:val="00"/>
    <w:family w:val="auto"/>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OpenSymbol">
    <w:altName w:val="Arial Unicode MS"/>
    <w:charset w:val="00"/>
    <w:family w:val="auto"/>
    <w:pitch w:val="variable"/>
    <w:sig w:usb0="800000AF" w:usb1="1001ECEA" w:usb2="00000000" w:usb3="00000000" w:csb0="00000001"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B3630C" w14:textId="77777777" w:rsidR="00DC7639" w:rsidRDefault="00B534A9">
    <w:pPr>
      <w:pStyle w:val="Voettekst"/>
    </w:pPr>
    <w:r>
      <w:rPr>
        <w:noProof/>
        <w:lang w:val="en-US" w:eastAsia="en-US" w:bidi="ar-SA"/>
      </w:rPr>
      <w:pict w14:anchorId="4449B9E7">
        <v:shapetype id="_x0000_t202" coordsize="21600,21600" o:spt="202" path="m,l,21600r21600,l21600,xe">
          <v:stroke joinstyle="miter"/>
          <v:path gradientshapeok="t" o:connecttype="rect"/>
        </v:shapetype>
        <v:shape id="Text Box 25" o:spid="_x0000_s3078" type="#_x0000_t202" style="position:absolute;margin-left:466.35pt;margin-top:805.15pt;width:99.2pt;height:14.6pt;z-index:251653120;visibility:visible;mso-position-horizontal-relative:page;mso-position-vertical-relative:page;mso-width-relative:margin;mso-height-relative:margin" strokecolor="white">
          <v:textbox inset="0,0,0,0">
            <w:txbxContent>
              <w:p w14:paraId="44659968" w14:textId="77777777" w:rsidR="00DC7639" w:rsidRDefault="00AE1A4D" w:rsidP="00DC7639">
                <w:pPr>
                  <w:pStyle w:val="Huisstijl-Paginanummer"/>
                </w:pPr>
                <w:r>
                  <w:t xml:space="preserve">Pagina </w:t>
                </w:r>
                <w:r w:rsidR="00C62B6C">
                  <w:fldChar w:fldCharType="begin"/>
                </w:r>
                <w:r w:rsidR="00C62B6C">
                  <w:instrText xml:space="preserve"> PAGE    \* MERGEFORMAT </w:instrText>
                </w:r>
                <w:r w:rsidR="00C62B6C">
                  <w:fldChar w:fldCharType="separate"/>
                </w:r>
                <w:r w:rsidR="004509BE">
                  <w:rPr>
                    <w:noProof/>
                  </w:rPr>
                  <w:t>1</w:t>
                </w:r>
                <w:r w:rsidR="00C62B6C">
                  <w:rPr>
                    <w:noProof/>
                  </w:rPr>
                  <w:fldChar w:fldCharType="end"/>
                </w:r>
                <w:r>
                  <w:t xml:space="preserve"> van </w:t>
                </w:r>
                <w:r w:rsidR="00B534A9">
                  <w:fldChar w:fldCharType="begin"/>
                </w:r>
                <w:r w:rsidR="00B534A9">
                  <w:instrText xml:space="preserve"> NUMPAGES   \* MERGEFORMAT </w:instrText>
                </w:r>
                <w:r w:rsidR="00B534A9">
                  <w:fldChar w:fldCharType="separate"/>
                </w:r>
                <w:r w:rsidR="004509BE">
                  <w:rPr>
                    <w:noProof/>
                  </w:rPr>
                  <w:t>1</w:t>
                </w:r>
                <w:r w:rsidR="00B534A9">
                  <w:rPr>
                    <w:noProof/>
                  </w:rPr>
                  <w:fldChar w:fldCharType="end"/>
                </w:r>
              </w:p>
            </w:txbxContent>
          </v:textbox>
          <w10:wrap anchorx="page" anchory="page"/>
          <w10:anchorlock/>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B9280D" w14:textId="77777777" w:rsidR="003F0B87" w:rsidRDefault="003F0B87">
    <w:pPr>
      <w:spacing w:after="1077" w:line="14"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AA12B9" w14:textId="77777777" w:rsidR="00202E0B" w:rsidRDefault="00202E0B">
      <w:pPr>
        <w:spacing w:line="240" w:lineRule="auto"/>
      </w:pPr>
      <w:r>
        <w:separator/>
      </w:r>
    </w:p>
  </w:footnote>
  <w:footnote w:type="continuationSeparator" w:id="0">
    <w:p w14:paraId="43849D25" w14:textId="77777777" w:rsidR="00202E0B" w:rsidRDefault="00202E0B">
      <w:pPr>
        <w:spacing w:line="240" w:lineRule="auto"/>
      </w:pPr>
      <w:r>
        <w:continuationSeparator/>
      </w:r>
    </w:p>
  </w:footnote>
  <w:footnote w:id="1">
    <w:p w14:paraId="5AD8FD46" w14:textId="77777777" w:rsidR="00AF0256" w:rsidRPr="00344CD0" w:rsidRDefault="00AF0256" w:rsidP="00AF0256">
      <w:pPr>
        <w:pStyle w:val="Voetnoottekst"/>
        <w:rPr>
          <w:sz w:val="16"/>
          <w:szCs w:val="16"/>
        </w:rPr>
      </w:pPr>
      <w:r w:rsidRPr="00344CD0">
        <w:rPr>
          <w:rStyle w:val="Voetnootmarkering"/>
          <w:sz w:val="16"/>
          <w:szCs w:val="16"/>
        </w:rPr>
        <w:footnoteRef/>
      </w:r>
      <w:r w:rsidRPr="00344CD0">
        <w:rPr>
          <w:sz w:val="16"/>
          <w:szCs w:val="16"/>
        </w:rPr>
        <w:t xml:space="preserve"> </w:t>
      </w:r>
      <w:r w:rsidRPr="00BD2078">
        <w:rPr>
          <w:sz w:val="16"/>
          <w:szCs w:val="16"/>
        </w:rPr>
        <w:t>Centraal Planbureau, De Nederlandse overheidsschuld op lange termijn, juli 2025.</w:t>
      </w:r>
    </w:p>
  </w:footnote>
  <w:footnote w:id="2">
    <w:p w14:paraId="51794151" w14:textId="77777777" w:rsidR="00AF0256" w:rsidRDefault="00AF0256" w:rsidP="00AF0256">
      <w:pPr>
        <w:pStyle w:val="Voetnoottekst"/>
      </w:pPr>
      <w:r w:rsidRPr="00344CD0">
        <w:rPr>
          <w:rStyle w:val="Voetnootmarkering"/>
          <w:sz w:val="16"/>
          <w:szCs w:val="16"/>
        </w:rPr>
        <w:footnoteRef/>
      </w:r>
      <w:r>
        <w:t xml:space="preserve"> </w:t>
      </w:r>
      <w:r w:rsidRPr="002E0899">
        <w:rPr>
          <w:sz w:val="16"/>
          <w:szCs w:val="16"/>
        </w:rPr>
        <w:t>Kamerstukken II 2025/26, 36800 nr. 98</w:t>
      </w:r>
    </w:p>
  </w:footnote>
  <w:footnote w:id="3">
    <w:p w14:paraId="33CBA6EE" w14:textId="77777777" w:rsidR="00AF0256" w:rsidRDefault="00AF0256" w:rsidP="00AF0256">
      <w:pPr>
        <w:pStyle w:val="Voetnoottekst"/>
      </w:pPr>
      <w:r w:rsidRPr="00230FBB">
        <w:rPr>
          <w:rStyle w:val="Voetnootmarkering"/>
          <w:sz w:val="16"/>
          <w:szCs w:val="16"/>
        </w:rPr>
        <w:footnoteRef/>
      </w:r>
      <w:r w:rsidRPr="00230FBB">
        <w:rPr>
          <w:sz w:val="16"/>
          <w:szCs w:val="16"/>
        </w:rPr>
        <w:t xml:space="preserve"> Kamerstukken II 2025/26, 36848 nr. 79</w:t>
      </w:r>
    </w:p>
  </w:footnote>
  <w:footnote w:id="4">
    <w:p w14:paraId="26CFBE85" w14:textId="77777777" w:rsidR="00AF0256" w:rsidRDefault="00AF0256" w:rsidP="00AF0256">
      <w:pPr>
        <w:pStyle w:val="Voetnoottekst"/>
      </w:pPr>
      <w:r w:rsidRPr="00230FBB">
        <w:rPr>
          <w:rStyle w:val="Voetnootmarkering"/>
          <w:sz w:val="16"/>
          <w:szCs w:val="16"/>
        </w:rPr>
        <w:footnoteRef/>
      </w:r>
      <w:r w:rsidRPr="00230FBB">
        <w:rPr>
          <w:sz w:val="16"/>
          <w:szCs w:val="16"/>
        </w:rPr>
        <w:t xml:space="preserve"> Kamerstukken II 2025/26, 36800 nr. 52</w:t>
      </w:r>
    </w:p>
  </w:footnote>
  <w:footnote w:id="5">
    <w:p w14:paraId="0ACCC7CA" w14:textId="77777777" w:rsidR="00AF0256" w:rsidRPr="0067114F" w:rsidRDefault="00AF0256" w:rsidP="00AF0256">
      <w:pPr>
        <w:pStyle w:val="Voetnoottekst"/>
        <w:rPr>
          <w:sz w:val="16"/>
          <w:szCs w:val="16"/>
        </w:rPr>
      </w:pPr>
      <w:r w:rsidRPr="0067114F">
        <w:rPr>
          <w:rStyle w:val="Voetnootmarkering"/>
          <w:sz w:val="16"/>
          <w:szCs w:val="16"/>
        </w:rPr>
        <w:footnoteRef/>
      </w:r>
      <w:r w:rsidRPr="0067114F">
        <w:rPr>
          <w:sz w:val="16"/>
          <w:szCs w:val="16"/>
        </w:rPr>
        <w:t xml:space="preserve"> Kamerstukken </w:t>
      </w:r>
      <w:r>
        <w:rPr>
          <w:sz w:val="16"/>
          <w:szCs w:val="16"/>
        </w:rPr>
        <w:t>II 2025/26, 36800 nr. 174</w:t>
      </w:r>
    </w:p>
  </w:footnote>
  <w:footnote w:id="6">
    <w:p w14:paraId="6D195132" w14:textId="77777777" w:rsidR="00AF0256" w:rsidRDefault="00AF0256" w:rsidP="00AF0256">
      <w:pPr>
        <w:pStyle w:val="Voetnoottekst"/>
      </w:pPr>
      <w:r w:rsidRPr="002E0899">
        <w:rPr>
          <w:rStyle w:val="Voetnootmarkering"/>
          <w:sz w:val="16"/>
          <w:szCs w:val="16"/>
        </w:rPr>
        <w:footnoteRef/>
      </w:r>
      <w:r w:rsidRPr="002E0899">
        <w:rPr>
          <w:sz w:val="16"/>
          <w:szCs w:val="16"/>
        </w:rPr>
        <w:t xml:space="preserve"> Kamerstukken II 2025/26, 36800 nr. 98</w:t>
      </w:r>
    </w:p>
  </w:footnote>
  <w:footnote w:id="7">
    <w:p w14:paraId="7F4CC992" w14:textId="77777777" w:rsidR="00AF0256" w:rsidRDefault="00AF0256" w:rsidP="00AF025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3B18DF" w14:textId="66137A8B" w:rsidR="00CD5856" w:rsidRDefault="00B534A9">
    <w:pPr>
      <w:pStyle w:val="Koptekst"/>
    </w:pPr>
    <w:r>
      <w:rPr>
        <w:lang w:eastAsia="nl-NL" w:bidi="ar-SA"/>
      </w:rPr>
      <w:pict w14:anchorId="17C2D092">
        <v:shapetype id="_x0000_t202" coordsize="21600,21600" o:spt="202" path="m,l,21600r21600,l21600,xe">
          <v:stroke joinstyle="miter"/>
          <v:path gradientshapeok="t" o:connecttype="rect"/>
        </v:shapetype>
        <v:shape id="Text Box 29" o:spid="_x0000_s3074" type="#_x0000_t202" style="position:absolute;margin-left:79.65pt;margin-top:296.85pt;width:363.6pt;height:48.75pt;z-index:251657216;visibility:visible;mso-position-horizontal-relative:page;mso-position-vertical-relative:page;mso-width-relative:margin;mso-height-relative:margin" strokecolor="white">
          <v:textbox style="mso-fit-shape-to-text:t" inset="0,0,0,0">
            <w:txbxContent>
              <w:p w14:paraId="7769D404" w14:textId="454CAD0D" w:rsidR="00CD5856" w:rsidRDefault="00AE1A4D">
                <w:pPr>
                  <w:pStyle w:val="Huisstijl-Datumenbetreft"/>
                  <w:tabs>
                    <w:tab w:val="clear" w:pos="737"/>
                    <w:tab w:val="left" w:pos="-5954"/>
                    <w:tab w:val="left" w:pos="-5670"/>
                    <w:tab w:val="left" w:pos="1134"/>
                  </w:tabs>
                </w:pPr>
                <w:r>
                  <w:t>Datum</w:t>
                </w:r>
                <w:r w:rsidR="00E1490C">
                  <w:tab/>
                </w:r>
                <w:r w:rsidR="00452D50">
                  <w:t>15 september 2026</w:t>
                </w:r>
              </w:p>
              <w:p w14:paraId="31F7A719" w14:textId="64A5910B" w:rsidR="00CD5856" w:rsidRDefault="00AE1A4D" w:rsidP="00AF0256">
                <w:pPr>
                  <w:pStyle w:val="Huisstijl-Datumenbetreft"/>
                  <w:tabs>
                    <w:tab w:val="clear" w:pos="737"/>
                    <w:tab w:val="left" w:pos="-5954"/>
                    <w:tab w:val="left" w:pos="-5670"/>
                    <w:tab w:val="left" w:pos="1134"/>
                  </w:tabs>
                  <w:ind w:left="510" w:hanging="510"/>
                </w:pPr>
                <w:r>
                  <w:t>Betreft</w:t>
                </w:r>
                <w:r w:rsidR="00E1490C">
                  <w:tab/>
                </w:r>
                <w:r w:rsidR="00AF0256">
                  <w:t xml:space="preserve">Aanbiedingsbrief uitvoering motie Stoffer c.s. en </w:t>
                </w:r>
                <w:proofErr w:type="spellStart"/>
                <w:r w:rsidR="00AF0256">
                  <w:t>Lahlah</w:t>
                </w:r>
                <w:proofErr w:type="spellEnd"/>
                <w:r w:rsidR="00AF0256">
                  <w:t xml:space="preserve"> c.s.</w:t>
                </w:r>
              </w:p>
              <w:p w14:paraId="04D2377D" w14:textId="77777777" w:rsidR="00CD5856" w:rsidRDefault="00CD5856">
                <w:pPr>
                  <w:pStyle w:val="Huisstijl-Datumenbetreft"/>
                  <w:tabs>
                    <w:tab w:val="left" w:pos="-5954"/>
                    <w:tab w:val="left" w:pos="-5670"/>
                  </w:tabs>
                </w:pPr>
              </w:p>
            </w:txbxContent>
          </v:textbox>
          <w10:wrap anchorx="page" anchory="page"/>
        </v:shape>
      </w:pict>
    </w:r>
    <w:r w:rsidR="00AF0256">
      <w:rPr>
        <w:noProof/>
        <w:lang w:eastAsia="nl-NL" w:bidi="ar-SA"/>
      </w:rPr>
      <w:drawing>
        <wp:anchor distT="0" distB="0" distL="114300" distR="114300" simplePos="0" relativeHeight="251652096" behindDoc="1" locked="0" layoutInCell="1" allowOverlap="1" wp14:anchorId="68751E6D" wp14:editId="701D2C83">
          <wp:simplePos x="0" y="0"/>
          <wp:positionH relativeFrom="page">
            <wp:posOffset>4010660</wp:posOffset>
          </wp:positionH>
          <wp:positionV relativeFrom="page">
            <wp:posOffset>0</wp:posOffset>
          </wp:positionV>
          <wp:extent cx="2337684" cy="1582310"/>
          <wp:effectExtent l="19050" t="0" r="5466" b="0"/>
          <wp:wrapNone/>
          <wp:docPr id="6" name="Afbeelding 0" descr="Placeholder_Depart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laceholder_Department.png"/>
                  <pic:cNvPicPr/>
                </pic:nvPicPr>
                <pic:blipFill>
                  <a:blip r:embed="rId1"/>
                  <a:stretch>
                    <a:fillRect/>
                  </a:stretch>
                </pic:blipFill>
                <pic:spPr>
                  <a:xfrm>
                    <a:off x="0" y="0"/>
                    <a:ext cx="2336400" cy="1580400"/>
                  </a:xfrm>
                  <a:prstGeom prst="rect">
                    <a:avLst/>
                  </a:prstGeom>
                  <a:ln w="0">
                    <a:noFill/>
                  </a:ln>
                </pic:spPr>
              </pic:pic>
            </a:graphicData>
          </a:graphic>
        </wp:anchor>
      </w:drawing>
    </w:r>
    <w:r w:rsidR="00AF0256">
      <w:rPr>
        <w:noProof/>
        <w:lang w:eastAsia="nl-NL" w:bidi="ar-SA"/>
      </w:rPr>
      <w:drawing>
        <wp:anchor distT="0" distB="0" distL="114300" distR="114300" simplePos="0" relativeHeight="251651072" behindDoc="0" locked="0" layoutInCell="1" allowOverlap="1" wp14:anchorId="2A419387" wp14:editId="30C57849">
          <wp:simplePos x="0" y="0"/>
          <wp:positionH relativeFrom="page">
            <wp:posOffset>3542665</wp:posOffset>
          </wp:positionH>
          <wp:positionV relativeFrom="page">
            <wp:posOffset>0</wp:posOffset>
          </wp:positionV>
          <wp:extent cx="461175" cy="1582310"/>
          <wp:effectExtent l="19050" t="0" r="0" b="0"/>
          <wp:wrapNone/>
          <wp:docPr id="5" name="Afbeelding 1" descr="Placehold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laceholder_Logo.png"/>
                  <pic:cNvPicPr/>
                </pic:nvPicPr>
                <pic:blipFill>
                  <a:blip r:embed="rId2"/>
                  <a:stretch>
                    <a:fillRect/>
                  </a:stretch>
                </pic:blipFill>
                <pic:spPr>
                  <a:xfrm>
                    <a:off x="0" y="0"/>
                    <a:ext cx="464400" cy="1580400"/>
                  </a:xfrm>
                  <a:prstGeom prst="rect">
                    <a:avLst/>
                  </a:prstGeom>
                  <a:ln w="3175">
                    <a:noFill/>
                  </a:ln>
                </pic:spPr>
              </pic:pic>
            </a:graphicData>
          </a:graphic>
        </wp:anchor>
      </w:drawing>
    </w:r>
    <w:r>
      <w:rPr>
        <w:lang w:eastAsia="nl-NL" w:bidi="ar-SA"/>
      </w:rPr>
      <w:pict w14:anchorId="22A464FC">
        <v:shape id="Text Box 30" o:spid="_x0000_s3073" type="#_x0000_t202" style="position:absolute;margin-left:466.35pt;margin-top:154.8pt;width:99.2pt;height:630.7pt;z-index:251658240;visibility:visible;mso-position-horizontal-relative:page;mso-position-vertical-relative:page;mso-width-relative:margin;mso-height-relative:margin" strokecolor="white">
          <v:textbox inset="0,0,0,0">
            <w:txbxContent>
              <w:p w14:paraId="2D29211F" w14:textId="77777777" w:rsidR="00CD5856" w:rsidRDefault="00AE1A4D">
                <w:pPr>
                  <w:pStyle w:val="Huisstijl-AfzendgegevensW1"/>
                </w:pPr>
                <w:r>
                  <w:t>Bezoekadres</w:t>
                </w:r>
              </w:p>
              <w:p w14:paraId="1DE86D1E" w14:textId="77777777" w:rsidR="00CD5856" w:rsidRDefault="00AE1A4D">
                <w:pPr>
                  <w:pStyle w:val="Huisstijl-Afzendgegevens"/>
                </w:pPr>
                <w:r>
                  <w:t>Parnassusplein 5</w:t>
                </w:r>
              </w:p>
              <w:p w14:paraId="78AEDCFB" w14:textId="77777777" w:rsidR="00CD5856" w:rsidRDefault="00AE1A4D">
                <w:pPr>
                  <w:pStyle w:val="Huisstijl-Afzendgegevens"/>
                </w:pPr>
                <w:r>
                  <w:t>2511</w:t>
                </w:r>
                <w:r w:rsidR="008D59C5" w:rsidRPr="008D59C5">
                  <w:t xml:space="preserve"> </w:t>
                </w:r>
                <w:r>
                  <w:t>VX</w:t>
                </w:r>
                <w:r w:rsidR="00E1490C">
                  <w:t xml:space="preserve">  </w:t>
                </w:r>
                <w:r w:rsidR="008D59C5" w:rsidRPr="008D59C5">
                  <w:t>Den Haag</w:t>
                </w:r>
              </w:p>
              <w:p w14:paraId="67607527" w14:textId="77777777" w:rsidR="00CD5856" w:rsidRDefault="00AE1A4D">
                <w:pPr>
                  <w:pStyle w:val="Huisstijl-Afzendgegevens"/>
                </w:pPr>
                <w:r w:rsidRPr="008D59C5">
                  <w:t>www.rijksoverheid.nl</w:t>
                </w:r>
              </w:p>
              <w:p w14:paraId="7A7B4FA0" w14:textId="77777777" w:rsidR="00CD5856" w:rsidRDefault="00AE1A4D">
                <w:pPr>
                  <w:pStyle w:val="Huisstijl-ReferentiegegevenskopW2"/>
                </w:pPr>
                <w:r w:rsidRPr="008D59C5">
                  <w:t>Kenmerk</w:t>
                </w:r>
              </w:p>
              <w:p w14:paraId="67AAB3FE" w14:textId="77777777" w:rsidR="00CD5856" w:rsidRDefault="00AE1A4D">
                <w:pPr>
                  <w:pStyle w:val="Huisstijl-Referentiegegevens"/>
                </w:pPr>
                <w:bookmarkStart w:id="0" w:name="_Hlk117784077"/>
                <w:r>
                  <w:t>4515722-1103193-MEVA</w:t>
                </w:r>
              </w:p>
              <w:bookmarkEnd w:id="0"/>
              <w:p w14:paraId="08F4781A" w14:textId="6D09F461" w:rsidR="00215CB5" w:rsidRPr="002A1190" w:rsidRDefault="00AE1A4D">
                <w:pPr>
                  <w:pStyle w:val="Huisstijl-ReferentiegegevenskopW1"/>
                </w:pPr>
                <w:r w:rsidRPr="008D59C5">
                  <w:t>Bijlage(n)</w:t>
                </w:r>
                <w:r w:rsidR="002A1190">
                  <w:br/>
                </w:r>
                <w:r w:rsidR="002A1190" w:rsidRPr="002A1190">
                  <w:rPr>
                    <w:b w:val="0"/>
                    <w:bCs/>
                  </w:rPr>
                  <w:t>2</w:t>
                </w:r>
              </w:p>
              <w:p w14:paraId="25B0204A" w14:textId="77777777" w:rsidR="00CD5856" w:rsidRDefault="00AE1A4D">
                <w:pPr>
                  <w:pStyle w:val="Huisstijl-ReferentiegegevenskopW1"/>
                </w:pPr>
                <w:r>
                  <w:t>Kenmerk afzender</w:t>
                </w:r>
              </w:p>
              <w:p w14:paraId="70D37C1D" w14:textId="77777777" w:rsidR="00CD5856" w:rsidRDefault="00CD5856">
                <w:pPr>
                  <w:pStyle w:val="Huisstijl-Referentiegegevens"/>
                </w:pPr>
              </w:p>
              <w:p w14:paraId="7C4D5E71" w14:textId="77777777" w:rsidR="00CD5856" w:rsidRDefault="00AE1A4D">
                <w:pPr>
                  <w:pStyle w:val="Huisstijl-Algemenevoorwaarden"/>
                </w:pPr>
                <w:r>
                  <w:t>Correspondentie uitsluitend richten aan het retouradres met vermelding van de datum en het kenmerk van deze brief.</w:t>
                </w:r>
              </w:p>
              <w:p w14:paraId="3F2D0345" w14:textId="77777777" w:rsidR="00CD5856" w:rsidRDefault="00CD5856"/>
            </w:txbxContent>
          </v:textbox>
          <w10:wrap anchorx="page" anchory="page"/>
        </v:shape>
      </w:pict>
    </w:r>
    <w:r>
      <w:rPr>
        <w:lang w:eastAsia="nl-NL" w:bidi="ar-SA"/>
      </w:rPr>
      <w:pict w14:anchorId="27C82D49">
        <v:shape id="Text Box 28" o:spid="_x0000_s3075" type="#_x0000_t202" style="position:absolute;margin-left:79.4pt;margin-top:266.5pt;width:323.15pt;height:14.15pt;z-index:251656192;visibility:visible;mso-position-horizontal-relative:page;mso-position-vertical-relative:page;mso-width-relative:margin;mso-height-relative:margin" strokecolor="white">
          <v:textbox inset="0,0,0,0">
            <w:txbxContent>
              <w:p w14:paraId="227C7353" w14:textId="77777777" w:rsidR="00CD5856" w:rsidRDefault="00CD5856">
                <w:pPr>
                  <w:pStyle w:val="Huisstijl-Toezendgegevens"/>
                </w:pPr>
              </w:p>
            </w:txbxContent>
          </v:textbox>
          <w10:wrap anchorx="page" anchory="page"/>
        </v:shape>
      </w:pict>
    </w:r>
    <w:r>
      <w:rPr>
        <w:lang w:eastAsia="nl-NL" w:bidi="ar-SA"/>
      </w:rPr>
      <w:pict w14:anchorId="457DFE7E">
        <v:shape id="Text Box 27" o:spid="_x0000_s3076" type="#_x0000_t202" style="position:absolute;margin-left:79.4pt;margin-top:153.1pt;width:263.6pt;height:85.05pt;z-index:251655168;visibility:visible;mso-position-horizontal-relative:page;mso-position-vertical-relative:page;mso-width-relative:margin;mso-height-relative:margin" strokecolor="white">
          <v:textbox inset="0,0,0,0">
            <w:txbxContent>
              <w:p w14:paraId="70860F1D" w14:textId="77777777" w:rsidR="00CD5856" w:rsidRDefault="00AE1A4D">
                <w:pPr>
                  <w:pStyle w:val="Huisstijl-Toezendgegevens"/>
                </w:pPr>
                <w:r>
                  <w:t>De Voorzitter van de Tweede Kamer</w:t>
                </w:r>
                <w:r>
                  <w:br/>
                  <w:t>der Staten-Generaal</w:t>
                </w:r>
                <w:r>
                  <w:br/>
                  <w:t>Postbus 20018</w:t>
                </w:r>
                <w:r>
                  <w:br/>
                  <w:t xml:space="preserve">2500 EA </w:t>
                </w:r>
                <w:r w:rsidR="00FC776C">
                  <w:t xml:space="preserve"> </w:t>
                </w:r>
                <w:r>
                  <w:t>DEN HAAG</w:t>
                </w:r>
              </w:p>
            </w:txbxContent>
          </v:textbox>
          <w10:wrap anchorx="page" anchory="page"/>
        </v:shape>
      </w:pict>
    </w:r>
    <w:r>
      <w:rPr>
        <w:lang w:eastAsia="nl-NL" w:bidi="ar-SA"/>
      </w:rPr>
      <w:pict w14:anchorId="0D9911BA">
        <v:shape id="Text Box 26" o:spid="_x0000_s3077" type="#_x0000_t202" style="position:absolute;margin-left:79.4pt;margin-top:134.95pt;width:282.75pt;height:11.35pt;z-index:251654144;visibility:visible;mso-position-horizontal-relative:page;mso-position-vertical-relative:page;mso-width-relative:margin;mso-height-relative:margin" strokecolor="white">
          <o:lock v:ext="edit" aspectratio="t"/>
          <v:textbox inset="0,0,0,0">
            <w:txbxContent>
              <w:p w14:paraId="05B2D0A8" w14:textId="77777777" w:rsidR="00CD5856" w:rsidRDefault="00AE1A4D">
                <w:pPr>
                  <w:pStyle w:val="Huisstijl-Retouradres"/>
                </w:pPr>
                <w:r w:rsidRPr="008D59C5">
                  <w:t>&gt; Retouradres</w:t>
                </w:r>
                <w:r w:rsidR="00E1490C">
                  <w:t xml:space="preserve"> Postbus 20350 2500 E</w:t>
                </w:r>
                <w:r w:rsidR="005D327A">
                  <w:t>J</w:t>
                </w:r>
                <w:r w:rsidR="00E1490C">
                  <w:t xml:space="preserve">  Den Haag</w:t>
                </w:r>
              </w:p>
            </w:txbxContent>
          </v:textbox>
          <w10:wrap anchorx="page" anchory="page"/>
          <w10:anchorlock/>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2CCD6E" w14:textId="299A4A3B" w:rsidR="003F0B87" w:rsidRDefault="00B534A9">
    <w:r>
      <w:rPr>
        <w:noProof/>
      </w:rPr>
      <w:pict w14:anchorId="02FE61AA">
        <v:shapetype id="_x0000_t202" coordsize="21600,21600" o:spt="202" path="m,l,21600r21600,l21600,xe">
          <v:stroke joinstyle="miter"/>
          <v:path gradientshapeok="t" o:connecttype="rect"/>
        </v:shapetype>
        <v:shape id="46fef022-aa3c-11ea-a756-beb5f67e67be" o:spid="_x0000_s3093" type="#_x0000_t202" alt="Colofon" style="position:absolute;margin-left:466.25pt;margin-top:154.75pt;width:100.6pt;height:630.7pt;z-index:2516684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" filled="f" stroked="f">
          <v:textbox inset="0,0,0,0">
            <w:txbxContent>
              <w:p w14:paraId="3FDDE126" w14:textId="77777777" w:rsidR="003F0B87" w:rsidRDefault="00AE1A4D">
                <w:pPr>
                  <w:pStyle w:val="Referentiegegevensbold"/>
                </w:pPr>
                <w:r>
                  <w:t>Datum</w:t>
                </w:r>
              </w:p>
              <w:p w14:paraId="3E133311" w14:textId="77777777" w:rsidR="003F0B87" w:rsidRDefault="00B534A9">
                <w:pPr>
                  <w:pStyle w:val="Referentiegegevens"/>
                </w:pPr>
                <w:sdt>
                  <w:sdtPr>
                    <w:id w:val="1160573332"/>
                    <w:date w:fullDate="2026-09-15T00:00:00Z">
                      <w:dateFormat w:val="d MMMM yyyy"/>
                      <w:lid w:val="nl"/>
                      <w:storeMappedDataAs w:val="dateTime"/>
                      <w:calendar w:val="gregorian"/>
                    </w:date>
                  </w:sdtPr>
                  <w:sdtEndPr/>
                  <w:sdtContent>
                    <w:r w:rsidR="00AE1A4D">
                      <w:t>15 september 2026</w:t>
                    </w:r>
                  </w:sdtContent>
                </w:sdt>
              </w:p>
              <w:p w14:paraId="019AD8DD" w14:textId="77777777" w:rsidR="003F0B87" w:rsidRDefault="003F0B87">
                <w:pPr>
                  <w:pStyle w:val="WitregelW1"/>
                </w:pPr>
              </w:p>
              <w:p w14:paraId="2C7E46EA" w14:textId="77777777" w:rsidR="003F0B87" w:rsidRDefault="00AE1A4D">
                <w:pPr>
                  <w:pStyle w:val="Referentiegegevensbold"/>
                </w:pPr>
                <w:r>
                  <w:t>Onze referentie</w:t>
                </w:r>
              </w:p>
              <w:p w14:paraId="0373546E" w14:textId="204BA30B" w:rsidR="003F0B87" w:rsidRDefault="00AE1A4D">
                <w:pPr>
                  <w:pStyle w:val="Referentiegegevens"/>
                </w:pPr>
                <w:r>
                  <w:fldChar w:fldCharType="begin"/>
                </w:r>
                <w:r>
                  <w:instrText xml:space="preserve"> DOCPROPERTY  "Kenmerk"  \* MERGEFORMAT </w:instrText>
                </w:r>
                <w:r>
                  <w:fldChar w:fldCharType="separate"/>
                </w:r>
                <w:r w:rsidR="002A1190">
                  <w:rPr>
                    <w:b/>
                    <w:bCs/>
                  </w:rPr>
                  <w:t>Fout! Onbekende naam voor documenteigenschap.</w:t>
                </w:r>
                <w:r>
                  <w:fldChar w:fldCharType="end"/>
                </w:r>
              </w:p>
            </w:txbxContent>
          </v:textbox>
          <w10:wrap anchorx="page"/>
          <w10:anchorlock/>
        </v:shape>
      </w:pict>
    </w:r>
    <w:r>
      <w:rPr>
        <w:noProof/>
      </w:rPr>
      <w:pict w14:anchorId="4BF1490B">
        <v:shape id="46fef06f-aa3c-11ea-a756-beb5f67e67be" o:spid="_x0000_s3092" type="#_x0000_t202" alt="Voettekst" style="position:absolute;margin-left:79.35pt;margin-top:802.75pt;width:377pt;height:12.7pt;z-index:2516695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" filled="f" stroked="f">
          <v:textbox inset="0,0,0,0">
            <w:txbxContent>
              <w:p w14:paraId="7A7AC1A2" w14:textId="77777777" w:rsidR="003F0B87" w:rsidRDefault="003F0B87"/>
            </w:txbxContent>
          </v:textbox>
          <w10:wrap anchorx="page"/>
          <w10:anchorlock/>
        </v:shape>
      </w:pict>
    </w:r>
    <w:r>
      <w:rPr>
        <w:noProof/>
      </w:rPr>
      <w:pict w14:anchorId="2E69B48B">
        <v:shape id="46fef0b8-aa3c-11ea-a756-beb5f67e67be" o:spid="_x0000_s3091" type="#_x0000_t202" alt="Paginanummering" style="position:absolute;margin-left:466.25pt;margin-top:802.75pt;width:101.25pt;height:12.7pt;z-index:2516705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" filled="f" stroked="f">
          <v:textbox inset="0,0,0,0">
            <w:txbxContent>
              <w:p w14:paraId="526358DA" w14:textId="77777777" w:rsidR="003F0B87" w:rsidRDefault="00AE1A4D">
                <w:pPr>
                  <w:pStyle w:val="Referentiegegevens"/>
                </w:pPr>
                <w:r>
                  <w:t xml:space="preserve">Pagina </w:t>
                </w:r>
                <w:r>
                  <w:fldChar w:fldCharType="begin"/>
                </w:r>
                <w:r>
                  <w:instrText>PAGE</w:instrText>
                </w:r>
                <w:r>
                  <w:fldChar w:fldCharType="separate"/>
                </w:r>
                <w:r>
                  <w:rPr>
                    <w:noProof/>
                  </w:rPr>
                  <w:t>2</w:t>
                </w:r>
                <w:r>
                  <w:fldChar w:fldCharType="end"/>
                </w:r>
                <w:r>
                  <w:t xml:space="preserve"> van </w:t>
                </w:r>
                <w:r>
                  <w:fldChar w:fldCharType="begin"/>
                </w:r>
                <w:r>
                  <w:instrText>NUMPAGES</w:instrText>
                </w:r>
                <w:r>
                  <w:fldChar w:fldCharType="separate"/>
                </w:r>
                <w:r>
                  <w:rPr>
                    <w:noProof/>
                  </w:rPr>
                  <w:t>2</w:t>
                </w:r>
                <w:r>
                  <w:fldChar w:fldCharType="end"/>
                </w:r>
              </w:p>
            </w:txbxContent>
          </v:textbox>
          <w10:wrap anchorx="page"/>
          <w10:anchorlock/>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81B52A" w14:textId="3D8FCED7" w:rsidR="003F0B87" w:rsidRDefault="00B534A9">
    <w:pPr>
      <w:spacing w:after="6377" w:line="14" w:lineRule="exact"/>
    </w:pPr>
    <w:r>
      <w:rPr>
        <w:noProof/>
      </w:rPr>
      <w:pict w14:anchorId="404A8D61">
        <v:shapetype id="_x0000_t202" coordsize="21600,21600" o:spt="202" path="m,l,21600r21600,l21600,xe">
          <v:stroke joinstyle="miter"/>
          <v:path gradientshapeok="t" o:connecttype="rect"/>
        </v:shapetype>
        <v:shape id="46feeb64-aa3c-11ea-a756-beb5f67e67be" o:spid="_x0000_s3101" type="#_x0000_t202" alt="Adresvak" style="position:absolute;margin-left:79.35pt;margin-top:153.9pt;width:377pt;height:87.85pt;z-index:2516715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" filled="f" stroked="f">
          <v:textbox inset="0,0,0,0">
            <w:txbxContent>
              <w:p w14:paraId="48548221" w14:textId="77777777" w:rsidR="003F0B87" w:rsidRDefault="00AE1A4D">
                <w:r>
                  <w:t>Aan de Voorzitter van de Tweede Kamer der Staten-Generaal</w:t>
                </w:r>
              </w:p>
              <w:p w14:paraId="6D110B25" w14:textId="77777777" w:rsidR="003F0B87" w:rsidRDefault="00AE1A4D">
                <w:r>
                  <w:t>Postbus 20018</w:t>
                </w:r>
              </w:p>
              <w:p w14:paraId="41E57E81" w14:textId="77777777" w:rsidR="003F0B87" w:rsidRDefault="00AE1A4D">
                <w:r>
                  <w:t>2500 EA  DEN HAAG</w:t>
                </w:r>
              </w:p>
            </w:txbxContent>
          </v:textbox>
          <w10:wrap anchorx="page"/>
          <w10:anchorlock/>
        </v:shape>
      </w:pict>
    </w:r>
    <w:r>
      <w:rPr>
        <w:noProof/>
      </w:rPr>
      <w:pict w14:anchorId="493AC65F">
        <v:shape id="46feebd0-aa3c-11ea-a756-beb5f67e67be" o:spid="_x0000_s3100" type="#_x0000_t202" style="position:absolute;margin-left:1303.2pt;margin-top:264pt;width:377pt;height:37.5pt;z-index:251672576;visibility:visible;mso-wrap-style:square;mso-height-percent:0;mso-wrap-distance-left:0;mso-wrap-distance-top:0;mso-wrap-distance-right:0;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" filled="f" stroked="f">
          <v:textbox inset="0,0,0,0">
            <w:txbxContent>
              <w:tbl>
                <w:tblPr>
                  <w:tblW w:w="0" w:type="auto"/>
                  <w:tblInd w:w="-120" w:type="dxa"/>
                  <w:tblLayout w:type="fixed"/>
                  <w:tblLook w:val="07E0" w:firstRow="1" w:lastRow="1" w:firstColumn="1" w:lastColumn="1" w:noHBand="1" w:noVBand="1"/>
                </w:tblPr>
                <w:tblGrid>
                  <w:gridCol w:w="1140"/>
                  <w:gridCol w:w="5918"/>
                </w:tblGrid>
                <w:tr w:rsidR="008562F8" w14:paraId="4DF481DD" w14:textId="77777777">
                  <w:trPr>
                    <w:trHeight w:val="240"/>
                  </w:trPr>
                  <w:tc>
                    <w:tcPr>
                      <w:tcW w:w="1140" w:type="dxa"/>
                    </w:tcPr>
                    <w:p w14:paraId="1C3302A4" w14:textId="77777777" w:rsidR="003F0B87" w:rsidRDefault="00AE1A4D">
                      <w:r>
                        <w:t>Datum</w:t>
                      </w:r>
                    </w:p>
                  </w:tc>
                  <w:tc>
                    <w:tcPr>
                      <w:tcW w:w="5918" w:type="dxa"/>
                    </w:tcPr>
                    <w:p w14:paraId="6BF91701" w14:textId="77777777" w:rsidR="003F0B87" w:rsidRDefault="00B534A9">
                      <w:sdt>
                        <w:sdtPr>
                          <w:id w:val="-748817393"/>
                          <w:date w:fullDate="2026-09-15T00:00:00Z">
                            <w:dateFormat w:val="d MMMM yyyy"/>
                            <w:lid w:val="nl"/>
                            <w:storeMappedDataAs w:val="dateTime"/>
                            <w:calendar w:val="gregorian"/>
                          </w:date>
                        </w:sdtPr>
                        <w:sdtEndPr/>
                        <w:sdtContent>
                          <w:r w:rsidR="00AE1A4D">
                            <w:t>15 september 2026</w:t>
                          </w:r>
                        </w:sdtContent>
                      </w:sdt>
                    </w:p>
                  </w:tc>
                </w:tr>
                <w:tr w:rsidR="008562F8" w14:paraId="7327B622" w14:textId="77777777">
                  <w:trPr>
                    <w:trHeight w:val="240"/>
                  </w:trPr>
                  <w:tc>
                    <w:tcPr>
                      <w:tcW w:w="1140" w:type="dxa"/>
                    </w:tcPr>
                    <w:p w14:paraId="3826E8E8" w14:textId="77777777" w:rsidR="003F0B87" w:rsidRDefault="00AE1A4D">
                      <w:r>
                        <w:t>Betreft</w:t>
                      </w:r>
                    </w:p>
                  </w:tc>
                  <w:tc>
                    <w:tcPr>
                      <w:tcW w:w="5918" w:type="dxa"/>
                    </w:tcPr>
                    <w:p w14:paraId="47C1DC28" w14:textId="77777777" w:rsidR="003F0B87" w:rsidRDefault="00AE1A4D">
                      <w:r>
                        <w:t xml:space="preserve">Aanbiedingsbrief uitvoering motie Stoffer c.s. en motie </w:t>
                      </w:r>
                      <w:proofErr w:type="spellStart"/>
                      <w:r>
                        <w:t>Lahlah</w:t>
                      </w:r>
                      <w:proofErr w:type="spellEnd"/>
                      <w:r>
                        <w:t xml:space="preserve"> c.s.</w:t>
                      </w:r>
                    </w:p>
                  </w:tc>
                </w:tr>
              </w:tbl>
              <w:p w14:paraId="55831AC1" w14:textId="77777777" w:rsidR="003F0B87" w:rsidRDefault="003F0B87"/>
            </w:txbxContent>
          </v:textbox>
          <w10:wrap anchorx="margin"/>
          <w10:anchorlock/>
        </v:shape>
      </w:pict>
    </w:r>
    <w:r>
      <w:rPr>
        <w:noProof/>
      </w:rPr>
      <w:pict w14:anchorId="141227F3">
        <v:shape id="46feec20-aa3c-11ea-a756-beb5f67e67be" o:spid="_x0000_s3099" type="#_x0000_t202" alt="Colofon" style="position:absolute;margin-left:466.25pt;margin-top:154.75pt;width:100.6pt;height:630.7pt;z-index:2516736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" filled="f" stroked="f">
          <v:textbox inset="0,0,0,0">
            <w:txbxContent>
              <w:p w14:paraId="21A6473D" w14:textId="77777777" w:rsidR="003F0B87" w:rsidRDefault="00AE1A4D">
                <w:pPr>
                  <w:pStyle w:val="Referentiegegevens"/>
                </w:pPr>
                <w:r>
                  <w:t>Postbus 20350</w:t>
                </w:r>
              </w:p>
              <w:p w14:paraId="0307C2EF" w14:textId="77777777" w:rsidR="003F0B87" w:rsidRDefault="00AE1A4D">
                <w:pPr>
                  <w:pStyle w:val="Referentiegegevens"/>
                </w:pPr>
                <w:r>
                  <w:t>2500 EJ  Den Haag</w:t>
                </w:r>
              </w:p>
              <w:p w14:paraId="5BCE0125" w14:textId="77777777" w:rsidR="003F0B87" w:rsidRDefault="003F0B87">
                <w:pPr>
                  <w:pStyle w:val="WitregelW2"/>
                </w:pPr>
              </w:p>
              <w:p w14:paraId="090EDCBC" w14:textId="77777777" w:rsidR="003F0B87" w:rsidRDefault="00AE1A4D">
                <w:pPr>
                  <w:pStyle w:val="Referentiegegevensbold"/>
                </w:pPr>
                <w:r>
                  <w:t>Onze referentie</w:t>
                </w:r>
              </w:p>
              <w:p w14:paraId="1A36DF2F" w14:textId="03A06256" w:rsidR="003F0B87" w:rsidRDefault="00AE1A4D">
                <w:pPr>
                  <w:pStyle w:val="Referentiegegevens"/>
                </w:pPr>
                <w:r>
                  <w:fldChar w:fldCharType="begin"/>
                </w:r>
                <w:r>
                  <w:instrText xml:space="preserve"> DOCPROPERTY  "Kenmerk"  \* MERGEFORMAT </w:instrText>
                </w:r>
                <w:r>
                  <w:fldChar w:fldCharType="separate"/>
                </w:r>
                <w:r w:rsidR="002A1190">
                  <w:rPr>
                    <w:b/>
                    <w:bCs/>
                  </w:rPr>
                  <w:t>Fout! Onbekende naam voor documenteigenschap.</w:t>
                </w:r>
                <w:r>
                  <w:fldChar w:fldCharType="end"/>
                </w:r>
              </w:p>
              <w:p w14:paraId="461CBB1B" w14:textId="77777777" w:rsidR="003F0B87" w:rsidRDefault="003F0B87">
                <w:pPr>
                  <w:pStyle w:val="WitregelW1"/>
                </w:pPr>
              </w:p>
              <w:p w14:paraId="5742DB04" w14:textId="77777777" w:rsidR="003F0B87" w:rsidRDefault="00AE1A4D">
                <w:pPr>
                  <w:pStyle w:val="Referentiegegevensbold"/>
                </w:pPr>
                <w:r>
                  <w:t>Bijlage(n)</w:t>
                </w:r>
              </w:p>
              <w:p w14:paraId="3AD90AFC" w14:textId="77777777" w:rsidR="003F0B87" w:rsidRDefault="00AE1A4D">
                <w:pPr>
                  <w:pStyle w:val="Referentiegegevens"/>
                </w:pPr>
                <w:r>
                  <w:t>2</w:t>
                </w:r>
              </w:p>
              <w:p w14:paraId="338739EB" w14:textId="77777777" w:rsidR="003F0B87" w:rsidRDefault="003F0B87">
                <w:pPr>
                  <w:pStyle w:val="WitregelW2"/>
                </w:pPr>
              </w:p>
              <w:p w14:paraId="65C5B413" w14:textId="77777777" w:rsidR="003F0B87" w:rsidRDefault="003F0B87"/>
            </w:txbxContent>
          </v:textbox>
          <w10:wrap anchorx="page"/>
          <w10:anchorlock/>
        </v:shape>
      </w:pict>
    </w:r>
    <w:r>
      <w:rPr>
        <w:noProof/>
      </w:rPr>
      <w:pict w14:anchorId="7C38A295">
        <v:shape id="46feec6f-aa3c-11ea-a756-beb5f67e67be" o:spid="_x0000_s3098" type="#_x0000_t202" alt="Voettekst" style="position:absolute;margin-left:79.35pt;margin-top:802.75pt;width:377pt;height:12.75pt;z-index:2516746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" filled="f" stroked="f">
          <v:textbox inset="0,0,0,0">
            <w:txbxContent>
              <w:p w14:paraId="6C9A3695" w14:textId="77777777" w:rsidR="003F0B87" w:rsidRDefault="003F0B87"/>
            </w:txbxContent>
          </v:textbox>
          <w10:wrap anchorx="page"/>
          <w10:anchorlock/>
        </v:shape>
      </w:pict>
    </w:r>
    <w:r>
      <w:rPr>
        <w:noProof/>
      </w:rPr>
      <w:pict w14:anchorId="1B868E55">
        <v:shape id="46feecbe-aa3c-11ea-a756-beb5f67e67be" o:spid="_x0000_s3097" type="#_x0000_t202" alt="Paginanummering" style="position:absolute;margin-left:466.25pt;margin-top:802.75pt;width:101.25pt;height:12.7pt;z-index:2516756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" filled="f" stroked="f">
          <v:textbox inset="0,0,0,0">
            <w:txbxContent>
              <w:p w14:paraId="732CF1BB" w14:textId="77777777" w:rsidR="003F0B87" w:rsidRDefault="00AE1A4D">
                <w:pPr>
                  <w:pStyle w:val="Referentiegegevens"/>
                </w:pPr>
                <w:r>
                  <w:t xml:space="preserve">Pagina </w:t>
                </w:r>
                <w:r>
                  <w:fldChar w:fldCharType="begin"/>
                </w:r>
                <w:r>
                  <w:instrText>PAGE</w:instrText>
                </w:r>
                <w:r>
                  <w:fldChar w:fldCharType="separate"/>
                </w:r>
                <w:r>
                  <w:rPr>
                    <w:noProof/>
                  </w:rPr>
                  <w:t>1</w:t>
                </w:r>
                <w:r>
                  <w:fldChar w:fldCharType="end"/>
                </w:r>
                <w:r>
                  <w:t xml:space="preserve"> van </w:t>
                </w:r>
                <w:r>
                  <w:fldChar w:fldCharType="begin"/>
                </w:r>
                <w:r>
                  <w:instrText>NUMPAGES</w:instrText>
                </w:r>
                <w:r>
                  <w:fldChar w:fldCharType="separate"/>
                </w:r>
                <w:r>
                  <w:rPr>
                    <w:noProof/>
                  </w:rPr>
                  <w:t>2</w:t>
                </w:r>
                <w:r>
                  <w:fldChar w:fldCharType="end"/>
                </w:r>
              </w:p>
            </w:txbxContent>
          </v:textbox>
          <w10:wrap anchorx="page"/>
          <w10:anchorlock/>
        </v:shape>
      </w:pict>
    </w:r>
    <w:r>
      <w:rPr>
        <w:noProof/>
      </w:rPr>
      <w:pict w14:anchorId="3B918C2D">
        <v:shape id="46feed0e-aa3c-11ea-a756-beb5f67e67be" o:spid="_x0000_s3096" type="#_x0000_t202" alt="Container voor beeldmerk" style="position:absolute;margin-left:279.2pt;margin-top:0;width:36.85pt;height:124.65pt;z-index:2516766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" filled="f" stroked="f">
          <v:textbox inset="0,0,0,0">
            <w:txbxContent>
              <w:p w14:paraId="1E4279AA" w14:textId="77777777" w:rsidR="003F0B87" w:rsidRDefault="00AE1A4D">
                <w:pPr>
                  <w:spacing w:line="240" w:lineRule="auto"/>
                </w:pPr>
                <w:r>
                  <w:rPr>
                    <w:noProof/>
                  </w:rPr>
                  <w:drawing>
                    <wp:inline distT="0" distB="0" distL="0" distR="0" wp14:anchorId="3F562766" wp14:editId="67325862">
                      <wp:extent cx="467995" cy="1583865"/>
                      <wp:effectExtent l="0" t="0" r="0" b="0"/>
                      <wp:docPr id="10" name="Logo" descr="Rijkslint, logo van de Rijksoverheid (blauw)"/>
                      <wp:cNvGraphicFramePr/>
                      <a:graphic xmlns:a="http://schemas.openxmlformats.org/drawingml/2006/main">
                        <a:graphicData uri="http://schemas.openxmlformats.org/drawingml/2006/picture">
                          <pic:pic xmlns:pic="http://schemas.openxmlformats.org/drawingml/2006/picture">
                            <pic:nvPicPr>
                              <pic:cNvPr id="10" name="Logo"/>
                              <pic:cNvPicPr/>
                            </pic:nvPicPr>
                            <pic:blipFill>
                              <a:blip r:embed="rId1"/>
                              <a:stretch>
                                <a:fillRect/>
                              </a:stretch>
                            </pic:blipFill>
                            <pic:spPr bwMode="auto">
                              <a:xfrm>
                                <a:off x="0" y="0"/>
                                <a:ext cx="467995" cy="1583865"/>
                              </a:xfrm>
                              <a:prstGeom prst="rect">
                                <a:avLst/>
                              </a:prstGeom>
                            </pic:spPr>
                          </pic:pic>
                        </a:graphicData>
                      </a:graphic>
                    </wp:inline>
                  </w:drawing>
                </w:r>
              </w:p>
            </w:txbxContent>
          </v:textbox>
          <w10:wrap anchorx="page"/>
          <w10:anchorlock/>
        </v:shape>
      </w:pict>
    </w:r>
    <w:r>
      <w:rPr>
        <w:noProof/>
      </w:rPr>
      <w:pict w14:anchorId="4DB7B0CD">
        <v:shape id="46feed67-aa3c-11ea-a756-beb5f67e67be" o:spid="_x0000_s3095" type="#_x0000_t202" alt="Container voor woordmerk" style="position:absolute;margin-left:314.6pt;margin-top:0;width:184.25pt;height:124.7pt;z-index:2516776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" filled="f" stroked="f">
          <v:textbox inset="0,0,0,0">
            <w:txbxContent>
              <w:p w14:paraId="117589C3" w14:textId="77777777" w:rsidR="003F0B87" w:rsidRDefault="00AE1A4D">
                <w:pPr>
                  <w:spacing w:line="240" w:lineRule="auto"/>
                </w:pPr>
                <w:r>
                  <w:rPr>
                    <w:noProof/>
                  </w:rPr>
                  <w:drawing>
                    <wp:inline distT="0" distB="0" distL="0" distR="0" wp14:anchorId="647E8575" wp14:editId="64D2D150">
                      <wp:extent cx="2339975" cy="1582834"/>
                      <wp:effectExtent l="0" t="0" r="0" b="0"/>
                      <wp:docPr id="12" name="Logotype" descr="Ministerie van Volksgezondheid, Welzijn en Sport"/>
                      <wp:cNvGraphicFramePr/>
                      <a:graphic xmlns:a="http://schemas.openxmlformats.org/drawingml/2006/main">
                        <a:graphicData uri="http://schemas.openxmlformats.org/drawingml/2006/picture">
                          <pic:pic xmlns:pic="http://schemas.openxmlformats.org/drawingml/2006/picture">
                            <pic:nvPicPr>
                              <pic:cNvPr id="12" name="Logotype"/>
                              <pic:cNvPicPr/>
                            </pic:nvPicPr>
                            <pic:blipFill>
                              <a:blip r:embed="rId2"/>
                              <a:stretch>
                                <a:fillRect/>
                              </a:stretch>
                            </pic:blipFill>
                            <pic:spPr bwMode="auto">
                              <a:xfrm>
                                <a:off x="0" y="0"/>
                                <a:ext cx="2339975" cy="1582834"/>
                              </a:xfrm>
                              <a:prstGeom prst="rect">
                                <a:avLst/>
                              </a:prstGeom>
                            </pic:spPr>
                          </pic:pic>
                        </a:graphicData>
                      </a:graphic>
                    </wp:inline>
                  </w:drawing>
                </w:r>
              </w:p>
            </w:txbxContent>
          </v:textbox>
          <w10:wrap anchorx="page"/>
          <w10:anchorlock/>
        </v:shape>
      </w:pict>
    </w:r>
    <w:r>
      <w:rPr>
        <w:noProof/>
      </w:rPr>
      <w:pict w14:anchorId="46D7D4E9">
        <v:shape id="5920b9fb-d041-4aa9-8d80-26b233cc0f6e" o:spid="_x0000_s3094" type="#_x0000_t202" style="position:absolute;margin-left:79.6pt;margin-top:135.45pt;width:377pt;height:12.75pt;z-index:2516787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" filled="f" stroked="f">
          <v:textbox inset="0,0,0,0">
            <w:txbxContent>
              <w:p w14:paraId="06B4D4EA" w14:textId="77777777" w:rsidR="003F0B87" w:rsidRDefault="00AE1A4D">
                <w:pPr>
                  <w:pStyle w:val="Referentiegegevens"/>
                </w:pPr>
                <w:r>
                  <w:t>&gt; Retouradres Postbus 20350 2500 EJ  Den Haag</w:t>
                </w:r>
              </w:p>
            </w:txbxContent>
          </v:textbox>
          <w10:wrap anchorx="page"/>
          <w10:anchorlock/>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58A576F"/>
    <w:multiLevelType w:val="hybridMultilevel"/>
    <w:tmpl w:val="DB8AF5D4"/>
    <w:lvl w:ilvl="0" w:tplc="71368AC6">
      <w:numFmt w:val="bullet"/>
      <w:lvlText w:val=""/>
      <w:lvlJc w:val="left"/>
      <w:pPr>
        <w:ind w:left="720" w:hanging="360"/>
      </w:pPr>
      <w:rPr>
        <w:rFonts w:ascii="Wingdings" w:eastAsia="DejaVu Sans" w:hAnsi="Wingdings" w:cs="Lohit Hindi" w:hint="default"/>
      </w:rPr>
    </w:lvl>
    <w:lvl w:ilvl="1" w:tplc="4538CBFC" w:tentative="1">
      <w:start w:val="1"/>
      <w:numFmt w:val="bullet"/>
      <w:lvlText w:val="o"/>
      <w:lvlJc w:val="left"/>
      <w:pPr>
        <w:ind w:left="1440" w:hanging="360"/>
      </w:pPr>
      <w:rPr>
        <w:rFonts w:ascii="Courier New" w:hAnsi="Courier New" w:cs="Courier New" w:hint="default"/>
      </w:rPr>
    </w:lvl>
    <w:lvl w:ilvl="2" w:tplc="12DCD99E" w:tentative="1">
      <w:start w:val="1"/>
      <w:numFmt w:val="bullet"/>
      <w:lvlText w:val=""/>
      <w:lvlJc w:val="left"/>
      <w:pPr>
        <w:ind w:left="2160" w:hanging="360"/>
      </w:pPr>
      <w:rPr>
        <w:rFonts w:ascii="Wingdings" w:hAnsi="Wingdings" w:hint="default"/>
      </w:rPr>
    </w:lvl>
    <w:lvl w:ilvl="3" w:tplc="2E944432" w:tentative="1">
      <w:start w:val="1"/>
      <w:numFmt w:val="bullet"/>
      <w:lvlText w:val=""/>
      <w:lvlJc w:val="left"/>
      <w:pPr>
        <w:ind w:left="2880" w:hanging="360"/>
      </w:pPr>
      <w:rPr>
        <w:rFonts w:ascii="Symbol" w:hAnsi="Symbol" w:hint="default"/>
      </w:rPr>
    </w:lvl>
    <w:lvl w:ilvl="4" w:tplc="8C24DFC0" w:tentative="1">
      <w:start w:val="1"/>
      <w:numFmt w:val="bullet"/>
      <w:lvlText w:val="o"/>
      <w:lvlJc w:val="left"/>
      <w:pPr>
        <w:ind w:left="3600" w:hanging="360"/>
      </w:pPr>
      <w:rPr>
        <w:rFonts w:ascii="Courier New" w:hAnsi="Courier New" w:cs="Courier New" w:hint="default"/>
      </w:rPr>
    </w:lvl>
    <w:lvl w:ilvl="5" w:tplc="5462B5C2" w:tentative="1">
      <w:start w:val="1"/>
      <w:numFmt w:val="bullet"/>
      <w:lvlText w:val=""/>
      <w:lvlJc w:val="left"/>
      <w:pPr>
        <w:ind w:left="4320" w:hanging="360"/>
      </w:pPr>
      <w:rPr>
        <w:rFonts w:ascii="Wingdings" w:hAnsi="Wingdings" w:hint="default"/>
      </w:rPr>
    </w:lvl>
    <w:lvl w:ilvl="6" w:tplc="5C72EC02" w:tentative="1">
      <w:start w:val="1"/>
      <w:numFmt w:val="bullet"/>
      <w:lvlText w:val=""/>
      <w:lvlJc w:val="left"/>
      <w:pPr>
        <w:ind w:left="5040" w:hanging="360"/>
      </w:pPr>
      <w:rPr>
        <w:rFonts w:ascii="Symbol" w:hAnsi="Symbol" w:hint="default"/>
      </w:rPr>
    </w:lvl>
    <w:lvl w:ilvl="7" w:tplc="85C2FDA8" w:tentative="1">
      <w:start w:val="1"/>
      <w:numFmt w:val="bullet"/>
      <w:lvlText w:val="o"/>
      <w:lvlJc w:val="left"/>
      <w:pPr>
        <w:ind w:left="5760" w:hanging="360"/>
      </w:pPr>
      <w:rPr>
        <w:rFonts w:ascii="Courier New" w:hAnsi="Courier New" w:cs="Courier New" w:hint="default"/>
      </w:rPr>
    </w:lvl>
    <w:lvl w:ilvl="8" w:tplc="DFCE7AF6" w:tentative="1">
      <w:start w:val="1"/>
      <w:numFmt w:val="bullet"/>
      <w:lvlText w:val=""/>
      <w:lvlJc w:val="left"/>
      <w:pPr>
        <w:ind w:left="6480" w:hanging="360"/>
      </w:pPr>
      <w:rPr>
        <w:rFonts w:ascii="Wingdings" w:hAnsi="Wingdings" w:hint="default"/>
      </w:rPr>
    </w:lvl>
  </w:abstractNum>
  <w:num w:numId="1" w16cid:durableId="17321491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defaultTabStop w:val="170"/>
  <w:autoHyphenation/>
  <w:hyphenationZone w:val="425"/>
  <w:drawingGridHorizontalSpacing w:val="120"/>
  <w:displayHorizontalDrawingGridEvery w:val="2"/>
  <w:characterSpacingControl w:val="doNotCompress"/>
  <w:hdrShapeDefaults>
    <o:shapedefaults v:ext="edit" spidmax="3106"/>
    <o:shapelayout v:ext="edit">
      <o:idmap v:ext="edit" data="1,3"/>
    </o:shapelayout>
  </w:hdrShapeDefaults>
  <w:footnotePr>
    <w:footnote w:id="-1"/>
    <w:footnote w:id="0"/>
  </w:footnotePr>
  <w:endnotePr>
    <w:endnote w:id="-1"/>
    <w:endnote w:id="0"/>
  </w:endnotePr>
  <w:compa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2459"/>
    <w:rsid w:val="00034261"/>
    <w:rsid w:val="000344CB"/>
    <w:rsid w:val="00050D5B"/>
    <w:rsid w:val="000B1832"/>
    <w:rsid w:val="000B45B1"/>
    <w:rsid w:val="000B58E0"/>
    <w:rsid w:val="000C29E1"/>
    <w:rsid w:val="000D0CCB"/>
    <w:rsid w:val="000D6D8A"/>
    <w:rsid w:val="000E2F12"/>
    <w:rsid w:val="000E54B6"/>
    <w:rsid w:val="00113778"/>
    <w:rsid w:val="00125BDF"/>
    <w:rsid w:val="00172CD9"/>
    <w:rsid w:val="001B41E1"/>
    <w:rsid w:val="001B7303"/>
    <w:rsid w:val="00202E0B"/>
    <w:rsid w:val="00215CB5"/>
    <w:rsid w:val="00235AED"/>
    <w:rsid w:val="00241BB9"/>
    <w:rsid w:val="00297795"/>
    <w:rsid w:val="002A1190"/>
    <w:rsid w:val="002B1D9F"/>
    <w:rsid w:val="002B504F"/>
    <w:rsid w:val="002F4886"/>
    <w:rsid w:val="00334C45"/>
    <w:rsid w:val="003451E2"/>
    <w:rsid w:val="00347F1B"/>
    <w:rsid w:val="003B287C"/>
    <w:rsid w:val="003B48D4"/>
    <w:rsid w:val="003C472B"/>
    <w:rsid w:val="003C6ED5"/>
    <w:rsid w:val="003C700C"/>
    <w:rsid w:val="003C7185"/>
    <w:rsid w:val="003D27F8"/>
    <w:rsid w:val="003F0B87"/>
    <w:rsid w:val="003F3A47"/>
    <w:rsid w:val="0043480A"/>
    <w:rsid w:val="00437B5F"/>
    <w:rsid w:val="004509BE"/>
    <w:rsid w:val="00452D50"/>
    <w:rsid w:val="0045486D"/>
    <w:rsid w:val="00463DBC"/>
    <w:rsid w:val="004934A8"/>
    <w:rsid w:val="004E59B9"/>
    <w:rsid w:val="004F0B09"/>
    <w:rsid w:val="00516D6A"/>
    <w:rsid w:val="00523C02"/>
    <w:rsid w:val="00544135"/>
    <w:rsid w:val="005600D7"/>
    <w:rsid w:val="005677D6"/>
    <w:rsid w:val="00582E97"/>
    <w:rsid w:val="00587714"/>
    <w:rsid w:val="005C3CD4"/>
    <w:rsid w:val="005D327A"/>
    <w:rsid w:val="0063555A"/>
    <w:rsid w:val="00686885"/>
    <w:rsid w:val="006922AC"/>
    <w:rsid w:val="00697032"/>
    <w:rsid w:val="006B16C1"/>
    <w:rsid w:val="0074764C"/>
    <w:rsid w:val="00763E81"/>
    <w:rsid w:val="00776965"/>
    <w:rsid w:val="007A4F37"/>
    <w:rsid w:val="007B028B"/>
    <w:rsid w:val="007B6A41"/>
    <w:rsid w:val="007D0F21"/>
    <w:rsid w:val="007D23C6"/>
    <w:rsid w:val="007E36BA"/>
    <w:rsid w:val="007F380D"/>
    <w:rsid w:val="007F4A98"/>
    <w:rsid w:val="00816ECE"/>
    <w:rsid w:val="0087691C"/>
    <w:rsid w:val="00893C24"/>
    <w:rsid w:val="008A21F4"/>
    <w:rsid w:val="008D59C5"/>
    <w:rsid w:val="008D618A"/>
    <w:rsid w:val="008E210E"/>
    <w:rsid w:val="008E4B89"/>
    <w:rsid w:val="008F33AD"/>
    <w:rsid w:val="00960E2B"/>
    <w:rsid w:val="00985A65"/>
    <w:rsid w:val="009A31BF"/>
    <w:rsid w:val="009B2459"/>
    <w:rsid w:val="009C4777"/>
    <w:rsid w:val="009D1300"/>
    <w:rsid w:val="009D3C77"/>
    <w:rsid w:val="009D7D63"/>
    <w:rsid w:val="009F419D"/>
    <w:rsid w:val="00A52DBE"/>
    <w:rsid w:val="00A83BE3"/>
    <w:rsid w:val="00AA421C"/>
    <w:rsid w:val="00AA61EA"/>
    <w:rsid w:val="00AE1A4D"/>
    <w:rsid w:val="00AF0256"/>
    <w:rsid w:val="00AF6BEC"/>
    <w:rsid w:val="00B534A9"/>
    <w:rsid w:val="00B8296E"/>
    <w:rsid w:val="00B82F43"/>
    <w:rsid w:val="00BA7566"/>
    <w:rsid w:val="00BC481F"/>
    <w:rsid w:val="00BD75C1"/>
    <w:rsid w:val="00C3438D"/>
    <w:rsid w:val="00C46F06"/>
    <w:rsid w:val="00C62B6C"/>
    <w:rsid w:val="00C81260"/>
    <w:rsid w:val="00C95CA9"/>
    <w:rsid w:val="00CA061B"/>
    <w:rsid w:val="00CD4AED"/>
    <w:rsid w:val="00CD5856"/>
    <w:rsid w:val="00CF0F2E"/>
    <w:rsid w:val="00CF3E82"/>
    <w:rsid w:val="00D54679"/>
    <w:rsid w:val="00D67BAF"/>
    <w:rsid w:val="00DA15A1"/>
    <w:rsid w:val="00DC7639"/>
    <w:rsid w:val="00DE479E"/>
    <w:rsid w:val="00E1490C"/>
    <w:rsid w:val="00E37122"/>
    <w:rsid w:val="00E85195"/>
    <w:rsid w:val="00EA275E"/>
    <w:rsid w:val="00EE23CE"/>
    <w:rsid w:val="00EE2A9D"/>
    <w:rsid w:val="00F32EA9"/>
    <w:rsid w:val="00F56EBE"/>
    <w:rsid w:val="00F72360"/>
    <w:rsid w:val="00F847BF"/>
    <w:rsid w:val="00F87E88"/>
    <w:rsid w:val="00FC776C"/>
    <w:rsid w:val="00FD036B"/>
    <w:rsid w:val="00FE420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106"/>
    <o:shapelayout v:ext="edit">
      <o:idmap v:ext="edit" data="2"/>
    </o:shapelayout>
  </w:shapeDefaults>
  <w:decimalSymbol w:val=","/>
  <w:listSeparator w:val=";"/>
  <w14:docId w14:val="326A21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DejaVu Sans" w:hAnsi="Times New Roman" w:cs="Lohit Hindi"/>
        <w:kern w:val="3"/>
        <w:sz w:val="24"/>
        <w:szCs w:val="24"/>
        <w:lang w:val="nl-NL" w:eastAsia="zh-CN" w:bidi="hi-IN"/>
      </w:rPr>
    </w:rPrDefault>
    <w:pPrDefault>
      <w:pPr>
        <w:widowControl w:val="0"/>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D5856"/>
    <w:pPr>
      <w:spacing w:line="240" w:lineRule="exact"/>
    </w:pPr>
    <w:rPr>
      <w:rFonts w:ascii="Verdana" w:hAnsi="Verdana"/>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eading">
    <w:name w:val="Heading"/>
    <w:basedOn w:val="Standaard"/>
    <w:next w:val="Textbody"/>
    <w:rsid w:val="00CD5856"/>
    <w:pPr>
      <w:keepNext/>
      <w:spacing w:before="240" w:after="120"/>
    </w:pPr>
    <w:rPr>
      <w:rFonts w:ascii="Arial" w:hAnsi="Arial"/>
      <w:sz w:val="28"/>
      <w:szCs w:val="28"/>
    </w:rPr>
  </w:style>
  <w:style w:type="paragraph" w:customStyle="1" w:styleId="Textbody">
    <w:name w:val="Text body"/>
    <w:basedOn w:val="Standaard"/>
    <w:rsid w:val="00CD5856"/>
    <w:pPr>
      <w:spacing w:after="120"/>
    </w:pPr>
  </w:style>
  <w:style w:type="paragraph" w:styleId="Lijst">
    <w:name w:val="List"/>
    <w:basedOn w:val="Textbody"/>
    <w:rsid w:val="00CD5856"/>
  </w:style>
  <w:style w:type="paragraph" w:customStyle="1" w:styleId="Caption1">
    <w:name w:val="Caption1"/>
    <w:basedOn w:val="Standaard"/>
    <w:rsid w:val="00CD5856"/>
    <w:pPr>
      <w:suppressLineNumbers/>
      <w:spacing w:before="120" w:after="120"/>
    </w:pPr>
    <w:rPr>
      <w:i/>
      <w:iCs/>
      <w:sz w:val="24"/>
    </w:rPr>
  </w:style>
  <w:style w:type="paragraph" w:customStyle="1" w:styleId="Index">
    <w:name w:val="Index"/>
    <w:basedOn w:val="Standaard"/>
    <w:rsid w:val="00CD5856"/>
    <w:pPr>
      <w:suppressLineNumbers/>
    </w:pPr>
  </w:style>
  <w:style w:type="paragraph" w:customStyle="1" w:styleId="Heading11">
    <w:name w:val="Heading 11"/>
    <w:basedOn w:val="Heading"/>
    <w:next w:val="Textbody"/>
    <w:rsid w:val="00CD5856"/>
    <w:pPr>
      <w:pageBreakBefore/>
      <w:spacing w:before="340" w:after="170"/>
      <w:ind w:left="-850"/>
    </w:pPr>
    <w:rPr>
      <w:b/>
      <w:bCs/>
      <w:sz w:val="40"/>
    </w:rPr>
  </w:style>
  <w:style w:type="paragraph" w:customStyle="1" w:styleId="Heading21">
    <w:name w:val="Heading 21"/>
    <w:basedOn w:val="Heading"/>
    <w:next w:val="Textbody"/>
    <w:rsid w:val="00CD5856"/>
    <w:pPr>
      <w:spacing w:before="340" w:after="170"/>
      <w:ind w:left="-850"/>
    </w:pPr>
    <w:rPr>
      <w:b/>
      <w:bCs/>
      <w:i/>
      <w:iCs/>
      <w:sz w:val="32"/>
    </w:rPr>
  </w:style>
  <w:style w:type="paragraph" w:customStyle="1" w:styleId="Heading31">
    <w:name w:val="Heading 31"/>
    <w:basedOn w:val="Heading"/>
    <w:next w:val="Textbody"/>
    <w:rsid w:val="00CD5856"/>
    <w:pPr>
      <w:spacing w:before="340" w:after="170"/>
      <w:ind w:left="-850"/>
    </w:pPr>
    <w:rPr>
      <w:b/>
      <w:bCs/>
    </w:rPr>
  </w:style>
  <w:style w:type="paragraph" w:styleId="Titel">
    <w:name w:val="Title"/>
    <w:basedOn w:val="Heading"/>
    <w:next w:val="Ondertitel"/>
    <w:rsid w:val="00CD5856"/>
    <w:rPr>
      <w:b/>
      <w:bCs/>
      <w:sz w:val="48"/>
      <w:szCs w:val="36"/>
    </w:rPr>
  </w:style>
  <w:style w:type="paragraph" w:styleId="Ondertitel">
    <w:name w:val="Subtitle"/>
    <w:basedOn w:val="Heading"/>
    <w:next w:val="Textbody"/>
    <w:rsid w:val="00CD5856"/>
    <w:pPr>
      <w:jc w:val="center"/>
    </w:pPr>
    <w:rPr>
      <w:i/>
      <w:iCs/>
    </w:rPr>
  </w:style>
  <w:style w:type="paragraph" w:customStyle="1" w:styleId="ContentsHeading">
    <w:name w:val="Contents Heading"/>
    <w:basedOn w:val="Heading"/>
    <w:rsid w:val="00CD5856"/>
    <w:pPr>
      <w:suppressLineNumbers/>
    </w:pPr>
    <w:rPr>
      <w:b/>
      <w:bCs/>
      <w:sz w:val="36"/>
      <w:szCs w:val="32"/>
    </w:rPr>
  </w:style>
  <w:style w:type="paragraph" w:customStyle="1" w:styleId="Contents1">
    <w:name w:val="Contents 1"/>
    <w:basedOn w:val="Index"/>
    <w:rsid w:val="00CD5856"/>
    <w:pPr>
      <w:tabs>
        <w:tab w:val="right" w:leader="dot" w:pos="9637"/>
      </w:tabs>
      <w:spacing w:before="170"/>
    </w:pPr>
    <w:rPr>
      <w:sz w:val="26"/>
    </w:rPr>
  </w:style>
  <w:style w:type="paragraph" w:customStyle="1" w:styleId="Contents2">
    <w:name w:val="Contents 2"/>
    <w:basedOn w:val="Index"/>
    <w:rsid w:val="00CD5856"/>
    <w:pPr>
      <w:tabs>
        <w:tab w:val="right" w:leader="dot" w:pos="9637"/>
      </w:tabs>
      <w:spacing w:before="57"/>
      <w:ind w:left="283"/>
    </w:pPr>
  </w:style>
  <w:style w:type="paragraph" w:customStyle="1" w:styleId="Contents3">
    <w:name w:val="Contents 3"/>
    <w:basedOn w:val="Index"/>
    <w:rsid w:val="00CD5856"/>
    <w:pPr>
      <w:tabs>
        <w:tab w:val="right" w:leader="dot" w:pos="9921"/>
      </w:tabs>
      <w:ind w:left="850"/>
    </w:pPr>
  </w:style>
  <w:style w:type="paragraph" w:customStyle="1" w:styleId="TableContents">
    <w:name w:val="Table Contents"/>
    <w:basedOn w:val="Standaard"/>
    <w:rsid w:val="00CD5856"/>
    <w:pPr>
      <w:suppressLineNumbers/>
    </w:pPr>
  </w:style>
  <w:style w:type="paragraph" w:customStyle="1" w:styleId="Huisstijl-Retouradres">
    <w:name w:val="Huisstijl - Retouradres"/>
    <w:basedOn w:val="Standaard"/>
    <w:next w:val="Huisstijl-Rubricering"/>
    <w:rsid w:val="00CD5856"/>
    <w:pPr>
      <w:spacing w:after="283" w:line="180" w:lineRule="exact"/>
    </w:pPr>
    <w:rPr>
      <w:sz w:val="13"/>
    </w:rPr>
  </w:style>
  <w:style w:type="paragraph" w:customStyle="1" w:styleId="Huisstijl-Rubricering">
    <w:name w:val="Huisstijl - Rubricering"/>
    <w:basedOn w:val="Standaard"/>
    <w:next w:val="Huisstijl-Toezendgegevens"/>
    <w:rsid w:val="00CD5856"/>
    <w:pPr>
      <w:spacing w:line="180" w:lineRule="exact"/>
    </w:pPr>
    <w:rPr>
      <w:b/>
      <w:sz w:val="13"/>
    </w:rPr>
  </w:style>
  <w:style w:type="paragraph" w:customStyle="1" w:styleId="Huisstijl-Toezendgegevens">
    <w:name w:val="Huisstijl - Toezendgegevens"/>
    <w:basedOn w:val="Standaard"/>
    <w:rsid w:val="00CD5856"/>
  </w:style>
  <w:style w:type="paragraph" w:customStyle="1" w:styleId="Huisstijl-Datumenbetreft">
    <w:name w:val="Huisstijl - Datum en betreft"/>
    <w:basedOn w:val="Standaard"/>
    <w:rsid w:val="00CD5856"/>
    <w:pPr>
      <w:tabs>
        <w:tab w:val="left" w:pos="737"/>
      </w:tabs>
    </w:pPr>
  </w:style>
  <w:style w:type="paragraph" w:customStyle="1" w:styleId="Huisstijl-Aanhef">
    <w:name w:val="Huisstijl - Aanhef"/>
    <w:basedOn w:val="Standaard"/>
    <w:rsid w:val="00CD5856"/>
    <w:pPr>
      <w:spacing w:before="100" w:after="240"/>
    </w:pPr>
  </w:style>
  <w:style w:type="paragraph" w:customStyle="1" w:styleId="Huisstijl-Slotzin">
    <w:name w:val="Huisstijl - Slotzin"/>
    <w:basedOn w:val="Standaard"/>
    <w:next w:val="Huisstijl-Ondertekening"/>
    <w:rsid w:val="00CD5856"/>
    <w:pPr>
      <w:spacing w:before="240"/>
    </w:pPr>
  </w:style>
  <w:style w:type="paragraph" w:customStyle="1" w:styleId="Header1">
    <w:name w:val="Header1"/>
    <w:basedOn w:val="Standaard"/>
    <w:rsid w:val="00CD5856"/>
    <w:pPr>
      <w:suppressLineNumbers/>
      <w:tabs>
        <w:tab w:val="center" w:pos="3742"/>
        <w:tab w:val="right" w:pos="7484"/>
      </w:tabs>
    </w:pPr>
  </w:style>
  <w:style w:type="paragraph" w:customStyle="1" w:styleId="Framecontents">
    <w:name w:val="Frame contents"/>
    <w:basedOn w:val="Textbody"/>
    <w:rsid w:val="00CD5856"/>
  </w:style>
  <w:style w:type="paragraph" w:customStyle="1" w:styleId="Huisstijl-Afzendgegevenskop">
    <w:name w:val="Huisstijl - Afzendgegevens kop"/>
    <w:basedOn w:val="Standaard"/>
    <w:rsid w:val="00CD5856"/>
    <w:pPr>
      <w:spacing w:line="180" w:lineRule="exact"/>
    </w:pPr>
    <w:rPr>
      <w:b/>
      <w:sz w:val="13"/>
    </w:rPr>
  </w:style>
  <w:style w:type="paragraph" w:customStyle="1" w:styleId="Huisstijl-Afzendgegevens">
    <w:name w:val="Huisstijl - Afzendgegevens"/>
    <w:basedOn w:val="Standaard"/>
    <w:rsid w:val="00CD5856"/>
    <w:pPr>
      <w:tabs>
        <w:tab w:val="left" w:pos="170"/>
      </w:tabs>
      <w:spacing w:line="180" w:lineRule="exact"/>
    </w:pPr>
    <w:rPr>
      <w:sz w:val="13"/>
    </w:rPr>
  </w:style>
  <w:style w:type="paragraph" w:customStyle="1" w:styleId="Huisstijl-AfzendgegevensW1">
    <w:name w:val="Huisstijl - Afzendgegevens W1"/>
    <w:basedOn w:val="Huisstijl-Afzendgegevens"/>
    <w:rsid w:val="002B504F"/>
    <w:pPr>
      <w:spacing w:before="90"/>
    </w:pPr>
    <w:rPr>
      <w:b/>
    </w:rPr>
  </w:style>
  <w:style w:type="paragraph" w:customStyle="1" w:styleId="Huisstijl-ReferentiegegevenskopW1">
    <w:name w:val="Huisstijl - Referentiegegevens kop W1"/>
    <w:basedOn w:val="Standaard"/>
    <w:next w:val="Huisstijl-Referentiegegevens"/>
    <w:rsid w:val="00CD5856"/>
    <w:pPr>
      <w:spacing w:before="90" w:line="180" w:lineRule="exact"/>
    </w:pPr>
    <w:rPr>
      <w:b/>
      <w:sz w:val="13"/>
    </w:rPr>
  </w:style>
  <w:style w:type="paragraph" w:customStyle="1" w:styleId="Huisstijl-Referentiegegevens">
    <w:name w:val="Huisstijl - Referentiegegevens"/>
    <w:basedOn w:val="Standaard"/>
    <w:rsid w:val="00CD5856"/>
    <w:pPr>
      <w:spacing w:line="180" w:lineRule="exact"/>
    </w:pPr>
    <w:rPr>
      <w:sz w:val="13"/>
    </w:rPr>
  </w:style>
  <w:style w:type="paragraph" w:customStyle="1" w:styleId="Huisstijl-ReferentiegegevenskopW2">
    <w:name w:val="Huisstijl - Referentiegegevens kop W2"/>
    <w:basedOn w:val="Standaard"/>
    <w:next w:val="Huisstijl-Referentiegegevens"/>
    <w:rsid w:val="00CD5856"/>
    <w:pPr>
      <w:spacing w:before="270" w:line="180" w:lineRule="exact"/>
    </w:pPr>
    <w:rPr>
      <w:b/>
      <w:sz w:val="13"/>
    </w:rPr>
  </w:style>
  <w:style w:type="paragraph" w:customStyle="1" w:styleId="Huisstijl-Algemenevoorwaarden">
    <w:name w:val="Huisstijl - Algemene voorwaarden"/>
    <w:basedOn w:val="Standaard"/>
    <w:rsid w:val="00CD5856"/>
    <w:pPr>
      <w:spacing w:before="90" w:line="180" w:lineRule="exact"/>
    </w:pPr>
    <w:rPr>
      <w:i/>
      <w:sz w:val="13"/>
    </w:rPr>
  </w:style>
  <w:style w:type="paragraph" w:customStyle="1" w:styleId="Huisstijl-Ondertekening">
    <w:name w:val="Huisstijl - Ondertekening"/>
    <w:basedOn w:val="Standaard"/>
    <w:next w:val="Huisstijl-Ondertekeningvervolg"/>
    <w:rsid w:val="00CD5856"/>
  </w:style>
  <w:style w:type="paragraph" w:customStyle="1" w:styleId="Huisstijl-Ondertekeningvervolg">
    <w:name w:val="Huisstijl - Ondertekening vervolg"/>
    <w:basedOn w:val="Huisstijl-Ondertekening"/>
    <w:rsid w:val="00CD5856"/>
    <w:rPr>
      <w:i/>
    </w:rPr>
  </w:style>
  <w:style w:type="paragraph" w:customStyle="1" w:styleId="Footer1">
    <w:name w:val="Footer1"/>
    <w:basedOn w:val="Standaard"/>
    <w:rsid w:val="00CD5856"/>
    <w:pPr>
      <w:suppressLineNumbers/>
      <w:tabs>
        <w:tab w:val="center" w:pos="3742"/>
        <w:tab w:val="right" w:pos="7484"/>
      </w:tabs>
    </w:pPr>
  </w:style>
  <w:style w:type="paragraph" w:customStyle="1" w:styleId="Huisstijl-Paginanummer">
    <w:name w:val="Huisstijl - Paginanummer"/>
    <w:basedOn w:val="Standaard"/>
    <w:rsid w:val="00CD5856"/>
    <w:pPr>
      <w:spacing w:line="240" w:lineRule="auto"/>
    </w:pPr>
    <w:rPr>
      <w:sz w:val="13"/>
    </w:rPr>
  </w:style>
  <w:style w:type="character" w:customStyle="1" w:styleId="Placeholder">
    <w:name w:val="Placeholder"/>
    <w:rsid w:val="00CD5856"/>
    <w:rPr>
      <w:smallCaps/>
      <w:color w:val="008080"/>
      <w:u w:val="dotted"/>
    </w:rPr>
  </w:style>
  <w:style w:type="character" w:customStyle="1" w:styleId="NumberingSymbols">
    <w:name w:val="Numbering Symbols"/>
    <w:rsid w:val="00CD5856"/>
    <w:rPr>
      <w:rFonts w:ascii="Verdana" w:hAnsi="Verdana"/>
      <w:sz w:val="18"/>
    </w:rPr>
  </w:style>
  <w:style w:type="character" w:customStyle="1" w:styleId="BulletSymbols">
    <w:name w:val="Bullet Symbols"/>
    <w:rsid w:val="00CD5856"/>
    <w:rPr>
      <w:rFonts w:ascii="Verdana" w:eastAsia="OpenSymbol" w:hAnsi="Verdana" w:cs="OpenSymbol"/>
      <w:sz w:val="26"/>
    </w:rPr>
  </w:style>
  <w:style w:type="character" w:customStyle="1" w:styleId="Huisstijl-Aankruisvakken">
    <w:name w:val="Huisstijl - Aankruisvakken"/>
    <w:rsid w:val="00CD5856"/>
    <w:rPr>
      <w:rFonts w:ascii="Verdana" w:hAnsi="Verdana"/>
      <w:sz w:val="26"/>
    </w:rPr>
  </w:style>
  <w:style w:type="paragraph" w:styleId="Koptekst">
    <w:name w:val="header"/>
    <w:basedOn w:val="Standaard"/>
    <w:link w:val="KoptekstChar"/>
    <w:uiPriority w:val="99"/>
    <w:unhideWhenUsed/>
    <w:rsid w:val="00CD5856"/>
    <w:pPr>
      <w:tabs>
        <w:tab w:val="center" w:pos="4536"/>
        <w:tab w:val="right" w:pos="9072"/>
      </w:tabs>
    </w:pPr>
    <w:rPr>
      <w:rFonts w:cs="Mangal"/>
      <w:szCs w:val="21"/>
    </w:rPr>
  </w:style>
  <w:style w:type="character" w:customStyle="1" w:styleId="KoptekstChar">
    <w:name w:val="Koptekst Char"/>
    <w:basedOn w:val="Standaardalinea-lettertype"/>
    <w:link w:val="Koptekst"/>
    <w:uiPriority w:val="99"/>
    <w:rsid w:val="00CD5856"/>
    <w:rPr>
      <w:rFonts w:cs="Mangal"/>
      <w:szCs w:val="21"/>
    </w:rPr>
  </w:style>
  <w:style w:type="paragraph" w:styleId="Voettekst">
    <w:name w:val="footer"/>
    <w:basedOn w:val="Standaard"/>
    <w:link w:val="VoettekstChar"/>
    <w:uiPriority w:val="99"/>
    <w:unhideWhenUsed/>
    <w:rsid w:val="00CD5856"/>
    <w:pPr>
      <w:tabs>
        <w:tab w:val="center" w:pos="4536"/>
        <w:tab w:val="right" w:pos="9072"/>
      </w:tabs>
    </w:pPr>
    <w:rPr>
      <w:rFonts w:cs="Mangal"/>
      <w:szCs w:val="21"/>
    </w:rPr>
  </w:style>
  <w:style w:type="character" w:customStyle="1" w:styleId="VoettekstChar">
    <w:name w:val="Voettekst Char"/>
    <w:basedOn w:val="Standaardalinea-lettertype"/>
    <w:link w:val="Voettekst"/>
    <w:uiPriority w:val="99"/>
    <w:rsid w:val="00CD5856"/>
    <w:rPr>
      <w:rFonts w:cs="Mangal"/>
      <w:szCs w:val="21"/>
    </w:rPr>
  </w:style>
  <w:style w:type="paragraph" w:styleId="Ballontekst">
    <w:name w:val="Balloon Text"/>
    <w:basedOn w:val="Standaard"/>
    <w:link w:val="BallontekstChar"/>
    <w:uiPriority w:val="99"/>
    <w:semiHidden/>
    <w:unhideWhenUsed/>
    <w:rsid w:val="00CD5856"/>
    <w:rPr>
      <w:rFonts w:ascii="Tahoma" w:hAnsi="Tahoma" w:cs="Mangal"/>
      <w:sz w:val="16"/>
      <w:szCs w:val="14"/>
    </w:rPr>
  </w:style>
  <w:style w:type="character" w:customStyle="1" w:styleId="BallontekstChar">
    <w:name w:val="Ballontekst Char"/>
    <w:basedOn w:val="Standaardalinea-lettertype"/>
    <w:link w:val="Ballontekst"/>
    <w:uiPriority w:val="99"/>
    <w:semiHidden/>
    <w:rsid w:val="00CD5856"/>
    <w:rPr>
      <w:rFonts w:ascii="Tahoma" w:hAnsi="Tahoma" w:cs="Mangal"/>
      <w:sz w:val="16"/>
      <w:szCs w:val="14"/>
    </w:rPr>
  </w:style>
  <w:style w:type="paragraph" w:customStyle="1" w:styleId="Huisstijl-AfzendgegevenskopW1">
    <w:name w:val="Huisstijl - Afzendgegevens kop W1"/>
    <w:basedOn w:val="Huisstijl-Afzendgegevenskop"/>
    <w:qFormat/>
    <w:rsid w:val="00CD5856"/>
    <w:pPr>
      <w:spacing w:before="90"/>
    </w:pPr>
  </w:style>
  <w:style w:type="paragraph" w:customStyle="1" w:styleId="Huisstijl-AfzendgegevensC">
    <w:name w:val="Huisstijl - Afzendgegevens C"/>
    <w:basedOn w:val="Huisstijl-Afzendgegevens"/>
    <w:qFormat/>
    <w:rsid w:val="00CD5856"/>
    <w:rPr>
      <w:i/>
    </w:rPr>
  </w:style>
  <w:style w:type="paragraph" w:customStyle="1" w:styleId="Huisstijl-AfzendgegevensMdtn">
    <w:name w:val="Huisstijl - Afzendgegevens Mdtn"/>
    <w:basedOn w:val="Huisstijl-Afzendgegevens"/>
    <w:qFormat/>
    <w:rsid w:val="00CD5856"/>
    <w:pPr>
      <w:tabs>
        <w:tab w:val="clear" w:pos="170"/>
        <w:tab w:val="left" w:pos="482"/>
      </w:tabs>
    </w:pPr>
  </w:style>
  <w:style w:type="paragraph" w:customStyle="1" w:styleId="Huisstijl-Ondertekeningvervolgtitel">
    <w:name w:val="Huisstijl - Ondertekening vervolg titel"/>
    <w:basedOn w:val="Huisstijl-Ondertekeningvervolg"/>
    <w:qFormat/>
    <w:rsid w:val="00CD5856"/>
    <w:rPr>
      <w:i w:val="0"/>
      <w:noProof/>
    </w:rPr>
  </w:style>
  <w:style w:type="table" w:styleId="Tabelraster">
    <w:name w:val="Table Grid"/>
    <w:basedOn w:val="Standaardtabel"/>
    <w:rsid w:val="00CD585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Huisstijl-Minuutgegevenskop">
    <w:name w:val="Huisstijl - Minuutgegevens kop"/>
    <w:basedOn w:val="Standaard"/>
    <w:qFormat/>
    <w:rsid w:val="00CD5856"/>
    <w:rPr>
      <w:b/>
      <w:noProof/>
      <w:sz w:val="13"/>
      <w:szCs w:val="13"/>
    </w:rPr>
  </w:style>
  <w:style w:type="paragraph" w:customStyle="1" w:styleId="Huisstijl-Minuutgegevens">
    <w:name w:val="Huisstijl - Minuutgegevens"/>
    <w:basedOn w:val="Standaard"/>
    <w:qFormat/>
    <w:rsid w:val="00CD5856"/>
  </w:style>
  <w:style w:type="paragraph" w:customStyle="1" w:styleId="Huisstijl-Gegevenskop">
    <w:name w:val="Huisstijl - Gegevens kop"/>
    <w:basedOn w:val="Standaard"/>
    <w:qFormat/>
    <w:rsid w:val="00CD5856"/>
    <w:pPr>
      <w:textAlignment w:val="auto"/>
    </w:pPr>
    <w:rPr>
      <w:sz w:val="13"/>
    </w:rPr>
  </w:style>
  <w:style w:type="paragraph" w:customStyle="1" w:styleId="Huisstijl-Gegevens">
    <w:name w:val="Huisstijl - Gegevens"/>
    <w:basedOn w:val="Huisstijl-Gegevenskop"/>
    <w:qFormat/>
    <w:rsid w:val="00CD5856"/>
    <w:rPr>
      <w:sz w:val="18"/>
    </w:rPr>
  </w:style>
  <w:style w:type="paragraph" w:customStyle="1" w:styleId="Pagina-eindeKop1">
    <w:name w:val="Pagina-einde Kop 1"/>
    <w:basedOn w:val="Standaard"/>
    <w:next w:val="Standaard"/>
    <w:rsid w:val="00AF0256"/>
    <w:pPr>
      <w:pageBreakBefore/>
      <w:widowControl/>
      <w:suppressAutoHyphens w:val="0"/>
      <w:outlineLvl w:val="0"/>
    </w:pPr>
    <w:rPr>
      <w:b/>
      <w:color w:val="000000"/>
      <w:kern w:val="0"/>
      <w:szCs w:val="18"/>
      <w:lang w:eastAsia="nl-NL" w:bidi="ar-SA"/>
    </w:rPr>
  </w:style>
  <w:style w:type="paragraph" w:customStyle="1" w:styleId="Referentiegegevens">
    <w:name w:val="Referentiegegevens"/>
    <w:basedOn w:val="Standaard"/>
    <w:next w:val="Standaard"/>
    <w:rsid w:val="00AF0256"/>
    <w:pPr>
      <w:widowControl/>
      <w:suppressAutoHyphens w:val="0"/>
      <w:spacing w:line="180" w:lineRule="exact"/>
      <w:outlineLvl w:val="4"/>
    </w:pPr>
    <w:rPr>
      <w:color w:val="000000"/>
      <w:kern w:val="0"/>
      <w:sz w:val="13"/>
      <w:szCs w:val="13"/>
      <w:lang w:eastAsia="nl-NL" w:bidi="ar-SA"/>
    </w:rPr>
  </w:style>
  <w:style w:type="paragraph" w:customStyle="1" w:styleId="Referentiegegevensbold">
    <w:name w:val="Referentiegegevens bold"/>
    <w:basedOn w:val="Standaard"/>
    <w:next w:val="Standaard"/>
    <w:rsid w:val="00AF0256"/>
    <w:pPr>
      <w:widowControl/>
      <w:suppressAutoHyphens w:val="0"/>
      <w:spacing w:line="180" w:lineRule="exact"/>
      <w:outlineLvl w:val="4"/>
    </w:pPr>
    <w:rPr>
      <w:b/>
      <w:color w:val="000000"/>
      <w:kern w:val="0"/>
      <w:sz w:val="13"/>
      <w:szCs w:val="13"/>
      <w:lang w:eastAsia="nl-NL" w:bidi="ar-SA"/>
    </w:rPr>
  </w:style>
  <w:style w:type="table" w:customStyle="1" w:styleId="TabelRijkshuisstijl">
    <w:name w:val="Tabel Rijkshuisstijl"/>
    <w:rsid w:val="00AF0256"/>
    <w:pPr>
      <w:widowControl/>
      <w:suppressAutoHyphens w:val="0"/>
    </w:pPr>
    <w:rPr>
      <w:rFonts w:ascii="Verdana" w:hAnsi="Verdana"/>
      <w:kern w:val="0"/>
      <w:sz w:val="18"/>
      <w:szCs w:val="18"/>
      <w:lang w:eastAsia="nl-NL" w:bidi="ar-SA"/>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00" w:type="dxa"/>
        <w:left w:w="56" w:type="dxa"/>
        <w:bottom w:w="100" w:type="dxa"/>
        <w:right w:w="0" w:type="dxa"/>
      </w:tblCellMar>
    </w:tblPr>
    <w:tblStylePr w:type="firstRow">
      <w:rPr>
        <w:b/>
      </w:rPr>
    </w:tblStylePr>
  </w:style>
  <w:style w:type="paragraph" w:customStyle="1" w:styleId="WitregelW1">
    <w:name w:val="Witregel W1"/>
    <w:basedOn w:val="Standaard"/>
    <w:next w:val="Standaard"/>
    <w:rsid w:val="00AF0256"/>
    <w:pPr>
      <w:widowControl/>
      <w:suppressAutoHyphens w:val="0"/>
      <w:spacing w:line="90" w:lineRule="exact"/>
    </w:pPr>
    <w:rPr>
      <w:color w:val="000000"/>
      <w:kern w:val="0"/>
      <w:sz w:val="9"/>
      <w:szCs w:val="9"/>
      <w:lang w:eastAsia="nl-NL" w:bidi="ar-SA"/>
    </w:rPr>
  </w:style>
  <w:style w:type="paragraph" w:customStyle="1" w:styleId="WitregelW1bodytekst">
    <w:name w:val="Witregel W1 (bodytekst)"/>
    <w:basedOn w:val="Standaard"/>
    <w:next w:val="Standaard"/>
    <w:rsid w:val="00AF0256"/>
    <w:pPr>
      <w:widowControl/>
      <w:suppressAutoHyphens w:val="0"/>
    </w:pPr>
    <w:rPr>
      <w:color w:val="000000"/>
      <w:kern w:val="0"/>
      <w:szCs w:val="18"/>
      <w:lang w:eastAsia="nl-NL" w:bidi="ar-SA"/>
    </w:rPr>
  </w:style>
  <w:style w:type="paragraph" w:customStyle="1" w:styleId="WitregelW2">
    <w:name w:val="Witregel W2"/>
    <w:basedOn w:val="Standaard"/>
    <w:next w:val="Standaard"/>
    <w:rsid w:val="00AF0256"/>
    <w:pPr>
      <w:widowControl/>
      <w:suppressAutoHyphens w:val="0"/>
      <w:spacing w:line="270" w:lineRule="exact"/>
    </w:pPr>
    <w:rPr>
      <w:color w:val="000000"/>
      <w:kern w:val="0"/>
      <w:sz w:val="27"/>
      <w:szCs w:val="27"/>
      <w:lang w:eastAsia="nl-NL" w:bidi="ar-SA"/>
    </w:rPr>
  </w:style>
  <w:style w:type="paragraph" w:styleId="Voetnoottekst">
    <w:name w:val="footnote text"/>
    <w:basedOn w:val="Standaard"/>
    <w:link w:val="VoetnoottekstChar"/>
    <w:uiPriority w:val="99"/>
    <w:semiHidden/>
    <w:unhideWhenUsed/>
    <w:rsid w:val="00AF0256"/>
    <w:pPr>
      <w:widowControl/>
      <w:suppressAutoHyphens w:val="0"/>
      <w:spacing w:line="240" w:lineRule="auto"/>
    </w:pPr>
    <w:rPr>
      <w:color w:val="000000"/>
      <w:kern w:val="0"/>
      <w:sz w:val="20"/>
      <w:szCs w:val="20"/>
      <w:lang w:eastAsia="nl-NL" w:bidi="ar-SA"/>
    </w:rPr>
  </w:style>
  <w:style w:type="character" w:customStyle="1" w:styleId="VoetnoottekstChar">
    <w:name w:val="Voetnoottekst Char"/>
    <w:basedOn w:val="Standaardalinea-lettertype"/>
    <w:link w:val="Voetnoottekst"/>
    <w:uiPriority w:val="99"/>
    <w:semiHidden/>
    <w:rsid w:val="00AF0256"/>
    <w:rPr>
      <w:rFonts w:ascii="Verdana" w:hAnsi="Verdana"/>
      <w:color w:val="000000"/>
      <w:kern w:val="0"/>
      <w:sz w:val="20"/>
      <w:szCs w:val="20"/>
      <w:lang w:eastAsia="nl-NL" w:bidi="ar-SA"/>
    </w:rPr>
  </w:style>
  <w:style w:type="character" w:styleId="Voetnootmarkering">
    <w:name w:val="footnote reference"/>
    <w:basedOn w:val="Standaardalinea-lettertype"/>
    <w:uiPriority w:val="99"/>
    <w:semiHidden/>
    <w:unhideWhenUsed/>
    <w:rsid w:val="00AF025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webSettings" Target="webSettings.xml" Id="rId6" /><Relationship Type="http://schemas.openxmlformats.org/officeDocument/2006/relationships/header" Target="header2.xml" Id="rId11" /><Relationship Type="http://schemas.openxmlformats.org/officeDocument/2006/relationships/settings" Target="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ntTable" Target="fontTable.xml" Id="rId14" /></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ap:Pages>
  <ap:Words>1656</ap:Words>
  <ap:Characters>9110</ap:Characters>
  <ap:DocSecurity>0</ap:DocSecurity>
  <ap:Lines>75</ap:Lines>
  <ap:Paragraphs>21</ap:Paragraphs>
  <ap:ScaleCrop>false</ap:ScaleCrop>
  <ap:LinksUpToDate>false</ap:LinksUpToDate>
  <ap:CharactersWithSpaces>10745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lastModifiedBy/>
  <revision/>
  <dcterms:created xsi:type="dcterms:W3CDTF">2026-09-15T10:36:00.0000000Z</dcterms:created>
  <dcterms:modified xsi:type="dcterms:W3CDTF">2026-09-15T13:26:00.0000000Z</dcterms:modified>
  <dc:creator/>
  <dc:description>------------------------</dc:description>
  <dc:subject/>
  <dc:title/>
  <keywords/>
  <version/>
  <category/>
</coreProperties>
</file>