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D55000" w:rsidR="00CB3578" w:rsidTr="00F13442" w14:paraId="318F0159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C6E67" w:rsidR="007C6E67" w:rsidP="004474D9" w:rsidRDefault="007C6E67" w14:paraId="0587C09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C6E67">
              <w:rPr>
                <w:rFonts w:ascii="Times New Roman" w:hAnsi="Times New Roman"/>
              </w:rPr>
              <w:t>De Tweede Kamer der Staten-</w:t>
            </w:r>
            <w:r w:rsidRPr="007C6E67">
              <w:rPr>
                <w:rFonts w:ascii="Times New Roman" w:hAnsi="Times New Roman"/>
              </w:rPr>
              <w:fldChar w:fldCharType="begin"/>
            </w:r>
            <w:r w:rsidRPr="007C6E67">
              <w:rPr>
                <w:rFonts w:ascii="Times New Roman" w:hAnsi="Times New Roman"/>
              </w:rPr>
              <w:instrText xml:space="preserve">PRIVATE </w:instrText>
            </w:r>
            <w:r w:rsidRPr="007C6E67">
              <w:rPr>
                <w:rFonts w:ascii="Times New Roman" w:hAnsi="Times New Roman"/>
              </w:rPr>
              <w:fldChar w:fldCharType="end"/>
            </w:r>
          </w:p>
          <w:p w:rsidRPr="007C6E67" w:rsidR="007C6E67" w:rsidP="004474D9" w:rsidRDefault="007C6E67" w14:paraId="43F32C5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C6E67">
              <w:rPr>
                <w:rFonts w:ascii="Times New Roman" w:hAnsi="Times New Roman"/>
              </w:rPr>
              <w:t>Generaal zendt bijgaand door</w:t>
            </w:r>
          </w:p>
          <w:p w:rsidRPr="007C6E67" w:rsidR="007C6E67" w:rsidP="004474D9" w:rsidRDefault="007C6E67" w14:paraId="62F962F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C6E67">
              <w:rPr>
                <w:rFonts w:ascii="Times New Roman" w:hAnsi="Times New Roman"/>
              </w:rPr>
              <w:t>haar aangenomen wetsvoorstel</w:t>
            </w:r>
          </w:p>
          <w:p w:rsidRPr="007C6E67" w:rsidR="007C6E67" w:rsidP="004474D9" w:rsidRDefault="007C6E67" w14:paraId="1455A71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C6E67">
              <w:rPr>
                <w:rFonts w:ascii="Times New Roman" w:hAnsi="Times New Roman"/>
              </w:rPr>
              <w:t>aan de Eerste Kamer.</w:t>
            </w:r>
          </w:p>
          <w:p w:rsidRPr="007C6E67" w:rsidR="007C6E67" w:rsidP="004474D9" w:rsidRDefault="007C6E67" w14:paraId="34F9157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E67" w:rsidR="007C6E67" w:rsidP="004474D9" w:rsidRDefault="007C6E67" w14:paraId="52BA7CA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C6E67">
              <w:rPr>
                <w:rFonts w:ascii="Times New Roman" w:hAnsi="Times New Roman"/>
              </w:rPr>
              <w:t>De Voorzitter,</w:t>
            </w:r>
          </w:p>
          <w:p w:rsidRPr="007C6E67" w:rsidR="007C6E67" w:rsidP="004474D9" w:rsidRDefault="007C6E67" w14:paraId="574E0D5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E67" w:rsidR="007C6E67" w:rsidP="004474D9" w:rsidRDefault="007C6E67" w14:paraId="6863365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E67" w:rsidR="007C6E67" w:rsidP="004474D9" w:rsidRDefault="007C6E67" w14:paraId="4128C97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E67" w:rsidR="007C6E67" w:rsidP="004474D9" w:rsidRDefault="007C6E67" w14:paraId="54C527C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E67" w:rsidR="007C6E67" w:rsidP="004474D9" w:rsidRDefault="007C6E67" w14:paraId="2A94DA5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E67" w:rsidR="007C6E67" w:rsidP="004474D9" w:rsidRDefault="007C6E67" w14:paraId="2B87E5B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E67" w:rsidR="007C6E67" w:rsidP="004474D9" w:rsidRDefault="007C6E67" w14:paraId="1783546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E67" w:rsidR="007C6E67" w:rsidP="004474D9" w:rsidRDefault="007C6E67" w14:paraId="2448ACA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E67" w:rsidR="007C6E67" w:rsidP="004474D9" w:rsidRDefault="007C6E67" w14:paraId="1313A0D1" w14:textId="77777777">
            <w:pPr>
              <w:rPr>
                <w:rFonts w:ascii="Times New Roman" w:hAnsi="Times New Roman"/>
              </w:rPr>
            </w:pPr>
          </w:p>
          <w:p w:rsidRPr="007C6E67" w:rsidR="00CB3578" w:rsidP="007C6E67" w:rsidRDefault="007C6E67" w14:paraId="1BB60949" w14:textId="4D45F494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december 2025</w:t>
            </w:r>
          </w:p>
        </w:tc>
      </w:tr>
      <w:tr w:rsidRPr="00D55000" w:rsidR="00CB3578" w:rsidTr="00A11E73" w14:paraId="220DD27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5633864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11B32E8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D55000" w:rsidR="007C6E67" w:rsidTr="00106742" w14:paraId="21E9EB5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55000" w:rsidR="007C6E67" w:rsidP="000D5BC4" w:rsidRDefault="007C6E67" w14:paraId="37E9DDAC" w14:textId="657F3C4B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73DB6">
              <w:rPr>
                <w:rFonts w:ascii="Times New Roman" w:hAnsi="Times New Roman"/>
                <w:b/>
                <w:bCs/>
                <w:sz w:val="24"/>
              </w:rPr>
              <w:t>Wijziging van de begrotingsstaten van Koninkrijksrelaties (IV) en het BES-fonds (H) voor het jaar 2025 (wijziging samenhangende met de Najaarsnota)</w:t>
            </w:r>
          </w:p>
        </w:tc>
      </w:tr>
      <w:tr w:rsidRPr="00D55000" w:rsidR="00CB3578" w:rsidTr="00A11E73" w14:paraId="4A7D17B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25F6835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7D19311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55000" w:rsidR="00CB3578" w:rsidTr="00A11E73" w14:paraId="4ED3EF6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3C02E77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5677D93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55000" w:rsidR="007C6E67" w:rsidTr="009C470D" w14:paraId="30445DF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55000" w:rsidR="007C6E67" w:rsidRDefault="007C6E67" w14:paraId="624C9D88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D55000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55000" w:rsidR="00CB3578" w:rsidTr="00A11E73" w14:paraId="3C003E6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P="00D55648" w:rsidRDefault="00CB3578" w14:paraId="49D4EA3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082985D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55000" w:rsidR="0033573D" w:rsidP="00A905C9" w:rsidRDefault="0033573D" w14:paraId="01850072" w14:textId="38302B23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D55000" w:rsidR="0033573D" w:rsidP="0033573D" w:rsidRDefault="0033573D" w14:paraId="666ED121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D55000" w:rsidR="0033573D" w:rsidP="0033573D" w:rsidRDefault="0033573D" w14:paraId="4459D646" w14:textId="00E2EB95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 xml:space="preserve">Alzo Wij in overweging genomen hebben, dat de noodzaak is gebleken van </w:t>
      </w:r>
      <w:r w:rsidRPr="00FD54D5" w:rsidR="00FD54D5">
        <w:rPr>
          <w:rFonts w:ascii="Times New Roman" w:hAnsi="Times New Roman" w:cs="Times New Roman"/>
          <w:sz w:val="24"/>
          <w:szCs w:val="24"/>
        </w:rPr>
        <w:t>een wijziging van de begrotingsstaat van Koninkrijksrelaties (IV) en het BES-fonds (H) voor het jaar 2025</w:t>
      </w:r>
      <w:r w:rsidRPr="00D55000">
        <w:rPr>
          <w:rFonts w:ascii="Times New Roman" w:hAnsi="Times New Roman" w:cs="Times New Roman"/>
          <w:sz w:val="24"/>
          <w:szCs w:val="24"/>
        </w:rPr>
        <w:t>;</w:t>
      </w:r>
    </w:p>
    <w:p w:rsidRPr="00D55000" w:rsidR="0033573D" w:rsidP="0033573D" w:rsidRDefault="0033573D" w14:paraId="457E2754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D55000" w:rsidR="0033573D" w:rsidP="0033573D" w:rsidRDefault="0033573D" w14:paraId="2DCB27A6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13B78A93" w14:textId="60EAE11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Artikel 1</w:t>
      </w:r>
    </w:p>
    <w:p w:rsidRPr="00D55000" w:rsidR="0033573D" w:rsidP="0033573D" w:rsidRDefault="0033573D" w14:paraId="0A38981C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034BE0B4" w14:textId="1196B47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 xml:space="preserve">De departementale begrotingsstaat van </w:t>
      </w:r>
      <w:r w:rsidR="00FD54D5">
        <w:rPr>
          <w:rFonts w:ascii="Times New Roman" w:hAnsi="Times New Roman" w:cs="Times New Roman"/>
          <w:sz w:val="24"/>
          <w:szCs w:val="24"/>
        </w:rPr>
        <w:t>Koninkrijksrelaties (IV)</w:t>
      </w:r>
      <w:r w:rsidRPr="00D55000" w:rsidR="00F57BA3">
        <w:rPr>
          <w:rFonts w:ascii="Times New Roman" w:hAnsi="Times New Roman" w:cs="Times New Roman"/>
          <w:sz w:val="24"/>
          <w:szCs w:val="24"/>
        </w:rPr>
        <w:t xml:space="preserve"> </w:t>
      </w:r>
      <w:r w:rsidRPr="00D55000">
        <w:rPr>
          <w:rFonts w:ascii="Times New Roman" w:hAnsi="Times New Roman" w:cs="Times New Roman"/>
          <w:sz w:val="24"/>
          <w:szCs w:val="24"/>
        </w:rPr>
        <w:t>voor het jaar 2025 wordt gewijzigd, zoals blijkt uit de desbetreffende bij deze wet behorende staat.</w:t>
      </w:r>
    </w:p>
    <w:p w:rsidRPr="00D55000" w:rsidR="0033573D" w:rsidP="0033573D" w:rsidRDefault="0033573D" w14:paraId="16150324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10F80ED1" w14:textId="65BCC6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Artikel 2</w:t>
      </w:r>
    </w:p>
    <w:p w:rsidRPr="00D55000" w:rsidR="003148A6" w:rsidP="0033573D" w:rsidRDefault="003148A6" w14:paraId="18E9CDD1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55000" w:rsidR="003148A6" w:rsidP="0034657E" w:rsidRDefault="0034657E" w14:paraId="253E1F00" w14:textId="565609A3">
      <w:pPr>
        <w:pStyle w:val="artikel-title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4657E">
        <w:rPr>
          <w:rFonts w:ascii="Times New Roman" w:hAnsi="Times New Roman" w:cs="Times New Roman"/>
          <w:b w:val="0"/>
          <w:bCs/>
          <w:sz w:val="24"/>
          <w:szCs w:val="24"/>
        </w:rPr>
        <w:t>De begrotingsstaat van het BES-fonds (H) voor het jaar 2025 wordt gewijzigd, zoals blijkt uit de desbetreffende bij deze wet behorende staat.</w:t>
      </w:r>
    </w:p>
    <w:p w:rsidR="0034657E" w:rsidP="0033573D" w:rsidRDefault="0034657E" w14:paraId="688F239C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55000" w:rsidR="003148A6" w:rsidP="0033573D" w:rsidRDefault="003148A6" w14:paraId="0EA7FD39" w14:textId="6CF75BF1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Artikel 3</w:t>
      </w:r>
    </w:p>
    <w:p w:rsidRPr="00D55000" w:rsidR="0033573D" w:rsidP="0033573D" w:rsidRDefault="0033573D" w14:paraId="25385490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175D2EF7" w14:textId="037F2C74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De vaststelling van de begrotingsstat</w:t>
      </w:r>
      <w:r w:rsidR="0034657E">
        <w:rPr>
          <w:rFonts w:ascii="Times New Roman" w:hAnsi="Times New Roman" w:cs="Times New Roman"/>
          <w:sz w:val="24"/>
          <w:szCs w:val="24"/>
        </w:rPr>
        <w:t>en</w:t>
      </w:r>
      <w:r w:rsidRPr="00D55000">
        <w:rPr>
          <w:rFonts w:ascii="Times New Roman" w:hAnsi="Times New Roman" w:cs="Times New Roman"/>
          <w:sz w:val="24"/>
          <w:szCs w:val="24"/>
        </w:rPr>
        <w:t xml:space="preserve"> geschiedt in duizenden euro’s.</w:t>
      </w:r>
    </w:p>
    <w:p w:rsidRPr="00D55000" w:rsidR="0033573D" w:rsidP="0033573D" w:rsidRDefault="0033573D" w14:paraId="37292A30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6CDF6556" w14:textId="681CBE0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 xml:space="preserve">Artikel </w:t>
      </w:r>
      <w:r w:rsidRPr="00D55000" w:rsidR="003148A6">
        <w:rPr>
          <w:rFonts w:ascii="Times New Roman" w:hAnsi="Times New Roman" w:cs="Times New Roman"/>
          <w:sz w:val="24"/>
          <w:szCs w:val="24"/>
        </w:rPr>
        <w:t>4</w:t>
      </w:r>
    </w:p>
    <w:p w:rsidRPr="00D55000" w:rsidR="0033573D" w:rsidP="0033573D" w:rsidRDefault="0033573D" w14:paraId="75E21C9D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513F8981" w14:textId="4144579E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2025.</w:t>
      </w:r>
    </w:p>
    <w:p w:rsidRPr="00D55000" w:rsidR="0033573D" w:rsidP="0033573D" w:rsidRDefault="0033573D" w14:paraId="458A720B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D55000" w:rsidRDefault="00D55000" w14:paraId="7502FE95" w14:textId="19B5EDBA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D55000" w:rsidR="0033573D" w:rsidP="0033573D" w:rsidRDefault="0033573D" w14:paraId="0D8AFE0C" w14:textId="6B45EF87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D55000" w:rsidR="0033573D" w:rsidP="0033573D" w:rsidRDefault="0033573D" w14:paraId="2840C038" w14:textId="77777777">
      <w:pPr>
        <w:rPr>
          <w:rFonts w:ascii="Times New Roman" w:hAnsi="Times New Roman"/>
          <w:sz w:val="24"/>
        </w:rPr>
      </w:pPr>
    </w:p>
    <w:p w:rsidRPr="00D55000" w:rsidR="0033573D" w:rsidP="0033573D" w:rsidRDefault="0033573D" w14:paraId="571ADE1D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Gegeven</w:t>
      </w:r>
    </w:p>
    <w:p w:rsidRPr="00D55000" w:rsidR="0033573D" w:rsidP="0033573D" w:rsidRDefault="0033573D" w14:paraId="3CC7DA1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0FC1E458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6C685AD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7F0E6C41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4CAE6E2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3431CCE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0A572C6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6700A95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3F3906C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34F2C2C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7C6E67" w:rsidP="007C6E67" w:rsidRDefault="0033573D" w14:paraId="1B2483A7" w14:textId="105B7E8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 xml:space="preserve">De Minister van </w:t>
      </w:r>
      <w:r w:rsidRPr="00D55000" w:rsidR="00D53D5A">
        <w:rPr>
          <w:rFonts w:ascii="Times New Roman" w:hAnsi="Times New Roman" w:cs="Times New Roman"/>
          <w:sz w:val="24"/>
          <w:szCs w:val="24"/>
        </w:rPr>
        <w:t>Binnenlandse Zaken en Koninkrijksrelaties</w:t>
      </w:r>
      <w:r w:rsidRPr="00D55000">
        <w:rPr>
          <w:rFonts w:ascii="Times New Roman" w:hAnsi="Times New Roman" w:cs="Times New Roman"/>
          <w:sz w:val="24"/>
          <w:szCs w:val="24"/>
        </w:rPr>
        <w:t>,</w:t>
      </w:r>
    </w:p>
    <w:p w:rsidRPr="00D55000" w:rsidR="007C6E67" w:rsidP="007C6E67" w:rsidRDefault="007C6E67" w14:paraId="62DB6A8B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7C6E67" w:rsidP="007C6E67" w:rsidRDefault="007C6E67" w14:paraId="16933E4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7C6E67" w:rsidP="007C6E67" w:rsidRDefault="007C6E67" w14:paraId="29C8CCD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7C6E67" w:rsidP="007C6E67" w:rsidRDefault="007C6E67" w14:paraId="1767EE10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7C6E67" w:rsidP="007C6E67" w:rsidRDefault="007C6E67" w14:paraId="0924A300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7C6E67" w:rsidP="007C6E67" w:rsidRDefault="007C6E67" w14:paraId="5D8DD98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7C6E67" w:rsidP="007C6E67" w:rsidRDefault="007C6E67" w14:paraId="25DF793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7C6E67" w:rsidP="007C6E67" w:rsidRDefault="007C6E67" w14:paraId="093A3D60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7C6E67" w:rsidP="007C6E67" w:rsidRDefault="007C6E67" w14:paraId="1A51522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7C6E67" w:rsidP="007C6E67" w:rsidRDefault="007C6E67" w14:paraId="3CC9B0E8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D55000" w:rsidR="0033573D" w:rsidP="0033573D" w:rsidRDefault="0033573D" w14:paraId="516FD3B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7BFDEE8E" w14:textId="77777777">
      <w:pPr>
        <w:rPr>
          <w:rFonts w:ascii="Times New Roman" w:hAnsi="Times New Roman"/>
        </w:rPr>
      </w:pPr>
    </w:p>
    <w:p w:rsidRPr="00D55000" w:rsidR="00D55000" w:rsidP="00D55000" w:rsidRDefault="00D55000" w14:paraId="2305C16C" w14:textId="77777777">
      <w:pPr>
        <w:rPr>
          <w:rFonts w:ascii="Times New Roman" w:hAnsi="Times New Roman"/>
        </w:rPr>
      </w:pPr>
    </w:p>
    <w:p w:rsidR="0034657E" w:rsidRDefault="0034657E" w14:paraId="42398EF6" w14:textId="62AAB4DC">
      <w:pPr>
        <w:rPr>
          <w:rFonts w:ascii="Times New Roman" w:hAnsi="Times New Roman" w:eastAsia="Arial Unicode MS"/>
          <w:kern w:val="3"/>
          <w:szCs w:val="20"/>
        </w:rPr>
      </w:pPr>
      <w:r>
        <w:rPr>
          <w:rFonts w:ascii="Times New Roman" w:hAnsi="Times New Roman"/>
        </w:rPr>
        <w:br w:type="page"/>
      </w:r>
    </w:p>
    <w:p w:rsidRPr="00761FB2" w:rsidR="00600145" w:rsidP="00600145" w:rsidRDefault="00600145" w14:paraId="7C83CDE1" w14:textId="77777777">
      <w:pPr>
        <w:pStyle w:val="page-break"/>
        <w:rPr>
          <w:rFonts w:ascii="Times New Roman" w:hAnsi="Times New Roman" w:cs="Times New Roman"/>
          <w:sz w:val="20"/>
        </w:rPr>
      </w:pPr>
    </w:p>
    <w:tbl>
      <w:tblPr>
        <w:tblW w:w="9694" w:type="dxa"/>
        <w:tblInd w:w="-1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"/>
        <w:gridCol w:w="2768"/>
        <w:gridCol w:w="1270"/>
        <w:gridCol w:w="881"/>
        <w:gridCol w:w="1142"/>
        <w:gridCol w:w="1270"/>
        <w:gridCol w:w="865"/>
        <w:gridCol w:w="1142"/>
      </w:tblGrid>
      <w:tr w:rsidRPr="00761FB2" w:rsidR="00600145" w:rsidTr="00600145" w14:paraId="70DA6BD7" w14:textId="77777777">
        <w:trPr>
          <w:tblHeader/>
        </w:trPr>
        <w:tc>
          <w:tcPr>
            <w:tcW w:w="9694" w:type="dxa"/>
            <w:gridSpan w:val="8"/>
            <w:tcMar>
              <w:top w:w="22" w:type="dxa"/>
              <w:left w:w="113" w:type="dxa"/>
              <w:bottom w:w="22" w:type="dxa"/>
            </w:tcMar>
          </w:tcPr>
          <w:p w:rsidRPr="00761FB2" w:rsidR="00600145" w:rsidP="009B2646" w:rsidRDefault="00600145" w14:paraId="677E3C41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Wijziging begrotingsstaat van Koninkrijksrelaties (IV) voor het jaar 2025 (Tweede suppletoire begroting) (bedragen x € 1.000)</w:t>
            </w:r>
          </w:p>
        </w:tc>
      </w:tr>
      <w:tr w:rsidRPr="00761FB2" w:rsidR="00600145" w:rsidTr="00600145" w14:paraId="78C11D52" w14:textId="77777777">
        <w:trPr>
          <w:tblHeader/>
        </w:trPr>
        <w:tc>
          <w:tcPr>
            <w:tcW w:w="356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761FB2" w:rsidR="00600145" w:rsidP="009B2646" w:rsidRDefault="00600145" w14:paraId="06681C55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2768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63139ADB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293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0228A352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Suppletoire begrotingen, </w:t>
            </w:r>
            <w:proofErr w:type="spellStart"/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3277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6C0E3982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Mutaties 2e suppletoire begroting</w:t>
            </w:r>
          </w:p>
        </w:tc>
      </w:tr>
      <w:tr w:rsidRPr="00761FB2" w:rsidR="00600145" w:rsidTr="00600145" w14:paraId="2151C3D0" w14:textId="77777777">
        <w:trPr>
          <w:tblHeader/>
        </w:trPr>
        <w:tc>
          <w:tcPr>
            <w:tcW w:w="356" w:type="dxa"/>
            <w:tcBorders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761FB2" w:rsidR="00600145" w:rsidP="009B2646" w:rsidRDefault="00600145" w14:paraId="238ED5B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39A8A75D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1629803E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51297BC0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3F7D5B8D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472E1227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4D7B4B84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0E0CEFA2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</w:tr>
      <w:tr w:rsidRPr="00761FB2" w:rsidR="00600145" w:rsidTr="00600145" w14:paraId="408DE62F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58D1D19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4633FB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E90147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297.027</w:t>
            </w: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86EE46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270.472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13D8AA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108.262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0FD01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13.412</w:t>
            </w: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353C281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412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FD9C6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3.138</w:t>
            </w:r>
          </w:p>
        </w:tc>
      </w:tr>
      <w:tr w:rsidRPr="00761FB2" w:rsidR="00600145" w:rsidTr="00600145" w14:paraId="3BA40FD9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1EC4806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37EB56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F01FCE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A50AEB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344C940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8D7A4A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3D5CD1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3C2A3E4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761FB2" w:rsidR="00600145" w:rsidTr="00600145" w14:paraId="7B11CC78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2000BA7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6FD6D3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Versterken rechtsstaat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354EED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18.201</w:t>
            </w: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C5A951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18.201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3A16E3B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1B2B5C5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2.825</w:t>
            </w: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98172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‒ 175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600783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761FB2" w:rsidR="00600145" w:rsidTr="00600145" w14:paraId="441D8D3F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74DE11A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658097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Slavernijverleden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A6FCC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35.165</w:t>
            </w: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E16ABB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7.832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36C68E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A4586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‒ 524</w:t>
            </w: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836A8C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‒ 524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3F5B4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761FB2" w:rsidR="00600145" w:rsidTr="00600145" w14:paraId="28CFE734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3CC090E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284317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Bevorderen sociaaleconomische structuur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46B18A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108.626</w:t>
            </w: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B9E41E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80.887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153C07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954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50C7FD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3.315</w:t>
            </w: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B90007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3.315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E6EB98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26</w:t>
            </w:r>
          </w:p>
        </w:tc>
      </w:tr>
      <w:tr w:rsidRPr="00761FB2" w:rsidR="00600145" w:rsidTr="00600145" w14:paraId="66DD7581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4AE57F3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14F67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Schuldsanering/lopende inschrijving/leningen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3E3175C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90.780</w:t>
            </w: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A7F35A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119.297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D39CE3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105.603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3DA7D9B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B57DF8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52711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761FB2" w:rsidR="00600145" w:rsidTr="00600145" w14:paraId="3BE1C106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58F1D26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021422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Wederopbouw Bovenwindse Eilanden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6F4E8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1.040</w:t>
            </w: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1C8B58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1.040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8BBB07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36ED05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D3AF8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A55E2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761FB2" w:rsidR="00600145" w:rsidTr="00600145" w14:paraId="4AB0146D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5EB6CFA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64A318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75A264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87AB09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5D603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E41B94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3A6E123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BBE9D9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761FB2" w:rsidR="00600145" w:rsidTr="00600145" w14:paraId="0FE6E359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600C756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9001DF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48BA0F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BAB221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F467CE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E319F0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0ADA5F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0C565F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761FB2" w:rsidR="00600145" w:rsidTr="00600145" w14:paraId="611F1B80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27AC7C8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1F327E3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F21EEA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39.623</w:t>
            </w: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3CC9C1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39.623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B8CCC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1.705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39732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11.388</w:t>
            </w: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1A866D8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1.388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32256EF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3.112</w:t>
            </w:r>
          </w:p>
        </w:tc>
      </w:tr>
      <w:tr w:rsidRPr="00761FB2" w:rsidR="00600145" w:rsidTr="00600145" w14:paraId="1370A543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016EDD9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768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15368B8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89430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3.592</w:t>
            </w:r>
          </w:p>
        </w:tc>
        <w:tc>
          <w:tcPr>
            <w:tcW w:w="88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180674A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3.592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AB52D8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3A0D3F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‒ 3.592</w:t>
            </w:r>
          </w:p>
        </w:tc>
        <w:tc>
          <w:tcPr>
            <w:tcW w:w="86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BEF58A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‒ 3.592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8280C6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761FB2" w:rsidR="00600145" w:rsidP="00600145" w:rsidRDefault="00600145" w14:paraId="6380A6A6" w14:textId="77777777">
      <w:pPr>
        <w:pStyle w:val="p-marginbottom"/>
        <w:rPr>
          <w:rFonts w:ascii="Times New Roman" w:hAnsi="Times New Roman" w:cs="Times New Roman"/>
          <w:sz w:val="20"/>
        </w:rPr>
      </w:pPr>
    </w:p>
    <w:tbl>
      <w:tblPr>
        <w:tblW w:w="9694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"/>
        <w:gridCol w:w="2756"/>
        <w:gridCol w:w="1270"/>
        <w:gridCol w:w="879"/>
        <w:gridCol w:w="1142"/>
        <w:gridCol w:w="1270"/>
        <w:gridCol w:w="879"/>
        <w:gridCol w:w="1142"/>
      </w:tblGrid>
      <w:tr w:rsidRPr="00761FB2" w:rsidR="00600145" w:rsidTr="00600145" w14:paraId="05E205E5" w14:textId="77777777">
        <w:trPr>
          <w:tblHeader/>
        </w:trPr>
        <w:tc>
          <w:tcPr>
            <w:tcW w:w="9694" w:type="dxa"/>
            <w:gridSpan w:val="8"/>
            <w:tcMar>
              <w:top w:w="22" w:type="dxa"/>
              <w:left w:w="113" w:type="dxa"/>
              <w:bottom w:w="22" w:type="dxa"/>
            </w:tcMar>
          </w:tcPr>
          <w:p w:rsidRPr="00761FB2" w:rsidR="00600145" w:rsidP="009B2646" w:rsidRDefault="00600145" w14:paraId="598607B1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Wijziging begrotingsstaat van het BES-fonds (H) voor het jaar 2025 (Tweede suppletoire begroting) (bedragen x € 1.000)</w:t>
            </w:r>
          </w:p>
        </w:tc>
      </w:tr>
      <w:tr w:rsidRPr="00761FB2" w:rsidR="00600145" w:rsidTr="00600145" w14:paraId="254462EF" w14:textId="77777777">
        <w:trPr>
          <w:tblHeader/>
        </w:trPr>
        <w:tc>
          <w:tcPr>
            <w:tcW w:w="356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761FB2" w:rsidR="00600145" w:rsidP="009B2646" w:rsidRDefault="00600145" w14:paraId="4B08C795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2756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2ADD6B1C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291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0B62CBB2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Suppletoire begrotingen, </w:t>
            </w:r>
            <w:proofErr w:type="spellStart"/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3291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61FB2" w:rsidR="00600145" w:rsidP="009B2646" w:rsidRDefault="00600145" w14:paraId="682D19D1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61FB2">
              <w:rPr>
                <w:rFonts w:ascii="Times New Roman" w:hAnsi="Times New Roman" w:cs="Times New Roman"/>
                <w:color w:val="000000"/>
                <w:sz w:val="20"/>
              </w:rPr>
              <w:t>Mutaties 2e suppletoire begroting</w:t>
            </w:r>
          </w:p>
        </w:tc>
      </w:tr>
      <w:tr w:rsidRPr="00761FB2" w:rsidR="00600145" w:rsidTr="00600145" w14:paraId="45D68D3E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4B9435E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5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FE4B8E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54967B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2C1BAAF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3C7B07C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56E6E1D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7271FE6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1A3A338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761FB2" w:rsidR="00600145" w:rsidTr="00600145" w14:paraId="50893D40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52F551E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5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853BE3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2FB63A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97.999</w:t>
            </w: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7CF3C76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97.999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2F353B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97.999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282BB3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780</w:t>
            </w: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2F949E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780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738F039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780</w:t>
            </w:r>
          </w:p>
        </w:tc>
      </w:tr>
      <w:tr w:rsidRPr="00761FB2" w:rsidR="00600145" w:rsidTr="00600145" w14:paraId="59DDDC0C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3BFF9D1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5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83A30D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B710F8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B6EBE2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282033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0C2F48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22CCAD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1B6DAEF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761FB2" w:rsidR="00600145" w:rsidTr="00600145" w14:paraId="26BBB6B0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2F4F998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5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1BC2338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043F873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1432A27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58FA17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2335F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7D24E5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4A151B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761FB2" w:rsidR="00600145" w:rsidTr="00600145" w14:paraId="1C1BADD5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0A5C46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5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10FCBD5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BES-fonds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4AF92ED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97.999</w:t>
            </w: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5485CA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97.999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2BC3557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97.999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7FB1F13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780</w:t>
            </w: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687FE6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780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61FB2" w:rsidR="00600145" w:rsidP="009B2646" w:rsidRDefault="00600145" w14:paraId="0DB60C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61FB2">
              <w:rPr>
                <w:rFonts w:ascii="Times New Roman" w:hAnsi="Times New Roman" w:cs="Times New Roman"/>
                <w:sz w:val="20"/>
              </w:rPr>
              <w:t>780</w:t>
            </w:r>
          </w:p>
        </w:tc>
      </w:tr>
      <w:tr w:rsidRPr="00761FB2" w:rsidR="00600145" w:rsidTr="00600145" w14:paraId="16995E33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761FB2" w:rsidR="00600145" w:rsidP="009B2646" w:rsidRDefault="00600145" w14:paraId="6CE878E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5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D731C6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341621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50080DB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60030CA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7009677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33D22EC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61FB2" w:rsidR="00600145" w:rsidP="009B2646" w:rsidRDefault="00600145" w14:paraId="215A0C5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Pr="00D55000" w:rsidR="00A11082" w:rsidP="00A11082" w:rsidRDefault="00A11082" w14:paraId="49E95142" w14:textId="77777777">
      <w:pPr>
        <w:pStyle w:val="p-marginbottom"/>
        <w:rPr>
          <w:rFonts w:ascii="Times New Roman" w:hAnsi="Times New Roman" w:cs="Times New Roman"/>
          <w:sz w:val="20"/>
        </w:rPr>
      </w:pPr>
    </w:p>
    <w:p w:rsidRPr="00D55000" w:rsidR="0033573D" w:rsidP="0033573D" w:rsidRDefault="0033573D" w14:paraId="1AA805BE" w14:textId="77777777">
      <w:pPr>
        <w:pStyle w:val="p-marginbottom"/>
        <w:rPr>
          <w:rFonts w:ascii="Times New Roman" w:hAnsi="Times New Roman" w:cs="Times New Roman"/>
          <w:sz w:val="20"/>
        </w:rPr>
      </w:pPr>
    </w:p>
    <w:p w:rsidRPr="00D55000" w:rsidR="00CB3578" w:rsidP="00A11E73" w:rsidRDefault="00CB3578" w14:paraId="7065EEB2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D55000" w:rsidR="00CB35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51031" w14:textId="77777777" w:rsidR="006A506B" w:rsidRDefault="006A506B">
      <w:pPr>
        <w:spacing w:line="20" w:lineRule="exact"/>
      </w:pPr>
    </w:p>
  </w:endnote>
  <w:endnote w:type="continuationSeparator" w:id="0">
    <w:p w14:paraId="0BECE388" w14:textId="77777777" w:rsidR="006A506B" w:rsidRDefault="006A506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7C1C5624" w14:textId="77777777" w:rsidR="006A506B" w:rsidRDefault="006A506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A59C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DBD2897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E4BFF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5363541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3E5C" w14:textId="77777777" w:rsidR="006A506B" w:rsidRDefault="006A506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20864E0" w14:textId="77777777" w:rsidR="006A506B" w:rsidRDefault="006A5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3D"/>
    <w:rsid w:val="00012DBE"/>
    <w:rsid w:val="00073293"/>
    <w:rsid w:val="00073DB6"/>
    <w:rsid w:val="000A1D81"/>
    <w:rsid w:val="000C08A3"/>
    <w:rsid w:val="00111ED3"/>
    <w:rsid w:val="001C190E"/>
    <w:rsid w:val="002168F4"/>
    <w:rsid w:val="002767FD"/>
    <w:rsid w:val="002A727C"/>
    <w:rsid w:val="003148A6"/>
    <w:rsid w:val="0033573D"/>
    <w:rsid w:val="0034657E"/>
    <w:rsid w:val="00367FF6"/>
    <w:rsid w:val="003C4997"/>
    <w:rsid w:val="00522F2E"/>
    <w:rsid w:val="005715D7"/>
    <w:rsid w:val="005D2707"/>
    <w:rsid w:val="00600145"/>
    <w:rsid w:val="00606255"/>
    <w:rsid w:val="00613EEF"/>
    <w:rsid w:val="00655B6C"/>
    <w:rsid w:val="00675B04"/>
    <w:rsid w:val="00685E8A"/>
    <w:rsid w:val="006A506B"/>
    <w:rsid w:val="006B607A"/>
    <w:rsid w:val="00761FB2"/>
    <w:rsid w:val="007C6E67"/>
    <w:rsid w:val="007D451C"/>
    <w:rsid w:val="00826224"/>
    <w:rsid w:val="00930A23"/>
    <w:rsid w:val="009C7354"/>
    <w:rsid w:val="009E6D7F"/>
    <w:rsid w:val="00A11082"/>
    <w:rsid w:val="00A11E73"/>
    <w:rsid w:val="00A2521E"/>
    <w:rsid w:val="00A905C9"/>
    <w:rsid w:val="00AE436A"/>
    <w:rsid w:val="00BA1E1C"/>
    <w:rsid w:val="00BC5056"/>
    <w:rsid w:val="00C135B1"/>
    <w:rsid w:val="00C92DF8"/>
    <w:rsid w:val="00CB3578"/>
    <w:rsid w:val="00CF68D2"/>
    <w:rsid w:val="00D20AFA"/>
    <w:rsid w:val="00D53D5A"/>
    <w:rsid w:val="00D55000"/>
    <w:rsid w:val="00D55648"/>
    <w:rsid w:val="00DD7845"/>
    <w:rsid w:val="00E16443"/>
    <w:rsid w:val="00E36EE9"/>
    <w:rsid w:val="00E6479C"/>
    <w:rsid w:val="00F13442"/>
    <w:rsid w:val="00F57BA3"/>
    <w:rsid w:val="00F71CD4"/>
    <w:rsid w:val="00F956D4"/>
    <w:rsid w:val="00F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ED44D"/>
  <w15:docId w15:val="{E120E1A6-E2F9-4338-AE5A-2DDBCE64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33573D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33573D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3573D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33573D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33573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33573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33573D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33573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33573D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33573D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naam">
    <w:name w:val="naam"/>
    <w:rsid w:val="0033573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33573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33573D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vz12">
    <w:name w:val="vz12"/>
    <w:rsid w:val="007C6E67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475</ap:Words>
  <ap:Characters>2616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2025-12-18T10:59:00.0000000Z</dcterms:created>
  <dcterms:modified xsi:type="dcterms:W3CDTF">2025-12-18T13:05:00.0000000Z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