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2026Z18835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15 september 2026)</w:t>
        <w:br/>
      </w:r>
    </w:p>
    <w:p>
      <w:r>
        <w:t xml:space="preserve">Vragen van het lid Moinat (Groep Markuszower) aan de minister van Langdurige Zorg, Jeugd en Sport over veiligheid en vuurwerk in het betaald voetbal.</w:t>
      </w:r>
      <w:r>
        <w:br/>
      </w:r>
    </w:p>
    <w:p>
      <w:r>
        <w:t xml:space="preserve"> </w:t>
      </w:r>
      <w:r>
        <w:br/>
      </w:r>
    </w:p>
    <w:p>
      <w:r>
        <w:t xml:space="preserve">1. Bent u bekend met de rapporten ‘Als de rook is opgetrokken’ en ‘Publieke orde, private rekening?’ van het Auditteam Voetbal en Veiligheid? 1) 2)</w:t>
      </w:r>
      <w:r>
        <w:br/>
      </w:r>
    </w:p>
    <w:p>
      <w:r>
        <w:t xml:space="preserve">2. Erkent u dat de KNVB en betaaldvoetbalorganisaties de afgelopen jaren al fors hebben geïnvesteerd in onder andere toegangscontroles, cameratoezicht, stadionverboden, fouillering en andere maatregelen om stadions veiliger te maken?</w:t>
      </w:r>
      <w:r>
        <w:br/>
      </w:r>
    </w:p>
    <w:p>
      <w:r>
        <w:t xml:space="preserve">3. Hoe beoordeelt u vanuit uw verantwoordelijkheid voor Sport de constatering van het Auditteam dat ervaren supportersgroepen steeds professioneler opereren en veiligheidsmaatregelen snel analyseren en omzeilen?</w:t>
      </w:r>
      <w:r>
        <w:br/>
      </w:r>
    </w:p>
    <w:p>
      <w:r>
        <w:t xml:space="preserve">4. Welke mogelijkheden ziet u om de KNVB en betaaldvoetbalorganisaties vanuit het sportbeleid te ondersteunen bij verdere innovatie van stadionveiligheid, bijvoorbeeld met betere toegangscontroles, scanpoorten, handscanners en slimme camera’s?</w:t>
      </w:r>
      <w:r>
        <w:br/>
      </w:r>
    </w:p>
    <w:p>
      <w:r>
        <w:t xml:space="preserve">5. Bent u bereid hierover met de KNVB in gesprek te gaan en te onderzoeken welke praktische of financiële belemmeringen clubs ondervinden bij het invoeren van dergelijke innovatieve veiligheidsmaatregelen?</w:t>
      </w:r>
      <w:r>
        <w:br/>
      </w:r>
    </w:p>
    <w:p>
      <w:r>
        <w:t xml:space="preserve">6. Hoe wilt u voorkomen dat steeds verdergaande veiligheidseisen vooral kleinere betaaldvoetbalorganisaties financieel en organisatorisch onevenredig zwaar treffen?</w:t>
      </w:r>
      <w:r>
        <w:br/>
      </w:r>
    </w:p>
    <w:p>
      <w:r>
        <w:t xml:space="preserve">7. Deelt u de opvatting dat maatregelen tegen voetbalgeweld en vuurwerk niet ten koste mogen gaan van de grote meerderheid van supporters die zich wél gewoon gedraagt?</w:t>
      </w:r>
      <w:r>
        <w:br/>
      </w:r>
    </w:p>
    <w:p>
      <w:r>
        <w:t xml:space="preserve">8. Hoe kan volgens u worden voorkomen dat de KNVB en clubs verantwoordelijk worden gehouden voor zaken waarop zij zelf onvoldoende invloed hebben?</w:t>
      </w:r>
      <w:r>
        <w:br/>
      </w:r>
    </w:p>
    <w:p>
      <w:r>
        <w:t xml:space="preserve">9. Bent u bereid samen met de KNVB te bekijken welke maatregelen aantoonbaar effectief zijn, zodat clubs hun beschikbare middelen kunnen inzetten voor maatregelen die daadwerkelijk bijdragen aan veilige én gastvrije stadions?</w:t>
      </w:r>
      <w:r>
        <w:br/>
      </w:r>
    </w:p>
    <w:p>
      <w:r>
        <w:t xml:space="preserve"> </w:t>
      </w:r>
      <w:r>
        <w:br/>
      </w:r>
    </w:p>
    <w:p>
      <w:r>
        <w:t xml:space="preserve">1) Auditteam Voetbal en Veiligheid, juni 2025 'Als de rook is opgetrokken Een onderzoek naar vuurwerk in het betaald voetbal'</w:t>
      </w:r>
      <w:r>
        <w:br/>
      </w:r>
    </w:p>
    <w:p>
      <w:r>
        <w:t xml:space="preserve">2) Auditteam Voetbal en Veiligheid, Publieke orde, 2 juli 2026, 'Private rekening? Een onderzoek naar de haalbaarheid van een boetesysteem in het betaald voetbal'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