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3969" w:rsidR="00E24F04" w:rsidP="00FB191F" w:rsidRDefault="00E24F04" w14:paraId="2677E78C" w14:textId="6D0F5FA6">
      <w:pPr>
        <w:spacing w:line="240" w:lineRule="exact"/>
        <w:ind w:left="708" w:firstLine="1"/>
        <w:contextualSpacing/>
        <w:mirrorIndents/>
        <w:rPr>
          <w:rFonts w:eastAsia="Times New Roman" w:cs="Times New Roman"/>
          <w:b/>
          <w:bCs/>
          <w:szCs w:val="18"/>
          <w:lang w:eastAsia="nl-NL"/>
        </w:rPr>
      </w:pPr>
      <w:r w:rsidRPr="00E95916">
        <w:rPr>
          <w:rFonts w:eastAsia="Times New Roman" w:cs="Times New Roman"/>
          <w:b/>
          <w:bCs/>
          <w:szCs w:val="18"/>
          <w:lang w:eastAsia="nl-NL"/>
        </w:rPr>
        <w:t xml:space="preserve">Wijziging van </w:t>
      </w:r>
      <w:r>
        <w:rPr>
          <w:rFonts w:eastAsia="Times New Roman" w:cs="Times New Roman"/>
          <w:b/>
          <w:bCs/>
          <w:szCs w:val="18"/>
          <w:lang w:eastAsia="nl-NL"/>
        </w:rPr>
        <w:t>de Wet inkomstenbelasting 2001</w:t>
      </w:r>
      <w:r w:rsidR="00B149A1">
        <w:rPr>
          <w:rFonts w:eastAsia="Times New Roman" w:cs="Times New Roman"/>
          <w:b/>
          <w:bCs/>
          <w:szCs w:val="18"/>
          <w:lang w:eastAsia="nl-NL"/>
        </w:rPr>
        <w:t>,</w:t>
      </w:r>
      <w:r>
        <w:rPr>
          <w:rFonts w:eastAsia="Times New Roman" w:cs="Times New Roman"/>
          <w:b/>
          <w:bCs/>
          <w:szCs w:val="18"/>
          <w:lang w:eastAsia="nl-NL"/>
        </w:rPr>
        <w:t xml:space="preserve"> de Wet op de loonbelasting 1964 </w:t>
      </w:r>
      <w:r w:rsidRPr="00623969">
        <w:rPr>
          <w:rFonts w:eastAsia="Times New Roman" w:cs="Times New Roman"/>
          <w:b/>
          <w:bCs/>
          <w:szCs w:val="18"/>
          <w:lang w:eastAsia="nl-NL"/>
        </w:rPr>
        <w:t xml:space="preserve">en enige andere wetten </w:t>
      </w:r>
      <w:r w:rsidRPr="00623969" w:rsidR="00B149A1">
        <w:rPr>
          <w:rFonts w:eastAsia="Times New Roman" w:cs="Times New Roman"/>
          <w:b/>
          <w:bCs/>
          <w:szCs w:val="18"/>
          <w:lang w:eastAsia="nl-NL"/>
        </w:rPr>
        <w:t>inzake</w:t>
      </w:r>
      <w:r w:rsidRPr="00623969">
        <w:rPr>
          <w:rFonts w:eastAsia="Times New Roman" w:cs="Times New Roman"/>
          <w:b/>
          <w:bCs/>
          <w:szCs w:val="18"/>
          <w:lang w:eastAsia="nl-NL"/>
        </w:rPr>
        <w:t xml:space="preserve"> de </w:t>
      </w:r>
      <w:r w:rsidRPr="00623969" w:rsidR="00AD52D9">
        <w:rPr>
          <w:rFonts w:eastAsia="Times New Roman" w:cs="Times New Roman"/>
          <w:b/>
          <w:bCs/>
          <w:szCs w:val="18"/>
          <w:lang w:eastAsia="nl-NL"/>
        </w:rPr>
        <w:t>belastingheffing</w:t>
      </w:r>
      <w:r w:rsidRPr="00623969">
        <w:rPr>
          <w:rFonts w:eastAsia="Times New Roman" w:cs="Times New Roman"/>
          <w:b/>
          <w:bCs/>
          <w:szCs w:val="18"/>
          <w:lang w:eastAsia="nl-NL"/>
        </w:rPr>
        <w:t xml:space="preserve"> </w:t>
      </w:r>
      <w:r w:rsidRPr="00623969" w:rsidR="00AD52D9">
        <w:rPr>
          <w:rFonts w:eastAsia="Times New Roman" w:cs="Times New Roman"/>
          <w:b/>
          <w:bCs/>
          <w:szCs w:val="18"/>
          <w:lang w:eastAsia="nl-NL"/>
        </w:rPr>
        <w:t>met betrekking tot</w:t>
      </w:r>
      <w:r w:rsidRPr="00623969">
        <w:rPr>
          <w:rFonts w:eastAsia="Times New Roman" w:cs="Times New Roman"/>
          <w:b/>
          <w:bCs/>
          <w:szCs w:val="18"/>
          <w:lang w:eastAsia="nl-NL"/>
        </w:rPr>
        <w:t xml:space="preserve"> aandelenoptierechten van werknemers</w:t>
      </w:r>
      <w:r w:rsidRPr="00623969" w:rsidR="00B967B9">
        <w:rPr>
          <w:rFonts w:eastAsia="Times New Roman" w:cs="Times New Roman"/>
          <w:b/>
          <w:bCs/>
          <w:szCs w:val="18"/>
          <w:lang w:eastAsia="nl-NL"/>
        </w:rPr>
        <w:t xml:space="preserve"> en de daaruit verkregen aandelen</w:t>
      </w:r>
      <w:r w:rsidRPr="00623969">
        <w:rPr>
          <w:rFonts w:eastAsia="Times New Roman" w:cs="Times New Roman"/>
          <w:b/>
          <w:bCs/>
          <w:szCs w:val="18"/>
          <w:lang w:eastAsia="nl-NL"/>
        </w:rPr>
        <w:t xml:space="preserve"> van </w:t>
      </w:r>
      <w:r w:rsidRPr="00623969" w:rsidR="00DD5887">
        <w:rPr>
          <w:rFonts w:eastAsia="Times New Roman" w:cs="Times New Roman"/>
          <w:b/>
          <w:bCs/>
          <w:szCs w:val="18"/>
          <w:lang w:eastAsia="nl-NL"/>
        </w:rPr>
        <w:t>start-up</w:t>
      </w:r>
      <w:r w:rsidRPr="00623969">
        <w:rPr>
          <w:rFonts w:eastAsia="Times New Roman" w:cs="Times New Roman"/>
          <w:b/>
          <w:bCs/>
          <w:szCs w:val="18"/>
          <w:lang w:eastAsia="nl-NL"/>
        </w:rPr>
        <w:t>s en scale-ups</w:t>
      </w:r>
      <w:r w:rsidRPr="00623969" w:rsidR="001F2D66">
        <w:rPr>
          <w:rFonts w:eastAsia="Times New Roman" w:cs="Times New Roman"/>
          <w:b/>
          <w:bCs/>
          <w:szCs w:val="18"/>
          <w:lang w:eastAsia="nl-NL"/>
        </w:rPr>
        <w:t xml:space="preserve"> en </w:t>
      </w:r>
      <w:r w:rsidRPr="00623969" w:rsidR="000E657E">
        <w:rPr>
          <w:rFonts w:eastAsia="Times New Roman" w:cs="Times New Roman"/>
          <w:b/>
          <w:bCs/>
          <w:szCs w:val="18"/>
          <w:lang w:eastAsia="nl-NL"/>
        </w:rPr>
        <w:t xml:space="preserve">inzake de afschaffing van </w:t>
      </w:r>
      <w:r w:rsidRPr="00623969" w:rsidR="001F2D66">
        <w:rPr>
          <w:rFonts w:eastAsia="Times New Roman" w:cs="Times New Roman"/>
          <w:b/>
          <w:bCs/>
          <w:szCs w:val="18"/>
          <w:lang w:eastAsia="nl-NL"/>
        </w:rPr>
        <w:t>de stakingsaftrek en de meewerkaftrek</w:t>
      </w:r>
      <w:r w:rsidRPr="00623969" w:rsidR="005560CF">
        <w:rPr>
          <w:rFonts w:eastAsia="Times New Roman" w:cs="Times New Roman"/>
          <w:b/>
          <w:bCs/>
          <w:szCs w:val="18"/>
          <w:lang w:eastAsia="nl-NL"/>
        </w:rPr>
        <w:t xml:space="preserve"> </w:t>
      </w:r>
      <w:r w:rsidRPr="00623969">
        <w:rPr>
          <w:rFonts w:eastAsia="Times New Roman" w:cs="Times New Roman"/>
          <w:b/>
          <w:bCs/>
          <w:szCs w:val="18"/>
          <w:lang w:eastAsia="nl-NL"/>
        </w:rPr>
        <w:t xml:space="preserve">(Wet </w:t>
      </w:r>
      <w:r w:rsidRPr="00623969" w:rsidR="003E1666">
        <w:rPr>
          <w:rFonts w:eastAsia="Times New Roman" w:cs="Times New Roman"/>
          <w:b/>
          <w:bCs/>
          <w:szCs w:val="18"/>
          <w:lang w:eastAsia="nl-NL"/>
        </w:rPr>
        <w:t xml:space="preserve">fiscale stimulering </w:t>
      </w:r>
      <w:r w:rsidRPr="00623969" w:rsidR="00DD5887">
        <w:rPr>
          <w:rFonts w:eastAsia="Times New Roman" w:cs="Times New Roman"/>
          <w:b/>
          <w:bCs/>
          <w:szCs w:val="18"/>
          <w:lang w:eastAsia="nl-NL"/>
        </w:rPr>
        <w:t>start-up</w:t>
      </w:r>
      <w:r w:rsidRPr="00623969" w:rsidR="003E1666">
        <w:rPr>
          <w:rFonts w:eastAsia="Times New Roman" w:cs="Times New Roman"/>
          <w:b/>
          <w:bCs/>
          <w:szCs w:val="18"/>
          <w:lang w:eastAsia="nl-NL"/>
        </w:rPr>
        <w:t>s en scale-ups</w:t>
      </w:r>
      <w:r w:rsidRPr="00623969">
        <w:rPr>
          <w:rFonts w:eastAsia="Times New Roman" w:cs="Times New Roman"/>
          <w:b/>
          <w:bCs/>
          <w:szCs w:val="18"/>
          <w:lang w:eastAsia="nl-NL"/>
        </w:rPr>
        <w:t>)</w:t>
      </w:r>
    </w:p>
    <w:p w:rsidRPr="00623969" w:rsidR="006E1F15" w:rsidP="00CB31F5" w:rsidRDefault="006E1F15" w14:paraId="17E70EB7" w14:textId="72E26295">
      <w:pPr>
        <w:spacing w:line="240" w:lineRule="exact"/>
        <w:ind w:firstLine="709"/>
        <w:contextualSpacing/>
        <w:mirrorIndents/>
        <w:rPr>
          <w:rFonts w:eastAsia="Times New Roman" w:cs="Times New Roman"/>
          <w:b/>
          <w:bCs/>
          <w:szCs w:val="18"/>
          <w:lang w:eastAsia="nl-NL"/>
        </w:rPr>
      </w:pPr>
    </w:p>
    <w:p w:rsidRPr="00623969" w:rsidR="006E1F15" w:rsidP="00CB31F5" w:rsidRDefault="006E1F15" w14:paraId="3A04BF55" w14:textId="77777777">
      <w:pPr>
        <w:spacing w:line="240" w:lineRule="exact"/>
        <w:ind w:firstLine="709"/>
        <w:contextualSpacing/>
        <w:mirrorIndents/>
        <w:rPr>
          <w:rFonts w:eastAsia="Times New Roman" w:cs="Times New Roman"/>
          <w:b/>
          <w:szCs w:val="18"/>
          <w:lang w:eastAsia="nl-NL"/>
        </w:rPr>
      </w:pPr>
      <w:r w:rsidRPr="00623969">
        <w:rPr>
          <w:rFonts w:eastAsia="Times New Roman" w:cs="Times New Roman"/>
          <w:b/>
          <w:szCs w:val="18"/>
          <w:lang w:eastAsia="nl-NL"/>
        </w:rPr>
        <w:t>VOORSTEL VAN WET</w:t>
      </w:r>
    </w:p>
    <w:p w:rsidRPr="00623969" w:rsidR="006E1F15" w:rsidP="00CB31F5" w:rsidRDefault="006E1F15" w14:paraId="632CE27D" w14:textId="77777777">
      <w:pPr>
        <w:spacing w:line="240" w:lineRule="exact"/>
        <w:ind w:firstLine="709"/>
        <w:contextualSpacing/>
        <w:mirrorIndents/>
        <w:rPr>
          <w:rFonts w:eastAsia="Times New Roman" w:cs="Times New Roman"/>
          <w:szCs w:val="18"/>
          <w:lang w:eastAsia="nl-NL"/>
        </w:rPr>
      </w:pPr>
    </w:p>
    <w:p w:rsidRPr="00623969" w:rsidR="006E1F15" w:rsidP="00CB31F5" w:rsidRDefault="006E1F15" w14:paraId="4BF9C19B" w14:textId="77777777">
      <w:pPr>
        <w:spacing w:line="240" w:lineRule="exact"/>
        <w:ind w:firstLine="709"/>
        <w:contextualSpacing/>
        <w:mirrorIndents/>
        <w:rPr>
          <w:rFonts w:eastAsia="Times New Roman" w:cs="Times New Roman"/>
          <w:szCs w:val="18"/>
          <w:lang w:val="nl" w:eastAsia="nl-NL"/>
        </w:rPr>
      </w:pPr>
      <w:r w:rsidRPr="00623969">
        <w:rPr>
          <w:rFonts w:eastAsia="Times New Roman" w:cs="Times New Roman"/>
          <w:szCs w:val="18"/>
          <w:lang w:val="nl" w:eastAsia="nl-NL"/>
        </w:rPr>
        <w:t>Allen, die deze zullen zien of horen lezen, saluut! doen te weten:</w:t>
      </w:r>
    </w:p>
    <w:p w:rsidRPr="00623969" w:rsidR="006E1F15" w:rsidP="00FB191F" w:rsidRDefault="006E1F15" w14:paraId="47853C3D" w14:textId="3A7AA30E">
      <w:pPr>
        <w:spacing w:line="240" w:lineRule="exact"/>
        <w:ind w:left="708" w:firstLine="1"/>
        <w:contextualSpacing/>
        <w:mirrorIndents/>
        <w:rPr>
          <w:rFonts w:eastAsia="Times New Roman" w:cs="Times New Roman"/>
          <w:szCs w:val="18"/>
          <w:lang w:eastAsia="nl-NL"/>
        </w:rPr>
      </w:pPr>
      <w:r w:rsidRPr="00623969">
        <w:rPr>
          <w:rFonts w:eastAsia="Times New Roman" w:cs="Times New Roman"/>
          <w:szCs w:val="18"/>
          <w:lang w:eastAsia="nl-NL"/>
        </w:rPr>
        <w:t xml:space="preserve">Alzo Wij in overweging genomen hebben dat het </w:t>
      </w:r>
      <w:r w:rsidRPr="00623969" w:rsidR="00FE0A2D">
        <w:rPr>
          <w:rFonts w:eastAsia="Times New Roman" w:cs="Times New Roman"/>
          <w:szCs w:val="18"/>
          <w:lang w:eastAsia="nl-NL"/>
        </w:rPr>
        <w:t>wenselijk is om</w:t>
      </w:r>
      <w:r w:rsidRPr="00623969" w:rsidR="00F15E31">
        <w:rPr>
          <w:rFonts w:eastAsia="Times New Roman" w:cs="Times New Roman"/>
          <w:szCs w:val="18"/>
          <w:lang w:eastAsia="nl-NL"/>
        </w:rPr>
        <w:t>, met het oog op een aantrekkelijk vestigingsklimaat voor innovatieve ondernemingen</w:t>
      </w:r>
      <w:r w:rsidRPr="00623969" w:rsidR="00B838BF">
        <w:rPr>
          <w:rFonts w:eastAsia="Times New Roman" w:cs="Times New Roman"/>
          <w:szCs w:val="18"/>
          <w:lang w:eastAsia="nl-NL"/>
        </w:rPr>
        <w:t xml:space="preserve"> </w:t>
      </w:r>
      <w:r w:rsidRPr="00623969" w:rsidR="002B4171">
        <w:rPr>
          <w:rFonts w:eastAsia="Times New Roman" w:cs="Times New Roman"/>
          <w:szCs w:val="18"/>
          <w:lang w:eastAsia="nl-NL"/>
        </w:rPr>
        <w:t xml:space="preserve">een </w:t>
      </w:r>
      <w:r w:rsidRPr="00623969" w:rsidR="002B4171">
        <w:rPr>
          <w:rFonts w:eastAsia="Times New Roman"/>
          <w:lang w:eastAsia="nl-NL"/>
        </w:rPr>
        <w:t xml:space="preserve">grondslagversmalling </w:t>
      </w:r>
      <w:r w:rsidRPr="00623969" w:rsidR="00AB66EA">
        <w:rPr>
          <w:rFonts w:eastAsia="Times New Roman"/>
          <w:lang w:eastAsia="nl-NL"/>
        </w:rPr>
        <w:t>met betrekking tot</w:t>
      </w:r>
      <w:r w:rsidRPr="00623969" w:rsidR="002B4171">
        <w:rPr>
          <w:rFonts w:eastAsia="Times New Roman"/>
          <w:lang w:eastAsia="nl-NL"/>
        </w:rPr>
        <w:t xml:space="preserve"> het inkomen </w:t>
      </w:r>
      <w:r w:rsidRPr="00623969" w:rsidR="000E657E">
        <w:rPr>
          <w:rFonts w:eastAsia="Times New Roman"/>
          <w:lang w:eastAsia="nl-NL"/>
        </w:rPr>
        <w:t>ter zake van</w:t>
      </w:r>
      <w:r w:rsidRPr="00623969" w:rsidR="002B4171">
        <w:rPr>
          <w:rFonts w:eastAsia="Times New Roman"/>
          <w:lang w:eastAsia="nl-NL"/>
        </w:rPr>
        <w:t xml:space="preserve"> </w:t>
      </w:r>
      <w:r w:rsidRPr="00623969" w:rsidR="000E657E">
        <w:rPr>
          <w:rFonts w:eastAsia="Times New Roman"/>
          <w:lang w:eastAsia="nl-NL"/>
        </w:rPr>
        <w:t xml:space="preserve">door </w:t>
      </w:r>
      <w:r w:rsidRPr="00623969" w:rsidR="00DD5887">
        <w:rPr>
          <w:rFonts w:eastAsia="Times New Roman" w:cs="Times New Roman"/>
          <w:szCs w:val="18"/>
          <w:lang w:eastAsia="nl-NL"/>
        </w:rPr>
        <w:t>start-up</w:t>
      </w:r>
      <w:r w:rsidRPr="00623969" w:rsidR="000E657E">
        <w:rPr>
          <w:rFonts w:eastAsia="Times New Roman" w:cs="Times New Roman"/>
          <w:szCs w:val="18"/>
          <w:lang w:eastAsia="nl-NL"/>
        </w:rPr>
        <w:t xml:space="preserve">s of scale-ups verstrekte </w:t>
      </w:r>
      <w:r w:rsidRPr="00623969" w:rsidR="002B4171">
        <w:rPr>
          <w:rFonts w:eastAsia="Times New Roman"/>
          <w:lang w:eastAsia="nl-NL"/>
        </w:rPr>
        <w:t>aandelenoptierechten door te voeren en</w:t>
      </w:r>
      <w:r w:rsidRPr="00623969" w:rsidR="009E383F">
        <w:rPr>
          <w:rFonts w:eastAsia="Times New Roman"/>
          <w:lang w:eastAsia="nl-NL"/>
        </w:rPr>
        <w:t xml:space="preserve"> </w:t>
      </w:r>
      <w:r w:rsidR="005424C1">
        <w:rPr>
          <w:rFonts w:eastAsia="Times New Roman"/>
          <w:lang w:eastAsia="nl-NL"/>
        </w:rPr>
        <w:t>in beginsel</w:t>
      </w:r>
      <w:r w:rsidRPr="00623969" w:rsidR="002B4171">
        <w:rPr>
          <w:rFonts w:eastAsia="Times New Roman"/>
          <w:lang w:eastAsia="nl-NL"/>
        </w:rPr>
        <w:t xml:space="preserve"> belasting te heffen bij vervreemding van </w:t>
      </w:r>
      <w:r w:rsidRPr="00623969" w:rsidR="00AB66EA">
        <w:rPr>
          <w:rFonts w:eastAsia="Times New Roman"/>
          <w:lang w:eastAsia="nl-NL"/>
        </w:rPr>
        <w:t xml:space="preserve">het aandelenoptierecht of </w:t>
      </w:r>
      <w:r w:rsidRPr="00623969" w:rsidR="002B4171">
        <w:rPr>
          <w:rFonts w:eastAsia="Times New Roman"/>
          <w:lang w:eastAsia="nl-NL"/>
        </w:rPr>
        <w:t xml:space="preserve">de </w:t>
      </w:r>
      <w:r w:rsidRPr="00623969" w:rsidR="00906E40">
        <w:rPr>
          <w:rFonts w:eastAsia="Times New Roman"/>
          <w:lang w:eastAsia="nl-NL"/>
        </w:rPr>
        <w:t xml:space="preserve">daaruit verkregen </w:t>
      </w:r>
      <w:r w:rsidRPr="00623969" w:rsidR="002B4171">
        <w:rPr>
          <w:rFonts w:eastAsia="Times New Roman"/>
          <w:lang w:eastAsia="nl-NL"/>
        </w:rPr>
        <w:t xml:space="preserve">aandelen </w:t>
      </w:r>
      <w:r w:rsidRPr="00623969" w:rsidR="001F17DD">
        <w:rPr>
          <w:rFonts w:eastAsia="Times New Roman"/>
          <w:lang w:eastAsia="nl-NL"/>
        </w:rPr>
        <w:t xml:space="preserve">en </w:t>
      </w:r>
      <w:r w:rsidRPr="00623969" w:rsidR="001F17DD">
        <w:t>de stakingsaftrek en de meewerkaftrek</w:t>
      </w:r>
      <w:r w:rsidRPr="00623969" w:rsidR="00274D24">
        <w:t xml:space="preserve"> af te schaffen</w:t>
      </w:r>
      <w:r w:rsidRPr="00623969">
        <w:rPr>
          <w:rFonts w:eastAsia="Times New Roman" w:cs="Times New Roman"/>
          <w:szCs w:val="18"/>
          <w:lang w:eastAsia="nl-NL"/>
        </w:rPr>
        <w:t>;</w:t>
      </w:r>
    </w:p>
    <w:p w:rsidRPr="00623969" w:rsidR="006E1F15" w:rsidP="00FB191F" w:rsidRDefault="006E1F15" w14:paraId="5D64BD56" w14:textId="26C56488">
      <w:pPr>
        <w:spacing w:line="240" w:lineRule="exact"/>
        <w:ind w:left="708" w:firstLine="1"/>
        <w:contextualSpacing/>
        <w:mirrorIndents/>
        <w:rPr>
          <w:rFonts w:eastAsia="Times New Roman" w:cs="Times New Roman"/>
          <w:szCs w:val="20"/>
          <w:lang w:eastAsia="nl-NL"/>
        </w:rPr>
      </w:pPr>
      <w:r w:rsidRPr="00623969">
        <w:rPr>
          <w:rFonts w:eastAsia="Times New Roman" w:cs="Times New Roman"/>
          <w:szCs w:val="18"/>
          <w:lang w:val="nl" w:eastAsia="nl-NL"/>
        </w:rPr>
        <w:t xml:space="preserve">Zo is het, dat Wij, de </w:t>
      </w:r>
      <w:r w:rsidRPr="00623969">
        <w:rPr>
          <w:rFonts w:eastAsia="Times New Roman" w:cs="Times New Roman"/>
          <w:szCs w:val="18"/>
          <w:lang w:eastAsia="nl-NL"/>
        </w:rPr>
        <w:t xml:space="preserve">Afdeling advisering van de </w:t>
      </w:r>
      <w:r w:rsidRPr="00623969">
        <w:rPr>
          <w:rFonts w:eastAsia="Times New Roman" w:cs="Times New Roman"/>
          <w:szCs w:val="18"/>
          <w:lang w:val="nl" w:eastAsia="nl-NL"/>
        </w:rPr>
        <w:t>Raad van State gehoord, en met gemeen overleg der Staten-Generaal, hebben goedgevonden en verstaan, gelijk Wij goedvinden en verstaan bij deze:</w:t>
      </w:r>
      <w:r w:rsidRPr="00623969">
        <w:rPr>
          <w:rFonts w:ascii="Cambria" w:hAnsi="Cambria" w:eastAsia="Times New Roman" w:cs="Times New Roman"/>
          <w:noProof/>
          <w:szCs w:val="20"/>
          <w:lang w:eastAsia="nl-NL"/>
        </w:rPr>
        <w:drawing>
          <wp:anchor distT="0" distB="0" distL="114300" distR="114300" simplePos="0" relativeHeight="251659264" behindDoc="0" locked="0" layoutInCell="1" allowOverlap="1" wp14:editId="46277263" wp14:anchorId="7CC06986">
            <wp:simplePos x="0" y="0"/>
            <wp:positionH relativeFrom="margin">
              <wp:posOffset>266700</wp:posOffset>
            </wp:positionH>
            <wp:positionV relativeFrom="margin">
              <wp:posOffset>-209550</wp:posOffset>
            </wp:positionV>
            <wp:extent cx="5760720" cy="1722120"/>
            <wp:effectExtent l="0" t="0" r="0" b="0"/>
            <wp:wrapSquare wrapText="bothSides"/>
            <wp:docPr id="9" name="Afbeelding 1" descr="cid:image001.png@01D47B3D.52949E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A5795D5F-4B44-475C-A6BF-DE168C78DB1D/tmp/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60720" cy="1722120"/>
                    </a:xfrm>
                    <a:prstGeom prst="rect">
                      <a:avLst/>
                    </a:prstGeom>
                    <a:noFill/>
                    <a:ln cap="flat">
                      <a:noFill/>
                    </a:ln>
                  </pic:spPr>
                </pic:pic>
              </a:graphicData>
            </a:graphic>
          </wp:anchor>
        </w:drawing>
      </w:r>
    </w:p>
    <w:p w:rsidRPr="00623969" w:rsidR="006E1F15" w:rsidP="00CB31F5" w:rsidRDefault="006E1F15" w14:paraId="4A619964" w14:textId="0528BF38">
      <w:pPr>
        <w:spacing w:line="240" w:lineRule="exact"/>
        <w:contextualSpacing/>
        <w:mirrorIndents/>
        <w:rPr>
          <w:rFonts w:eastAsia="Times New Roman" w:cs="Times New Roman"/>
          <w:szCs w:val="20"/>
          <w:lang w:eastAsia="nl-NL"/>
        </w:rPr>
      </w:pPr>
    </w:p>
    <w:p w:rsidRPr="00623969" w:rsidR="000C7B9D" w:rsidP="00AE20C2" w:rsidRDefault="000C7B9D" w14:paraId="01FF24EC" w14:textId="6D9F0FB6">
      <w:pPr>
        <w:spacing w:line="240" w:lineRule="exact"/>
        <w:ind w:firstLine="709"/>
        <w:contextualSpacing/>
        <w:mirrorIndents/>
        <w:rPr>
          <w:rFonts w:eastAsia="Times New Roman" w:cs="Times New Roman"/>
          <w:b/>
          <w:bCs/>
          <w:szCs w:val="20"/>
          <w:lang w:eastAsia="nl-NL"/>
        </w:rPr>
      </w:pPr>
      <w:bookmarkStart w:name="_Hlk227068046" w:id="0"/>
      <w:r w:rsidRPr="00623969">
        <w:rPr>
          <w:rFonts w:eastAsia="Times New Roman" w:cs="Times New Roman"/>
          <w:b/>
          <w:bCs/>
          <w:szCs w:val="20"/>
          <w:lang w:eastAsia="nl-NL"/>
        </w:rPr>
        <w:t>Artikel I</w:t>
      </w:r>
    </w:p>
    <w:p w:rsidRPr="00623969" w:rsidR="000C7B9D" w:rsidP="00AE20C2" w:rsidRDefault="000C7B9D" w14:paraId="665A986C" w14:textId="77777777">
      <w:pPr>
        <w:spacing w:line="240" w:lineRule="exact"/>
        <w:ind w:firstLine="709"/>
        <w:contextualSpacing/>
        <w:mirrorIndents/>
        <w:rPr>
          <w:rFonts w:eastAsia="Times New Roman" w:cs="Times New Roman"/>
          <w:szCs w:val="20"/>
          <w:lang w:eastAsia="nl-NL"/>
        </w:rPr>
      </w:pPr>
    </w:p>
    <w:p w:rsidRPr="00623969" w:rsidR="000C7B9D" w:rsidP="00AE20C2" w:rsidRDefault="000C7B9D" w14:paraId="2F7C0D3D" w14:textId="58830225">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De Wet inkomstenbelasting 2001 wordt als volgt gewijzigd:</w:t>
      </w:r>
    </w:p>
    <w:p w:rsidRPr="00623969" w:rsidR="00A4132D" w:rsidP="00AE20C2" w:rsidRDefault="00A4132D" w14:paraId="69411E67" w14:textId="77777777">
      <w:pPr>
        <w:spacing w:line="240" w:lineRule="exact"/>
        <w:ind w:firstLine="709"/>
        <w:contextualSpacing/>
        <w:mirrorIndents/>
        <w:rPr>
          <w:rFonts w:eastAsia="Times New Roman" w:cs="Times New Roman"/>
          <w:szCs w:val="20"/>
          <w:lang w:eastAsia="nl-NL"/>
        </w:rPr>
      </w:pPr>
    </w:p>
    <w:p w:rsidRPr="00623969" w:rsidR="00E479CB" w:rsidP="00AE20C2" w:rsidRDefault="00E479CB" w14:paraId="16807A12" w14:textId="158C5915">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A</w:t>
      </w:r>
    </w:p>
    <w:p w:rsidRPr="00623969" w:rsidR="00E479CB" w:rsidP="00AE20C2" w:rsidRDefault="00E479CB" w14:paraId="3DCF46DD" w14:textId="77777777">
      <w:pPr>
        <w:spacing w:line="240" w:lineRule="exact"/>
        <w:ind w:firstLine="709"/>
        <w:contextualSpacing/>
        <w:mirrorIndents/>
        <w:rPr>
          <w:rFonts w:eastAsia="Times New Roman" w:cs="Times New Roman"/>
          <w:szCs w:val="20"/>
          <w:lang w:eastAsia="nl-NL"/>
        </w:rPr>
      </w:pPr>
    </w:p>
    <w:p w:rsidRPr="00623969" w:rsidR="00E479CB" w:rsidP="00FB191F" w:rsidRDefault="00B967B9" w14:paraId="15965016" w14:textId="7AEACC90">
      <w:pPr>
        <w:spacing w:line="240" w:lineRule="exact"/>
        <w:ind w:left="708" w:firstLine="1"/>
        <w:contextualSpacing/>
        <w:mirrorIndents/>
        <w:rPr>
          <w:rFonts w:eastAsia="Times New Roman" w:cs="Times New Roman"/>
          <w:szCs w:val="20"/>
          <w:lang w:eastAsia="nl-NL"/>
        </w:rPr>
      </w:pPr>
      <w:r w:rsidRPr="00623969">
        <w:rPr>
          <w:rFonts w:eastAsia="Times New Roman" w:cs="Times New Roman"/>
          <w:szCs w:val="20"/>
          <w:lang w:eastAsia="nl-NL"/>
        </w:rPr>
        <w:t>In artikel 2.8, tweede lid, wordt na “eerste of tweede lid” ingevoegd “, artikel 3.83</w:t>
      </w:r>
      <w:r w:rsidR="00131BFF">
        <w:rPr>
          <w:rFonts w:eastAsia="Times New Roman" w:cs="Times New Roman"/>
          <w:szCs w:val="20"/>
          <w:lang w:eastAsia="nl-NL"/>
        </w:rPr>
        <w:t>a</w:t>
      </w:r>
      <w:r w:rsidRPr="00623969">
        <w:rPr>
          <w:rFonts w:eastAsia="Times New Roman" w:cs="Times New Roman"/>
          <w:szCs w:val="20"/>
          <w:lang w:eastAsia="nl-NL"/>
        </w:rPr>
        <w:t>, eerste lid”.</w:t>
      </w:r>
    </w:p>
    <w:p w:rsidRPr="00623969" w:rsidR="00E479CB" w:rsidP="00AE20C2" w:rsidRDefault="00E479CB" w14:paraId="44DAB631" w14:textId="77777777">
      <w:pPr>
        <w:spacing w:line="240" w:lineRule="exact"/>
        <w:ind w:firstLine="709"/>
        <w:contextualSpacing/>
        <w:mirrorIndents/>
        <w:rPr>
          <w:rFonts w:eastAsia="Times New Roman" w:cs="Times New Roman"/>
          <w:szCs w:val="20"/>
          <w:lang w:eastAsia="nl-NL"/>
        </w:rPr>
      </w:pPr>
    </w:p>
    <w:p w:rsidRPr="00623969" w:rsidR="000C7B9D" w:rsidP="005C5D0B" w:rsidRDefault="00E479CB" w14:paraId="25843D48" w14:textId="55682D1A">
      <w:pPr>
        <w:spacing w:line="240" w:lineRule="exact"/>
        <w:ind w:right="141" w:firstLine="708"/>
        <w:mirrorIndents/>
        <w:rPr>
          <w:rFonts w:eastAsia="Times New Roman" w:cs="Times New Roman"/>
          <w:szCs w:val="20"/>
          <w:lang w:eastAsia="nl-NL"/>
        </w:rPr>
      </w:pPr>
      <w:r w:rsidRPr="00623969">
        <w:rPr>
          <w:rFonts w:eastAsia="Times New Roman" w:cs="Times New Roman"/>
          <w:szCs w:val="20"/>
          <w:lang w:eastAsia="nl-NL"/>
        </w:rPr>
        <w:t>B</w:t>
      </w:r>
    </w:p>
    <w:p w:rsidRPr="00623969" w:rsidR="000C7B9D" w:rsidP="00AE20C2" w:rsidRDefault="000C7B9D" w14:paraId="71CA1A4A" w14:textId="77777777">
      <w:pPr>
        <w:spacing w:line="240" w:lineRule="exact"/>
        <w:ind w:firstLine="709"/>
        <w:contextualSpacing/>
        <w:mirrorIndents/>
        <w:rPr>
          <w:rFonts w:eastAsia="Times New Roman" w:cs="Times New Roman"/>
          <w:szCs w:val="20"/>
          <w:lang w:eastAsia="nl-NL"/>
        </w:rPr>
      </w:pPr>
    </w:p>
    <w:p w:rsidRPr="00623969" w:rsidR="00406315" w:rsidP="00A4132D" w:rsidRDefault="00A4132D" w14:paraId="6331056B" w14:textId="77777777">
      <w:pPr>
        <w:spacing w:line="240" w:lineRule="exact"/>
        <w:ind w:firstLine="709"/>
        <w:contextualSpacing/>
        <w:mirrorIndents/>
      </w:pPr>
      <w:r w:rsidRPr="00623969">
        <w:t>In de in artikel 3.78, tweede lid, opgenomen tabel wordt in de laatste kolom “1,25%”</w:t>
      </w:r>
      <w:r w:rsidRPr="00623969" w:rsidR="00406315">
        <w:t xml:space="preserve"> </w:t>
      </w:r>
    </w:p>
    <w:p w:rsidRPr="00623969" w:rsidR="00406315" w:rsidP="005C5D0B" w:rsidRDefault="00A4132D" w14:paraId="5EA0D046" w14:textId="77777777">
      <w:pPr>
        <w:spacing w:line="240" w:lineRule="exact"/>
        <w:ind w:right="141" w:firstLine="708"/>
        <w:mirrorIndents/>
      </w:pPr>
      <w:r w:rsidRPr="00623969">
        <w:t>vervangen door “0,32%” en wordt “2%” vervangen door “0,5%”. Voorts wordt “3%”</w:t>
      </w:r>
      <w:r w:rsidRPr="00623969" w:rsidR="00406315">
        <w:t xml:space="preserve"> </w:t>
      </w:r>
    </w:p>
    <w:p w:rsidRPr="00623969" w:rsidR="00A4132D" w:rsidP="00A4132D" w:rsidRDefault="00A4132D" w14:paraId="072D3C10" w14:textId="76EF8A7D">
      <w:pPr>
        <w:spacing w:line="240" w:lineRule="exact"/>
        <w:ind w:firstLine="709"/>
        <w:contextualSpacing/>
        <w:mirrorIndents/>
      </w:pPr>
      <w:r w:rsidRPr="00623969">
        <w:t>vervangen door “0,75%” en wordt “4%” vervangen door “1%”.</w:t>
      </w:r>
    </w:p>
    <w:p w:rsidRPr="00623969" w:rsidR="00A4132D" w:rsidP="00AE20C2" w:rsidRDefault="00A4132D" w14:paraId="5268F741" w14:textId="77777777">
      <w:pPr>
        <w:spacing w:line="240" w:lineRule="exact"/>
        <w:ind w:firstLine="709"/>
        <w:contextualSpacing/>
        <w:mirrorIndents/>
        <w:rPr>
          <w:rFonts w:eastAsia="Times New Roman" w:cs="Times New Roman"/>
          <w:szCs w:val="20"/>
          <w:lang w:eastAsia="nl-NL"/>
        </w:rPr>
      </w:pPr>
    </w:p>
    <w:p w:rsidRPr="00623969" w:rsidR="00A4132D" w:rsidP="00385417" w:rsidRDefault="00E479CB" w14:paraId="60ACABC7" w14:textId="78D32B72">
      <w:pPr>
        <w:spacing w:line="240" w:lineRule="exact"/>
        <w:ind w:right="141" w:firstLine="708"/>
        <w:mirrorIndents/>
        <w:rPr>
          <w:rFonts w:eastAsia="Times New Roman" w:cs="Times New Roman"/>
          <w:szCs w:val="20"/>
          <w:lang w:eastAsia="nl-NL"/>
        </w:rPr>
      </w:pPr>
      <w:r w:rsidRPr="00623969">
        <w:rPr>
          <w:rFonts w:eastAsia="Times New Roman" w:cs="Times New Roman"/>
          <w:szCs w:val="20"/>
          <w:lang w:eastAsia="nl-NL"/>
        </w:rPr>
        <w:t>C</w:t>
      </w:r>
    </w:p>
    <w:p w:rsidRPr="00623969" w:rsidR="00A4132D" w:rsidP="00AE20C2" w:rsidRDefault="00A4132D" w14:paraId="45F72882" w14:textId="77777777">
      <w:pPr>
        <w:spacing w:line="240" w:lineRule="exact"/>
        <w:ind w:firstLine="709"/>
        <w:contextualSpacing/>
        <w:mirrorIndents/>
        <w:rPr>
          <w:rFonts w:eastAsia="Times New Roman" w:cs="Times New Roman"/>
          <w:szCs w:val="20"/>
          <w:lang w:eastAsia="nl-NL"/>
        </w:rPr>
      </w:pPr>
    </w:p>
    <w:p w:rsidRPr="00623969" w:rsidR="00A4132D" w:rsidP="00AE20C2" w:rsidRDefault="00A4132D" w14:paraId="609E30EE" w14:textId="22F8DAD7">
      <w:pPr>
        <w:spacing w:line="240" w:lineRule="exact"/>
        <w:ind w:firstLine="709"/>
        <w:contextualSpacing/>
        <w:mirrorIndents/>
        <w:rPr>
          <w:rFonts w:eastAsia="Times New Roman" w:cs="Times New Roman"/>
          <w:szCs w:val="20"/>
          <w:lang w:eastAsia="nl-NL"/>
        </w:rPr>
      </w:pPr>
      <w:r w:rsidRPr="00623969">
        <w:t>In artikel 3.79</w:t>
      </w:r>
      <w:r w:rsidRPr="00623969" w:rsidR="00026095">
        <w:t>, tweede en vierde lid,</w:t>
      </w:r>
      <w:r w:rsidRPr="00623969">
        <w:t xml:space="preserve"> wordt “€</w:t>
      </w:r>
      <w:r w:rsidRPr="00623969" w:rsidR="00026095">
        <w:t> </w:t>
      </w:r>
      <w:r w:rsidRPr="00623969">
        <w:t>3</w:t>
      </w:r>
      <w:r w:rsidR="009B7849">
        <w:t> </w:t>
      </w:r>
      <w:r w:rsidRPr="00623969">
        <w:t>630” vervangen door “€</w:t>
      </w:r>
      <w:r w:rsidRPr="00623969" w:rsidR="00026095">
        <w:t> </w:t>
      </w:r>
      <w:r w:rsidRPr="00623969">
        <w:t>908”.</w:t>
      </w:r>
    </w:p>
    <w:p w:rsidRPr="00623969" w:rsidR="005C5D0B" w:rsidP="005C5D0B" w:rsidRDefault="005C5D0B" w14:paraId="7EB84DA6" w14:textId="77777777">
      <w:pPr>
        <w:spacing w:line="240" w:lineRule="exact"/>
        <w:ind w:right="141" w:firstLine="708"/>
        <w:mirrorIndents/>
        <w:rPr>
          <w:rFonts w:eastAsia="Times New Roman" w:cstheme="minorHAnsi"/>
          <w:szCs w:val="18"/>
          <w:lang w:eastAsia="nl-NL"/>
        </w:rPr>
      </w:pPr>
    </w:p>
    <w:p w:rsidRPr="00623969" w:rsidR="00A4132D" w:rsidP="005C5D0B" w:rsidRDefault="00E479CB" w14:paraId="7E5E8DF5" w14:textId="0A8A8260">
      <w:pPr>
        <w:spacing w:line="240" w:lineRule="exact"/>
        <w:ind w:right="141" w:firstLine="708"/>
        <w:mirrorIndents/>
        <w:rPr>
          <w:rFonts w:eastAsia="Times New Roman" w:cstheme="minorHAnsi"/>
          <w:szCs w:val="18"/>
          <w:lang w:eastAsia="nl-NL"/>
        </w:rPr>
      </w:pPr>
      <w:r w:rsidRPr="00623969">
        <w:rPr>
          <w:rFonts w:eastAsia="Times New Roman" w:cstheme="minorHAnsi"/>
          <w:szCs w:val="18"/>
          <w:lang w:eastAsia="nl-NL"/>
        </w:rPr>
        <w:t>D</w:t>
      </w:r>
    </w:p>
    <w:p w:rsidRPr="00623969" w:rsidR="00A4132D" w:rsidP="005C5D0B" w:rsidRDefault="00A4132D" w14:paraId="13F4F1D6" w14:textId="77777777">
      <w:pPr>
        <w:spacing w:line="240" w:lineRule="exact"/>
        <w:ind w:right="141" w:firstLine="708"/>
        <w:mirrorIndents/>
        <w:rPr>
          <w:rFonts w:eastAsia="Times New Roman" w:cstheme="minorHAnsi"/>
          <w:szCs w:val="18"/>
          <w:lang w:eastAsia="nl-NL"/>
        </w:rPr>
      </w:pPr>
    </w:p>
    <w:p w:rsidRPr="00623969" w:rsidR="00B967B9" w:rsidP="00B967B9" w:rsidRDefault="00B967B9" w14:paraId="75F0A0FD" w14:textId="77777777">
      <w:pPr>
        <w:spacing w:line="240" w:lineRule="exact"/>
        <w:ind w:left="708" w:firstLine="1"/>
        <w:contextualSpacing/>
        <w:mirrorIndents/>
        <w:rPr>
          <w:rFonts w:eastAsia="Times New Roman" w:cs="Times New Roman"/>
          <w:szCs w:val="20"/>
          <w:lang w:eastAsia="nl-NL"/>
        </w:rPr>
      </w:pPr>
      <w:r w:rsidRPr="00623969">
        <w:rPr>
          <w:rFonts w:eastAsia="Times New Roman" w:cs="Times New Roman"/>
          <w:szCs w:val="20"/>
          <w:lang w:eastAsia="nl-NL"/>
        </w:rPr>
        <w:t xml:space="preserve">Na artikel 3.83 wordt een artikel ingevoegd, luidende: </w:t>
      </w:r>
    </w:p>
    <w:p w:rsidRPr="00623969" w:rsidR="00B967B9" w:rsidP="00CD6D8F" w:rsidRDefault="00B967B9" w14:paraId="6A8732F1" w14:textId="77777777">
      <w:pPr>
        <w:spacing w:line="240" w:lineRule="exact"/>
        <w:ind w:left="708" w:firstLine="1"/>
        <w:contextualSpacing/>
        <w:mirrorIndents/>
        <w:rPr>
          <w:rFonts w:eastAsia="Times New Roman" w:cs="Times New Roman"/>
          <w:b/>
          <w:bCs/>
          <w:szCs w:val="20"/>
          <w:lang w:eastAsia="nl-NL"/>
        </w:rPr>
      </w:pPr>
    </w:p>
    <w:p w:rsidR="000D454E" w:rsidP="00121854" w:rsidRDefault="000D454E" w14:paraId="3B31C0B5" w14:textId="77777777">
      <w:pPr>
        <w:spacing w:line="240" w:lineRule="exact"/>
        <w:ind w:firstLine="709"/>
        <w:contextualSpacing/>
        <w:mirrorIndents/>
        <w:rPr>
          <w:rFonts w:eastAsia="Times New Roman" w:cs="Times New Roman"/>
          <w:b/>
          <w:bCs/>
          <w:szCs w:val="20"/>
          <w:lang w:eastAsia="nl-NL"/>
        </w:rPr>
      </w:pPr>
    </w:p>
    <w:p w:rsidR="00CD6D8F" w:rsidP="00CD6D8F" w:rsidRDefault="00F83E71" w14:paraId="77ABCEB6" w14:textId="77777777">
      <w:pPr>
        <w:spacing w:line="240" w:lineRule="exact"/>
        <w:ind w:firstLine="709"/>
        <w:contextualSpacing/>
        <w:mirrorIndents/>
        <w:rPr>
          <w:rFonts w:eastAsia="Times New Roman" w:cs="Times New Roman"/>
          <w:b/>
          <w:bCs/>
          <w:szCs w:val="20"/>
          <w:lang w:eastAsia="nl-NL"/>
        </w:rPr>
      </w:pPr>
      <w:r w:rsidRPr="00623969">
        <w:rPr>
          <w:rFonts w:eastAsia="Times New Roman" w:cs="Times New Roman"/>
          <w:b/>
          <w:bCs/>
          <w:szCs w:val="20"/>
          <w:lang w:eastAsia="nl-NL"/>
        </w:rPr>
        <w:t xml:space="preserve">Artikel </w:t>
      </w:r>
      <w:r w:rsidRPr="00623969" w:rsidR="00B967B9">
        <w:rPr>
          <w:rFonts w:eastAsia="Times New Roman" w:cs="Times New Roman"/>
          <w:b/>
          <w:bCs/>
          <w:szCs w:val="20"/>
          <w:lang w:eastAsia="nl-NL"/>
        </w:rPr>
        <w:t>3.83</w:t>
      </w:r>
      <w:r w:rsidR="00131BFF">
        <w:rPr>
          <w:rFonts w:eastAsia="Times New Roman" w:cs="Times New Roman"/>
          <w:b/>
          <w:bCs/>
          <w:szCs w:val="20"/>
          <w:lang w:eastAsia="nl-NL"/>
        </w:rPr>
        <w:t>a</w:t>
      </w:r>
      <w:r w:rsidRPr="00623969" w:rsidR="003270DD">
        <w:rPr>
          <w:rFonts w:eastAsia="Times New Roman" w:cs="Times New Roman"/>
          <w:b/>
          <w:bCs/>
          <w:szCs w:val="20"/>
          <w:lang w:eastAsia="nl-NL"/>
        </w:rPr>
        <w:t xml:space="preserve"> </w:t>
      </w:r>
      <w:r w:rsidRPr="00623969" w:rsidR="003F33AC">
        <w:rPr>
          <w:rFonts w:eastAsia="Times New Roman" w:cs="Times New Roman"/>
          <w:b/>
          <w:bCs/>
          <w:szCs w:val="20"/>
          <w:lang w:eastAsia="nl-NL"/>
        </w:rPr>
        <w:t>Aandelenoptierechten in grensoverschrijdende situaties</w:t>
      </w:r>
    </w:p>
    <w:p w:rsidRPr="00CD6D8F" w:rsidR="00CD6D8F" w:rsidP="00CD6D8F" w:rsidRDefault="00CD6D8F" w14:paraId="0CA62357" w14:textId="77777777">
      <w:pPr>
        <w:spacing w:line="240" w:lineRule="exact"/>
        <w:ind w:firstLine="709"/>
        <w:contextualSpacing/>
        <w:mirrorIndents/>
        <w:rPr>
          <w:b/>
          <w:bCs/>
        </w:rPr>
      </w:pPr>
      <w:r w:rsidRPr="00CD6D8F">
        <w:t>1.</w:t>
      </w:r>
      <w:r w:rsidRPr="00CD6D8F">
        <w:rPr>
          <w:b/>
          <w:bCs/>
        </w:rPr>
        <w:t xml:space="preserve"> </w:t>
      </w:r>
      <w:r w:rsidRPr="00CD6D8F">
        <w:t xml:space="preserve">Indien een werknemer of gewezen werknemer anders dan door </w:t>
      </w:r>
    </w:p>
    <w:p w:rsidRPr="00CD6D8F" w:rsidR="00CD6D8F" w:rsidP="00CD6D8F" w:rsidRDefault="00CD6D8F" w14:paraId="5CA68AC8" w14:textId="77777777">
      <w:pPr>
        <w:spacing w:line="240" w:lineRule="exact"/>
        <w:ind w:firstLine="709"/>
        <w:contextualSpacing/>
        <w:mirrorIndents/>
      </w:pPr>
      <w:r w:rsidRPr="00CD6D8F">
        <w:t xml:space="preserve">overlijden ophoudt binnenlandse belastingplichtige te zijn en op dat tijdstip </w:t>
      </w:r>
    </w:p>
    <w:p w:rsidRPr="00CD6D8F" w:rsidR="00CD6D8F" w:rsidP="00CD6D8F" w:rsidRDefault="00CD6D8F" w14:paraId="7C27141D" w14:textId="77777777">
      <w:pPr>
        <w:spacing w:line="240" w:lineRule="exact"/>
        <w:ind w:firstLine="709"/>
        <w:contextualSpacing/>
        <w:mirrorIndents/>
      </w:pPr>
      <w:r w:rsidRPr="00CD6D8F">
        <w:t xml:space="preserve">een of meer aandelenoptierechten als bedoeld in artikel 10b van de Wet op </w:t>
      </w:r>
    </w:p>
    <w:p w:rsidRPr="00CD6D8F" w:rsidR="00CD6D8F" w:rsidP="00CD6D8F" w:rsidRDefault="00CD6D8F" w14:paraId="023B873D" w14:textId="77777777">
      <w:pPr>
        <w:spacing w:line="240" w:lineRule="exact"/>
        <w:ind w:firstLine="709"/>
        <w:contextualSpacing/>
        <w:mirrorIndents/>
      </w:pPr>
      <w:r w:rsidRPr="00CD6D8F">
        <w:t xml:space="preserve">de loonbelasting 1964 of een of meer daaruit verkregen aandelen bezit ter </w:t>
      </w:r>
    </w:p>
    <w:p w:rsidRPr="00CD6D8F" w:rsidR="00CD6D8F" w:rsidP="00CD6D8F" w:rsidRDefault="00CD6D8F" w14:paraId="40BFD573" w14:textId="77777777">
      <w:pPr>
        <w:spacing w:line="240" w:lineRule="exact"/>
        <w:ind w:firstLine="709"/>
        <w:contextualSpacing/>
        <w:mirrorIndents/>
      </w:pPr>
      <w:r w:rsidRPr="00CD6D8F">
        <w:lastRenderedPageBreak/>
        <w:t xml:space="preserve">zake waarvan geen loon als bedoeld in artikel 10b, eerste of derde lid, van </w:t>
      </w:r>
    </w:p>
    <w:p w:rsidRPr="00CD6D8F" w:rsidR="00CD6D8F" w:rsidP="00CD6D8F" w:rsidRDefault="00CD6D8F" w14:paraId="1A6C6FA7" w14:textId="77777777">
      <w:pPr>
        <w:spacing w:line="240" w:lineRule="exact"/>
        <w:ind w:firstLine="709"/>
        <w:contextualSpacing/>
        <w:mirrorIndents/>
      </w:pPr>
      <w:r w:rsidRPr="00CD6D8F">
        <w:t xml:space="preserve">de Wet op de loonbelasting 1964 in aanmerking is genomen, wordt tot het </w:t>
      </w:r>
    </w:p>
    <w:p w:rsidRPr="00CD6D8F" w:rsidR="00CD6D8F" w:rsidP="00CD6D8F" w:rsidRDefault="00CD6D8F" w14:paraId="4D04201A" w14:textId="77777777">
      <w:pPr>
        <w:spacing w:line="240" w:lineRule="exact"/>
        <w:ind w:firstLine="709"/>
        <w:contextualSpacing/>
        <w:mirrorIndents/>
      </w:pPr>
      <w:r w:rsidRPr="00CD6D8F">
        <w:t xml:space="preserve">loon gerekend het volgens de regels van artikel 10b van de Wet op de </w:t>
      </w:r>
    </w:p>
    <w:p w:rsidRPr="00CD6D8F" w:rsidR="00CD6D8F" w:rsidP="00CD6D8F" w:rsidRDefault="00CD6D8F" w14:paraId="32505565" w14:textId="77777777">
      <w:pPr>
        <w:spacing w:line="240" w:lineRule="exact"/>
        <w:ind w:firstLine="709"/>
        <w:contextualSpacing/>
        <w:mirrorIndents/>
      </w:pPr>
      <w:r w:rsidRPr="00CD6D8F">
        <w:t xml:space="preserve">loonbelasting 1964 berekende voordeel als ware het aandelenoptierecht, </w:t>
      </w:r>
    </w:p>
    <w:p w:rsidRPr="00CD6D8F" w:rsidR="00CD6D8F" w:rsidP="00CD6D8F" w:rsidRDefault="00CD6D8F" w14:paraId="4EE8D643" w14:textId="77777777">
      <w:pPr>
        <w:spacing w:line="240" w:lineRule="exact"/>
        <w:ind w:firstLine="709"/>
        <w:contextualSpacing/>
        <w:mirrorIndents/>
      </w:pPr>
      <w:r w:rsidRPr="00CD6D8F">
        <w:t xml:space="preserve">onderscheidenlijk het aandeel, op het onmiddellijk daaraan voorafgaande </w:t>
      </w:r>
    </w:p>
    <w:p w:rsidRPr="00CD6D8F" w:rsidR="00CD6D8F" w:rsidP="00CD6D8F" w:rsidRDefault="00CD6D8F" w14:paraId="5570A89F" w14:textId="77777777">
      <w:pPr>
        <w:spacing w:line="240" w:lineRule="exact"/>
        <w:ind w:firstLine="709"/>
        <w:contextualSpacing/>
        <w:mirrorIndents/>
      </w:pPr>
      <w:r w:rsidRPr="00CD6D8F">
        <w:t xml:space="preserve">tijdstip door de werknemer vervreemd tegen de waarde in het economische </w:t>
      </w:r>
    </w:p>
    <w:p w:rsidRPr="00CD6D8F" w:rsidR="00CD6D8F" w:rsidP="00CD6D8F" w:rsidRDefault="00CD6D8F" w14:paraId="5E01C542" w14:textId="77777777">
      <w:pPr>
        <w:spacing w:line="240" w:lineRule="exact"/>
        <w:ind w:firstLine="709"/>
        <w:contextualSpacing/>
        <w:mirrorIndents/>
      </w:pPr>
      <w:r w:rsidRPr="00CD6D8F">
        <w:t xml:space="preserve">verkeer van dat aandelenoptierecht, onderscheidenlijk aandeel, op het </w:t>
      </w:r>
    </w:p>
    <w:p w:rsidRPr="00CD6D8F" w:rsidR="00CD6D8F" w:rsidP="00CD6D8F" w:rsidRDefault="00CD6D8F" w14:paraId="04F96B98" w14:textId="77777777">
      <w:pPr>
        <w:spacing w:line="240" w:lineRule="exact"/>
        <w:ind w:firstLine="709"/>
        <w:contextualSpacing/>
        <w:mirrorIndents/>
      </w:pPr>
      <w:r w:rsidRPr="00CD6D8F">
        <w:t xml:space="preserve">laatstgenoemde tijdstip. Onder ophouden binnenlands belastingplichtig te </w:t>
      </w:r>
    </w:p>
    <w:p w:rsidRPr="00CD6D8F" w:rsidR="00CD6D8F" w:rsidP="00CD6D8F" w:rsidRDefault="00CD6D8F" w14:paraId="6FA147EF" w14:textId="77777777">
      <w:pPr>
        <w:spacing w:line="240" w:lineRule="exact"/>
        <w:ind w:firstLine="709"/>
        <w:contextualSpacing/>
        <w:mirrorIndents/>
      </w:pPr>
      <w:r w:rsidRPr="00CD6D8F">
        <w:t xml:space="preserve">zijn wordt mede verstaan de situatie waarin de belastingplichtige voor de </w:t>
      </w:r>
    </w:p>
    <w:p w:rsidRPr="00CD6D8F" w:rsidR="00CD6D8F" w:rsidP="00CD6D8F" w:rsidRDefault="00CD6D8F" w14:paraId="195191FD" w14:textId="77777777">
      <w:pPr>
        <w:spacing w:line="240" w:lineRule="exact"/>
        <w:ind w:firstLine="709"/>
        <w:contextualSpacing/>
        <w:mirrorIndents/>
      </w:pPr>
      <w:r w:rsidRPr="00CD6D8F">
        <w:t xml:space="preserve">toepassing van de Belastingregeling voor het Koninkrijk, de </w:t>
      </w:r>
    </w:p>
    <w:p w:rsidRPr="00CD6D8F" w:rsidR="00CD6D8F" w:rsidP="00CD6D8F" w:rsidRDefault="00CD6D8F" w14:paraId="695A5B9E" w14:textId="77777777">
      <w:pPr>
        <w:spacing w:line="240" w:lineRule="exact"/>
        <w:ind w:firstLine="709"/>
        <w:contextualSpacing/>
        <w:mirrorIndents/>
      </w:pPr>
      <w:r w:rsidRPr="00CD6D8F">
        <w:t xml:space="preserve">Belastingregeling voor het land Nederland of een verdrag ter voorkoming </w:t>
      </w:r>
    </w:p>
    <w:p w:rsidRPr="00CD6D8F" w:rsidR="00CD6D8F" w:rsidP="00CD6D8F" w:rsidRDefault="00CD6D8F" w14:paraId="4A79ABE4" w14:textId="77777777">
      <w:pPr>
        <w:spacing w:line="240" w:lineRule="exact"/>
        <w:ind w:firstLine="709"/>
        <w:contextualSpacing/>
        <w:mirrorIndents/>
      </w:pPr>
      <w:r w:rsidRPr="00CD6D8F">
        <w:t xml:space="preserve">van dubbele belasting wordt geacht geen inwoner van Nederland meer te </w:t>
      </w:r>
    </w:p>
    <w:p w:rsidRPr="00CD6D8F" w:rsidR="00CD6D8F" w:rsidP="00CD6D8F" w:rsidRDefault="00CD6D8F" w14:paraId="38C42E75" w14:textId="77777777">
      <w:pPr>
        <w:spacing w:line="240" w:lineRule="exact"/>
        <w:ind w:firstLine="709"/>
        <w:contextualSpacing/>
        <w:mirrorIndents/>
      </w:pPr>
      <w:r w:rsidRPr="00CD6D8F">
        <w:t xml:space="preserve">zijn. </w:t>
      </w:r>
    </w:p>
    <w:p w:rsidRPr="00CD6D8F" w:rsidR="00CD6D8F" w:rsidP="00CD6D8F" w:rsidRDefault="00CD6D8F" w14:paraId="5937162B" w14:textId="77777777">
      <w:pPr>
        <w:spacing w:line="240" w:lineRule="exact"/>
        <w:ind w:firstLine="709"/>
        <w:contextualSpacing/>
        <w:mirrorIndents/>
      </w:pPr>
      <w:r w:rsidRPr="00CD6D8F">
        <w:t xml:space="preserve">2. Bij ministeriële regeling kunnen regels worden gesteld op grond waarvan </w:t>
      </w:r>
    </w:p>
    <w:p w:rsidRPr="00CD6D8F" w:rsidR="00CD6D8F" w:rsidP="00CD6D8F" w:rsidRDefault="00CD6D8F" w14:paraId="315A5D64" w14:textId="77777777">
      <w:pPr>
        <w:spacing w:line="240" w:lineRule="exact"/>
        <w:ind w:firstLine="709"/>
        <w:contextualSpacing/>
        <w:mirrorIndents/>
      </w:pPr>
      <w:r w:rsidRPr="00CD6D8F">
        <w:t xml:space="preserve">om doelmatigheidsredenen toepassing van het eerste lid achterwege kan </w:t>
      </w:r>
    </w:p>
    <w:p w:rsidRPr="00CD6D8F" w:rsidR="00CD6D8F" w:rsidP="00CD6D8F" w:rsidRDefault="00CD6D8F" w14:paraId="72BDA323" w14:textId="77777777">
      <w:pPr>
        <w:spacing w:line="240" w:lineRule="exact"/>
        <w:ind w:firstLine="709"/>
        <w:contextualSpacing/>
        <w:mirrorIndents/>
      </w:pPr>
      <w:r w:rsidRPr="00CD6D8F">
        <w:t>blijven.</w:t>
      </w:r>
    </w:p>
    <w:p w:rsidRPr="00623969" w:rsidR="00B967B9" w:rsidP="00CD6D8F" w:rsidRDefault="00B967B9" w14:paraId="0838C30E" w14:textId="77777777">
      <w:pPr>
        <w:spacing w:line="240" w:lineRule="exact"/>
        <w:contextualSpacing/>
        <w:mirrorIndents/>
        <w:rPr>
          <w:rFonts w:eastAsia="Times New Roman" w:cs="Times New Roman"/>
          <w:szCs w:val="20"/>
          <w:lang w:eastAsia="nl-NL"/>
        </w:rPr>
      </w:pPr>
    </w:p>
    <w:p w:rsidRPr="00623969" w:rsidR="00B967B9" w:rsidP="00B967B9" w:rsidRDefault="00B967B9" w14:paraId="0FFE6C66" w14:textId="77777777">
      <w:pPr>
        <w:spacing w:line="240" w:lineRule="exact"/>
        <w:ind w:left="708" w:firstLine="708"/>
        <w:contextualSpacing/>
        <w:mirrorIndents/>
        <w:rPr>
          <w:rFonts w:eastAsia="Times New Roman" w:cs="Times New Roman"/>
          <w:szCs w:val="20"/>
          <w:lang w:eastAsia="nl-NL"/>
        </w:rPr>
      </w:pPr>
      <w:r w:rsidRPr="00623969">
        <w:rPr>
          <w:rFonts w:eastAsia="Times New Roman" w:cstheme="minorHAnsi"/>
          <w:szCs w:val="18"/>
          <w:lang w:eastAsia="nl-NL"/>
        </w:rPr>
        <w:t>E</w:t>
      </w:r>
    </w:p>
    <w:p w:rsidRPr="00623969" w:rsidR="00B967B9" w:rsidP="00B967B9" w:rsidRDefault="00B967B9" w14:paraId="15D35854" w14:textId="77777777">
      <w:pPr>
        <w:spacing w:line="240" w:lineRule="exact"/>
        <w:ind w:left="708" w:firstLine="708"/>
        <w:contextualSpacing/>
        <w:mirrorIndents/>
        <w:rPr>
          <w:rFonts w:eastAsia="Times New Roman" w:cs="Times New Roman"/>
          <w:szCs w:val="20"/>
          <w:lang w:eastAsia="nl-NL"/>
        </w:rPr>
      </w:pPr>
    </w:p>
    <w:p w:rsidRPr="00623969" w:rsidR="00B967B9" w:rsidP="00B967B9" w:rsidRDefault="00B967B9" w14:paraId="0C2CBA6A" w14:textId="77777777">
      <w:pPr>
        <w:spacing w:line="240" w:lineRule="exact"/>
        <w:ind w:left="708" w:firstLine="708"/>
        <w:contextualSpacing/>
        <w:mirrorIndents/>
        <w:rPr>
          <w:rFonts w:eastAsia="Times New Roman" w:cs="Times New Roman"/>
          <w:szCs w:val="20"/>
          <w:lang w:eastAsia="nl-NL"/>
        </w:rPr>
      </w:pPr>
      <w:r w:rsidRPr="00623969">
        <w:rPr>
          <w:rFonts w:eastAsia="Times New Roman" w:cs="Times New Roman"/>
          <w:szCs w:val="20"/>
          <w:lang w:eastAsia="nl-NL"/>
        </w:rPr>
        <w:t>In artikel 3.146, derde lid, wordt na “uit een pensioenregeling” ingevoegd</w:t>
      </w:r>
    </w:p>
    <w:p w:rsidR="00DC68D9" w:rsidP="00B967B9" w:rsidRDefault="00B967B9" w14:paraId="4A62BE84" w14:textId="77777777">
      <w:pPr>
        <w:spacing w:line="240" w:lineRule="exact"/>
        <w:ind w:left="708" w:firstLine="708"/>
        <w:contextualSpacing/>
        <w:mirrorIndents/>
        <w:rPr>
          <w:rFonts w:eastAsia="Times New Roman" w:cs="Times New Roman"/>
          <w:szCs w:val="20"/>
          <w:lang w:eastAsia="nl-NL"/>
        </w:rPr>
      </w:pPr>
      <w:r w:rsidRPr="00623969">
        <w:rPr>
          <w:rFonts w:eastAsia="Times New Roman" w:cs="Times New Roman"/>
          <w:szCs w:val="20"/>
          <w:lang w:eastAsia="nl-NL"/>
        </w:rPr>
        <w:t>“</w:t>
      </w:r>
      <w:r w:rsidR="004C6483">
        <w:rPr>
          <w:rFonts w:eastAsia="Times New Roman" w:cs="Times New Roman"/>
          <w:szCs w:val="20"/>
          <w:lang w:eastAsia="nl-NL"/>
        </w:rPr>
        <w:t>en</w:t>
      </w:r>
      <w:r w:rsidRPr="00623969">
        <w:rPr>
          <w:rFonts w:eastAsia="Times New Roman" w:cs="Times New Roman"/>
          <w:szCs w:val="20"/>
          <w:lang w:eastAsia="nl-NL"/>
        </w:rPr>
        <w:t xml:space="preserve"> het in artikel 3.83</w:t>
      </w:r>
      <w:r w:rsidR="00214FF3">
        <w:rPr>
          <w:rFonts w:eastAsia="Times New Roman" w:cs="Times New Roman"/>
          <w:szCs w:val="20"/>
          <w:lang w:eastAsia="nl-NL"/>
        </w:rPr>
        <w:t>a</w:t>
      </w:r>
      <w:r w:rsidR="00831DDD">
        <w:rPr>
          <w:rFonts w:eastAsia="Times New Roman" w:cs="Times New Roman"/>
          <w:szCs w:val="20"/>
          <w:lang w:eastAsia="nl-NL"/>
        </w:rPr>
        <w:t>, eerste lid,</w:t>
      </w:r>
      <w:r w:rsidRPr="00623969">
        <w:rPr>
          <w:rFonts w:eastAsia="Times New Roman" w:cs="Times New Roman"/>
          <w:szCs w:val="20"/>
          <w:lang w:eastAsia="nl-NL"/>
        </w:rPr>
        <w:t xml:space="preserve"> bedoelde loon </w:t>
      </w:r>
      <w:r w:rsidRPr="00623969" w:rsidR="00CB3112">
        <w:rPr>
          <w:rFonts w:eastAsia="Times New Roman" w:cs="Times New Roman"/>
          <w:szCs w:val="20"/>
          <w:lang w:eastAsia="nl-NL"/>
        </w:rPr>
        <w:t>ter zake van</w:t>
      </w:r>
      <w:r w:rsidRPr="00623969">
        <w:rPr>
          <w:rFonts w:eastAsia="Times New Roman" w:cs="Times New Roman"/>
          <w:szCs w:val="20"/>
          <w:lang w:eastAsia="nl-NL"/>
        </w:rPr>
        <w:t xml:space="preserve"> </w:t>
      </w:r>
    </w:p>
    <w:p w:rsidRPr="00623969" w:rsidR="00B967B9" w:rsidP="00B967B9" w:rsidRDefault="00B967B9" w14:paraId="10204C6B" w14:textId="15E867EE">
      <w:pPr>
        <w:spacing w:line="240" w:lineRule="exact"/>
        <w:ind w:left="708" w:firstLine="708"/>
        <w:contextualSpacing/>
        <w:mirrorIndents/>
        <w:rPr>
          <w:rFonts w:eastAsia="Times New Roman" w:cs="Times New Roman"/>
          <w:szCs w:val="20"/>
          <w:lang w:eastAsia="nl-NL"/>
        </w:rPr>
      </w:pPr>
      <w:r w:rsidRPr="00623969">
        <w:rPr>
          <w:rFonts w:eastAsia="Times New Roman" w:cs="Times New Roman"/>
          <w:szCs w:val="20"/>
          <w:lang w:eastAsia="nl-NL"/>
        </w:rPr>
        <w:t>aandelenoptierechten</w:t>
      </w:r>
      <w:r w:rsidRPr="00623969" w:rsidR="007D317F">
        <w:rPr>
          <w:rFonts w:eastAsia="Times New Roman" w:cs="Times New Roman"/>
          <w:szCs w:val="20"/>
          <w:lang w:eastAsia="nl-NL"/>
        </w:rPr>
        <w:t xml:space="preserve"> of daaruit verkregen aandelen</w:t>
      </w:r>
      <w:r w:rsidRPr="00623969">
        <w:rPr>
          <w:rFonts w:eastAsia="Times New Roman" w:cs="Times New Roman"/>
          <w:szCs w:val="20"/>
          <w:lang w:eastAsia="nl-NL"/>
        </w:rPr>
        <w:t>”.</w:t>
      </w:r>
    </w:p>
    <w:p w:rsidRPr="00623969" w:rsidR="004C2F0C" w:rsidP="005B676F" w:rsidRDefault="004C2F0C" w14:paraId="2D5FBC27" w14:textId="77777777">
      <w:pPr>
        <w:spacing w:line="240" w:lineRule="exact"/>
        <w:ind w:right="141"/>
        <w:mirrorIndents/>
        <w:rPr>
          <w:rFonts w:cstheme="minorHAnsi"/>
          <w:b/>
          <w:bCs/>
          <w:szCs w:val="18"/>
        </w:rPr>
      </w:pPr>
    </w:p>
    <w:p w:rsidRPr="00623969" w:rsidR="006E6A42" w:rsidP="00025495" w:rsidRDefault="006E6A42" w14:paraId="69FFE637" w14:textId="62EC119C">
      <w:pPr>
        <w:spacing w:line="240" w:lineRule="exact"/>
        <w:ind w:right="141" w:firstLine="708"/>
        <w:mirrorIndents/>
        <w:rPr>
          <w:rFonts w:cstheme="minorHAnsi"/>
          <w:b/>
          <w:bCs/>
          <w:szCs w:val="18"/>
        </w:rPr>
      </w:pPr>
      <w:r w:rsidRPr="00623969">
        <w:rPr>
          <w:rFonts w:cstheme="minorHAnsi"/>
          <w:b/>
          <w:bCs/>
          <w:szCs w:val="18"/>
        </w:rPr>
        <w:t>Artikel II</w:t>
      </w:r>
    </w:p>
    <w:p w:rsidRPr="00623969" w:rsidR="006E6A42" w:rsidP="00025495" w:rsidRDefault="006E6A42" w14:paraId="5471F587" w14:textId="77777777">
      <w:pPr>
        <w:spacing w:line="240" w:lineRule="exact"/>
        <w:ind w:right="141" w:firstLine="708"/>
        <w:mirrorIndents/>
        <w:rPr>
          <w:rFonts w:cstheme="minorHAnsi"/>
          <w:szCs w:val="18"/>
        </w:rPr>
      </w:pPr>
    </w:p>
    <w:p w:rsidRPr="00623969" w:rsidR="007C0B11" w:rsidP="007C0B11" w:rsidRDefault="00E803C6" w14:paraId="50DB0FD7" w14:textId="654C95B1">
      <w:pPr>
        <w:spacing w:line="240" w:lineRule="exact"/>
        <w:ind w:right="141" w:firstLine="708"/>
        <w:contextualSpacing/>
        <w:mirrorIndents/>
      </w:pPr>
      <w:r>
        <w:t>D</w:t>
      </w:r>
      <w:r w:rsidR="002E2D87">
        <w:t>e</w:t>
      </w:r>
      <w:r w:rsidR="006A1049">
        <w:t xml:space="preserve"> </w:t>
      </w:r>
      <w:r w:rsidRPr="00623969" w:rsidR="007C0B11">
        <w:t xml:space="preserve">Wet inkomstenbelasting 2001 </w:t>
      </w:r>
      <w:r>
        <w:t>wordt</w:t>
      </w:r>
      <w:r w:rsidRPr="00623969" w:rsidR="007C0B11">
        <w:t xml:space="preserve"> als volgt</w:t>
      </w:r>
      <w:r w:rsidR="002E2D87">
        <w:t xml:space="preserve"> </w:t>
      </w:r>
      <w:r w:rsidRPr="00623969" w:rsidR="007C0B11">
        <w:t xml:space="preserve">gewijzigd: </w:t>
      </w:r>
    </w:p>
    <w:p w:rsidRPr="00623969" w:rsidR="007C0B11" w:rsidP="007C0B11" w:rsidRDefault="007C0B11" w14:paraId="00F95F6A" w14:textId="77777777">
      <w:pPr>
        <w:spacing w:line="240" w:lineRule="exact"/>
        <w:ind w:right="141" w:firstLine="708"/>
        <w:contextualSpacing/>
        <w:mirrorIndents/>
      </w:pPr>
    </w:p>
    <w:p w:rsidRPr="00623969" w:rsidR="007C0B11" w:rsidP="007C0B11" w:rsidRDefault="007C0B11" w14:paraId="7EFB8CF5" w14:textId="2F740A57">
      <w:pPr>
        <w:spacing w:line="240" w:lineRule="exact"/>
        <w:ind w:right="141" w:firstLine="708"/>
        <w:contextualSpacing/>
        <w:mirrorIndents/>
      </w:pPr>
      <w:r w:rsidRPr="00623969">
        <w:t xml:space="preserve">A </w:t>
      </w:r>
    </w:p>
    <w:p w:rsidRPr="00623969" w:rsidR="007C0B11" w:rsidP="007C0B11" w:rsidRDefault="007C0B11" w14:paraId="734525D8" w14:textId="77777777">
      <w:pPr>
        <w:spacing w:line="240" w:lineRule="exact"/>
        <w:ind w:right="141" w:firstLine="708"/>
        <w:contextualSpacing/>
        <w:mirrorIndents/>
      </w:pPr>
    </w:p>
    <w:p w:rsidRPr="00623969" w:rsidR="007C0B11" w:rsidP="007C0B11" w:rsidRDefault="007C0B11" w14:paraId="7A1939C0" w14:textId="77777777">
      <w:pPr>
        <w:spacing w:line="240" w:lineRule="exact"/>
        <w:ind w:right="141" w:firstLine="708"/>
        <w:contextualSpacing/>
        <w:mirrorIndents/>
      </w:pPr>
      <w:r w:rsidRPr="00623969">
        <w:t xml:space="preserve">In artikel 3.22, eerste lid, wordt “3.20, 3.25” vervangen door “3.20 en 3.25” en </w:t>
      </w:r>
    </w:p>
    <w:p w:rsidRPr="00623969" w:rsidR="007C0B11" w:rsidP="007C0B11" w:rsidRDefault="007C0B11" w14:paraId="135B9BC0" w14:textId="322AFBBF">
      <w:pPr>
        <w:spacing w:line="240" w:lineRule="exact"/>
        <w:ind w:right="141" w:firstLine="708"/>
        <w:contextualSpacing/>
        <w:mirrorIndents/>
      </w:pPr>
      <w:r w:rsidRPr="00623969">
        <w:t xml:space="preserve">vervalt “en 3.79,”. </w:t>
      </w:r>
    </w:p>
    <w:p w:rsidRPr="00623969" w:rsidR="007C0B11" w:rsidP="007C0B11" w:rsidRDefault="007C0B11" w14:paraId="6028001C" w14:textId="77777777">
      <w:pPr>
        <w:spacing w:line="240" w:lineRule="exact"/>
        <w:ind w:right="141" w:firstLine="708"/>
        <w:contextualSpacing/>
        <w:mirrorIndents/>
      </w:pPr>
    </w:p>
    <w:p w:rsidR="0073073C" w:rsidP="0073073C" w:rsidRDefault="00DE5054" w14:paraId="4B533D8B" w14:textId="77777777">
      <w:pPr>
        <w:spacing w:line="240" w:lineRule="exact"/>
        <w:ind w:right="141" w:firstLine="708"/>
        <w:contextualSpacing/>
        <w:mirrorIndents/>
      </w:pPr>
      <w:r>
        <w:t>B</w:t>
      </w:r>
      <w:r w:rsidRPr="0073073C" w:rsidR="0073073C">
        <w:t xml:space="preserve"> </w:t>
      </w:r>
    </w:p>
    <w:p w:rsidR="0073073C" w:rsidP="0073073C" w:rsidRDefault="0073073C" w14:paraId="139058C5" w14:textId="77777777">
      <w:pPr>
        <w:spacing w:line="240" w:lineRule="exact"/>
        <w:ind w:right="141" w:firstLine="708"/>
        <w:contextualSpacing/>
        <w:mirrorIndents/>
      </w:pPr>
      <w:r>
        <w:t xml:space="preserve">In artikel 3.74 vervallen de onderdelen c en d, onder vervanging van de </w:t>
      </w:r>
    </w:p>
    <w:p w:rsidR="0073073C" w:rsidP="0073073C" w:rsidRDefault="0073073C" w14:paraId="51C6B493" w14:textId="77777777">
      <w:pPr>
        <w:spacing w:line="240" w:lineRule="exact"/>
        <w:ind w:right="141" w:firstLine="708"/>
        <w:contextualSpacing/>
        <w:mirrorIndents/>
      </w:pPr>
      <w:r>
        <w:t xml:space="preserve">puntkomma aan het slot van onderdeel a door “, en” en onder vervanging van de </w:t>
      </w:r>
    </w:p>
    <w:p w:rsidR="0073073C" w:rsidP="0073073C" w:rsidRDefault="0073073C" w14:paraId="3736D4C4" w14:textId="23AA27D4">
      <w:pPr>
        <w:spacing w:line="240" w:lineRule="exact"/>
        <w:ind w:right="141" w:firstLine="708"/>
        <w:contextualSpacing/>
        <w:mirrorIndents/>
      </w:pPr>
      <w:r>
        <w:t>puntkomma aan het slot van onderdeel b door een punt.</w:t>
      </w:r>
    </w:p>
    <w:p w:rsidRPr="00623969" w:rsidR="00DE5054" w:rsidP="00DE5054" w:rsidRDefault="00DE5054" w14:paraId="6F0A521D" w14:textId="77777777">
      <w:pPr>
        <w:spacing w:line="240" w:lineRule="exact"/>
        <w:ind w:right="141"/>
        <w:contextualSpacing/>
        <w:mirrorIndents/>
      </w:pPr>
    </w:p>
    <w:p w:rsidRPr="00623969" w:rsidR="007C0B11" w:rsidP="007C0B11" w:rsidRDefault="007C0B11" w14:paraId="78E9A4A3" w14:textId="0D1C0056">
      <w:pPr>
        <w:spacing w:line="240" w:lineRule="exact"/>
        <w:ind w:right="141" w:firstLine="708"/>
        <w:contextualSpacing/>
        <w:mirrorIndents/>
      </w:pPr>
      <w:r w:rsidRPr="00623969">
        <w:t>C</w:t>
      </w:r>
    </w:p>
    <w:p w:rsidRPr="00623969" w:rsidR="007C0B11" w:rsidP="007C0B11" w:rsidRDefault="007C0B11" w14:paraId="5E99B882" w14:textId="77777777">
      <w:pPr>
        <w:spacing w:line="240" w:lineRule="exact"/>
        <w:ind w:right="141" w:firstLine="708"/>
        <w:contextualSpacing/>
        <w:mirrorIndents/>
        <w:rPr>
          <w:rFonts w:eastAsia="Times New Roman" w:cstheme="minorHAnsi"/>
          <w:szCs w:val="18"/>
          <w:lang w:eastAsia="nl-NL"/>
        </w:rPr>
      </w:pPr>
    </w:p>
    <w:p w:rsidRPr="00623969" w:rsidR="007C0B11" w:rsidP="007C0B11" w:rsidRDefault="007C0B11" w14:paraId="365E083D" w14:textId="3E79B822">
      <w:pPr>
        <w:spacing w:line="240" w:lineRule="exact"/>
        <w:ind w:right="141" w:firstLine="708"/>
        <w:contextualSpacing/>
        <w:mirrorIndents/>
      </w:pPr>
      <w:r w:rsidRPr="00623969">
        <w:rPr>
          <w:rFonts w:eastAsia="Times New Roman" w:cstheme="minorHAnsi"/>
          <w:szCs w:val="18"/>
          <w:lang w:eastAsia="nl-NL"/>
        </w:rPr>
        <w:t>De</w:t>
      </w:r>
      <w:r w:rsidRPr="00623969">
        <w:t xml:space="preserve"> artikelen 3.78 en 3.79 vervallen. </w:t>
      </w:r>
    </w:p>
    <w:p w:rsidRPr="00623969" w:rsidR="007C0B11" w:rsidP="007C0B11" w:rsidRDefault="007C0B11" w14:paraId="4D7FDC26" w14:textId="77777777">
      <w:pPr>
        <w:spacing w:line="240" w:lineRule="exact"/>
        <w:ind w:right="141" w:firstLine="708"/>
        <w:contextualSpacing/>
        <w:mirrorIndents/>
      </w:pPr>
    </w:p>
    <w:p w:rsidRPr="00623969" w:rsidR="007C0B11" w:rsidP="007C0B11" w:rsidRDefault="007C0B11" w14:paraId="506ECBEC" w14:textId="39B35FFC">
      <w:pPr>
        <w:spacing w:line="240" w:lineRule="exact"/>
        <w:ind w:right="141" w:firstLine="708"/>
        <w:contextualSpacing/>
        <w:mirrorIndents/>
      </w:pPr>
      <w:r w:rsidRPr="00623969">
        <w:t>D</w:t>
      </w:r>
    </w:p>
    <w:p w:rsidRPr="00623969" w:rsidR="005B227D" w:rsidP="007C0B11" w:rsidRDefault="005B227D" w14:paraId="6FFE59C4" w14:textId="77777777">
      <w:pPr>
        <w:spacing w:line="240" w:lineRule="exact"/>
        <w:ind w:right="142" w:firstLine="708"/>
        <w:contextualSpacing/>
        <w:mirrorIndents/>
      </w:pPr>
    </w:p>
    <w:p w:rsidRPr="00623969" w:rsidR="00751F67" w:rsidP="007C0B11" w:rsidRDefault="007C0B11" w14:paraId="12FF247B" w14:textId="0C673F91">
      <w:pPr>
        <w:spacing w:line="240" w:lineRule="exact"/>
        <w:ind w:right="142" w:firstLine="708"/>
        <w:contextualSpacing/>
        <w:mirrorIndents/>
      </w:pPr>
      <w:r w:rsidRPr="00623969">
        <w:t xml:space="preserve">Artikel 10a.29 wordt als volgt gewijzigd: </w:t>
      </w:r>
    </w:p>
    <w:p w:rsidRPr="00623969" w:rsidR="00751F67" w:rsidP="007C0B11" w:rsidRDefault="007C0B11" w14:paraId="41955E9F" w14:textId="77777777">
      <w:pPr>
        <w:spacing w:line="240" w:lineRule="exact"/>
        <w:ind w:right="142" w:firstLine="708"/>
        <w:contextualSpacing/>
        <w:mirrorIndents/>
      </w:pPr>
      <w:r w:rsidRPr="00623969">
        <w:t xml:space="preserve">1. Het zevende lid vervalt, onder vernummering van het achtste tot en met </w:t>
      </w:r>
    </w:p>
    <w:p w:rsidRPr="00623969" w:rsidR="00751F67" w:rsidP="007C0B11" w:rsidRDefault="007C0B11" w14:paraId="088B78A8" w14:textId="77777777">
      <w:pPr>
        <w:spacing w:line="240" w:lineRule="exact"/>
        <w:ind w:right="142" w:firstLine="708"/>
        <w:contextualSpacing/>
        <w:mirrorIndents/>
      </w:pPr>
      <w:r w:rsidRPr="00623969">
        <w:t xml:space="preserve">vijftiende lid tot zevende tot en met veertiende lid. </w:t>
      </w:r>
    </w:p>
    <w:p w:rsidRPr="00623969" w:rsidR="00751F67" w:rsidP="007C0B11" w:rsidRDefault="007C0B11" w14:paraId="53DEF9D7" w14:textId="77777777">
      <w:pPr>
        <w:spacing w:line="240" w:lineRule="exact"/>
        <w:ind w:right="142" w:firstLine="708"/>
        <w:contextualSpacing/>
        <w:mirrorIndents/>
      </w:pPr>
      <w:r w:rsidRPr="00623969">
        <w:t xml:space="preserve">2. In het zevende lid (nieuw) wordt “twaalfde” vervangen door “elfde”. </w:t>
      </w:r>
    </w:p>
    <w:p w:rsidRPr="00623969" w:rsidR="00751F67" w:rsidP="007C0B11" w:rsidRDefault="007C0B11" w14:paraId="7EDF6E4C" w14:textId="77777777">
      <w:pPr>
        <w:spacing w:line="240" w:lineRule="exact"/>
        <w:ind w:right="142" w:firstLine="708"/>
        <w:contextualSpacing/>
        <w:mirrorIndents/>
      </w:pPr>
      <w:r w:rsidRPr="00623969">
        <w:t xml:space="preserve">3. In het elfde lid (nieuw) wordt “achtste” vervangen door “zevende”. </w:t>
      </w:r>
    </w:p>
    <w:p w:rsidRPr="00623969" w:rsidR="00674706" w:rsidP="007C0B11" w:rsidRDefault="007C0B11" w14:paraId="0E51D178" w14:textId="74C1A4FE">
      <w:pPr>
        <w:spacing w:line="240" w:lineRule="exact"/>
        <w:ind w:right="142" w:firstLine="708"/>
        <w:contextualSpacing/>
        <w:mirrorIndents/>
      </w:pPr>
      <w:r w:rsidRPr="00623969">
        <w:t>4. In het twaalfde</w:t>
      </w:r>
      <w:r w:rsidRPr="00623969" w:rsidR="00674706">
        <w:t xml:space="preserve"> </w:t>
      </w:r>
      <w:r w:rsidRPr="00623969">
        <w:t xml:space="preserve">tot en met veertiende lid (nieuw) wordt “twaalfde” </w:t>
      </w:r>
    </w:p>
    <w:p w:rsidRPr="00623969" w:rsidR="007C0B11" w:rsidP="007C0B11" w:rsidRDefault="00674706" w14:paraId="6F215C45" w14:textId="4A0EAAFB">
      <w:pPr>
        <w:spacing w:line="240" w:lineRule="exact"/>
        <w:ind w:right="142" w:firstLine="708"/>
        <w:contextualSpacing/>
        <w:mirrorIndents/>
        <w:rPr>
          <w:rFonts w:cstheme="minorHAnsi"/>
          <w:szCs w:val="18"/>
        </w:rPr>
      </w:pPr>
      <w:r w:rsidRPr="00623969">
        <w:t>v</w:t>
      </w:r>
      <w:r w:rsidRPr="00623969" w:rsidR="007C0B11">
        <w:t>ervangen</w:t>
      </w:r>
      <w:r w:rsidRPr="00623969">
        <w:t xml:space="preserve"> </w:t>
      </w:r>
      <w:r w:rsidRPr="00623969" w:rsidR="007C0B11">
        <w:t>door “elfde”.</w:t>
      </w:r>
    </w:p>
    <w:p w:rsidRPr="00623969" w:rsidR="006E6A42" w:rsidP="00025495" w:rsidRDefault="006E6A42" w14:paraId="52FA7674" w14:textId="77777777">
      <w:pPr>
        <w:spacing w:line="240" w:lineRule="exact"/>
        <w:ind w:right="141" w:firstLine="708"/>
        <w:mirrorIndents/>
        <w:rPr>
          <w:rFonts w:cstheme="minorHAnsi"/>
          <w:szCs w:val="18"/>
        </w:rPr>
      </w:pPr>
    </w:p>
    <w:p w:rsidRPr="00623969" w:rsidR="005B1110" w:rsidP="00006471" w:rsidRDefault="0098274C" w14:paraId="7B009542" w14:textId="3A5EAD5F">
      <w:pPr>
        <w:spacing w:line="240" w:lineRule="exact"/>
        <w:ind w:right="141" w:firstLine="708"/>
        <w:mirrorIndents/>
        <w:rPr>
          <w:rFonts w:cstheme="minorHAnsi"/>
          <w:b/>
          <w:bCs/>
          <w:szCs w:val="18"/>
        </w:rPr>
      </w:pPr>
      <w:r w:rsidRPr="00623969">
        <w:rPr>
          <w:rFonts w:cstheme="minorHAnsi"/>
          <w:b/>
          <w:bCs/>
          <w:szCs w:val="18"/>
        </w:rPr>
        <w:t>Artikel III</w:t>
      </w:r>
    </w:p>
    <w:p w:rsidRPr="00623969" w:rsidR="00395154" w:rsidP="00006471" w:rsidRDefault="00395154" w14:paraId="1F919D78" w14:textId="77777777">
      <w:pPr>
        <w:spacing w:line="240" w:lineRule="exact"/>
        <w:rPr>
          <w:rFonts w:cstheme="minorHAnsi"/>
          <w:b/>
          <w:bCs/>
          <w:szCs w:val="18"/>
        </w:rPr>
      </w:pPr>
    </w:p>
    <w:p w:rsidRPr="00623969" w:rsidR="00F830A1" w:rsidP="001D2CB3" w:rsidRDefault="00F830A1" w14:paraId="6BB308D7" w14:textId="77777777">
      <w:pPr>
        <w:spacing w:line="240" w:lineRule="exact"/>
        <w:ind w:right="141" w:firstLine="708"/>
        <w:mirrorIndents/>
      </w:pPr>
      <w:r w:rsidRPr="00623969">
        <w:t>De Wet op de loonbelasting 1964 wordt als volgt gewijzigd:</w:t>
      </w:r>
    </w:p>
    <w:p w:rsidRPr="00623969" w:rsidR="00F830A1" w:rsidP="00F830A1" w:rsidRDefault="00F830A1" w14:paraId="4E670A6E" w14:textId="77777777">
      <w:pPr>
        <w:spacing w:line="240" w:lineRule="exact"/>
        <w:ind w:left="708"/>
      </w:pPr>
    </w:p>
    <w:p w:rsidR="004259A0" w:rsidP="001D2CB3" w:rsidRDefault="004259A0" w14:paraId="7618D809" w14:textId="77777777">
      <w:pPr>
        <w:spacing w:line="240" w:lineRule="exact"/>
        <w:ind w:right="141" w:firstLine="708"/>
        <w:mirrorIndents/>
      </w:pPr>
    </w:p>
    <w:p w:rsidRPr="00623969" w:rsidR="00F830A1" w:rsidP="001D2CB3" w:rsidRDefault="00F830A1" w14:paraId="6207EE35" w14:textId="64178A13">
      <w:pPr>
        <w:spacing w:line="240" w:lineRule="exact"/>
        <w:ind w:right="141" w:firstLine="708"/>
        <w:mirrorIndents/>
      </w:pPr>
      <w:r w:rsidRPr="00623969">
        <w:t>A</w:t>
      </w:r>
    </w:p>
    <w:p w:rsidRPr="00623969" w:rsidR="00F830A1" w:rsidP="00F830A1" w:rsidRDefault="00F830A1" w14:paraId="654A55B2" w14:textId="77777777">
      <w:pPr>
        <w:spacing w:line="240" w:lineRule="exact"/>
        <w:ind w:left="708"/>
      </w:pPr>
    </w:p>
    <w:p w:rsidRPr="00623969" w:rsidR="001D2CB3" w:rsidP="001D2CB3" w:rsidRDefault="00F830A1" w14:paraId="5221935A" w14:textId="173DFCC0">
      <w:pPr>
        <w:spacing w:line="240" w:lineRule="exact"/>
        <w:ind w:right="141" w:firstLine="708"/>
        <w:mirrorIndents/>
      </w:pPr>
      <w:r w:rsidRPr="00623969">
        <w:lastRenderedPageBreak/>
        <w:t xml:space="preserve">In artikel 10, </w:t>
      </w:r>
      <w:r w:rsidRPr="00623969" w:rsidR="009E2016">
        <w:t>vijfde</w:t>
      </w:r>
      <w:r w:rsidRPr="00623969">
        <w:t xml:space="preserve"> lid, onderdeel c</w:t>
      </w:r>
      <w:r w:rsidRPr="00623969" w:rsidR="00AA1DB0">
        <w:t>,</w:t>
      </w:r>
      <w:r w:rsidRPr="00623969">
        <w:t xml:space="preserve"> wordt na “artikel 10a” ingevoegd “of artikel </w:t>
      </w:r>
    </w:p>
    <w:p w:rsidR="00F830A1" w:rsidP="001D2CB3" w:rsidRDefault="00F830A1" w14:paraId="6FC683D3" w14:textId="7161DB28">
      <w:pPr>
        <w:spacing w:line="240" w:lineRule="exact"/>
        <w:ind w:right="141" w:firstLine="708"/>
        <w:mirrorIndents/>
      </w:pPr>
      <w:r w:rsidRPr="00623969">
        <w:t>10b”.</w:t>
      </w:r>
    </w:p>
    <w:p w:rsidR="00E55C31" w:rsidP="001D2CB3" w:rsidRDefault="00E55C31" w14:paraId="31725590" w14:textId="77777777">
      <w:pPr>
        <w:spacing w:line="240" w:lineRule="exact"/>
        <w:ind w:right="141" w:firstLine="708"/>
        <w:mirrorIndents/>
      </w:pPr>
    </w:p>
    <w:p w:rsidR="00E55C31" w:rsidP="00E55C31" w:rsidRDefault="00E55C31" w14:paraId="6DDADD11" w14:textId="77777777">
      <w:pPr>
        <w:spacing w:line="240" w:lineRule="exact"/>
        <w:ind w:right="141" w:firstLine="708"/>
        <w:mirrorIndents/>
      </w:pPr>
      <w:r>
        <w:t>B</w:t>
      </w:r>
    </w:p>
    <w:p w:rsidR="00E55C31" w:rsidP="00E55C31" w:rsidRDefault="00E55C31" w14:paraId="005FC6B2" w14:textId="77777777">
      <w:pPr>
        <w:spacing w:line="240" w:lineRule="exact"/>
        <w:ind w:right="141" w:firstLine="708"/>
        <w:mirrorIndents/>
      </w:pPr>
    </w:p>
    <w:p w:rsidR="00E55C31" w:rsidP="00E55C31" w:rsidRDefault="00E55C31" w14:paraId="75565554" w14:textId="77777777">
      <w:pPr>
        <w:spacing w:line="240" w:lineRule="exact"/>
        <w:ind w:right="141" w:firstLine="708"/>
        <w:mirrorIndents/>
      </w:pPr>
      <w:r>
        <w:t>Artikel 10a wordt als volgt gewijzigd:</w:t>
      </w:r>
    </w:p>
    <w:p w:rsidR="00E55C31" w:rsidP="00E55C31" w:rsidRDefault="00E55C31" w14:paraId="0C148057" w14:textId="457DEBB3">
      <w:pPr>
        <w:pStyle w:val="Lijstalinea"/>
        <w:numPr>
          <w:ilvl w:val="0"/>
          <w:numId w:val="27"/>
        </w:numPr>
        <w:spacing w:line="240" w:lineRule="exact"/>
        <w:ind w:right="141"/>
        <w:mirrorIndents/>
      </w:pPr>
      <w:r>
        <w:t>In het tiende lid wordt “vierde lid, onderdeel a” vervangen door “vierde lid, onderdeel</w:t>
      </w:r>
      <w:r w:rsidR="00B25C85">
        <w:t xml:space="preserve"> </w:t>
      </w:r>
      <w:r>
        <w:t>b.</w:t>
      </w:r>
    </w:p>
    <w:p w:rsidR="00E55C31" w:rsidP="00E55C31" w:rsidRDefault="00E55C31" w14:paraId="098C3F08" w14:textId="77777777">
      <w:pPr>
        <w:pStyle w:val="Lijstalinea"/>
        <w:numPr>
          <w:ilvl w:val="0"/>
          <w:numId w:val="27"/>
        </w:numPr>
        <w:spacing w:line="240" w:lineRule="exact"/>
        <w:ind w:right="141"/>
        <w:mirrorIndents/>
      </w:pPr>
      <w:r>
        <w:t>Na het veertiende lid wordt een lid ingevoegd, luidende:</w:t>
      </w:r>
    </w:p>
    <w:p w:rsidR="00E55C31" w:rsidP="00CC3653" w:rsidRDefault="00E55C31" w14:paraId="0CDAC486" w14:textId="77777777">
      <w:pPr>
        <w:pStyle w:val="Lijstalinea"/>
        <w:spacing w:line="240" w:lineRule="exact"/>
        <w:ind w:left="1416" w:right="141"/>
        <w:mirrorIndents/>
      </w:pPr>
      <w:r>
        <w:t>15. Waar in dit artikel wordt gesproken over aandelen worden daaronder mede verstaan met aandelen gelijk te stellen rechten als bedoeld in het zesde lid.</w:t>
      </w:r>
    </w:p>
    <w:p w:rsidRPr="00623969" w:rsidR="00E55C31" w:rsidP="001D619E" w:rsidRDefault="00E55C31" w14:paraId="434B98D0" w14:textId="77777777">
      <w:pPr>
        <w:spacing w:line="240" w:lineRule="exact"/>
        <w:ind w:right="141"/>
        <w:mirrorIndents/>
      </w:pPr>
    </w:p>
    <w:p w:rsidRPr="00623969" w:rsidR="00F830A1" w:rsidP="005B676F" w:rsidRDefault="00E55C31" w14:paraId="253D68D5" w14:textId="3D1D0F91">
      <w:pPr>
        <w:spacing w:line="240" w:lineRule="exact"/>
        <w:ind w:right="141" w:firstLine="708"/>
        <w:contextualSpacing/>
        <w:mirrorIndents/>
      </w:pPr>
      <w:r>
        <w:t>C</w:t>
      </w:r>
    </w:p>
    <w:p w:rsidRPr="00623969" w:rsidR="00F830A1" w:rsidP="00F830A1" w:rsidRDefault="00F830A1" w14:paraId="3FEB75C4" w14:textId="77777777">
      <w:pPr>
        <w:spacing w:line="240" w:lineRule="exact"/>
        <w:ind w:left="708"/>
      </w:pPr>
    </w:p>
    <w:p w:rsidRPr="00623969" w:rsidR="00D56056" w:rsidP="005B676F" w:rsidRDefault="00F830A1" w14:paraId="184FF2C7" w14:textId="28B78E5C">
      <w:pPr>
        <w:spacing w:line="240" w:lineRule="exact"/>
        <w:ind w:right="141" w:firstLine="708"/>
        <w:mirrorIndents/>
      </w:pPr>
      <w:r w:rsidRPr="00623969">
        <w:t>N</w:t>
      </w:r>
      <w:r w:rsidRPr="00623969" w:rsidR="00D56056">
        <w:t xml:space="preserve">a artikel 10a worden </w:t>
      </w:r>
      <w:r w:rsidRPr="00623969" w:rsidR="005465A6">
        <w:t>vijf</w:t>
      </w:r>
      <w:r w:rsidRPr="00623969" w:rsidR="00D56056">
        <w:t xml:space="preserve"> artikelen ingevoegd, luidende:</w:t>
      </w:r>
    </w:p>
    <w:p w:rsidRPr="00623969" w:rsidR="00395154" w:rsidP="00006471" w:rsidRDefault="00395154" w14:paraId="70807B4E" w14:textId="77777777">
      <w:pPr>
        <w:spacing w:line="240" w:lineRule="exact"/>
        <w:ind w:firstLine="360"/>
        <w:rPr>
          <w:b/>
          <w:bCs/>
        </w:rPr>
      </w:pPr>
    </w:p>
    <w:p w:rsidRPr="005B676F" w:rsidR="005B676F" w:rsidP="005B676F" w:rsidRDefault="005B676F" w14:paraId="44A24830" w14:textId="77777777">
      <w:pPr>
        <w:pStyle w:val="Lijstalinea"/>
        <w:spacing w:line="276" w:lineRule="auto"/>
        <w:rPr>
          <w:b/>
          <w:bCs/>
        </w:rPr>
      </w:pPr>
      <w:r w:rsidRPr="005B676F">
        <w:rPr>
          <w:b/>
          <w:bCs/>
        </w:rPr>
        <w:t>Artikel 10b</w:t>
      </w:r>
    </w:p>
    <w:p w:rsidRPr="005B676F" w:rsidR="005B676F" w:rsidP="005B676F" w:rsidRDefault="005B676F" w14:paraId="20B8445D" w14:textId="77777777">
      <w:pPr>
        <w:pStyle w:val="Lijstalinea"/>
        <w:spacing w:line="276" w:lineRule="auto"/>
      </w:pPr>
      <w:r w:rsidRPr="005B676F">
        <w:t>1.</w:t>
      </w:r>
      <w:r w:rsidRPr="005B676F">
        <w:rPr>
          <w:b/>
          <w:bCs/>
        </w:rPr>
        <w:t xml:space="preserve"> </w:t>
      </w:r>
      <w:r w:rsidRPr="005B676F">
        <w:t xml:space="preserve">Ingeval een start-up of scale-up in het kader van een tegenwoordige of </w:t>
      </w:r>
    </w:p>
    <w:p w:rsidRPr="005B676F" w:rsidR="005B676F" w:rsidP="005B676F" w:rsidRDefault="005B676F" w14:paraId="58235EFA" w14:textId="77777777">
      <w:pPr>
        <w:pStyle w:val="Lijstalinea"/>
        <w:spacing w:line="276" w:lineRule="auto"/>
      </w:pPr>
      <w:r w:rsidRPr="005B676F">
        <w:t xml:space="preserve">vroegere dienstbetrekking met een of meer van zijn werknemers een </w:t>
      </w:r>
    </w:p>
    <w:p w:rsidRPr="005B676F" w:rsidR="005B676F" w:rsidP="005B676F" w:rsidRDefault="005B676F" w14:paraId="5FFF89B1" w14:textId="77777777">
      <w:pPr>
        <w:pStyle w:val="Lijstalinea"/>
        <w:spacing w:line="276" w:lineRule="auto"/>
      </w:pPr>
      <w:r w:rsidRPr="005B676F">
        <w:t xml:space="preserve">aandelenoptierecht is overeengekomen en Onze Minister van Economische Zaken </w:t>
      </w:r>
    </w:p>
    <w:p w:rsidRPr="005B676F" w:rsidR="005B676F" w:rsidP="005B676F" w:rsidRDefault="005B676F" w14:paraId="69522237" w14:textId="77777777">
      <w:pPr>
        <w:pStyle w:val="Lijstalinea"/>
        <w:spacing w:line="276" w:lineRule="auto"/>
      </w:pPr>
      <w:r w:rsidRPr="005B676F">
        <w:t xml:space="preserve">en Klimaat ter zake van die start-up of scale-up een beschikking als bedoeld in </w:t>
      </w:r>
    </w:p>
    <w:p w:rsidRPr="005B676F" w:rsidR="005B676F" w:rsidP="005B676F" w:rsidRDefault="005B676F" w14:paraId="0EF78CCC" w14:textId="77777777">
      <w:pPr>
        <w:pStyle w:val="Lijstalinea"/>
        <w:spacing w:line="276" w:lineRule="auto"/>
      </w:pPr>
      <w:r w:rsidRPr="005B676F">
        <w:t xml:space="preserve">artikel 10bb heeft gegeven, behoort, in afwijking van artikel 10a, tot het loon </w:t>
      </w:r>
    </w:p>
    <w:p w:rsidRPr="005B676F" w:rsidR="005B676F" w:rsidP="005B676F" w:rsidRDefault="005B676F" w14:paraId="49E12867" w14:textId="77777777">
      <w:pPr>
        <w:pStyle w:val="Lijstalinea"/>
        <w:spacing w:line="276" w:lineRule="auto"/>
      </w:pPr>
      <w:r w:rsidRPr="005B676F">
        <w:t>hetgeen door de werknemer wordt genoten ter zake van:</w:t>
      </w:r>
    </w:p>
    <w:p w:rsidRPr="005B676F" w:rsidR="005B676F" w:rsidP="005B676F" w:rsidRDefault="005B676F" w14:paraId="5DD7DD65" w14:textId="77777777">
      <w:pPr>
        <w:pStyle w:val="Lijstalinea"/>
        <w:spacing w:line="276" w:lineRule="auto"/>
      </w:pPr>
      <w:r w:rsidRPr="005B676F">
        <w:t>a. de vervreemding van het aandelenoptierecht; of</w:t>
      </w:r>
    </w:p>
    <w:p w:rsidRPr="005B676F" w:rsidR="005B676F" w:rsidP="005B676F" w:rsidRDefault="005B676F" w14:paraId="3D554DB3" w14:textId="77777777">
      <w:pPr>
        <w:pStyle w:val="Lijstalinea"/>
        <w:spacing w:line="276" w:lineRule="auto"/>
      </w:pPr>
      <w:r w:rsidRPr="005B676F">
        <w:t xml:space="preserve">b. de vervreemding van de bij uitoefening van het aandelenoptierecht verkregen </w:t>
      </w:r>
    </w:p>
    <w:p w:rsidRPr="005B676F" w:rsidR="005B676F" w:rsidP="005B676F" w:rsidRDefault="005B676F" w14:paraId="0C9295FC" w14:textId="77777777">
      <w:pPr>
        <w:pStyle w:val="Lijstalinea"/>
        <w:spacing w:line="276" w:lineRule="auto"/>
      </w:pPr>
      <w:r w:rsidRPr="005B676F">
        <w:t>aandelen.</w:t>
      </w:r>
    </w:p>
    <w:p w:rsidRPr="005B676F" w:rsidR="005B676F" w:rsidP="005B676F" w:rsidRDefault="005B676F" w14:paraId="6E90A2BC" w14:textId="77777777">
      <w:pPr>
        <w:pStyle w:val="Lijstalinea"/>
        <w:spacing w:line="276" w:lineRule="auto"/>
      </w:pPr>
      <w:r w:rsidRPr="005B676F">
        <w:t>2.</w:t>
      </w:r>
      <w:r w:rsidRPr="005B676F">
        <w:rPr>
          <w:b/>
          <w:bCs/>
        </w:rPr>
        <w:t xml:space="preserve"> </w:t>
      </w:r>
      <w:r w:rsidRPr="005B676F">
        <w:t xml:space="preserve">Het bedrag dat ingevolge het eerste lid, aanhef en onderdeel b, of het derde lid </w:t>
      </w:r>
    </w:p>
    <w:p w:rsidRPr="005B676F" w:rsidR="005B676F" w:rsidP="005B676F" w:rsidRDefault="005B676F" w14:paraId="3DBFFD5C" w14:textId="77777777">
      <w:pPr>
        <w:pStyle w:val="Lijstalinea"/>
        <w:spacing w:line="276" w:lineRule="auto"/>
      </w:pPr>
      <w:r w:rsidRPr="005B676F">
        <w:t xml:space="preserve">tot het loon behoort, wordt verminderd met het bedrag dat de werknemer ter </w:t>
      </w:r>
    </w:p>
    <w:p w:rsidRPr="005B676F" w:rsidR="005B676F" w:rsidP="005B676F" w:rsidRDefault="005B676F" w14:paraId="09677E07" w14:textId="77777777">
      <w:pPr>
        <w:pStyle w:val="Lijstalinea"/>
        <w:spacing w:line="276" w:lineRule="auto"/>
      </w:pPr>
      <w:r w:rsidRPr="005B676F">
        <w:t xml:space="preserve">zake van het aandelenoptierecht in rekening is gebracht (de uitoefenprijs), maar </w:t>
      </w:r>
    </w:p>
    <w:p w:rsidRPr="005B676F" w:rsidR="005B676F" w:rsidP="005B676F" w:rsidRDefault="005B676F" w14:paraId="625A9095" w14:textId="77777777">
      <w:pPr>
        <w:pStyle w:val="Lijstalinea"/>
        <w:spacing w:line="276" w:lineRule="auto"/>
      </w:pPr>
      <w:r w:rsidRPr="005B676F">
        <w:t xml:space="preserve">slechts voor het gedeelte dat betrekking heeft op de verkochte aandelen en niet </w:t>
      </w:r>
    </w:p>
    <w:p w:rsidRPr="005B676F" w:rsidR="005B676F" w:rsidP="005B676F" w:rsidRDefault="005B676F" w14:paraId="47698D41" w14:textId="77777777">
      <w:pPr>
        <w:pStyle w:val="Lijstalinea"/>
        <w:spacing w:line="276" w:lineRule="auto"/>
      </w:pPr>
      <w:r w:rsidRPr="005B676F">
        <w:t xml:space="preserve">verder dan tot nihil. Van het na die vermindering resterende bedrag wordt </w:t>
      </w:r>
    </w:p>
    <w:p w:rsidRPr="005B676F" w:rsidR="005B676F" w:rsidP="005B676F" w:rsidRDefault="005B676F" w14:paraId="375CCA62" w14:textId="77777777">
      <w:pPr>
        <w:pStyle w:val="Lijstalinea"/>
        <w:spacing w:line="276" w:lineRule="auto"/>
        <w:rPr>
          <w:b/>
          <w:bCs/>
        </w:rPr>
      </w:pPr>
      <w:r w:rsidRPr="005B676F">
        <w:t>65% als loon in aanmerking genomen.</w:t>
      </w:r>
    </w:p>
    <w:p w:rsidRPr="005B676F" w:rsidR="005B676F" w:rsidP="005B676F" w:rsidRDefault="005B676F" w14:paraId="7DCCEE49" w14:textId="77777777">
      <w:pPr>
        <w:pStyle w:val="Lijstalinea"/>
        <w:spacing w:line="276" w:lineRule="auto"/>
      </w:pPr>
      <w:r w:rsidRPr="005B676F">
        <w:t>3.</w:t>
      </w:r>
      <w:r w:rsidRPr="005B676F">
        <w:rPr>
          <w:b/>
          <w:bCs/>
        </w:rPr>
        <w:t xml:space="preserve"> </w:t>
      </w:r>
      <w:r w:rsidRPr="005B676F">
        <w:t xml:space="preserve">Naar keuze van de werknemer wordt, in afwijking van het eerste lid, aanhef en </w:t>
      </w:r>
    </w:p>
    <w:p w:rsidRPr="005B676F" w:rsidR="005B676F" w:rsidP="005B676F" w:rsidRDefault="005B676F" w14:paraId="39DE5ACF" w14:textId="77777777">
      <w:pPr>
        <w:pStyle w:val="Lijstalinea"/>
        <w:spacing w:line="276" w:lineRule="auto"/>
      </w:pPr>
      <w:r w:rsidRPr="005B676F">
        <w:t xml:space="preserve">onderdeel b, tot het loon gerekend de waarde in het economische verkeer van de </w:t>
      </w:r>
    </w:p>
    <w:p w:rsidRPr="005B676F" w:rsidR="005B676F" w:rsidP="005B676F" w:rsidRDefault="005B676F" w14:paraId="224E8D72" w14:textId="77777777">
      <w:pPr>
        <w:pStyle w:val="Lijstalinea"/>
        <w:spacing w:line="276" w:lineRule="auto"/>
      </w:pPr>
      <w:r w:rsidRPr="005B676F">
        <w:t>bij uitoefening van een aandelenoptierecht verkregen aandelen ten tijde van:</w:t>
      </w:r>
    </w:p>
    <w:p w:rsidRPr="005B676F" w:rsidR="005B676F" w:rsidP="005B676F" w:rsidRDefault="005B676F" w14:paraId="3A950483" w14:textId="77777777">
      <w:pPr>
        <w:pStyle w:val="Lijstalinea"/>
        <w:spacing w:line="276" w:lineRule="auto"/>
      </w:pPr>
      <w:r w:rsidRPr="005B676F">
        <w:t>a. de uitoefening van het aandelenoptierecht; of</w:t>
      </w:r>
    </w:p>
    <w:p w:rsidRPr="005B676F" w:rsidR="005B676F" w:rsidP="005B676F" w:rsidRDefault="005B676F" w14:paraId="01DAF4FA" w14:textId="77777777">
      <w:pPr>
        <w:pStyle w:val="Lijstalinea"/>
        <w:spacing w:line="276" w:lineRule="auto"/>
      </w:pPr>
      <w:r w:rsidRPr="005B676F">
        <w:t xml:space="preserve">b. het na uitoefening van het aandelenoptierecht eerstvolgende tijdstip van </w:t>
      </w:r>
    </w:p>
    <w:p w:rsidRPr="005B676F" w:rsidR="005B676F" w:rsidP="005B676F" w:rsidRDefault="005B676F" w14:paraId="47F4D710" w14:textId="77777777">
      <w:pPr>
        <w:pStyle w:val="Lijstalinea"/>
        <w:spacing w:line="276" w:lineRule="auto"/>
      </w:pPr>
      <w:r w:rsidRPr="005B676F">
        <w:t>verhandelbaar worden van de verkregen aandelen.</w:t>
      </w:r>
    </w:p>
    <w:p w:rsidRPr="005B676F" w:rsidR="005B676F" w:rsidP="005B676F" w:rsidRDefault="005B676F" w14:paraId="16EB5C28" w14:textId="77777777">
      <w:pPr>
        <w:pStyle w:val="Lijstalinea"/>
        <w:spacing w:line="276" w:lineRule="auto"/>
      </w:pPr>
      <w:r w:rsidRPr="005B676F">
        <w:t>4. Het derde lid is slechts van toepassing indien de werknemer de keuze, bedoeld</w:t>
      </w:r>
    </w:p>
    <w:p w:rsidRPr="005B676F" w:rsidR="005B676F" w:rsidP="005B676F" w:rsidRDefault="005B676F" w14:paraId="5E3B1EC1" w14:textId="77777777">
      <w:pPr>
        <w:pStyle w:val="Lijstalinea"/>
        <w:spacing w:line="276" w:lineRule="auto"/>
      </w:pPr>
      <w:r w:rsidRPr="005B676F">
        <w:t>in het derde lid, aanhef en onderdelen a of b, uiterlijk op het tijdstip van</w:t>
      </w:r>
    </w:p>
    <w:p w:rsidRPr="005B676F" w:rsidR="005B676F" w:rsidP="005B676F" w:rsidRDefault="005B676F" w14:paraId="1D17C31C" w14:textId="77777777">
      <w:pPr>
        <w:pStyle w:val="Lijstalinea"/>
        <w:spacing w:line="276" w:lineRule="auto"/>
      </w:pPr>
      <w:r w:rsidRPr="005B676F">
        <w:t xml:space="preserve">uitoefening van het aandelenoptierecht, onderscheidenlijk het eerstvolgende </w:t>
      </w:r>
    </w:p>
    <w:p w:rsidRPr="005B676F" w:rsidR="005B676F" w:rsidP="005B676F" w:rsidRDefault="005B676F" w14:paraId="33A4B95A" w14:textId="77777777">
      <w:pPr>
        <w:pStyle w:val="Lijstalinea"/>
        <w:spacing w:line="276" w:lineRule="auto"/>
      </w:pPr>
      <w:r w:rsidRPr="005B676F">
        <w:t xml:space="preserve">tijdstip van verhandelbaar worden van de verkregen aandelen, schriftelijk </w:t>
      </w:r>
    </w:p>
    <w:p w:rsidRPr="005B676F" w:rsidR="005B676F" w:rsidP="005B676F" w:rsidRDefault="005B676F" w14:paraId="516783AB" w14:textId="77777777">
      <w:pPr>
        <w:pStyle w:val="Lijstalinea"/>
        <w:spacing w:line="276" w:lineRule="auto"/>
      </w:pPr>
      <w:r w:rsidRPr="005B676F">
        <w:t xml:space="preserve">kenbaar maakt aan de inhoudingsplichtige. De inhoudingsplichtige bewaart de </w:t>
      </w:r>
    </w:p>
    <w:p w:rsidRPr="005B676F" w:rsidR="005B676F" w:rsidP="005B676F" w:rsidRDefault="005B676F" w14:paraId="0B330606" w14:textId="77777777">
      <w:pPr>
        <w:pStyle w:val="Lijstalinea"/>
        <w:spacing w:line="276" w:lineRule="auto"/>
      </w:pPr>
      <w:r w:rsidRPr="005B676F">
        <w:t>vastlegging van de keuze van de werknemer bij de loonadministratie.</w:t>
      </w:r>
    </w:p>
    <w:p w:rsidRPr="005B676F" w:rsidR="005B676F" w:rsidP="005B676F" w:rsidRDefault="005B676F" w14:paraId="3F7AD1EC" w14:textId="77777777">
      <w:pPr>
        <w:pStyle w:val="Lijstalinea"/>
        <w:spacing w:line="276" w:lineRule="auto"/>
      </w:pPr>
      <w:r w:rsidRPr="005B676F">
        <w:t xml:space="preserve">5. Voor zover de waarde in het economische verkeer van de aandelen waarop het </w:t>
      </w:r>
    </w:p>
    <w:p w:rsidRPr="005B676F" w:rsidR="005B676F" w:rsidP="005B676F" w:rsidRDefault="005B676F" w14:paraId="65D417FC" w14:textId="77777777">
      <w:pPr>
        <w:pStyle w:val="Lijstalinea"/>
        <w:spacing w:line="276" w:lineRule="auto"/>
      </w:pPr>
      <w:r w:rsidRPr="005B676F">
        <w:t xml:space="preserve">aandelenoptierecht betrekking heeft ten tijde van de toekenning van dat recht </w:t>
      </w:r>
    </w:p>
    <w:p w:rsidRPr="005B676F" w:rsidR="005B676F" w:rsidP="005B676F" w:rsidRDefault="005B676F" w14:paraId="14A902CE" w14:textId="77777777">
      <w:pPr>
        <w:pStyle w:val="Lijstalinea"/>
        <w:spacing w:line="276" w:lineRule="auto"/>
      </w:pPr>
      <w:r w:rsidRPr="005B676F">
        <w:t>hoger was dan de uitoefenprijs, vindt het tweede lid, tweede zin, geen toepassing.</w:t>
      </w:r>
    </w:p>
    <w:p w:rsidRPr="005B676F" w:rsidR="005B676F" w:rsidP="005B676F" w:rsidRDefault="005B676F" w14:paraId="32DD4DA9" w14:textId="77777777">
      <w:pPr>
        <w:pStyle w:val="Lijstalinea"/>
        <w:spacing w:line="276" w:lineRule="auto"/>
      </w:pPr>
      <w:r w:rsidRPr="005B676F">
        <w:t xml:space="preserve">6. </w:t>
      </w:r>
      <w:bookmarkStart w:name="_Hlk235437611" w:id="1"/>
      <w:r w:rsidRPr="005B676F">
        <w:t>Indien een werknemer in Nederland gaat wonen en hij op dat tijdstip</w:t>
      </w:r>
    </w:p>
    <w:p w:rsidRPr="005B676F" w:rsidR="005B676F" w:rsidP="005B676F" w:rsidRDefault="005B676F" w14:paraId="6EF92867" w14:textId="77777777">
      <w:pPr>
        <w:pStyle w:val="Lijstalinea"/>
        <w:spacing w:line="276" w:lineRule="auto"/>
      </w:pPr>
      <w:r w:rsidRPr="005B676F">
        <w:t>een aandelenoptierecht in een start-up of scale-up of uit een dergelijk</w:t>
      </w:r>
    </w:p>
    <w:p w:rsidRPr="005B676F" w:rsidR="005B676F" w:rsidP="005B676F" w:rsidRDefault="005B676F" w14:paraId="678FF9B7" w14:textId="77777777">
      <w:pPr>
        <w:pStyle w:val="Lijstalinea"/>
        <w:spacing w:line="276" w:lineRule="auto"/>
      </w:pPr>
      <w:r w:rsidRPr="005B676F">
        <w:t>aandelenoptierecht verkregen aandelen heeft, wordt de uitoefenprijs</w:t>
      </w:r>
    </w:p>
    <w:p w:rsidRPr="005B676F" w:rsidR="005B676F" w:rsidP="005B676F" w:rsidRDefault="005B676F" w14:paraId="196BDCE4" w14:textId="77777777">
      <w:pPr>
        <w:pStyle w:val="Lijstalinea"/>
        <w:spacing w:line="276" w:lineRule="auto"/>
      </w:pPr>
      <w:r w:rsidRPr="005B676F">
        <w:t>gelijkgesteld met de waarde in het economische verkeer van het</w:t>
      </w:r>
    </w:p>
    <w:p w:rsidRPr="005B676F" w:rsidR="005B676F" w:rsidP="005B676F" w:rsidRDefault="005B676F" w14:paraId="5A05D086" w14:textId="77777777">
      <w:pPr>
        <w:pStyle w:val="Lijstalinea"/>
        <w:spacing w:line="276" w:lineRule="auto"/>
      </w:pPr>
      <w:r w:rsidRPr="005B676F">
        <w:t>aandelenoptierecht of uit een dergelijk aandelenoptierecht verkregen aandelen</w:t>
      </w:r>
    </w:p>
    <w:p w:rsidRPr="005B676F" w:rsidR="005B676F" w:rsidP="005B676F" w:rsidRDefault="005B676F" w14:paraId="2C1D7946" w14:textId="77777777">
      <w:pPr>
        <w:pStyle w:val="Lijstalinea"/>
        <w:spacing w:line="276" w:lineRule="auto"/>
      </w:pPr>
      <w:r w:rsidRPr="005B676F">
        <w:t>ten tijde van het gaan wonen in Nederland.</w:t>
      </w:r>
    </w:p>
    <w:p w:rsidRPr="005B676F" w:rsidR="005B676F" w:rsidP="005B676F" w:rsidRDefault="005B676F" w14:paraId="01C24F0C" w14:textId="7E0731EE">
      <w:pPr>
        <w:pStyle w:val="Lijstalinea"/>
        <w:spacing w:line="276" w:lineRule="auto"/>
      </w:pPr>
      <w:r w:rsidRPr="005B676F">
        <w:t xml:space="preserve">7. </w:t>
      </w:r>
      <w:r w:rsidR="00360227">
        <w:t>I</w:t>
      </w:r>
      <w:r w:rsidRPr="005B676F">
        <w:t xml:space="preserve">ndien de </w:t>
      </w:r>
      <w:r w:rsidR="00494F39">
        <w:t>werknemer, bedoeld in het zesde lid,</w:t>
      </w:r>
      <w:r w:rsidRPr="005B676F">
        <w:t xml:space="preserve"> voordien is</w:t>
      </w:r>
    </w:p>
    <w:p w:rsidRPr="005B676F" w:rsidR="005B676F" w:rsidP="00F117BF" w:rsidRDefault="005B676F" w14:paraId="5A59AE01" w14:textId="35C7809D">
      <w:pPr>
        <w:pStyle w:val="Lijstalinea"/>
        <w:spacing w:line="276" w:lineRule="auto"/>
      </w:pPr>
      <w:r w:rsidRPr="005B676F">
        <w:t xml:space="preserve">opgehouden in Nederland te wonen, </w:t>
      </w:r>
    </w:p>
    <w:p w:rsidRPr="005B676F" w:rsidR="005B676F" w:rsidP="005B676F" w:rsidRDefault="005B676F" w14:paraId="3D754F74" w14:textId="77777777">
      <w:pPr>
        <w:pStyle w:val="Lijstalinea"/>
        <w:spacing w:line="276" w:lineRule="auto"/>
      </w:pPr>
      <w:r w:rsidRPr="005B676F">
        <w:t xml:space="preserve">worden waardenmutaties die zich hebben voorgedaan in de periode waarin de </w:t>
      </w:r>
    </w:p>
    <w:p w:rsidRPr="005B676F" w:rsidR="005B676F" w:rsidP="00F117BF" w:rsidRDefault="00943847" w14:paraId="3F5DE4DB" w14:textId="20AB8D73">
      <w:pPr>
        <w:pStyle w:val="Lijstalinea"/>
        <w:spacing w:line="276" w:lineRule="auto"/>
      </w:pPr>
      <w:r>
        <w:lastRenderedPageBreak/>
        <w:t>werknemer</w:t>
      </w:r>
      <w:r w:rsidRPr="005B676F" w:rsidR="005B676F">
        <w:t xml:space="preserve"> in Nederland woonde</w:t>
      </w:r>
      <w:r w:rsidR="00494F39">
        <w:t xml:space="preserve">, </w:t>
      </w:r>
      <w:r w:rsidRPr="005B676F" w:rsidR="005B676F">
        <w:t xml:space="preserve">, niet betrokken in de waarde in het </w:t>
      </w:r>
    </w:p>
    <w:p w:rsidRPr="005B676F" w:rsidR="005B676F" w:rsidP="005B676F" w:rsidRDefault="005B676F" w14:paraId="10217EF4" w14:textId="705E3630">
      <w:pPr>
        <w:pStyle w:val="Lijstalinea"/>
        <w:spacing w:line="276" w:lineRule="auto"/>
      </w:pPr>
      <w:r w:rsidRPr="005B676F">
        <w:t>economische verkeer</w:t>
      </w:r>
      <w:r w:rsidR="00494F39">
        <w:t>,</w:t>
      </w:r>
      <w:r w:rsidRPr="005B676F">
        <w:t xml:space="preserve"> bedoeld in het zesde lid.</w:t>
      </w:r>
    </w:p>
    <w:bookmarkEnd w:id="1"/>
    <w:p w:rsidRPr="005B676F" w:rsidR="005B676F" w:rsidP="005B676F" w:rsidRDefault="005B676F" w14:paraId="700FFE80" w14:textId="77777777">
      <w:pPr>
        <w:pStyle w:val="Lijstalinea"/>
        <w:spacing w:line="276" w:lineRule="auto"/>
      </w:pPr>
      <w:r w:rsidRPr="005B676F">
        <w:t xml:space="preserve">8. Indien de vervreemding van een aandelenoptierecht of aandeel plaatsvindt in </w:t>
      </w:r>
    </w:p>
    <w:p w:rsidRPr="005B676F" w:rsidR="005B676F" w:rsidP="005B676F" w:rsidRDefault="005B676F" w14:paraId="30A3669E" w14:textId="77777777">
      <w:pPr>
        <w:pStyle w:val="Lijstalinea"/>
        <w:spacing w:line="276" w:lineRule="auto"/>
      </w:pPr>
      <w:r w:rsidRPr="005B676F">
        <w:t xml:space="preserve">het kader van een aandelenfusie, een splitsing van een rechtspersoon of een </w:t>
      </w:r>
    </w:p>
    <w:p w:rsidRPr="005B676F" w:rsidR="005B676F" w:rsidP="005B676F" w:rsidRDefault="005B676F" w14:paraId="07A48774" w14:textId="77777777">
      <w:pPr>
        <w:pStyle w:val="Lijstalinea"/>
        <w:spacing w:line="276" w:lineRule="auto"/>
      </w:pPr>
      <w:r w:rsidRPr="005B676F">
        <w:t xml:space="preserve">overname van 50% of meer van de aandelen in de start-up of scale-up, is artikel </w:t>
      </w:r>
    </w:p>
    <w:p w:rsidRPr="005B676F" w:rsidR="005B676F" w:rsidP="005B676F" w:rsidRDefault="005B676F" w14:paraId="4DED2EA1" w14:textId="77777777">
      <w:pPr>
        <w:pStyle w:val="Lijstalinea"/>
        <w:spacing w:line="276" w:lineRule="auto"/>
      </w:pPr>
      <w:r w:rsidRPr="005B676F">
        <w:t xml:space="preserve">10a, derde lid, van overeenkomstige toepassing. In aanvulling daarop wordt in </w:t>
      </w:r>
    </w:p>
    <w:p w:rsidRPr="005B676F" w:rsidR="005B676F" w:rsidP="005B676F" w:rsidRDefault="005B676F" w14:paraId="1F22A6E3" w14:textId="77777777">
      <w:pPr>
        <w:pStyle w:val="Lijstalinea"/>
        <w:spacing w:line="276" w:lineRule="auto"/>
      </w:pPr>
      <w:r w:rsidRPr="005B676F">
        <w:t xml:space="preserve">het kader van dit artikel als vervreemding van een aandelenoptierecht, </w:t>
      </w:r>
    </w:p>
    <w:p w:rsidRPr="005B676F" w:rsidR="005B676F" w:rsidP="005B676F" w:rsidRDefault="005B676F" w14:paraId="0F69287C" w14:textId="77777777">
      <w:pPr>
        <w:pStyle w:val="Lijstalinea"/>
        <w:spacing w:line="276" w:lineRule="auto"/>
      </w:pPr>
      <w:r w:rsidRPr="005B676F">
        <w:t xml:space="preserve">onderscheidenlijk aandeel, niet beschouwd het vervangen van het </w:t>
      </w:r>
    </w:p>
    <w:p w:rsidRPr="005B676F" w:rsidR="005B676F" w:rsidP="005B676F" w:rsidRDefault="005B676F" w14:paraId="5042E49A" w14:textId="77777777">
      <w:pPr>
        <w:pStyle w:val="Lijstalinea"/>
        <w:spacing w:line="276" w:lineRule="auto"/>
      </w:pPr>
      <w:r w:rsidRPr="005B676F">
        <w:t xml:space="preserve">aandelenoptierecht, onderscheidenlijk aandeel, door een ander </w:t>
      </w:r>
    </w:p>
    <w:p w:rsidRPr="005B676F" w:rsidR="005B676F" w:rsidP="005B676F" w:rsidRDefault="005B676F" w14:paraId="3148D3B2" w14:textId="77777777">
      <w:pPr>
        <w:pStyle w:val="Lijstalinea"/>
        <w:spacing w:line="276" w:lineRule="auto"/>
      </w:pPr>
      <w:r w:rsidRPr="005B676F">
        <w:t xml:space="preserve">aandelenoptierecht, onderscheidenlijk aandeel. Indien het andere </w:t>
      </w:r>
    </w:p>
    <w:p w:rsidRPr="005B676F" w:rsidR="005B676F" w:rsidP="005B676F" w:rsidRDefault="005B676F" w14:paraId="51EE0EC8" w14:textId="77777777">
      <w:pPr>
        <w:pStyle w:val="Lijstalinea"/>
        <w:spacing w:line="276" w:lineRule="auto"/>
      </w:pPr>
      <w:r w:rsidRPr="005B676F">
        <w:t xml:space="preserve">aandelenoptierecht, onderscheidenlijk aandeel, betrekking heeft op het kapitaal </w:t>
      </w:r>
    </w:p>
    <w:p w:rsidRPr="005B676F" w:rsidR="005B676F" w:rsidP="005B676F" w:rsidRDefault="005B676F" w14:paraId="34B9F48F" w14:textId="77777777">
      <w:pPr>
        <w:pStyle w:val="Lijstalinea"/>
        <w:spacing w:line="276" w:lineRule="auto"/>
      </w:pPr>
      <w:r w:rsidRPr="005B676F">
        <w:t xml:space="preserve">van een start-up of scale-up blijven de bepalingen van dit artikel van toepassing </w:t>
      </w:r>
    </w:p>
    <w:p w:rsidRPr="005B676F" w:rsidR="005B676F" w:rsidP="005B676F" w:rsidRDefault="005B676F" w14:paraId="5CE7ECFC" w14:textId="77777777">
      <w:pPr>
        <w:pStyle w:val="Lijstalinea"/>
        <w:spacing w:line="276" w:lineRule="auto"/>
      </w:pPr>
      <w:r w:rsidRPr="005B676F">
        <w:t xml:space="preserve">op het andere aandelenoptierecht, onderscheidenlijk aandeel. Indien het andere </w:t>
      </w:r>
    </w:p>
    <w:p w:rsidRPr="005B676F" w:rsidR="005B676F" w:rsidP="005B676F" w:rsidRDefault="005B676F" w14:paraId="487B73FC" w14:textId="77777777">
      <w:pPr>
        <w:pStyle w:val="Lijstalinea"/>
        <w:spacing w:line="276" w:lineRule="auto"/>
      </w:pPr>
      <w:r w:rsidRPr="005B676F">
        <w:t xml:space="preserve">aandelenoptierecht, onderscheidenlijk aandeel, geen betrekking heeft op het </w:t>
      </w:r>
    </w:p>
    <w:p w:rsidRPr="005B676F" w:rsidR="005B676F" w:rsidP="005B676F" w:rsidRDefault="005B676F" w14:paraId="431D6EBA" w14:textId="77777777">
      <w:pPr>
        <w:pStyle w:val="Lijstalinea"/>
        <w:spacing w:line="276" w:lineRule="auto"/>
      </w:pPr>
      <w:r w:rsidRPr="005B676F">
        <w:t xml:space="preserve">kapitaal van een start-up of scale-up, vindt heffing over het aandelenoptierecht of </w:t>
      </w:r>
    </w:p>
    <w:p w:rsidRPr="005B676F" w:rsidR="005B676F" w:rsidP="005B676F" w:rsidRDefault="005B676F" w14:paraId="5B2DA9CA" w14:textId="77777777">
      <w:pPr>
        <w:pStyle w:val="Lijstalinea"/>
        <w:spacing w:line="276" w:lineRule="auto"/>
      </w:pPr>
      <w:r w:rsidRPr="005B676F">
        <w:t xml:space="preserve">aandeel plaats op het na de vervanging eerstvolgende tijdstip van heffing, </w:t>
      </w:r>
    </w:p>
    <w:p w:rsidRPr="005B676F" w:rsidR="005B676F" w:rsidP="005B676F" w:rsidRDefault="005B676F" w14:paraId="01D78A85" w14:textId="77777777">
      <w:pPr>
        <w:pStyle w:val="Lijstalinea"/>
        <w:spacing w:line="276" w:lineRule="auto"/>
      </w:pPr>
      <w:r w:rsidRPr="005B676F">
        <w:t xml:space="preserve">bedoeld in artikel 10a, eerste lid. In die situatie vindt het tweede lid, tweede zin, </w:t>
      </w:r>
    </w:p>
    <w:p w:rsidRPr="005B676F" w:rsidR="005B676F" w:rsidP="005B676F" w:rsidRDefault="005B676F" w14:paraId="44E9C584" w14:textId="77777777">
      <w:pPr>
        <w:pStyle w:val="Lijstalinea"/>
        <w:spacing w:line="276" w:lineRule="auto"/>
      </w:pPr>
      <w:r w:rsidRPr="005B676F">
        <w:t xml:space="preserve">toepassing voor zover het loon betrekking heeft op de periode tussen het tijdstip </w:t>
      </w:r>
    </w:p>
    <w:p w:rsidRPr="005B676F" w:rsidR="005B676F" w:rsidP="005B676F" w:rsidRDefault="005B676F" w14:paraId="574B3172" w14:textId="77777777">
      <w:pPr>
        <w:pStyle w:val="Lijstalinea"/>
        <w:spacing w:line="276" w:lineRule="auto"/>
      </w:pPr>
      <w:r w:rsidRPr="005B676F">
        <w:t xml:space="preserve">van toekenning van het aandelenoptierecht en het tijdstip waarop de fusie, </w:t>
      </w:r>
    </w:p>
    <w:p w:rsidRPr="005B676F" w:rsidR="005B676F" w:rsidP="005B676F" w:rsidRDefault="005B676F" w14:paraId="7AB4C0BF" w14:textId="77777777">
      <w:pPr>
        <w:pStyle w:val="Lijstalinea"/>
        <w:spacing w:line="276" w:lineRule="auto"/>
      </w:pPr>
      <w:r w:rsidRPr="005B676F">
        <w:t xml:space="preserve">splitsing, onderscheidenlijk overname, heeft plaatsgevonden. Dit deel van het loon wordt </w:t>
      </w:r>
    </w:p>
    <w:p w:rsidRPr="005B676F" w:rsidR="005B676F" w:rsidP="005B676F" w:rsidRDefault="005B676F" w14:paraId="03535388" w14:textId="77777777">
      <w:pPr>
        <w:pStyle w:val="Lijstalinea"/>
        <w:spacing w:line="276" w:lineRule="auto"/>
      </w:pPr>
      <w:r w:rsidRPr="005B676F">
        <w:t xml:space="preserve">tijdsevenredig vastgesteld naar de verhouding tussen de periode, bedoeld in de derde zin, </w:t>
      </w:r>
    </w:p>
    <w:p w:rsidRPr="005B676F" w:rsidR="005B676F" w:rsidP="005B676F" w:rsidRDefault="005B676F" w14:paraId="2EB82A80" w14:textId="77777777">
      <w:pPr>
        <w:pStyle w:val="Lijstalinea"/>
        <w:spacing w:line="276" w:lineRule="auto"/>
      </w:pPr>
      <w:r w:rsidRPr="005B676F">
        <w:t xml:space="preserve">en de periode na de fusie, splitsing, onderscheidenlijk overname, tot het tijdstip van </w:t>
      </w:r>
    </w:p>
    <w:p w:rsidRPr="005B676F" w:rsidR="005B676F" w:rsidP="005B676F" w:rsidRDefault="005B676F" w14:paraId="6A433CC7" w14:textId="77777777">
      <w:pPr>
        <w:pStyle w:val="Lijstalinea"/>
        <w:spacing w:line="276" w:lineRule="auto"/>
      </w:pPr>
      <w:r w:rsidRPr="005B676F">
        <w:t xml:space="preserve">uitoefening van het aandelenoptierecht ingeval de aandelen onmiddellijk verhandelbaar </w:t>
      </w:r>
    </w:p>
    <w:p w:rsidRPr="005B676F" w:rsidR="005B676F" w:rsidP="005B676F" w:rsidRDefault="005B676F" w14:paraId="307F8BB1" w14:textId="77777777">
      <w:pPr>
        <w:pStyle w:val="Lijstalinea"/>
        <w:spacing w:line="276" w:lineRule="auto"/>
      </w:pPr>
      <w:r w:rsidRPr="005B676F">
        <w:t xml:space="preserve">zijn of het verhandelbaar worden van de verkregen aandelen ingeval deze niet </w:t>
      </w:r>
    </w:p>
    <w:p w:rsidRPr="005B676F" w:rsidR="005B676F" w:rsidP="005B676F" w:rsidRDefault="005B676F" w14:paraId="281EC045" w14:textId="77777777">
      <w:pPr>
        <w:pStyle w:val="Lijstalinea"/>
        <w:spacing w:line="276" w:lineRule="auto"/>
      </w:pPr>
      <w:r w:rsidRPr="005B676F">
        <w:t>onmiddellijk verhandelbaar zijn.</w:t>
      </w:r>
    </w:p>
    <w:p w:rsidRPr="005B676F" w:rsidR="005B676F" w:rsidP="005B676F" w:rsidRDefault="005B676F" w14:paraId="3EC2EF08" w14:textId="77777777">
      <w:pPr>
        <w:pStyle w:val="Lijstalinea"/>
        <w:spacing w:line="276" w:lineRule="auto"/>
      </w:pPr>
      <w:r w:rsidRPr="005B676F">
        <w:t xml:space="preserve">9. Ingeval bij vervreemding van het aandelenoptierecht of aandeel de tegenprestatie </w:t>
      </w:r>
    </w:p>
    <w:p w:rsidRPr="005B676F" w:rsidR="005B676F" w:rsidP="005B676F" w:rsidRDefault="005B676F" w14:paraId="5758E92F" w14:textId="77777777">
      <w:pPr>
        <w:pStyle w:val="Lijstalinea"/>
        <w:spacing w:line="276" w:lineRule="auto"/>
      </w:pPr>
      <w:r w:rsidRPr="005B676F">
        <w:t xml:space="preserve">ontbreekt of is bedongen bij een niet onder normale omstandigheden gesloten </w:t>
      </w:r>
    </w:p>
    <w:p w:rsidRPr="005B676F" w:rsidR="005B676F" w:rsidP="005B676F" w:rsidRDefault="005B676F" w14:paraId="08F6A3C4" w14:textId="77777777">
      <w:pPr>
        <w:pStyle w:val="Lijstalinea"/>
        <w:spacing w:line="276" w:lineRule="auto"/>
      </w:pPr>
      <w:r w:rsidRPr="005B676F">
        <w:t xml:space="preserve">overeenkomst, wordt voor de toepassing van dit artikel en de daarop berustende </w:t>
      </w:r>
    </w:p>
    <w:p w:rsidRPr="005B676F" w:rsidR="005B676F" w:rsidP="005B676F" w:rsidRDefault="005B676F" w14:paraId="78F55B0F" w14:textId="77777777">
      <w:pPr>
        <w:pStyle w:val="Lijstalinea"/>
        <w:spacing w:line="276" w:lineRule="auto"/>
      </w:pPr>
      <w:r w:rsidRPr="005B676F">
        <w:t xml:space="preserve">bepalingen als genoten bedrag aangemerkt de waarde in het economische verkeer die ten </w:t>
      </w:r>
    </w:p>
    <w:p w:rsidRPr="005B676F" w:rsidR="005B676F" w:rsidP="005B676F" w:rsidRDefault="005B676F" w14:paraId="77B34BE0" w14:textId="77777777">
      <w:pPr>
        <w:pStyle w:val="Lijstalinea"/>
        <w:spacing w:line="276" w:lineRule="auto"/>
      </w:pPr>
      <w:r w:rsidRPr="005B676F">
        <w:t xml:space="preserve">tijde van de vervreemding aan dat aandelenoptierecht, onderscheidenlijk aandeel, kan </w:t>
      </w:r>
    </w:p>
    <w:p w:rsidRPr="005B676F" w:rsidR="005B676F" w:rsidP="005B676F" w:rsidRDefault="005B676F" w14:paraId="3472D347" w14:textId="77777777">
      <w:pPr>
        <w:pStyle w:val="Lijstalinea"/>
        <w:spacing w:line="276" w:lineRule="auto"/>
      </w:pPr>
      <w:r w:rsidRPr="005B676F">
        <w:t>worden toegekend.</w:t>
      </w:r>
    </w:p>
    <w:p w:rsidRPr="005B676F" w:rsidR="005B676F" w:rsidP="005B676F" w:rsidRDefault="005B676F" w14:paraId="34200ADC" w14:textId="77777777">
      <w:pPr>
        <w:pStyle w:val="Lijstalinea"/>
        <w:spacing w:line="276" w:lineRule="auto"/>
      </w:pPr>
      <w:r w:rsidRPr="005B676F">
        <w:t xml:space="preserve">10. Voor de toepassing van dit artikel en de daarop berustende bepalingen wordt onder </w:t>
      </w:r>
    </w:p>
    <w:p w:rsidRPr="005B676F" w:rsidR="005B676F" w:rsidP="005B676F" w:rsidRDefault="005B676F" w14:paraId="4C4D5903" w14:textId="77777777">
      <w:pPr>
        <w:pStyle w:val="Lijstalinea"/>
        <w:spacing w:line="276" w:lineRule="auto"/>
      </w:pPr>
      <w:r w:rsidRPr="005B676F">
        <w:t xml:space="preserve">een aandelenoptierecht verstaan een recht: </w:t>
      </w:r>
    </w:p>
    <w:p w:rsidRPr="005B676F" w:rsidR="005B676F" w:rsidP="005B676F" w:rsidRDefault="005B676F" w14:paraId="4E5C9FAE" w14:textId="77777777">
      <w:pPr>
        <w:pStyle w:val="Lijstalinea"/>
        <w:numPr>
          <w:ilvl w:val="0"/>
          <w:numId w:val="24"/>
        </w:numPr>
        <w:spacing w:line="276" w:lineRule="auto"/>
      </w:pPr>
      <w:r w:rsidRPr="005B676F">
        <w:t>dat de werknemer van een start-up of scale-up als bedoeld in artikel 10ba de mogelijkheid geeft om een of meer aandelen of daarmee gelijk te stellen rechten te verkrijgen in het kapitaal van een op het moment van toekenning van het aandelenoptierecht als start-up of scale-up als bedoeld in artikel 10ba kwalificerende inhoudingsplichtige of in het kapitaal van een met de inhoudingsplichtige verbonden vennootschap die voor meer dan de helft belang heeft in de inhoudingsplichtige, mits deze verbonden vennootschap eveneens kwalificeert als een start-up of scale-up als bedoeld in artikel 10ba en daartoe beschikt over een beschikking als bedoeld in artikel 10bb;</w:t>
      </w:r>
    </w:p>
    <w:p w:rsidRPr="005B676F" w:rsidR="005B676F" w:rsidP="005B676F" w:rsidRDefault="005B676F" w14:paraId="5266BD03" w14:textId="77777777">
      <w:pPr>
        <w:pStyle w:val="Lijstalinea"/>
        <w:numPr>
          <w:ilvl w:val="0"/>
          <w:numId w:val="24"/>
        </w:numPr>
        <w:spacing w:line="276" w:lineRule="auto"/>
      </w:pPr>
      <w:r w:rsidRPr="005B676F">
        <w:t>dat wordt toegekend door een inhoudingsplichtige die op het moment van toekenning van het recht voldoet aan de definitie van een kleine, middelgrote en micro-onderneming als bedoeld in bijlage I, artikel 2, bij Verordening (EU) nr. 651/2014 van de Commissie van 17 juni 2014 waarbij bepaalde categorieën steun op grond van de artikelen 107 en 108 van het Verdrag met de interne markt verenigbaar worden verklaard;</w:t>
      </w:r>
    </w:p>
    <w:p w:rsidRPr="005B676F" w:rsidR="005B676F" w:rsidP="005B676F" w:rsidRDefault="005B676F" w14:paraId="4A6DFE05" w14:textId="77777777">
      <w:pPr>
        <w:pStyle w:val="Lijstalinea"/>
        <w:numPr>
          <w:ilvl w:val="0"/>
          <w:numId w:val="24"/>
        </w:numPr>
        <w:spacing w:line="276" w:lineRule="auto"/>
      </w:pPr>
      <w:r w:rsidRPr="005B676F">
        <w:t>waarvan in de voorwaarden schriftelijk tussen de werknemer en de inhoudingsplichtige is overeengekomen dat:</w:t>
      </w:r>
    </w:p>
    <w:p w:rsidRPr="005B676F" w:rsidR="005B676F" w:rsidP="005B676F" w:rsidRDefault="005B676F" w14:paraId="78B6EF2A" w14:textId="77777777">
      <w:pPr>
        <w:pStyle w:val="Lijstalinea"/>
        <w:spacing w:line="276" w:lineRule="auto"/>
      </w:pPr>
      <w:r w:rsidRPr="005B676F">
        <w:t>1</w:t>
      </w:r>
      <w:r w:rsidRPr="005B676F">
        <w:rPr>
          <w:vertAlign w:val="superscript"/>
        </w:rPr>
        <w:t>o</w:t>
      </w:r>
      <w:r w:rsidRPr="005B676F">
        <w:t>. de door uitoefening van het aandelenoptierecht verkregen aandelen niet eerder dan twee jaar na toekenning van dat aandelenoptierecht kunnen worden vervreemd, tenzij er sprake is van een eerdere verkoop of beursgang van de onderneming van de inhoudingsplichtige;</w:t>
      </w:r>
    </w:p>
    <w:p w:rsidRPr="005B676F" w:rsidR="005B676F" w:rsidP="005B676F" w:rsidRDefault="005B676F" w14:paraId="1D0206EF" w14:textId="77777777">
      <w:pPr>
        <w:pStyle w:val="Lijstalinea"/>
        <w:spacing w:line="276" w:lineRule="auto"/>
      </w:pPr>
      <w:r w:rsidRPr="005B676F">
        <w:lastRenderedPageBreak/>
        <w:t>2</w:t>
      </w:r>
      <w:r w:rsidRPr="005B676F">
        <w:rPr>
          <w:vertAlign w:val="superscript"/>
        </w:rPr>
        <w:t>o</w:t>
      </w:r>
      <w:r w:rsidRPr="005B676F">
        <w:t>. de werknemer verplicht is ter zake van iedere vervreemding van de aandelen die zijn verkregen door de uitoefening van het aandelenoptierecht schriftelijke goedkeuring te verkrijgen van de inhoudingsplichtige door middel van een door de werknemer, de inhoudingsplichtige en de koper gezamenlijk ondertekende overeenkomst; en</w:t>
      </w:r>
    </w:p>
    <w:p w:rsidRPr="005B676F" w:rsidR="005B676F" w:rsidP="005B676F" w:rsidRDefault="005B676F" w14:paraId="71D0CF38" w14:textId="77777777">
      <w:pPr>
        <w:pStyle w:val="Lijstalinea"/>
        <w:spacing w:line="276" w:lineRule="auto"/>
      </w:pPr>
      <w:r w:rsidRPr="005B676F">
        <w:t>d. ter zake waarvan de inhoudingsplichtige zijn administratie op zodanige wijze voert dat daaruit voor het aandelenoptierecht en het aandeel waarop dat aandelenoptierecht betrekking heeft, op ieder tijdstip de adequate vastlegging van het aandelenbezit, het aandelenoptierecht en de transacties, waaronder het vastleggen dat wordt voldaan aan de goedkeuringsverplichtingen en feitelijke transacties, volgt.</w:t>
      </w:r>
    </w:p>
    <w:p w:rsidRPr="005B676F" w:rsidR="005B676F" w:rsidP="005B676F" w:rsidRDefault="005B676F" w14:paraId="72AA93B9" w14:textId="158D1619">
      <w:pPr>
        <w:pStyle w:val="Lijstalinea"/>
        <w:spacing w:line="276" w:lineRule="auto"/>
      </w:pPr>
      <w:r w:rsidRPr="005B676F">
        <w:t xml:space="preserve">11. </w:t>
      </w:r>
      <w:r w:rsidR="00360227">
        <w:t>H</w:t>
      </w:r>
      <w:r w:rsidRPr="005B676F">
        <w:t>et tiende lid, onderdeel b, is niet van toepassing indien het voordeel voor de onderneming waartoe de inhoudingsplichtige behoort dat voortvloeit uit de toepassing van dit artikel niet tot gevolg heeft dat het de-minimisplafond, bedoeld in Verordening (EU) nr. 2023/2831 van de Commissie van 13 december 2023 betreffende de toepassing van de artikelen 107 en 108 betreffende de toepassing van de artikelen 107 en 108 van het Verdrag betreffende de werking van de Europese Unie op de-minimissteun, wordt overschreden.</w:t>
      </w:r>
    </w:p>
    <w:p w:rsidRPr="005B676F" w:rsidR="005B676F" w:rsidP="005B676F" w:rsidRDefault="005B676F" w14:paraId="14F20E21" w14:textId="77777777">
      <w:pPr>
        <w:pStyle w:val="Lijstalinea"/>
        <w:spacing w:line="276" w:lineRule="auto"/>
      </w:pPr>
      <w:r w:rsidRPr="005B676F">
        <w:t>12. Indien de beschikking, bedoeld in artikel 10bb, vervalt of wordt ingetrokken, de start-up of scale-up ophoudt inhoudingsplichtige te zijn, niet langer wordt voldaan aan de voorwaarden, bedoeld in het tiende lid, dan wel de werknemer komt te overlijden, wordt het aandelenoptierecht of aandeel op het tijdstip waarop de beschikking vervalt of wordt ingetrokken, het tijdstip waarop de start-up of scale-up ophoudt inhoudingsplichtige te zijn, het tijdstip waarop niet langer aan de voorwaarden, bedoeld in het tiende lid, wordt voldaan, onderscheidenlijk het tijdstip van overlijden van de werknemer, tot het loon gerekend tegen de op dat tijdstip geldende waarde in het economische verkeer van dat aandelenoptierecht, onderscheidenlijk aandeel. Indien het aandelenoptierecht nog niet is uitgeoefend of de door uitoefening verkregen aandelen nog niet onmiddellijk verhandelbaar zijn op het tijdstip, bedoeld in de eerste zin, wordt de waarde, bedoeld in de eerste zin, op het tijdstip van uitoefening of het daarna eerstvolgende tijdstip van verhandelbaarheid tot het loon gerekend tegen de op dat tijdstip geldende waarde in het economische verkeer van dat aandelenoptierecht, onderscheidenlijk aandeel.</w:t>
      </w:r>
    </w:p>
    <w:p w:rsidRPr="005B676F" w:rsidR="005B676F" w:rsidP="005B676F" w:rsidRDefault="005B676F" w14:paraId="2514CD73" w14:textId="77777777">
      <w:pPr>
        <w:pStyle w:val="Lijstalinea"/>
        <w:spacing w:line="276" w:lineRule="auto"/>
      </w:pPr>
      <w:r w:rsidRPr="005B676F">
        <w:t>13. Indien het twaalfde lid toepassing vindt, vindt het tweede lid, tweede zin, slechts toepassing op het loon, bedoeld in het twaalfde lid, dat betrekking heeft op de periode die is gelegen tussen het tijdstip van toekenning van het aandelenoptierecht en het tijdstip waarop de beschikking vervalt of wordt ingetrokken, het tijdstip waarop de start-up of scale-up niet langer inhoudingsplichtige is, het tijdstip waarop niet langer aan de voorwaarden, bedoeld in het tiende lid, wordt voldaan, onderscheidenlijk het tijdstip van overlijden van de werknemer. Dit loon wordt tijdsevenredig vastgesteld naar de verhouding tussen de periode, bedoeld in de eerste zin, en de periode tussen het tijdstip van toekenning van het aandelenoptierecht en het eerstvolgende tijdstip, bedoeld in artikel 10a, eerste lid.</w:t>
      </w:r>
    </w:p>
    <w:p w:rsidRPr="005B676F" w:rsidR="005B676F" w:rsidP="005B676F" w:rsidRDefault="005B676F" w14:paraId="2A1A76DE" w14:textId="77777777">
      <w:pPr>
        <w:pStyle w:val="Lijstalinea"/>
        <w:spacing w:line="276" w:lineRule="auto"/>
      </w:pPr>
      <w:r w:rsidRPr="005B676F">
        <w:t>14. Tot het loon ter zake van een aandelenoptierecht worden mede gerekend de voordelen die de werknemer geniet ter zake van de bij uitoefening van dat aandelenoptierecht verkregen aandelen waarop het eerste en derde lid geen toepassing hebben gevonden, verminderd met de op die voordelen betrekking hebbende kosten, maar niet verder dan tot nihil. Het tweede lid, tweede zin, is, onder overeenkomstige toepassing van het dertiende lid, van toepassing op het na die vermindering resterende bedrag voor zover deze betrekking heeft op een periode waarin de inhoudingsplichtige beschikt over een beschikking als bedoeld in artikel 10bb.</w:t>
      </w:r>
    </w:p>
    <w:p w:rsidRPr="005B676F" w:rsidR="005B676F" w:rsidP="005B676F" w:rsidRDefault="005B676F" w14:paraId="544EDE11" w14:textId="77777777">
      <w:pPr>
        <w:pStyle w:val="Lijstalinea"/>
        <w:spacing w:line="276" w:lineRule="auto"/>
      </w:pPr>
      <w:r w:rsidRPr="005B676F">
        <w:t>15. Dit artikel is niet van toepassing indien:</w:t>
      </w:r>
    </w:p>
    <w:p w:rsidRPr="005B676F" w:rsidR="005B676F" w:rsidP="005B676F" w:rsidRDefault="005B676F" w14:paraId="70AA0D96" w14:textId="77777777">
      <w:pPr>
        <w:pStyle w:val="Lijstalinea"/>
        <w:numPr>
          <w:ilvl w:val="0"/>
          <w:numId w:val="15"/>
        </w:numPr>
        <w:spacing w:line="276" w:lineRule="auto"/>
      </w:pPr>
      <w:r w:rsidRPr="005B676F">
        <w:t>het aandelenoptierecht of aandeel kwalificeert als een lucratief belang als bedoeld in artikel 3.92b van de Wet inkomstenbelasting 2001;</w:t>
      </w:r>
    </w:p>
    <w:p w:rsidRPr="005B676F" w:rsidR="005B676F" w:rsidP="005B676F" w:rsidRDefault="005B676F" w14:paraId="46D82469" w14:textId="77777777">
      <w:pPr>
        <w:pStyle w:val="Lijstalinea"/>
        <w:numPr>
          <w:ilvl w:val="0"/>
          <w:numId w:val="15"/>
        </w:numPr>
        <w:spacing w:line="276" w:lineRule="auto"/>
      </w:pPr>
      <w:r w:rsidRPr="005B676F">
        <w:t>de werknemer voor of na toekenning van de aandelenoptierechten een aanmerkelijk belang bezit als bedoeld in afdeling 4.3 van die wet.</w:t>
      </w:r>
    </w:p>
    <w:p w:rsidRPr="005B676F" w:rsidR="005B676F" w:rsidP="005B676F" w:rsidRDefault="005B676F" w14:paraId="6CF99FCA" w14:textId="6125A2F2">
      <w:pPr>
        <w:pStyle w:val="Lijstalinea"/>
        <w:spacing w:line="276" w:lineRule="auto"/>
      </w:pPr>
      <w:r w:rsidRPr="005B676F">
        <w:t>16. Bij de toepassing van dit artikel is artikel 10a, vierde, tiende en veertiende en vijftiende lid, van overeenkomstige toepassing met dien verstande dat artikel 10a</w:t>
      </w:r>
      <w:r w:rsidR="00B52082">
        <w:t>,</w:t>
      </w:r>
      <w:r w:rsidRPr="005B676F">
        <w:t xml:space="preserve"> tiende lid</w:t>
      </w:r>
      <w:r w:rsidR="00B52082">
        <w:t>,</w:t>
      </w:r>
      <w:r w:rsidRPr="005B676F">
        <w:t xml:space="preserve"> alleen </w:t>
      </w:r>
      <w:r w:rsidRPr="005B676F">
        <w:lastRenderedPageBreak/>
        <w:t xml:space="preserve">van overeenkomstige toepassing is als de vervangende aandelen </w:t>
      </w:r>
      <w:r w:rsidR="009910CB">
        <w:t xml:space="preserve">worden verkregen in een inhoudingsplichtige </w:t>
      </w:r>
      <w:r w:rsidR="00CD1D51">
        <w:t xml:space="preserve">die </w:t>
      </w:r>
      <w:r w:rsidR="009910CB">
        <w:t>een beschikking heeft als bedoeld in artikel 10bb.</w:t>
      </w:r>
      <w:r w:rsidRPr="005B676F" w:rsidDel="009910CB" w:rsidR="009910CB">
        <w:t xml:space="preserve"> </w:t>
      </w:r>
    </w:p>
    <w:p w:rsidRPr="005B676F" w:rsidR="005B676F" w:rsidP="005B676F" w:rsidRDefault="005B676F" w14:paraId="3F740BCF" w14:textId="77777777">
      <w:pPr>
        <w:pStyle w:val="Lijstalinea"/>
        <w:spacing w:line="276" w:lineRule="auto"/>
      </w:pPr>
      <w:r w:rsidRPr="005B676F">
        <w:t>17. Bij ministeriële regeling kunnen nadere regels worden gesteld met betrekking tot:</w:t>
      </w:r>
    </w:p>
    <w:p w:rsidRPr="005B676F" w:rsidR="005B676F" w:rsidP="005B676F" w:rsidRDefault="005B676F" w14:paraId="61F5CEC0" w14:textId="77777777">
      <w:pPr>
        <w:pStyle w:val="Lijstalinea"/>
        <w:spacing w:line="276" w:lineRule="auto"/>
      </w:pPr>
      <w:r w:rsidRPr="005B676F">
        <w:t xml:space="preserve">a. de toepassing van het tiende lid, aanhef en onderdelen b en c; en </w:t>
      </w:r>
    </w:p>
    <w:p w:rsidRPr="005B676F" w:rsidR="005B676F" w:rsidP="005B676F" w:rsidRDefault="005B676F" w14:paraId="2E0991B0" w14:textId="77777777">
      <w:pPr>
        <w:pStyle w:val="Lijstalinea"/>
        <w:spacing w:line="276" w:lineRule="auto"/>
      </w:pPr>
      <w:r w:rsidRPr="005B676F">
        <w:t>b. de wijze waarop voor de toepassing van het elfde lid wordt vastgesteld of het de-minimisplafond wordt overschreden.</w:t>
      </w:r>
    </w:p>
    <w:p w:rsidRPr="00623969" w:rsidR="005B676F" w:rsidP="00DE5054" w:rsidRDefault="005B676F" w14:paraId="5392EFB5" w14:textId="77777777">
      <w:pPr>
        <w:spacing w:line="240" w:lineRule="exact"/>
      </w:pPr>
    </w:p>
    <w:p w:rsidRPr="00623969" w:rsidR="00D56056" w:rsidP="00435B63" w:rsidRDefault="00D56056" w14:paraId="427FDE5F" w14:textId="6DED9523">
      <w:pPr>
        <w:pStyle w:val="Lijstalinea"/>
        <w:spacing w:line="240" w:lineRule="exact"/>
        <w:rPr>
          <w:b/>
          <w:bCs/>
        </w:rPr>
      </w:pPr>
      <w:bookmarkStart w:name="_Hlk222143380" w:id="2"/>
      <w:bookmarkStart w:name="_Hlk225237474" w:id="3"/>
      <w:bookmarkStart w:name="_Hlk225237746" w:id="4"/>
      <w:r w:rsidRPr="00623969">
        <w:rPr>
          <w:b/>
          <w:bCs/>
        </w:rPr>
        <w:t>Artikel 10ba</w:t>
      </w:r>
    </w:p>
    <w:bookmarkEnd w:id="2"/>
    <w:p w:rsidRPr="00623969" w:rsidR="00D56056" w:rsidP="00892456" w:rsidRDefault="00892456" w14:paraId="3E82A799" w14:textId="137F278C">
      <w:pPr>
        <w:pStyle w:val="Lijstalinea"/>
        <w:spacing w:line="240" w:lineRule="exact"/>
      </w:pPr>
      <w:r w:rsidRPr="00623969">
        <w:t xml:space="preserve">1. </w:t>
      </w:r>
      <w:r w:rsidRPr="00623969" w:rsidR="00D56056">
        <w:t xml:space="preserve">Voor de toepassing van </w:t>
      </w:r>
      <w:r w:rsidRPr="00623969" w:rsidR="005709F8">
        <w:t xml:space="preserve">de </w:t>
      </w:r>
      <w:r w:rsidRPr="00623969" w:rsidR="00D56056">
        <w:t>artikel</w:t>
      </w:r>
      <w:r w:rsidRPr="00623969" w:rsidR="005709F8">
        <w:t>en</w:t>
      </w:r>
      <w:r w:rsidRPr="00623969" w:rsidR="00D56056">
        <w:t xml:space="preserve"> 10b</w:t>
      </w:r>
      <w:r w:rsidRPr="00623969" w:rsidR="009F4A7A">
        <w:t>, 10bb, 10bc en 10b</w:t>
      </w:r>
      <w:r w:rsidRPr="00623969" w:rsidR="00711DCB">
        <w:t>d</w:t>
      </w:r>
      <w:r w:rsidRPr="00623969" w:rsidR="005709F8">
        <w:t xml:space="preserve"> </w:t>
      </w:r>
      <w:r w:rsidRPr="00623969" w:rsidR="00D56056">
        <w:t xml:space="preserve">en de daarop berustende bepalingen wordt onder een </w:t>
      </w:r>
      <w:r w:rsidRPr="00623969" w:rsidR="00DD5887">
        <w:t>start-up</w:t>
      </w:r>
      <w:r w:rsidRPr="00623969" w:rsidR="00D56056">
        <w:t xml:space="preserve"> of scale-up</w:t>
      </w:r>
      <w:r w:rsidRPr="00623969" w:rsidDel="009729FE" w:rsidR="00D56056">
        <w:t xml:space="preserve"> </w:t>
      </w:r>
      <w:r w:rsidRPr="00623969" w:rsidR="00D56056">
        <w:t>verstaan een inhoudingsplichtige:</w:t>
      </w:r>
      <w:r w:rsidRPr="00623969" w:rsidR="00D56056">
        <w:br/>
        <w:t xml:space="preserve">a. die een onderneming drijft die gericht is op </w:t>
      </w:r>
      <w:r w:rsidRPr="00623969" w:rsidR="000863AB">
        <w:t xml:space="preserve">snelle groei door middel van </w:t>
      </w:r>
      <w:r w:rsidRPr="00623969" w:rsidR="00D56056">
        <w:t>een schaalbaar</w:t>
      </w:r>
      <w:r w:rsidRPr="00623969" w:rsidR="000863AB">
        <w:t xml:space="preserve"> en</w:t>
      </w:r>
      <w:r w:rsidRPr="00623969" w:rsidR="00D56056">
        <w:t xml:space="preserve"> herhaalbaar </w:t>
      </w:r>
      <w:r w:rsidR="00B66183">
        <w:t>bedrijfs</w:t>
      </w:r>
      <w:r w:rsidRPr="00E1443E" w:rsidR="00D56056">
        <w:t>model</w:t>
      </w:r>
      <w:r w:rsidRPr="00623969" w:rsidR="00D56056">
        <w:t xml:space="preserve"> </w:t>
      </w:r>
      <w:r w:rsidRPr="00623969" w:rsidR="000863AB">
        <w:t xml:space="preserve">dat zijn </w:t>
      </w:r>
      <w:r w:rsidRPr="00623969" w:rsidR="00D56056">
        <w:t>oorsprong vindt in innovatie;</w:t>
      </w:r>
      <w:r w:rsidRPr="00623969" w:rsidR="00D56056">
        <w:br/>
        <w:t>b. waar</w:t>
      </w:r>
      <w:r w:rsidRPr="00623969" w:rsidR="003D3E61">
        <w:t>in</w:t>
      </w:r>
      <w:r w:rsidRPr="00623969" w:rsidR="00D56056">
        <w:t xml:space="preserve"> geen aandelen </w:t>
      </w:r>
      <w:r w:rsidRPr="00623969" w:rsidR="003D3E61">
        <w:t xml:space="preserve">en waarvan geen </w:t>
      </w:r>
      <w:r w:rsidRPr="00623969" w:rsidR="00D56056">
        <w:t>winstbewijzen worden verhandeld op een gereguleerde markt;</w:t>
      </w:r>
      <w:r w:rsidRPr="00623969" w:rsidR="003061FA">
        <w:t xml:space="preserve"> en</w:t>
      </w:r>
      <w:r w:rsidRPr="00623969" w:rsidR="00D56056">
        <w:br/>
        <w:t xml:space="preserve">c. </w:t>
      </w:r>
      <w:r w:rsidRPr="00623969" w:rsidR="003D3E61">
        <w:t xml:space="preserve">waarin geen aandelen en waarvan geen winstbewijzen </w:t>
      </w:r>
      <w:r w:rsidRPr="00623969" w:rsidR="00D56056">
        <w:t>voor meer dan 25</w:t>
      </w:r>
      <w:r w:rsidRPr="00623969" w:rsidR="003D3E61">
        <w:t>%</w:t>
      </w:r>
      <w:r w:rsidRPr="00623969" w:rsidR="00D56056">
        <w:t xml:space="preserve"> rechtens dan wel in feite direct of indirect worden gehouden door een lichaam waarvan de aandelen</w:t>
      </w:r>
      <w:r w:rsidRPr="00623969" w:rsidR="00CE6879">
        <w:t>,</w:t>
      </w:r>
      <w:r w:rsidRPr="00623969" w:rsidR="00D56056">
        <w:t xml:space="preserve"> o</w:t>
      </w:r>
      <w:r w:rsidRPr="00623969" w:rsidR="00CE6879">
        <w:t>nderscheidenlijk</w:t>
      </w:r>
      <w:r w:rsidRPr="00623969" w:rsidR="00D56056">
        <w:t xml:space="preserve"> </w:t>
      </w:r>
      <w:r w:rsidRPr="00623969" w:rsidR="003D3E61">
        <w:t xml:space="preserve">waarvan de </w:t>
      </w:r>
      <w:r w:rsidRPr="00623969" w:rsidR="00D56056">
        <w:t>winstbewijzen</w:t>
      </w:r>
      <w:r w:rsidRPr="00623969" w:rsidR="00CE6879">
        <w:t>,</w:t>
      </w:r>
      <w:r w:rsidRPr="00623969" w:rsidR="00D56056">
        <w:t xml:space="preserve"> worden verhandeld op een gereguleerde markt</w:t>
      </w:r>
      <w:r w:rsidRPr="00623969" w:rsidR="003061FA">
        <w:t>.</w:t>
      </w:r>
    </w:p>
    <w:p w:rsidRPr="00623969" w:rsidR="00D56056" w:rsidP="00892456" w:rsidRDefault="00892456" w14:paraId="35645E31" w14:textId="0B233EC6">
      <w:pPr>
        <w:pStyle w:val="Lijstalinea"/>
        <w:spacing w:line="240" w:lineRule="exact"/>
      </w:pPr>
      <w:r w:rsidRPr="00623969">
        <w:t xml:space="preserve">2. </w:t>
      </w:r>
      <w:r w:rsidRPr="00623969" w:rsidR="00D56056">
        <w:t xml:space="preserve">Onder </w:t>
      </w:r>
      <w:r w:rsidRPr="00623969" w:rsidR="000B7552">
        <w:t xml:space="preserve">het hebben van </w:t>
      </w:r>
      <w:r w:rsidRPr="00623969" w:rsidR="00D56056">
        <w:t xml:space="preserve">een schaalbaar en herhaalbaar </w:t>
      </w:r>
      <w:r w:rsidR="00B66183">
        <w:t>bedrijfsmodel</w:t>
      </w:r>
      <w:r w:rsidRPr="00623969" w:rsidR="00D56056">
        <w:t xml:space="preserve"> wordt verstaan het vermogen van een onderneming om de omzet snel te laten groeien zonder </w:t>
      </w:r>
      <w:r w:rsidRPr="00623969" w:rsidR="003D3E61">
        <w:t xml:space="preserve">ten minste </w:t>
      </w:r>
      <w:r w:rsidRPr="00623969" w:rsidR="00D56056">
        <w:t xml:space="preserve">lineaire inzet van meer mensen, meer middelen of hogere kosten, door gebruik te maken van </w:t>
      </w:r>
      <w:r w:rsidRPr="00623969" w:rsidR="00085E1D">
        <w:t xml:space="preserve">technologie die </w:t>
      </w:r>
      <w:r w:rsidRPr="00623969" w:rsidR="000B7552">
        <w:t xml:space="preserve">tot </w:t>
      </w:r>
      <w:r w:rsidRPr="00623969" w:rsidR="00085E1D">
        <w:t xml:space="preserve">lagere marginale kosten </w:t>
      </w:r>
      <w:r w:rsidRPr="00623969" w:rsidR="000B7552">
        <w:t>leidt</w:t>
      </w:r>
      <w:r w:rsidRPr="00623969" w:rsidR="00085E1D">
        <w:t xml:space="preserve"> en schaalvoordelen biedt.</w:t>
      </w:r>
    </w:p>
    <w:p w:rsidRPr="00623969" w:rsidR="00D56056" w:rsidP="00892456" w:rsidRDefault="00892456" w14:paraId="667E4DD2" w14:textId="71E38138">
      <w:pPr>
        <w:pStyle w:val="Lijstalinea"/>
        <w:spacing w:line="240" w:lineRule="exact"/>
      </w:pPr>
      <w:r w:rsidRPr="00623969">
        <w:t xml:space="preserve">3. </w:t>
      </w:r>
      <w:r w:rsidRPr="00623969" w:rsidR="00D56056">
        <w:t xml:space="preserve">Onder innovatie wordt verstaan het ontwikkelen of verbeteren van producten, diensten, processen of technologieën, waarbij sprake is van technische vernieuwing of significante functionele verbetering ten opzichte van de </w:t>
      </w:r>
      <w:r w:rsidRPr="00623969" w:rsidR="009074E5">
        <w:t>bedrijfstak</w:t>
      </w:r>
      <w:r w:rsidRPr="00623969" w:rsidR="006A626F">
        <w:t xml:space="preserve"> </w:t>
      </w:r>
      <w:r w:rsidR="005A1B50">
        <w:t xml:space="preserve">van </w:t>
      </w:r>
      <w:r w:rsidRPr="00623969" w:rsidR="00455EA3">
        <w:t>de betreffende start-up of scale up</w:t>
      </w:r>
      <w:r w:rsidRPr="00623969" w:rsidR="00D56056">
        <w:t>.</w:t>
      </w:r>
    </w:p>
    <w:p w:rsidR="00ED19DC" w:rsidP="00033A8D" w:rsidRDefault="00ED19DC" w14:paraId="5B157425" w14:textId="77777777">
      <w:pPr>
        <w:pStyle w:val="Lijstalinea"/>
        <w:spacing w:line="240" w:lineRule="exact"/>
        <w:rPr>
          <w:b/>
          <w:bCs/>
        </w:rPr>
      </w:pPr>
      <w:bookmarkStart w:name="_Hlk222143411" w:id="5"/>
    </w:p>
    <w:p w:rsidRPr="00623969" w:rsidR="00D56056" w:rsidP="00033A8D" w:rsidRDefault="00D56056" w14:paraId="676ADD79" w14:textId="2A60B53B">
      <w:pPr>
        <w:pStyle w:val="Lijstalinea"/>
        <w:spacing w:line="240" w:lineRule="exact"/>
        <w:rPr>
          <w:b/>
          <w:bCs/>
        </w:rPr>
      </w:pPr>
      <w:r w:rsidRPr="00623969">
        <w:rPr>
          <w:b/>
          <w:bCs/>
        </w:rPr>
        <w:t>Artikel 10b</w:t>
      </w:r>
      <w:r w:rsidRPr="00623969" w:rsidR="003061FA">
        <w:rPr>
          <w:b/>
          <w:bCs/>
        </w:rPr>
        <w:t>b</w:t>
      </w:r>
      <w:bookmarkEnd w:id="5"/>
    </w:p>
    <w:p w:rsidRPr="00623969" w:rsidR="00D56056" w:rsidP="00022902" w:rsidRDefault="00022902" w14:paraId="0D6B0D7F" w14:textId="26A29FFA">
      <w:pPr>
        <w:pStyle w:val="Lijstalinea"/>
        <w:spacing w:line="240" w:lineRule="exact"/>
      </w:pPr>
      <w:r w:rsidRPr="00623969">
        <w:t xml:space="preserve">1. </w:t>
      </w:r>
      <w:r w:rsidRPr="00623969" w:rsidR="00D56056">
        <w:t xml:space="preserve">Onze Minister van Economische Zaken </w:t>
      </w:r>
      <w:r w:rsidRPr="00623969" w:rsidR="00EC04D8">
        <w:t xml:space="preserve">en Klimaat </w:t>
      </w:r>
      <w:r w:rsidRPr="00623969" w:rsidR="00D56056">
        <w:t xml:space="preserve">stelt op verzoek van </w:t>
      </w:r>
      <w:r w:rsidRPr="00623969" w:rsidR="00E14F0D">
        <w:t xml:space="preserve">de </w:t>
      </w:r>
      <w:r w:rsidRPr="00623969" w:rsidR="00D56056">
        <w:t xml:space="preserve">inhoudingsplichtige bij beschikking vast </w:t>
      </w:r>
      <w:r w:rsidRPr="00623969" w:rsidR="005E6566">
        <w:t>of</w:t>
      </w:r>
      <w:r w:rsidRPr="00623969" w:rsidR="00D56056">
        <w:t xml:space="preserve"> de inhoudingsplichtige kwalificeert als </w:t>
      </w:r>
      <w:r w:rsidRPr="00623969" w:rsidR="00DD5887">
        <w:t>start-up</w:t>
      </w:r>
      <w:r w:rsidRPr="00623969" w:rsidR="00D56056">
        <w:t xml:space="preserve"> of scale-up. Deze beschikking geldt met ingang van </w:t>
      </w:r>
      <w:r w:rsidRPr="00623969" w:rsidR="00385453">
        <w:t xml:space="preserve">de dagtekening van de beschikking </w:t>
      </w:r>
      <w:r w:rsidRPr="00623969" w:rsidR="00D56056">
        <w:t>voor acht jaar.</w:t>
      </w:r>
    </w:p>
    <w:p w:rsidRPr="00623969" w:rsidR="00D56056" w:rsidP="00022902" w:rsidRDefault="00022902" w14:paraId="5EF16F4A" w14:textId="1C229D61">
      <w:pPr>
        <w:pStyle w:val="Lijstalinea"/>
        <w:spacing w:line="240" w:lineRule="exact"/>
      </w:pPr>
      <w:r w:rsidRPr="00623969">
        <w:t xml:space="preserve">2. </w:t>
      </w:r>
      <w:r w:rsidRPr="00E1443E" w:rsidR="00D56056">
        <w:t xml:space="preserve">Op een </w:t>
      </w:r>
      <w:r w:rsidR="00990369">
        <w:t>uiterlijk zes maanden voor het verstrijken van de beschikking, bedoeld in het eerste lid,</w:t>
      </w:r>
      <w:r w:rsidRPr="00623969" w:rsidR="00D56056">
        <w:t xml:space="preserve"> gedaan verzoek van de inhoudingsplichtige wordt de periode van acht jaar met vijf jaar verlengd, </w:t>
      </w:r>
      <w:r w:rsidRPr="00623969" w:rsidR="004C17E2">
        <w:t xml:space="preserve">onder de voorwaarde dat </w:t>
      </w:r>
      <w:r w:rsidRPr="00623969" w:rsidR="005709F8">
        <w:t>Onze</w:t>
      </w:r>
      <w:r w:rsidRPr="00623969" w:rsidR="00D56056">
        <w:t xml:space="preserve"> Minister van Economische Zaken </w:t>
      </w:r>
      <w:r w:rsidRPr="00623969" w:rsidR="00EC04D8">
        <w:t xml:space="preserve">en Klimaat </w:t>
      </w:r>
      <w:r w:rsidRPr="00623969" w:rsidR="00D56056">
        <w:t xml:space="preserve">bij beschikking vaststelt dat nog steeds sprake is van een </w:t>
      </w:r>
      <w:r w:rsidRPr="00623969" w:rsidR="00DD5887">
        <w:t>start-up</w:t>
      </w:r>
      <w:r w:rsidRPr="00623969" w:rsidR="00D56056">
        <w:t xml:space="preserve"> of scale-up. </w:t>
      </w:r>
    </w:p>
    <w:p w:rsidRPr="00623969" w:rsidR="00D56056" w:rsidP="00022902" w:rsidRDefault="00022902" w14:paraId="6F4765E3" w14:textId="4CD37B89">
      <w:pPr>
        <w:pStyle w:val="Lijstalinea"/>
        <w:spacing w:line="240" w:lineRule="exact"/>
      </w:pPr>
      <w:r w:rsidRPr="00623969">
        <w:t xml:space="preserve">3. </w:t>
      </w:r>
      <w:r w:rsidRPr="00623969" w:rsidR="00D56056">
        <w:t xml:space="preserve">Op een </w:t>
      </w:r>
      <w:r w:rsidR="00990369">
        <w:t>uiterlijk zes maanden voor het verstrijken van</w:t>
      </w:r>
      <w:r w:rsidRPr="00623969" w:rsidR="00D56056">
        <w:t xml:space="preserve"> de periode van vijf jaar</w:t>
      </w:r>
      <w:r w:rsidR="00990369">
        <w:t xml:space="preserve"> in de beschikking, bedoeld in het tweede lid,</w:t>
      </w:r>
      <w:r w:rsidRPr="00623969" w:rsidR="00D56056">
        <w:t xml:space="preserve"> gedaan verzoek van de inhoudingsplichtige wordt die periode van vijf jaar maximaal tweemaal met telkens nog vijf jaar verlengd, </w:t>
      </w:r>
      <w:r w:rsidRPr="00623969" w:rsidR="004C17E2">
        <w:t xml:space="preserve">onder de voorwaarde dat </w:t>
      </w:r>
      <w:r w:rsidRPr="00623969" w:rsidR="005709F8">
        <w:t>Onze</w:t>
      </w:r>
      <w:r w:rsidRPr="00623969" w:rsidR="00D56056">
        <w:t xml:space="preserve"> Minister van Economische Zaken </w:t>
      </w:r>
      <w:r w:rsidRPr="00623969" w:rsidR="00EC04D8">
        <w:t xml:space="preserve">en Klimaat </w:t>
      </w:r>
      <w:r w:rsidRPr="00623969" w:rsidR="00D56056">
        <w:t xml:space="preserve">bij beschikking vaststelt dat nog steeds sprake is van een </w:t>
      </w:r>
      <w:r w:rsidRPr="00623969" w:rsidR="00DD5887">
        <w:t>start-up</w:t>
      </w:r>
      <w:r w:rsidRPr="00623969" w:rsidR="00D56056">
        <w:t xml:space="preserve"> of scale-up.</w:t>
      </w:r>
    </w:p>
    <w:p w:rsidRPr="00623969" w:rsidR="00D56056" w:rsidP="00022902" w:rsidRDefault="00022902" w14:paraId="211CA6E9" w14:textId="09C4C40A">
      <w:pPr>
        <w:pStyle w:val="Lijstalinea"/>
        <w:spacing w:line="240" w:lineRule="exact"/>
      </w:pPr>
      <w:r w:rsidRPr="00623969">
        <w:t xml:space="preserve">4. </w:t>
      </w:r>
      <w:r w:rsidRPr="00623969" w:rsidR="00D56056">
        <w:t>In</w:t>
      </w:r>
      <w:r w:rsidRPr="00623969" w:rsidR="00AC374F">
        <w:t xml:space="preserve"> </w:t>
      </w:r>
      <w:r w:rsidRPr="00623969" w:rsidR="00D56056">
        <w:t xml:space="preserve">geval van een overgang onder algemene titel van de inhoudingsplichtige treedt de verkrijgende inhoudingsplichtige in de plaats van de inhoudingsplichtige met betrekking tot de beschikking, bedoeld in het eerste, tweede of derde lid, indien </w:t>
      </w:r>
      <w:r w:rsidRPr="00623969" w:rsidR="005709F8">
        <w:t>Onze</w:t>
      </w:r>
      <w:r w:rsidRPr="00623969" w:rsidR="00D56056">
        <w:t xml:space="preserve"> Minister van Economische Zaken </w:t>
      </w:r>
      <w:r w:rsidRPr="00623969" w:rsidR="00EC04D8">
        <w:t xml:space="preserve">en Klimaat </w:t>
      </w:r>
      <w:r w:rsidRPr="00623969" w:rsidR="00D56056">
        <w:t>op verzoek van de verkrijgende inhoudingsplichtige bij beschikking vaststelt dat</w:t>
      </w:r>
      <w:r w:rsidRPr="00623969" w:rsidR="004C17E2">
        <w:t xml:space="preserve"> na de overgang</w:t>
      </w:r>
      <w:r w:rsidRPr="00623969" w:rsidR="00D56056">
        <w:t xml:space="preserve"> nog steeds sprake is van een </w:t>
      </w:r>
      <w:r w:rsidRPr="00623969" w:rsidR="00DD5887">
        <w:t>start-up</w:t>
      </w:r>
      <w:r w:rsidRPr="00623969" w:rsidR="00D56056">
        <w:t xml:space="preserve"> of scale-up.</w:t>
      </w:r>
    </w:p>
    <w:p w:rsidRPr="00623969" w:rsidR="00D56056" w:rsidP="00022902" w:rsidRDefault="00D25B4C" w14:paraId="0CE9B26B" w14:textId="2549F827">
      <w:pPr>
        <w:pStyle w:val="Lijstalinea"/>
        <w:spacing w:line="240" w:lineRule="exact"/>
      </w:pPr>
      <w:r w:rsidRPr="00623969">
        <w:t>5</w:t>
      </w:r>
      <w:r w:rsidRPr="00623969" w:rsidR="00022902">
        <w:t xml:space="preserve">. </w:t>
      </w:r>
      <w:r w:rsidRPr="00623969" w:rsidR="00D56056">
        <w:t xml:space="preserve">Een verzoek als bedoeld in het eerste, tweede, derde </w:t>
      </w:r>
      <w:r w:rsidRPr="00623969" w:rsidR="00AC374F">
        <w:t>of</w:t>
      </w:r>
      <w:r w:rsidRPr="00623969" w:rsidR="00D56056">
        <w:t xml:space="preserve"> vierde lid en een melding als bedoeld in artikel 10b</w:t>
      </w:r>
      <w:r w:rsidRPr="00623969" w:rsidR="00711DCB">
        <w:t>c</w:t>
      </w:r>
      <w:r w:rsidRPr="00623969" w:rsidR="00D56056">
        <w:t xml:space="preserve">, tweede lid, geschiedt uitsluitend langs elektronische weg met gebruikmaking van de hiervoor door Onze Minister van Economische Zaken </w:t>
      </w:r>
      <w:r w:rsidRPr="00623969" w:rsidR="00EC04D8">
        <w:t xml:space="preserve">en Klimaat </w:t>
      </w:r>
      <w:r w:rsidRPr="00623969" w:rsidR="00D56056">
        <w:t xml:space="preserve">beschikbaar gestelde voorziening en </w:t>
      </w:r>
      <w:r w:rsidRPr="00623969" w:rsidR="00914F02">
        <w:t xml:space="preserve">met </w:t>
      </w:r>
      <w:r w:rsidRPr="00623969" w:rsidR="00D56056">
        <w:t>opvolging van de daarbij opgenomen aanwijzingen.</w:t>
      </w:r>
    </w:p>
    <w:p w:rsidRPr="00623969" w:rsidR="003F5397" w:rsidP="003F5397" w:rsidRDefault="003F5397" w14:paraId="4A986E51" w14:textId="5CA17C63">
      <w:pPr>
        <w:pStyle w:val="Lijstalinea"/>
        <w:spacing w:line="240" w:lineRule="exact"/>
      </w:pPr>
      <w:r w:rsidRPr="00623969">
        <w:t xml:space="preserve">6. Bij regeling van Onze Minister van Economische Zaken en Klimaat kunnen </w:t>
      </w:r>
      <w:r w:rsidRPr="00623969" w:rsidR="00B67F43">
        <w:t xml:space="preserve">nadere </w:t>
      </w:r>
      <w:r w:rsidRPr="00623969">
        <w:t xml:space="preserve">regels worden gesteld met betrekking tot een verzoek </w:t>
      </w:r>
      <w:r w:rsidRPr="00623969" w:rsidR="00AC374F">
        <w:t>of</w:t>
      </w:r>
      <w:r w:rsidRPr="00623969">
        <w:t xml:space="preserve"> melding als bedoeld in </w:t>
      </w:r>
      <w:r w:rsidRPr="00623969" w:rsidR="004C17E2">
        <w:t>het vijfde lid</w:t>
      </w:r>
      <w:r w:rsidRPr="00623969">
        <w:t>.</w:t>
      </w:r>
    </w:p>
    <w:p w:rsidRPr="00623969" w:rsidR="002A59EE" w:rsidP="00435B63" w:rsidRDefault="002A59EE" w14:paraId="4145797F" w14:textId="77777777">
      <w:pPr>
        <w:pStyle w:val="Lijstalinea"/>
        <w:spacing w:line="240" w:lineRule="exact"/>
        <w:rPr>
          <w:b/>
          <w:bCs/>
        </w:rPr>
      </w:pPr>
      <w:bookmarkStart w:name="_Hlk222143429" w:id="6"/>
    </w:p>
    <w:p w:rsidRPr="00623969" w:rsidR="00D56056" w:rsidP="00435B63" w:rsidRDefault="00D56056" w14:paraId="358F5105" w14:textId="47A287ED">
      <w:pPr>
        <w:pStyle w:val="Lijstalinea"/>
        <w:spacing w:line="240" w:lineRule="exact"/>
        <w:rPr>
          <w:b/>
          <w:bCs/>
        </w:rPr>
      </w:pPr>
      <w:r w:rsidRPr="00623969">
        <w:rPr>
          <w:b/>
          <w:bCs/>
        </w:rPr>
        <w:t>Artikel 10b</w:t>
      </w:r>
      <w:r w:rsidRPr="00623969" w:rsidR="00914F02">
        <w:rPr>
          <w:b/>
          <w:bCs/>
        </w:rPr>
        <w:t>c</w:t>
      </w:r>
    </w:p>
    <w:bookmarkEnd w:id="6"/>
    <w:p w:rsidRPr="00623969" w:rsidR="00D56056" w:rsidP="00085E1D" w:rsidRDefault="00022902" w14:paraId="699739B6" w14:textId="3A2DCA1E">
      <w:pPr>
        <w:pStyle w:val="Lijstalinea"/>
        <w:spacing w:line="240" w:lineRule="exact"/>
      </w:pPr>
      <w:r w:rsidRPr="00623969">
        <w:t xml:space="preserve">1. </w:t>
      </w:r>
      <w:r w:rsidRPr="00623969" w:rsidR="00D56056">
        <w:t xml:space="preserve">Er is geen sprake meer van een </w:t>
      </w:r>
      <w:r w:rsidRPr="00623969" w:rsidR="00DD5887">
        <w:t>start-up</w:t>
      </w:r>
      <w:r w:rsidRPr="00623969" w:rsidR="00D56056">
        <w:t xml:space="preserve"> of scale-up indien</w:t>
      </w:r>
      <w:r w:rsidRPr="00623969" w:rsidR="00842564">
        <w:t xml:space="preserve"> op enig tijdstip</w:t>
      </w:r>
      <w:r w:rsidRPr="00623969" w:rsidR="00085E1D">
        <w:t xml:space="preserve"> niet meer wordt voldaan aan de voorwaarden, bedoeld in artikel 10ba, eerste lid, of </w:t>
      </w:r>
      <w:r w:rsidRPr="00623969" w:rsidR="00D56056">
        <w:t xml:space="preserve">de inhoudingsplichtige in staat van faillissement </w:t>
      </w:r>
      <w:r w:rsidRPr="00623969" w:rsidR="00711DCB">
        <w:t>is</w:t>
      </w:r>
      <w:r w:rsidRPr="00623969" w:rsidR="00D56056">
        <w:t xml:space="preserve"> verklaard.</w:t>
      </w:r>
    </w:p>
    <w:p w:rsidRPr="00623969" w:rsidR="00D56056" w:rsidP="00022902" w:rsidRDefault="00022902" w14:paraId="698DF493" w14:textId="09AFA6CF">
      <w:pPr>
        <w:pStyle w:val="Lijstalinea"/>
        <w:spacing w:line="240" w:lineRule="exact"/>
      </w:pPr>
      <w:r w:rsidRPr="00623969">
        <w:lastRenderedPageBreak/>
        <w:t xml:space="preserve">2. </w:t>
      </w:r>
      <w:r w:rsidRPr="00623969" w:rsidR="00D56056">
        <w:t>De inhoudingsplichtige die</w:t>
      </w:r>
      <w:r w:rsidRPr="00623969" w:rsidR="005C4593">
        <w:t xml:space="preserve"> ingevolge het eerste lid niet meer </w:t>
      </w:r>
      <w:r w:rsidRPr="00623969" w:rsidR="00D56056">
        <w:t xml:space="preserve">als </w:t>
      </w:r>
      <w:r w:rsidRPr="00623969" w:rsidR="00DD5887">
        <w:t>start-up</w:t>
      </w:r>
      <w:r w:rsidRPr="00623969" w:rsidR="00D56056">
        <w:t xml:space="preserve"> of scale-up </w:t>
      </w:r>
      <w:r w:rsidRPr="00623969" w:rsidR="005C4593">
        <w:t xml:space="preserve">wordt </w:t>
      </w:r>
      <w:r w:rsidRPr="00623969" w:rsidR="00D56056">
        <w:t xml:space="preserve">aangemerkt, meldt binnen vier weken bij Onze Minister van Economische Zaken </w:t>
      </w:r>
      <w:r w:rsidRPr="00623969" w:rsidR="00E14F0D">
        <w:t xml:space="preserve">en Klimaat </w:t>
      </w:r>
      <w:r w:rsidRPr="00623969" w:rsidR="00D56056">
        <w:t>het ontstaan van een van de situaties, bedoeld in het eerste lid.</w:t>
      </w:r>
    </w:p>
    <w:p w:rsidRPr="00623969" w:rsidR="00914F02" w:rsidP="00914F02" w:rsidRDefault="00022902" w14:paraId="23F69CAC" w14:textId="2B85880D">
      <w:pPr>
        <w:pStyle w:val="Lijstalinea"/>
        <w:spacing w:line="240" w:lineRule="exact"/>
      </w:pPr>
      <w:r w:rsidRPr="00623969">
        <w:t xml:space="preserve">3. </w:t>
      </w:r>
      <w:r w:rsidRPr="00623969" w:rsidR="00D56056">
        <w:t xml:space="preserve">Onze Minister van Economische Zaken </w:t>
      </w:r>
      <w:r w:rsidRPr="00623969" w:rsidR="00E14F0D">
        <w:t xml:space="preserve">en Klimaat </w:t>
      </w:r>
      <w:r w:rsidRPr="00623969" w:rsidR="00D56056">
        <w:t>kan de inhoudingsplichtige die de melding</w:t>
      </w:r>
      <w:r w:rsidRPr="00623969" w:rsidR="005C4593">
        <w:t xml:space="preserve"> </w:t>
      </w:r>
      <w:r w:rsidRPr="00623969" w:rsidR="00D56056">
        <w:t xml:space="preserve">niet </w:t>
      </w:r>
      <w:r w:rsidRPr="00623969" w:rsidR="005C4593">
        <w:t>tijdig</w:t>
      </w:r>
      <w:r w:rsidRPr="00623969" w:rsidR="00F10B9A">
        <w:t xml:space="preserve"> </w:t>
      </w:r>
      <w:r w:rsidRPr="00623969" w:rsidR="00D56056">
        <w:t xml:space="preserve">heeft gedaan een bestuurlijke boete opleggen van ten hoogste </w:t>
      </w:r>
      <w:r w:rsidRPr="00623969" w:rsidR="005C4593">
        <w:t xml:space="preserve">het bedrag dat is vastgesteld voor </w:t>
      </w:r>
      <w:r w:rsidRPr="00623969" w:rsidR="00D56056">
        <w:t xml:space="preserve">de vijfde categorie, bedoeld in artikel 23, vierde lid, van het Wetboek van Strafrecht. </w:t>
      </w:r>
    </w:p>
    <w:p w:rsidRPr="00623969" w:rsidR="00914F02" w:rsidP="00006471" w:rsidRDefault="00914F02" w14:paraId="21AEE2B6" w14:textId="77777777">
      <w:pPr>
        <w:spacing w:line="240" w:lineRule="exact"/>
      </w:pPr>
    </w:p>
    <w:p w:rsidRPr="00623969" w:rsidR="00D56056" w:rsidP="00435B63" w:rsidRDefault="00D56056" w14:paraId="5C10C36F" w14:textId="2F05DC74">
      <w:pPr>
        <w:pStyle w:val="Lijstalinea"/>
        <w:spacing w:line="240" w:lineRule="exact"/>
        <w:rPr>
          <w:b/>
          <w:bCs/>
        </w:rPr>
      </w:pPr>
      <w:bookmarkStart w:name="_Hlk222143436" w:id="7"/>
      <w:r w:rsidRPr="00623969">
        <w:rPr>
          <w:b/>
          <w:bCs/>
        </w:rPr>
        <w:t>Artikel 10b</w:t>
      </w:r>
      <w:r w:rsidRPr="00623969" w:rsidR="00BC3BE4">
        <w:rPr>
          <w:b/>
          <w:bCs/>
        </w:rPr>
        <w:t>d</w:t>
      </w:r>
    </w:p>
    <w:bookmarkEnd w:id="7"/>
    <w:p w:rsidRPr="00623969" w:rsidR="00022902" w:rsidP="00C025E3" w:rsidRDefault="00D56056" w14:paraId="67705C58" w14:textId="085A57CF">
      <w:pPr>
        <w:pStyle w:val="Lijstalinea"/>
        <w:spacing w:line="240" w:lineRule="exact"/>
      </w:pPr>
      <w:r w:rsidRPr="00623969">
        <w:t xml:space="preserve">Onze Minister van Economische Zaken </w:t>
      </w:r>
      <w:r w:rsidRPr="00623969" w:rsidR="00E14F0D">
        <w:t xml:space="preserve">en Klimaat </w:t>
      </w:r>
      <w:r w:rsidRPr="00623969">
        <w:t xml:space="preserve">trekt de beschikking, bedoeld in artikel </w:t>
      </w:r>
    </w:p>
    <w:p w:rsidRPr="00623969" w:rsidR="00D56056" w:rsidP="00C025E3" w:rsidRDefault="00D56056" w14:paraId="7B31A559" w14:textId="70E85215">
      <w:pPr>
        <w:pStyle w:val="Lijstalinea"/>
        <w:spacing w:line="240" w:lineRule="exact"/>
      </w:pPr>
      <w:r w:rsidRPr="00623969">
        <w:t>10b</w:t>
      </w:r>
      <w:r w:rsidRPr="00623969" w:rsidR="00914F02">
        <w:t>b</w:t>
      </w:r>
      <w:r w:rsidRPr="00623969">
        <w:t>, in indien:</w:t>
      </w:r>
    </w:p>
    <w:p w:rsidRPr="00623969" w:rsidR="00022902" w:rsidP="00C025E3" w:rsidRDefault="00D56056" w14:paraId="2168C8DF" w14:textId="06B4FE16">
      <w:pPr>
        <w:pStyle w:val="Lijstalinea"/>
        <w:spacing w:line="240" w:lineRule="exact"/>
      </w:pPr>
      <w:r w:rsidRPr="00623969">
        <w:t>a. de inhoudingsplichtige de mededeling, bedoeld in artikel 10b</w:t>
      </w:r>
      <w:r w:rsidRPr="00623969" w:rsidR="00914F02">
        <w:t>c</w:t>
      </w:r>
      <w:r w:rsidRPr="00623969">
        <w:t xml:space="preserve">, tweede lid, </w:t>
      </w:r>
    </w:p>
    <w:p w:rsidRPr="00623969" w:rsidR="00022902" w:rsidP="00C025E3" w:rsidRDefault="00F10B9A" w14:paraId="43F2B4BD" w14:textId="2BD1F997">
      <w:pPr>
        <w:pStyle w:val="Lijstalinea"/>
        <w:spacing w:line="240" w:lineRule="exact"/>
      </w:pPr>
      <w:r w:rsidRPr="00623969">
        <w:t>heeft gedaan</w:t>
      </w:r>
      <w:r w:rsidRPr="00623969" w:rsidR="00D56056">
        <w:t>, of aannemelijk is dat hij dat had behoren te doen; of</w:t>
      </w:r>
    </w:p>
    <w:p w:rsidRPr="00623969" w:rsidR="00022902" w:rsidP="00C025E3" w:rsidRDefault="00D56056" w14:paraId="6741B080" w14:textId="44F61C86">
      <w:pPr>
        <w:pStyle w:val="Lijstalinea"/>
        <w:spacing w:line="240" w:lineRule="exact"/>
      </w:pPr>
      <w:r w:rsidRPr="00623969">
        <w:t>b. aannemelijk is dat ter verkrijging van de beschikking, bedoeld in artikel 10b</w:t>
      </w:r>
      <w:r w:rsidRPr="00623969" w:rsidR="00711DCB">
        <w:t>b</w:t>
      </w:r>
      <w:r w:rsidRPr="00623969">
        <w:t xml:space="preserve">, </w:t>
      </w:r>
    </w:p>
    <w:p w:rsidRPr="00623969" w:rsidR="00022902" w:rsidP="00C025E3" w:rsidRDefault="00D56056" w14:paraId="233E64E6" w14:textId="77777777">
      <w:pPr>
        <w:pStyle w:val="Lijstalinea"/>
        <w:spacing w:line="240" w:lineRule="exact"/>
      </w:pPr>
      <w:r w:rsidRPr="00623969">
        <w:t xml:space="preserve">gegevens of bescheiden zijn verstrekt die zodanig onjuist of onvolledig zijn dat op </w:t>
      </w:r>
    </w:p>
    <w:p w:rsidRPr="00623969" w:rsidR="00022902" w:rsidP="00C025E3" w:rsidRDefault="00D56056" w14:paraId="5340A921" w14:textId="77777777">
      <w:pPr>
        <w:pStyle w:val="Lijstalinea"/>
        <w:spacing w:line="240" w:lineRule="exact"/>
      </w:pPr>
      <w:r w:rsidRPr="00623969">
        <w:t xml:space="preserve">de aanvraag een andere beslissing zou zijn genomen indien bij de beoordeling </w:t>
      </w:r>
    </w:p>
    <w:p w:rsidRPr="00623969" w:rsidR="00D56056" w:rsidP="00C025E3" w:rsidRDefault="00D56056" w14:paraId="29E1611F" w14:textId="2BB17E22">
      <w:pPr>
        <w:pStyle w:val="Lijstalinea"/>
        <w:spacing w:line="240" w:lineRule="exact"/>
        <w:rPr>
          <w:rFonts w:cstheme="minorHAnsi"/>
          <w:b/>
          <w:bCs/>
          <w:szCs w:val="18"/>
        </w:rPr>
      </w:pPr>
      <w:r w:rsidRPr="00623969">
        <w:t>daarvan de juiste omstandigheden volledig bekend zouden zijn geweest.</w:t>
      </w:r>
      <w:bookmarkEnd w:id="3"/>
    </w:p>
    <w:bookmarkEnd w:id="4"/>
    <w:p w:rsidRPr="00623969" w:rsidR="00D56056" w:rsidP="00006471" w:rsidRDefault="00D56056" w14:paraId="2F1A2025" w14:textId="77777777">
      <w:pPr>
        <w:spacing w:line="240" w:lineRule="exact"/>
        <w:ind w:right="141" w:firstLine="708"/>
        <w:mirrorIndents/>
        <w:rPr>
          <w:rFonts w:cstheme="minorHAnsi"/>
          <w:b/>
          <w:bCs/>
          <w:szCs w:val="18"/>
        </w:rPr>
      </w:pPr>
    </w:p>
    <w:p w:rsidRPr="00623969" w:rsidR="00F830A1" w:rsidP="00F830A1" w:rsidRDefault="0075517A" w14:paraId="2C4270BE" w14:textId="3836580A">
      <w:pPr>
        <w:pStyle w:val="Lijstalinea"/>
        <w:spacing w:line="240" w:lineRule="exact"/>
      </w:pPr>
      <w:r>
        <w:t>C</w:t>
      </w:r>
    </w:p>
    <w:p w:rsidRPr="00623969" w:rsidR="00F830A1" w:rsidP="00F830A1" w:rsidRDefault="00F830A1" w14:paraId="0BEC026B" w14:textId="77777777">
      <w:pPr>
        <w:pStyle w:val="Lijstalinea"/>
        <w:spacing w:line="240" w:lineRule="exact"/>
      </w:pPr>
    </w:p>
    <w:p w:rsidRPr="00623969" w:rsidR="00CC2F66" w:rsidP="00CC2F66" w:rsidRDefault="00F830A1" w14:paraId="720D6E29" w14:textId="77777777">
      <w:pPr>
        <w:pStyle w:val="Lijstalinea"/>
        <w:spacing w:line="240" w:lineRule="exact"/>
      </w:pPr>
      <w:r w:rsidRPr="00623969">
        <w:t>Artikel 13a, vierde lid, wordt als volgt gewijzigd:</w:t>
      </w:r>
    </w:p>
    <w:p w:rsidRPr="00623969" w:rsidR="00CC2F66" w:rsidP="00CC2F66" w:rsidRDefault="001F668A" w14:paraId="6E506635" w14:textId="1E060476">
      <w:pPr>
        <w:pStyle w:val="Lijstalinea"/>
        <w:spacing w:line="240" w:lineRule="exact"/>
      </w:pPr>
      <w:r w:rsidRPr="00623969">
        <w:t>1</w:t>
      </w:r>
      <w:r w:rsidRPr="00623969" w:rsidR="00CC2F66">
        <w:t xml:space="preserve">. </w:t>
      </w:r>
      <w:r w:rsidRPr="00623969">
        <w:t>I</w:t>
      </w:r>
      <w:r w:rsidRPr="00623969" w:rsidR="00F830A1">
        <w:t>n onderdeel a wordt na “twaalfde lid” ingevoegd “</w:t>
      </w:r>
      <w:r w:rsidRPr="00623969" w:rsidR="00E723BC">
        <w:t xml:space="preserve">, </w:t>
      </w:r>
      <w:r w:rsidRPr="00623969" w:rsidR="00F830A1">
        <w:t>of artikel 10b, derde lid, onderdeel a</w:t>
      </w:r>
      <w:r w:rsidRPr="00623969" w:rsidR="00E723BC">
        <w:t>,</w:t>
      </w:r>
      <w:r w:rsidRPr="00623969" w:rsidR="00F830A1">
        <w:t xml:space="preserve">” en wordt </w:t>
      </w:r>
      <w:r w:rsidR="00F830A1">
        <w:t>na laatstgenoemde “</w:t>
      </w:r>
      <w:r w:rsidRPr="00623969" w:rsidR="00F830A1">
        <w:t>onder 1</w:t>
      </w:r>
      <w:r w:rsidRPr="00623969" w:rsidR="00F830A1">
        <w:rPr>
          <w:vertAlign w:val="superscript"/>
        </w:rPr>
        <w:t>o</w:t>
      </w:r>
      <w:r w:rsidRPr="00623969" w:rsidR="00F830A1">
        <w:t xml:space="preserve">” </w:t>
      </w:r>
      <w:r w:rsidR="00F830A1">
        <w:t>ingevoegd “</w:t>
      </w:r>
      <w:r w:rsidRPr="00623969" w:rsidR="00F830A1">
        <w:t>of artikel 10b, derde lid, onderdeel a”.</w:t>
      </w:r>
    </w:p>
    <w:p w:rsidRPr="00623969" w:rsidR="00CC2F66" w:rsidP="00CC2F66" w:rsidRDefault="001F668A" w14:paraId="3F563C57" w14:textId="2D84B4BD">
      <w:pPr>
        <w:pStyle w:val="Lijstalinea"/>
        <w:spacing w:line="240" w:lineRule="exact"/>
      </w:pPr>
      <w:r w:rsidRPr="00623969">
        <w:t>2</w:t>
      </w:r>
      <w:r w:rsidRPr="00623969" w:rsidR="00CC2F66">
        <w:t xml:space="preserve">. </w:t>
      </w:r>
      <w:r w:rsidRPr="00623969">
        <w:t>I</w:t>
      </w:r>
      <w:r w:rsidRPr="00623969" w:rsidR="00F830A1">
        <w:t xml:space="preserve">n onderdeel b wordt na </w:t>
      </w:r>
      <w:r w:rsidR="00F830A1">
        <w:t>eerstgenoemde “</w:t>
      </w:r>
      <w:r w:rsidRPr="00623969" w:rsidR="00F830A1">
        <w:t>onder 2</w:t>
      </w:r>
      <w:r w:rsidRPr="00623969" w:rsidR="00F830A1">
        <w:rPr>
          <w:vertAlign w:val="superscript"/>
        </w:rPr>
        <w:t>0</w:t>
      </w:r>
      <w:r w:rsidR="00F830A1">
        <w:t>”</w:t>
      </w:r>
      <w:r w:rsidRPr="00623969" w:rsidR="009074E5">
        <w:t xml:space="preserve"> </w:t>
      </w:r>
      <w:r w:rsidRPr="00623969" w:rsidR="00F830A1">
        <w:t xml:space="preserve">ingevoegd “of artikel 10b, derde lid, onderdeel b” en wordt na </w:t>
      </w:r>
      <w:r w:rsidR="00F830A1">
        <w:t>laatstgenoemde “</w:t>
      </w:r>
      <w:r w:rsidRPr="00623969" w:rsidR="00F830A1">
        <w:t>onder 2</w:t>
      </w:r>
      <w:r w:rsidRPr="00623969" w:rsidR="00F830A1">
        <w:rPr>
          <w:vertAlign w:val="superscript"/>
        </w:rPr>
        <w:t>o</w:t>
      </w:r>
      <w:r w:rsidRPr="00623969" w:rsidR="00F830A1">
        <w:t>” ingevoegd “of artikel 10b, derde lid, onderdeel b”.</w:t>
      </w:r>
    </w:p>
    <w:p w:rsidRPr="00623969" w:rsidR="00F830A1" w:rsidP="00CC2F66" w:rsidRDefault="001F668A" w14:paraId="2B8763C8" w14:textId="0BA77015">
      <w:pPr>
        <w:pStyle w:val="Lijstalinea"/>
        <w:spacing w:line="240" w:lineRule="exact"/>
      </w:pPr>
      <w:r w:rsidRPr="00623969">
        <w:t>3</w:t>
      </w:r>
      <w:r w:rsidRPr="00623969" w:rsidR="00CC2F66">
        <w:t xml:space="preserve">. </w:t>
      </w:r>
      <w:r w:rsidRPr="00623969">
        <w:t>I</w:t>
      </w:r>
      <w:r w:rsidRPr="00623969" w:rsidR="00F830A1">
        <w:rPr>
          <w:rFonts w:cstheme="minorHAnsi"/>
          <w:szCs w:val="18"/>
        </w:rPr>
        <w:t xml:space="preserve">n onderdeel c wordt </w:t>
      </w:r>
      <w:r w:rsidR="005B62CA">
        <w:rPr>
          <w:rFonts w:cstheme="minorHAnsi"/>
          <w:szCs w:val="18"/>
        </w:rPr>
        <w:t xml:space="preserve">telkens </w:t>
      </w:r>
      <w:r w:rsidRPr="00623969" w:rsidR="00F830A1">
        <w:rPr>
          <w:rFonts w:cstheme="minorHAnsi"/>
          <w:szCs w:val="18"/>
        </w:rPr>
        <w:t xml:space="preserve">na “elfde lid,” ingevoegd “of artikel </w:t>
      </w:r>
      <w:r w:rsidRPr="00623969" w:rsidR="005B62CA">
        <w:rPr>
          <w:rFonts w:cstheme="minorHAnsi"/>
          <w:szCs w:val="18"/>
        </w:rPr>
        <w:t>10</w:t>
      </w:r>
      <w:r w:rsidRPr="00623969" w:rsidR="00F830A1">
        <w:rPr>
          <w:rFonts w:cstheme="minorHAnsi"/>
          <w:szCs w:val="18"/>
        </w:rPr>
        <w:t>b, eerste lid</w:t>
      </w:r>
      <w:r w:rsidRPr="00623969" w:rsidR="004A7C62">
        <w:rPr>
          <w:rFonts w:cstheme="minorHAnsi"/>
          <w:szCs w:val="18"/>
        </w:rPr>
        <w:t>”</w:t>
      </w:r>
      <w:r w:rsidRPr="00623969" w:rsidR="00F830A1">
        <w:rPr>
          <w:rFonts w:cstheme="minorHAnsi"/>
          <w:szCs w:val="18"/>
        </w:rPr>
        <w:t>.</w:t>
      </w:r>
    </w:p>
    <w:p w:rsidR="00121854" w:rsidP="00F830A1" w:rsidRDefault="00121854" w14:paraId="21662174" w14:textId="77777777">
      <w:pPr>
        <w:spacing w:line="240" w:lineRule="exact"/>
        <w:ind w:left="708"/>
        <w:rPr>
          <w:rFonts w:cstheme="minorHAnsi"/>
          <w:szCs w:val="18"/>
        </w:rPr>
      </w:pPr>
    </w:p>
    <w:p w:rsidRPr="00623969" w:rsidR="007A18CA" w:rsidP="00F830A1" w:rsidRDefault="0075517A" w14:paraId="44C5265A" w14:textId="26FB65C9">
      <w:pPr>
        <w:spacing w:line="240" w:lineRule="exact"/>
        <w:ind w:left="708"/>
        <w:rPr>
          <w:rFonts w:cstheme="minorHAnsi"/>
          <w:szCs w:val="18"/>
        </w:rPr>
      </w:pPr>
      <w:r>
        <w:rPr>
          <w:rFonts w:cstheme="minorHAnsi"/>
          <w:szCs w:val="18"/>
        </w:rPr>
        <w:t>D</w:t>
      </w:r>
    </w:p>
    <w:p w:rsidRPr="00623969" w:rsidR="007A18CA" w:rsidP="00F830A1" w:rsidRDefault="007A18CA" w14:paraId="4007E7B2" w14:textId="77777777">
      <w:pPr>
        <w:spacing w:line="240" w:lineRule="exact"/>
        <w:ind w:left="708"/>
        <w:rPr>
          <w:rFonts w:cstheme="minorHAnsi"/>
          <w:szCs w:val="18"/>
        </w:rPr>
      </w:pPr>
    </w:p>
    <w:p w:rsidR="00772B4C" w:rsidP="00121854" w:rsidRDefault="00772B4C" w14:paraId="6FB7BAB8" w14:textId="77777777">
      <w:pPr>
        <w:spacing w:line="240" w:lineRule="exact"/>
        <w:ind w:left="708"/>
        <w:rPr>
          <w:rFonts w:cstheme="minorHAnsi"/>
          <w:szCs w:val="18"/>
        </w:rPr>
      </w:pPr>
      <w:r>
        <w:rPr>
          <w:rFonts w:cstheme="minorHAnsi"/>
          <w:szCs w:val="18"/>
        </w:rPr>
        <w:t>Artikel 32bb wordt als volgt gewijzigd:</w:t>
      </w:r>
    </w:p>
    <w:p w:rsidR="00772B4C" w:rsidP="00121854" w:rsidRDefault="00121854" w14:paraId="768307D2" w14:textId="1304F69D">
      <w:pPr>
        <w:spacing w:line="240" w:lineRule="exact"/>
        <w:ind w:left="708"/>
        <w:rPr>
          <w:rFonts w:cstheme="minorHAnsi"/>
          <w:szCs w:val="18"/>
        </w:rPr>
      </w:pPr>
      <w:r>
        <w:rPr>
          <w:rFonts w:cstheme="minorHAnsi"/>
          <w:szCs w:val="18"/>
        </w:rPr>
        <w:t>1.</w:t>
      </w:r>
      <w:r w:rsidR="00772B4C">
        <w:rPr>
          <w:rFonts w:cstheme="minorHAnsi"/>
          <w:szCs w:val="18"/>
        </w:rPr>
        <w:t xml:space="preserve"> </w:t>
      </w:r>
      <w:r w:rsidRPr="00435B63" w:rsidR="00772B4C">
        <w:rPr>
          <w:rFonts w:cstheme="minorHAnsi"/>
          <w:szCs w:val="18"/>
        </w:rPr>
        <w:t>In het vijfde lid wordt na “artikelen 10a” ingevoegd “, 10b” en na “dertiende</w:t>
      </w:r>
    </w:p>
    <w:p w:rsidR="00772B4C" w:rsidP="00121854" w:rsidRDefault="00772B4C" w14:paraId="1BD0018C" w14:textId="77777777">
      <w:pPr>
        <w:spacing w:line="240" w:lineRule="exact"/>
        <w:ind w:left="708"/>
        <w:rPr>
          <w:rFonts w:cstheme="minorHAnsi"/>
          <w:szCs w:val="18"/>
        </w:rPr>
      </w:pPr>
      <w:r w:rsidRPr="00435B63">
        <w:rPr>
          <w:rFonts w:cstheme="minorHAnsi"/>
          <w:szCs w:val="18"/>
        </w:rPr>
        <w:t>lid” wordt ingevoegd “en artikel 10b, elfde lid”.</w:t>
      </w:r>
    </w:p>
    <w:p w:rsidRPr="00623969" w:rsidR="00F830A1" w:rsidP="00121854" w:rsidRDefault="00121854" w14:paraId="5A06F501" w14:textId="6385005B">
      <w:pPr>
        <w:spacing w:line="240" w:lineRule="exact"/>
        <w:ind w:left="708"/>
        <w:rPr>
          <w:rFonts w:cstheme="minorHAnsi"/>
          <w:b/>
          <w:bCs/>
          <w:szCs w:val="18"/>
        </w:rPr>
      </w:pPr>
      <w:r>
        <w:rPr>
          <w:rFonts w:cstheme="minorHAnsi"/>
          <w:szCs w:val="18"/>
        </w:rPr>
        <w:t>2</w:t>
      </w:r>
      <w:r w:rsidR="00772B4C">
        <w:rPr>
          <w:rFonts w:cstheme="minorHAnsi"/>
          <w:szCs w:val="18"/>
        </w:rPr>
        <w:t xml:space="preserve">. </w:t>
      </w:r>
      <w:r w:rsidRPr="00583ACC" w:rsidR="00772B4C">
        <w:rPr>
          <w:rFonts w:cstheme="minorHAnsi"/>
          <w:szCs w:val="18"/>
        </w:rPr>
        <w:t>In het zesde lid wordt na “10a” ingevoegd “, 10b”.</w:t>
      </w:r>
    </w:p>
    <w:p w:rsidR="00551B6B" w:rsidP="00435B63" w:rsidRDefault="00551B6B" w14:paraId="1D60F869" w14:textId="77777777">
      <w:pPr>
        <w:pStyle w:val="Lijstalinea"/>
        <w:spacing w:line="240" w:lineRule="exact"/>
        <w:rPr>
          <w:rFonts w:cstheme="minorHAnsi"/>
          <w:b/>
          <w:bCs/>
          <w:szCs w:val="18"/>
        </w:rPr>
      </w:pPr>
    </w:p>
    <w:p w:rsidRPr="00623969" w:rsidR="00C327F7" w:rsidP="00435B63" w:rsidRDefault="00C327F7" w14:paraId="6905E657" w14:textId="6CDAB50F">
      <w:pPr>
        <w:pStyle w:val="Lijstalinea"/>
        <w:spacing w:line="240" w:lineRule="exact"/>
        <w:rPr>
          <w:rFonts w:cstheme="minorHAnsi"/>
          <w:b/>
          <w:bCs/>
          <w:szCs w:val="18"/>
        </w:rPr>
      </w:pPr>
      <w:r w:rsidRPr="00623969">
        <w:rPr>
          <w:rFonts w:cstheme="minorHAnsi"/>
          <w:b/>
          <w:bCs/>
          <w:szCs w:val="18"/>
        </w:rPr>
        <w:t>Artikel IV</w:t>
      </w:r>
    </w:p>
    <w:p w:rsidRPr="00623969" w:rsidR="00C327F7" w:rsidP="00B20100" w:rsidRDefault="00C327F7" w14:paraId="3B8444E2" w14:textId="0AA81EEF">
      <w:pPr>
        <w:spacing w:line="240" w:lineRule="exact"/>
        <w:ind w:right="141"/>
        <w:mirrorIndents/>
        <w:rPr>
          <w:rFonts w:cstheme="minorHAnsi"/>
          <w:szCs w:val="18"/>
        </w:rPr>
      </w:pPr>
      <w:r w:rsidRPr="00623969">
        <w:rPr>
          <w:rFonts w:cstheme="minorHAnsi"/>
          <w:szCs w:val="18"/>
        </w:rPr>
        <w:tab/>
      </w:r>
    </w:p>
    <w:p w:rsidRPr="00623969" w:rsidR="00B20100" w:rsidP="00B20100" w:rsidRDefault="00B20100" w14:paraId="3AEA863C" w14:textId="59075742">
      <w:pPr>
        <w:pStyle w:val="Geenafstand"/>
        <w:ind w:firstLine="708"/>
        <w:rPr>
          <w:rFonts w:ascii="Verdana" w:hAnsi="Verdana" w:cstheme="minorHAnsi"/>
          <w:sz w:val="18"/>
          <w:szCs w:val="18"/>
        </w:rPr>
      </w:pPr>
      <w:r w:rsidRPr="00623969">
        <w:rPr>
          <w:rFonts w:ascii="Verdana" w:hAnsi="Verdana" w:cstheme="minorHAnsi"/>
          <w:sz w:val="18"/>
          <w:szCs w:val="18"/>
        </w:rPr>
        <w:t xml:space="preserve">De </w:t>
      </w:r>
      <w:r w:rsidRPr="00623969" w:rsidR="001F668A">
        <w:rPr>
          <w:rFonts w:ascii="Verdana" w:hAnsi="Verdana" w:cstheme="minorHAnsi"/>
          <w:sz w:val="18"/>
          <w:szCs w:val="18"/>
        </w:rPr>
        <w:t>I</w:t>
      </w:r>
      <w:r w:rsidRPr="00623969">
        <w:rPr>
          <w:rFonts w:ascii="Verdana" w:hAnsi="Verdana" w:cstheme="minorHAnsi"/>
          <w:sz w:val="18"/>
          <w:szCs w:val="18"/>
        </w:rPr>
        <w:t>nvorderingswet 1990 wordt als volgt gewijzigd:</w:t>
      </w:r>
    </w:p>
    <w:p w:rsidRPr="00623969" w:rsidR="00DB0BE4" w:rsidP="00772B4C" w:rsidRDefault="00DB0BE4" w14:paraId="63E9B3B0" w14:textId="77777777">
      <w:pPr>
        <w:pStyle w:val="Geenafstand"/>
        <w:ind w:firstLine="708"/>
        <w:rPr>
          <w:rFonts w:ascii="Verdana" w:hAnsi="Verdana" w:cstheme="minorHAnsi"/>
          <w:sz w:val="18"/>
          <w:szCs w:val="18"/>
        </w:rPr>
      </w:pPr>
    </w:p>
    <w:p w:rsidRPr="00623969" w:rsidR="00DB0BE4" w:rsidP="005A0A00" w:rsidRDefault="00DB0BE4" w14:paraId="2D973266" w14:textId="650B3280">
      <w:pPr>
        <w:pStyle w:val="Geenafstand"/>
        <w:ind w:firstLine="708"/>
        <w:rPr>
          <w:rFonts w:ascii="Verdana" w:hAnsi="Verdana" w:cstheme="minorHAnsi"/>
          <w:sz w:val="18"/>
          <w:szCs w:val="18"/>
        </w:rPr>
      </w:pPr>
      <w:r w:rsidRPr="00623969">
        <w:rPr>
          <w:rFonts w:ascii="Verdana" w:hAnsi="Verdana" w:cstheme="minorHAnsi"/>
          <w:sz w:val="18"/>
          <w:szCs w:val="18"/>
        </w:rPr>
        <w:t>A</w:t>
      </w:r>
    </w:p>
    <w:p w:rsidRPr="00623969" w:rsidR="00DB0BE4" w:rsidP="00DB0BE4" w:rsidRDefault="00DB0BE4" w14:paraId="1C75476D" w14:textId="77777777">
      <w:pPr>
        <w:pStyle w:val="Geenafstand"/>
        <w:rPr>
          <w:rFonts w:ascii="Verdana" w:hAnsi="Verdana" w:cstheme="minorHAnsi"/>
          <w:sz w:val="18"/>
          <w:szCs w:val="18"/>
        </w:rPr>
      </w:pPr>
    </w:p>
    <w:p w:rsidRPr="00623969" w:rsidR="00DB0BE4" w:rsidP="00DB0BE4" w:rsidRDefault="00DB0BE4" w14:paraId="5A41E84E" w14:textId="77777777">
      <w:pPr>
        <w:pStyle w:val="Geenafstand"/>
        <w:ind w:left="705"/>
        <w:rPr>
          <w:rFonts w:ascii="Verdana" w:hAnsi="Verdana" w:cstheme="minorHAnsi"/>
          <w:sz w:val="18"/>
          <w:szCs w:val="18"/>
        </w:rPr>
      </w:pPr>
      <w:r w:rsidRPr="00623969">
        <w:rPr>
          <w:rFonts w:ascii="Verdana" w:hAnsi="Verdana" w:cstheme="minorHAnsi"/>
          <w:sz w:val="18"/>
          <w:szCs w:val="18"/>
        </w:rPr>
        <w:t>In artikel 24, zesde lid, wordt “zestiende tot en met negentiende lid” vervangen door “zestiende tot en met negentiende of tweeëntwintigste lid”.</w:t>
      </w:r>
    </w:p>
    <w:p w:rsidRPr="00623969" w:rsidR="00DB0BE4" w:rsidP="00B20100" w:rsidRDefault="00DB0BE4" w14:paraId="488AC592" w14:textId="77777777">
      <w:pPr>
        <w:pStyle w:val="Geenafstand"/>
        <w:ind w:firstLine="708"/>
        <w:rPr>
          <w:rFonts w:ascii="Verdana" w:hAnsi="Verdana" w:cstheme="minorHAnsi"/>
          <w:sz w:val="18"/>
          <w:szCs w:val="18"/>
        </w:rPr>
      </w:pPr>
    </w:p>
    <w:p w:rsidRPr="00623969" w:rsidR="00B20100" w:rsidP="00B20100" w:rsidRDefault="00B20100" w14:paraId="522C8C27" w14:textId="77777777">
      <w:pPr>
        <w:pStyle w:val="Geenafstand"/>
        <w:rPr>
          <w:rFonts w:ascii="Verdana" w:hAnsi="Verdana" w:cstheme="minorHAnsi"/>
          <w:sz w:val="18"/>
          <w:szCs w:val="18"/>
        </w:rPr>
      </w:pPr>
    </w:p>
    <w:p w:rsidRPr="00623969" w:rsidR="00B20100" w:rsidP="00B20100" w:rsidRDefault="00B20100" w14:paraId="1209A4A3" w14:textId="475960E2">
      <w:pPr>
        <w:pStyle w:val="Geenafstand"/>
        <w:rPr>
          <w:rFonts w:ascii="Verdana" w:hAnsi="Verdana" w:cstheme="minorHAnsi"/>
          <w:sz w:val="18"/>
          <w:szCs w:val="18"/>
        </w:rPr>
      </w:pPr>
      <w:r w:rsidRPr="00623969">
        <w:rPr>
          <w:rFonts w:ascii="Verdana" w:hAnsi="Verdana" w:cstheme="minorHAnsi"/>
          <w:sz w:val="18"/>
          <w:szCs w:val="18"/>
        </w:rPr>
        <w:tab/>
      </w:r>
      <w:r w:rsidR="00D807D1">
        <w:rPr>
          <w:rFonts w:ascii="Verdana" w:hAnsi="Verdana" w:cstheme="minorHAnsi"/>
          <w:sz w:val="18"/>
          <w:szCs w:val="18"/>
        </w:rPr>
        <w:t>B</w:t>
      </w:r>
      <w:r w:rsidRPr="00623969">
        <w:rPr>
          <w:rFonts w:ascii="Verdana" w:hAnsi="Verdana" w:cstheme="minorHAnsi"/>
          <w:sz w:val="18"/>
          <w:szCs w:val="18"/>
        </w:rPr>
        <w:t xml:space="preserve"> </w:t>
      </w:r>
    </w:p>
    <w:p w:rsidRPr="00623969" w:rsidR="00B20100" w:rsidP="00B20100" w:rsidRDefault="00B20100" w14:paraId="16FDCD58" w14:textId="77777777">
      <w:pPr>
        <w:pStyle w:val="Geenafstand"/>
        <w:rPr>
          <w:rFonts w:ascii="Verdana" w:hAnsi="Verdana" w:cstheme="minorHAnsi"/>
          <w:sz w:val="18"/>
          <w:szCs w:val="18"/>
        </w:rPr>
      </w:pPr>
    </w:p>
    <w:p w:rsidRPr="00623969" w:rsidR="00B20100" w:rsidP="00B20100" w:rsidRDefault="00B20100" w14:paraId="21BB716D" w14:textId="77777777">
      <w:pPr>
        <w:pStyle w:val="Geenafstand"/>
        <w:rPr>
          <w:rFonts w:ascii="Verdana" w:hAnsi="Verdana" w:cstheme="minorHAnsi"/>
          <w:sz w:val="18"/>
          <w:szCs w:val="18"/>
        </w:rPr>
      </w:pPr>
      <w:r w:rsidRPr="00623969">
        <w:rPr>
          <w:rFonts w:ascii="Verdana" w:hAnsi="Verdana" w:cstheme="minorHAnsi"/>
          <w:sz w:val="18"/>
          <w:szCs w:val="18"/>
        </w:rPr>
        <w:tab/>
        <w:t>Artikel 25 wordt als volgt gewijzigd:</w:t>
      </w:r>
    </w:p>
    <w:p w:rsidRPr="00623969" w:rsidR="00B20100" w:rsidP="00B20100" w:rsidRDefault="00B20100" w14:paraId="2EFB2EE0" w14:textId="77777777">
      <w:pPr>
        <w:spacing w:line="240" w:lineRule="exact"/>
        <w:ind w:right="141" w:firstLine="708"/>
        <w:mirrorIndents/>
        <w:rPr>
          <w:rFonts w:cstheme="minorHAnsi"/>
          <w:szCs w:val="18"/>
        </w:rPr>
      </w:pPr>
    </w:p>
    <w:p w:rsidRPr="00623969" w:rsidR="00B20100" w:rsidP="00B20100" w:rsidRDefault="00B20100" w14:paraId="75421DC4" w14:textId="0B8E2BE9">
      <w:pPr>
        <w:pStyle w:val="Lijstalinea"/>
        <w:spacing w:line="240" w:lineRule="exact"/>
        <w:rPr>
          <w:rFonts w:cstheme="minorHAnsi"/>
          <w:szCs w:val="18"/>
        </w:rPr>
      </w:pPr>
      <w:r w:rsidRPr="00623969">
        <w:rPr>
          <w:rFonts w:cstheme="minorHAnsi"/>
          <w:szCs w:val="18"/>
        </w:rPr>
        <w:t xml:space="preserve">1. </w:t>
      </w:r>
      <w:r w:rsidRPr="00623969" w:rsidR="001F668A">
        <w:rPr>
          <w:rFonts w:cstheme="minorHAnsi"/>
          <w:szCs w:val="18"/>
        </w:rPr>
        <w:t>O</w:t>
      </w:r>
      <w:r w:rsidRPr="00623969">
        <w:rPr>
          <w:rFonts w:cstheme="minorHAnsi"/>
          <w:szCs w:val="18"/>
        </w:rPr>
        <w:t xml:space="preserve">nder vernummering van het tweeëntwintigste lid tot drieëntwintigste lid </w:t>
      </w:r>
      <w:r w:rsidRPr="00623969" w:rsidR="001F668A">
        <w:rPr>
          <w:rFonts w:cstheme="minorHAnsi"/>
          <w:szCs w:val="18"/>
        </w:rPr>
        <w:t xml:space="preserve">wordt </w:t>
      </w:r>
      <w:r w:rsidRPr="00623969">
        <w:rPr>
          <w:rFonts w:cstheme="minorHAnsi"/>
          <w:szCs w:val="18"/>
        </w:rPr>
        <w:t xml:space="preserve">een lid ingevoegd, luidende: </w:t>
      </w:r>
    </w:p>
    <w:p w:rsidRPr="00623969" w:rsidR="00B20100" w:rsidP="00B20100" w:rsidRDefault="00B20100" w14:paraId="047CD29B" w14:textId="68ED395D">
      <w:pPr>
        <w:pStyle w:val="Lijstalinea"/>
        <w:spacing w:line="240" w:lineRule="exact"/>
        <w:rPr>
          <w:rFonts w:cstheme="minorHAnsi"/>
          <w:szCs w:val="18"/>
        </w:rPr>
      </w:pPr>
      <w:r w:rsidRPr="00623969">
        <w:rPr>
          <w:rFonts w:cstheme="minorHAnsi"/>
          <w:szCs w:val="18"/>
        </w:rPr>
        <w:t xml:space="preserve">22. Bij ministeriële regeling worden regels gesteld met betrekking tot het verlenen van uitstel van betaling voor belastingaanslagen betreffende de inkomstenbelasting die is verschuldigd </w:t>
      </w:r>
      <w:r w:rsidR="00D807D1">
        <w:rPr>
          <w:rFonts w:cstheme="minorHAnsi"/>
          <w:szCs w:val="18"/>
        </w:rPr>
        <w:t xml:space="preserve">ter zake van geconserveerd inkomen </w:t>
      </w:r>
      <w:r w:rsidRPr="00623969">
        <w:rPr>
          <w:rFonts w:cstheme="minorHAnsi"/>
          <w:szCs w:val="18"/>
        </w:rPr>
        <w:t xml:space="preserve">door de toepassing van artikel </w:t>
      </w:r>
      <w:r w:rsidRPr="00623969" w:rsidR="001D5F2A">
        <w:rPr>
          <w:rFonts w:cstheme="minorHAnsi"/>
          <w:szCs w:val="18"/>
        </w:rPr>
        <w:t>3.83</w:t>
      </w:r>
      <w:r w:rsidR="005D0E0E">
        <w:rPr>
          <w:rFonts w:cstheme="minorHAnsi"/>
          <w:szCs w:val="18"/>
        </w:rPr>
        <w:t>a</w:t>
      </w:r>
      <w:r w:rsidR="00831DDD">
        <w:rPr>
          <w:rFonts w:cstheme="minorHAnsi"/>
          <w:szCs w:val="18"/>
        </w:rPr>
        <w:t>, eerste lid,</w:t>
      </w:r>
      <w:r w:rsidRPr="00623969">
        <w:rPr>
          <w:rFonts w:cstheme="minorHAnsi"/>
          <w:szCs w:val="18"/>
        </w:rPr>
        <w:t xml:space="preserve"> </w:t>
      </w:r>
      <w:r w:rsidRPr="00623969" w:rsidR="003862FB">
        <w:rPr>
          <w:rFonts w:cstheme="minorHAnsi"/>
          <w:szCs w:val="18"/>
        </w:rPr>
        <w:t xml:space="preserve">van de </w:t>
      </w:r>
      <w:r w:rsidRPr="00623969">
        <w:rPr>
          <w:rFonts w:cstheme="minorHAnsi"/>
          <w:szCs w:val="18"/>
        </w:rPr>
        <w:t xml:space="preserve">Wet </w:t>
      </w:r>
      <w:r w:rsidRPr="00623969" w:rsidR="00B85F78">
        <w:rPr>
          <w:rFonts w:cstheme="minorHAnsi"/>
          <w:szCs w:val="18"/>
        </w:rPr>
        <w:t>i</w:t>
      </w:r>
      <w:r w:rsidRPr="00623969" w:rsidR="001D5F2A">
        <w:rPr>
          <w:rFonts w:cstheme="minorHAnsi"/>
          <w:szCs w:val="18"/>
        </w:rPr>
        <w:t>nkomstenbelasting 2001</w:t>
      </w:r>
      <w:r w:rsidRPr="00623969">
        <w:rPr>
          <w:rFonts w:cstheme="minorHAnsi"/>
          <w:szCs w:val="18"/>
        </w:rPr>
        <w:t>. D</w:t>
      </w:r>
      <w:r w:rsidR="00D807D1">
        <w:rPr>
          <w:rFonts w:cstheme="minorHAnsi"/>
          <w:szCs w:val="18"/>
        </w:rPr>
        <w:t>i</w:t>
      </w:r>
      <w:r w:rsidRPr="00623969">
        <w:rPr>
          <w:rFonts w:cstheme="minorHAnsi"/>
          <w:szCs w:val="18"/>
        </w:rPr>
        <w:t xml:space="preserve">e </w:t>
      </w:r>
      <w:r w:rsidRPr="00623969" w:rsidR="003862FB">
        <w:rPr>
          <w:rFonts w:cstheme="minorHAnsi"/>
          <w:szCs w:val="18"/>
        </w:rPr>
        <w:t>regels</w:t>
      </w:r>
      <w:r w:rsidRPr="00623969">
        <w:rPr>
          <w:rFonts w:cstheme="minorHAnsi"/>
          <w:szCs w:val="18"/>
        </w:rPr>
        <w:t xml:space="preserve"> kunnen mede betrekking hebben op het stellen van voldoende zekerheid. Het uitstel wordt beëindigd:</w:t>
      </w:r>
    </w:p>
    <w:p w:rsidR="007B790D" w:rsidP="007B790D" w:rsidRDefault="007B790D" w14:paraId="780BEFC9" w14:textId="77777777">
      <w:pPr>
        <w:pStyle w:val="Lijstalinea"/>
        <w:spacing w:line="240" w:lineRule="exact"/>
        <w:rPr>
          <w:rFonts w:cstheme="minorHAnsi"/>
          <w:szCs w:val="18"/>
        </w:rPr>
      </w:pPr>
      <w:r w:rsidRPr="00623969">
        <w:rPr>
          <w:rFonts w:cstheme="minorHAnsi"/>
          <w:szCs w:val="18"/>
        </w:rPr>
        <w:t>a. ingeval aandelenoptierechten of aandelen die aan het uitstel ten grondslag liggen</w:t>
      </w:r>
      <w:r>
        <w:rPr>
          <w:rFonts w:cstheme="minorHAnsi"/>
          <w:szCs w:val="18"/>
        </w:rPr>
        <w:t>:</w:t>
      </w:r>
    </w:p>
    <w:p w:rsidR="007B790D" w:rsidP="007B790D" w:rsidRDefault="007B790D" w14:paraId="7CFADA2B" w14:textId="77777777">
      <w:pPr>
        <w:pStyle w:val="Lijstalinea"/>
        <w:spacing w:line="240" w:lineRule="exact"/>
        <w:rPr>
          <w:rFonts w:cstheme="minorHAnsi"/>
          <w:szCs w:val="18"/>
        </w:rPr>
      </w:pPr>
      <w:r w:rsidRPr="00623969">
        <w:lastRenderedPageBreak/>
        <w:t>1</w:t>
      </w:r>
      <w:r w:rsidRPr="00623969">
        <w:rPr>
          <w:vertAlign w:val="superscript"/>
        </w:rPr>
        <w:t>o</w:t>
      </w:r>
      <w:r w:rsidRPr="00623969">
        <w:t>.</w:t>
      </w:r>
      <w:r w:rsidRPr="00623969">
        <w:rPr>
          <w:rFonts w:cstheme="minorHAnsi"/>
          <w:szCs w:val="18"/>
        </w:rPr>
        <w:t xml:space="preserve"> </w:t>
      </w:r>
      <w:r>
        <w:rPr>
          <w:rFonts w:cstheme="minorHAnsi"/>
          <w:szCs w:val="18"/>
        </w:rPr>
        <w:t xml:space="preserve">worden vervreemd in de zin van artikel 10b, eerste lid, aanhef en onderdeel a, onderscheidenlijk onderdeel b, van de </w:t>
      </w:r>
      <w:r w:rsidRPr="00623969">
        <w:rPr>
          <w:rFonts w:cstheme="minorHAnsi"/>
          <w:szCs w:val="18"/>
        </w:rPr>
        <w:t>Wet op de loonbelasting 1964</w:t>
      </w:r>
      <w:r>
        <w:rPr>
          <w:rFonts w:cstheme="minorHAnsi"/>
          <w:szCs w:val="18"/>
        </w:rPr>
        <w:t>;</w:t>
      </w:r>
    </w:p>
    <w:p w:rsidR="007B790D" w:rsidP="007B790D" w:rsidRDefault="007B790D" w14:paraId="5D22193A" w14:textId="77777777">
      <w:pPr>
        <w:pStyle w:val="Lijstalinea"/>
        <w:spacing w:line="240" w:lineRule="exact"/>
        <w:rPr>
          <w:rFonts w:cstheme="minorHAnsi"/>
          <w:szCs w:val="18"/>
        </w:rPr>
      </w:pPr>
      <w:r>
        <w:t>2</w:t>
      </w:r>
      <w:r w:rsidRPr="00623969">
        <w:rPr>
          <w:vertAlign w:val="superscript"/>
        </w:rPr>
        <w:t>o</w:t>
      </w:r>
      <w:r w:rsidRPr="00623969">
        <w:t>.</w:t>
      </w:r>
      <w:r>
        <w:t xml:space="preserve"> </w:t>
      </w:r>
      <w:r w:rsidRPr="00623969">
        <w:rPr>
          <w:rFonts w:cstheme="minorHAnsi"/>
          <w:szCs w:val="18"/>
        </w:rPr>
        <w:t xml:space="preserve">uitgeoefend, </w:t>
      </w:r>
      <w:r>
        <w:rPr>
          <w:rFonts w:cstheme="minorHAnsi"/>
          <w:szCs w:val="18"/>
        </w:rPr>
        <w:t xml:space="preserve">onderscheidenlijk </w:t>
      </w:r>
      <w:r w:rsidRPr="00623969">
        <w:rPr>
          <w:rFonts w:cstheme="minorHAnsi"/>
          <w:szCs w:val="18"/>
        </w:rPr>
        <w:t xml:space="preserve">verhandelbaar </w:t>
      </w:r>
      <w:r>
        <w:rPr>
          <w:rFonts w:cstheme="minorHAnsi"/>
          <w:szCs w:val="18"/>
        </w:rPr>
        <w:t xml:space="preserve">worden </w:t>
      </w:r>
      <w:r w:rsidRPr="00623969">
        <w:rPr>
          <w:rFonts w:cstheme="minorHAnsi"/>
          <w:szCs w:val="18"/>
        </w:rPr>
        <w:t xml:space="preserve">in de zin van artikel 10b, </w:t>
      </w:r>
      <w:r>
        <w:rPr>
          <w:rFonts w:cstheme="minorHAnsi"/>
          <w:szCs w:val="18"/>
        </w:rPr>
        <w:t xml:space="preserve">derde </w:t>
      </w:r>
      <w:r w:rsidRPr="00623969">
        <w:rPr>
          <w:rFonts w:cstheme="minorHAnsi"/>
          <w:szCs w:val="18"/>
        </w:rPr>
        <w:t xml:space="preserve">lid, </w:t>
      </w:r>
      <w:r>
        <w:rPr>
          <w:rFonts w:cstheme="minorHAnsi"/>
          <w:szCs w:val="18"/>
        </w:rPr>
        <w:t xml:space="preserve">aanhef en onderdeel a, onderscheidenlijk onderdeel b, </w:t>
      </w:r>
      <w:r w:rsidRPr="00623969">
        <w:rPr>
          <w:rFonts w:cstheme="minorHAnsi"/>
          <w:szCs w:val="18"/>
        </w:rPr>
        <w:t>van de Wet op de loonbelasting 1964;</w:t>
      </w:r>
    </w:p>
    <w:p w:rsidR="0094685B" w:rsidP="00B20100" w:rsidRDefault="00B20100" w14:paraId="7CCF3AE2" w14:textId="361BDA44">
      <w:pPr>
        <w:pStyle w:val="Lijstalinea"/>
        <w:spacing w:line="240" w:lineRule="exact"/>
        <w:rPr>
          <w:rFonts w:cstheme="minorHAnsi"/>
          <w:szCs w:val="18"/>
        </w:rPr>
      </w:pPr>
      <w:r w:rsidRPr="00623969">
        <w:rPr>
          <w:rFonts w:cstheme="minorHAnsi"/>
          <w:szCs w:val="18"/>
        </w:rPr>
        <w:t xml:space="preserve">b. </w:t>
      </w:r>
      <w:r w:rsidRPr="00114C9D" w:rsidR="00705F8A">
        <w:rPr>
          <w:rFonts w:cstheme="minorHAnsi"/>
          <w:szCs w:val="18"/>
        </w:rPr>
        <w:t>ingeval de vennootschap op de aandelen die aan het uitstel ten grondslag liggen, reserves heeft uitgedeeld, voor een bedrag ter grootte van de over het bedrag van die uitgedeelde reserves, vermenigvuldigd met het percentage, genoemd in artikel 10b, tweede lid, tweede zin, van de Wet op de loonbelasting 1964, verschuldigde belasting waarbij die belasting is bepaald met inachtneming van de artikelen 2.7 en 2.8 van de Wet op de inkomstenbelasting 2001, met dien verstande dat de belasting ten minste wordt gesteld op het bedrag aan belasting dat verschuldigd zou zijn indien die uitgedeelde reserves het enige inkomen zou</w:t>
      </w:r>
      <w:r w:rsidR="00B52082">
        <w:rPr>
          <w:rFonts w:cstheme="minorHAnsi"/>
          <w:szCs w:val="18"/>
        </w:rPr>
        <w:t>den</w:t>
      </w:r>
      <w:r w:rsidRPr="00114C9D" w:rsidR="00705F8A">
        <w:rPr>
          <w:rFonts w:cstheme="minorHAnsi"/>
          <w:szCs w:val="18"/>
        </w:rPr>
        <w:t xml:space="preserve"> zijn</w:t>
      </w:r>
      <w:r w:rsidR="00B52082">
        <w:rPr>
          <w:rFonts w:cstheme="minorHAnsi"/>
          <w:szCs w:val="18"/>
        </w:rPr>
        <w:t>,</w:t>
      </w:r>
      <w:r w:rsidRPr="00114C9D" w:rsidR="00705F8A">
        <w:rPr>
          <w:rFonts w:cstheme="minorHAnsi"/>
          <w:szCs w:val="18"/>
        </w:rPr>
        <w:t xml:space="preserve"> verminderd met de over die uitgedeelde reserves in Nederland verschuldigde dividendbelasting of inkomstenbelasting en de daarover in het buitenland feitelijk geheven belasting;</w:t>
      </w:r>
    </w:p>
    <w:p w:rsidRPr="00623969" w:rsidR="00B20100" w:rsidP="00B20100" w:rsidRDefault="00B20100" w14:paraId="3027DAA1" w14:textId="6BB794AA">
      <w:pPr>
        <w:pStyle w:val="Lijstalinea"/>
        <w:spacing w:line="240" w:lineRule="exact"/>
        <w:rPr>
          <w:rFonts w:cstheme="minorHAnsi"/>
          <w:szCs w:val="18"/>
        </w:rPr>
      </w:pPr>
      <w:bookmarkStart w:name="_Hlk239775161" w:id="8"/>
      <w:r w:rsidRPr="00623969">
        <w:rPr>
          <w:rFonts w:cstheme="minorHAnsi"/>
          <w:szCs w:val="18"/>
        </w:rPr>
        <w:t>c. in geval van een teruggaaf van wat op aandelen is gestort.</w:t>
      </w:r>
    </w:p>
    <w:bookmarkEnd w:id="8"/>
    <w:p w:rsidRPr="00623969" w:rsidR="00B20100" w:rsidP="00C93528" w:rsidRDefault="00B20100" w14:paraId="4E4BCD74" w14:textId="1D01FC32">
      <w:pPr>
        <w:pStyle w:val="Lijstalinea"/>
        <w:spacing w:line="240" w:lineRule="exact"/>
        <w:rPr>
          <w:rFonts w:cstheme="minorHAnsi"/>
          <w:szCs w:val="18"/>
        </w:rPr>
      </w:pPr>
      <w:r w:rsidRPr="00623969">
        <w:rPr>
          <w:rFonts w:cstheme="minorHAnsi"/>
          <w:szCs w:val="18"/>
        </w:rPr>
        <w:t xml:space="preserve">2. </w:t>
      </w:r>
      <w:r w:rsidR="005D0E0E">
        <w:rPr>
          <w:rFonts w:cstheme="minorHAnsi"/>
          <w:szCs w:val="18"/>
        </w:rPr>
        <w:t>In</w:t>
      </w:r>
      <w:r w:rsidRPr="00623969" w:rsidR="00B717D8">
        <w:rPr>
          <w:rFonts w:cstheme="minorHAnsi"/>
          <w:szCs w:val="18"/>
        </w:rPr>
        <w:t xml:space="preserve"> het drieëntwintigste lid </w:t>
      </w:r>
      <w:r w:rsidRPr="00623969" w:rsidR="0020263F">
        <w:rPr>
          <w:rFonts w:cstheme="minorHAnsi"/>
          <w:szCs w:val="18"/>
        </w:rPr>
        <w:t xml:space="preserve">(nieuw) </w:t>
      </w:r>
      <w:r w:rsidRPr="00623969" w:rsidR="00B717D8">
        <w:rPr>
          <w:rFonts w:cstheme="minorHAnsi"/>
          <w:szCs w:val="18"/>
        </w:rPr>
        <w:t xml:space="preserve">wordt </w:t>
      </w:r>
      <w:r w:rsidRPr="00623969" w:rsidR="00C93528">
        <w:rPr>
          <w:rFonts w:cstheme="minorHAnsi"/>
          <w:szCs w:val="18"/>
        </w:rPr>
        <w:t>“en zeventiende lid” vervangen door “</w:t>
      </w:r>
      <w:r w:rsidR="005D0E0E">
        <w:rPr>
          <w:rFonts w:cstheme="minorHAnsi"/>
          <w:szCs w:val="18"/>
        </w:rPr>
        <w:t xml:space="preserve">, </w:t>
      </w:r>
      <w:r w:rsidRPr="00623969" w:rsidR="00C93528">
        <w:rPr>
          <w:rFonts w:cstheme="minorHAnsi"/>
          <w:szCs w:val="18"/>
        </w:rPr>
        <w:t xml:space="preserve">zeventiende en tweeëntwintigste lid”. </w:t>
      </w:r>
    </w:p>
    <w:p w:rsidRPr="00623969" w:rsidR="00C93528" w:rsidP="008E2F1A" w:rsidRDefault="00C93528" w14:paraId="7FCBFF3A" w14:textId="77777777">
      <w:pPr>
        <w:pStyle w:val="Lijstalinea"/>
        <w:spacing w:line="240" w:lineRule="exact"/>
        <w:rPr>
          <w:rFonts w:cstheme="minorHAnsi"/>
          <w:szCs w:val="18"/>
        </w:rPr>
      </w:pPr>
    </w:p>
    <w:p w:rsidRPr="00623969" w:rsidR="00747065" w:rsidP="00747065" w:rsidRDefault="00D807D1" w14:paraId="777442E6" w14:textId="0B7C88EF">
      <w:pPr>
        <w:pStyle w:val="Lijstalinea"/>
        <w:spacing w:line="240" w:lineRule="exact"/>
        <w:rPr>
          <w:rFonts w:cstheme="minorHAnsi"/>
          <w:szCs w:val="18"/>
        </w:rPr>
      </w:pPr>
      <w:r>
        <w:rPr>
          <w:rFonts w:cstheme="minorHAnsi"/>
          <w:szCs w:val="18"/>
        </w:rPr>
        <w:t>C</w:t>
      </w:r>
    </w:p>
    <w:p w:rsidRPr="00623969" w:rsidR="00747065" w:rsidP="00747065" w:rsidRDefault="00747065" w14:paraId="640B5189" w14:textId="77777777">
      <w:pPr>
        <w:pStyle w:val="Lijstalinea"/>
        <w:spacing w:line="240" w:lineRule="exact"/>
        <w:rPr>
          <w:rFonts w:cstheme="minorHAnsi"/>
          <w:szCs w:val="18"/>
        </w:rPr>
      </w:pPr>
    </w:p>
    <w:p w:rsidRPr="00623969" w:rsidR="00B20100" w:rsidP="00747065" w:rsidRDefault="007B790D" w14:paraId="38B8211D" w14:textId="31D84743">
      <w:pPr>
        <w:pStyle w:val="Lijstalinea"/>
        <w:spacing w:line="240" w:lineRule="exact"/>
        <w:rPr>
          <w:rFonts w:cstheme="minorHAnsi"/>
          <w:szCs w:val="18"/>
        </w:rPr>
      </w:pPr>
      <w:r>
        <w:rPr>
          <w:rFonts w:cstheme="minorHAnsi"/>
          <w:szCs w:val="18"/>
        </w:rPr>
        <w:t>In</w:t>
      </w:r>
      <w:r w:rsidRPr="00623969" w:rsidR="00B20100">
        <w:rPr>
          <w:rFonts w:cstheme="minorHAnsi"/>
          <w:szCs w:val="18"/>
        </w:rPr>
        <w:t xml:space="preserve"> artikel 26 worden</w:t>
      </w:r>
      <w:r>
        <w:rPr>
          <w:rFonts w:cstheme="minorHAnsi"/>
          <w:szCs w:val="18"/>
        </w:rPr>
        <w:t xml:space="preserve">, onder vernummering van het </w:t>
      </w:r>
      <w:r w:rsidR="007E65A0">
        <w:rPr>
          <w:rFonts w:cstheme="minorHAnsi"/>
          <w:szCs w:val="18"/>
        </w:rPr>
        <w:t xml:space="preserve">zesde tot en met </w:t>
      </w:r>
      <w:r>
        <w:rPr>
          <w:rFonts w:cstheme="minorHAnsi"/>
          <w:szCs w:val="18"/>
        </w:rPr>
        <w:t xml:space="preserve">achtste lid tot achtste </w:t>
      </w:r>
      <w:r w:rsidR="007E65A0">
        <w:rPr>
          <w:rFonts w:cstheme="minorHAnsi"/>
          <w:szCs w:val="18"/>
        </w:rPr>
        <w:t xml:space="preserve">tot en met tiende </w:t>
      </w:r>
      <w:r>
        <w:rPr>
          <w:rFonts w:cstheme="minorHAnsi"/>
          <w:szCs w:val="18"/>
        </w:rPr>
        <w:t>lid,</w:t>
      </w:r>
      <w:r w:rsidRPr="00623969" w:rsidR="00B20100">
        <w:rPr>
          <w:rFonts w:cstheme="minorHAnsi"/>
          <w:szCs w:val="18"/>
        </w:rPr>
        <w:t xml:space="preserve"> twee leden toegevoegd, luidende: </w:t>
      </w:r>
    </w:p>
    <w:p w:rsidRPr="00623969" w:rsidR="00B20100" w:rsidP="00B20100" w:rsidRDefault="007B790D" w14:paraId="0ADB28B6" w14:textId="60F0CA3A">
      <w:pPr>
        <w:pStyle w:val="Lijstalinea"/>
        <w:spacing w:line="240" w:lineRule="exact"/>
        <w:rPr>
          <w:rFonts w:cstheme="minorHAnsi"/>
          <w:szCs w:val="18"/>
        </w:rPr>
      </w:pPr>
      <w:r>
        <w:rPr>
          <w:rFonts w:cstheme="minorHAnsi"/>
          <w:szCs w:val="18"/>
        </w:rPr>
        <w:t>6</w:t>
      </w:r>
      <w:r w:rsidRPr="00623969" w:rsidR="00B20100">
        <w:rPr>
          <w:rFonts w:cstheme="minorHAnsi"/>
          <w:szCs w:val="18"/>
        </w:rPr>
        <w:t>. Voor zover de ontvanger het op de voet van artikel 25, tweeëntwintigste lid, verleende uitstel van betaling beëindigt omdat de aandelenoptie</w:t>
      </w:r>
      <w:r w:rsidRPr="00623969" w:rsidR="00C85D7F">
        <w:rPr>
          <w:rFonts w:cstheme="minorHAnsi"/>
          <w:szCs w:val="18"/>
        </w:rPr>
        <w:t>rechten</w:t>
      </w:r>
      <w:r>
        <w:rPr>
          <w:rFonts w:cstheme="minorHAnsi"/>
          <w:szCs w:val="18"/>
        </w:rPr>
        <w:t>, onderscheidenlijk</w:t>
      </w:r>
      <w:r w:rsidR="00EB532F">
        <w:rPr>
          <w:rFonts w:cstheme="minorHAnsi"/>
          <w:szCs w:val="18"/>
        </w:rPr>
        <w:t xml:space="preserve"> </w:t>
      </w:r>
      <w:r w:rsidRPr="00623969" w:rsidR="00EB532F">
        <w:rPr>
          <w:rFonts w:cstheme="minorHAnsi"/>
          <w:szCs w:val="18"/>
        </w:rPr>
        <w:t>aandelen</w:t>
      </w:r>
      <w:r>
        <w:rPr>
          <w:rFonts w:cstheme="minorHAnsi"/>
          <w:szCs w:val="18"/>
        </w:rPr>
        <w:t>, die aan het uitstel ten grondslag liggen</w:t>
      </w:r>
      <w:r w:rsidRPr="00623969" w:rsidR="00EB532F">
        <w:rPr>
          <w:rFonts w:cstheme="minorHAnsi"/>
          <w:szCs w:val="18"/>
        </w:rPr>
        <w:t xml:space="preserve"> </w:t>
      </w:r>
      <w:r w:rsidRPr="00623969" w:rsidR="00B20100">
        <w:rPr>
          <w:rFonts w:cstheme="minorHAnsi"/>
          <w:szCs w:val="18"/>
        </w:rPr>
        <w:t xml:space="preserve">worden vervreemd in de zin van artikel 25, tweeëntwintigste lid, onderdeel a, </w:t>
      </w:r>
      <w:r>
        <w:rPr>
          <w:rFonts w:cstheme="minorHAnsi"/>
          <w:szCs w:val="18"/>
        </w:rPr>
        <w:t xml:space="preserve">onder </w:t>
      </w:r>
      <w:r w:rsidRPr="00623969">
        <w:t>1</w:t>
      </w:r>
      <w:r w:rsidRPr="00623969">
        <w:rPr>
          <w:vertAlign w:val="superscript"/>
        </w:rPr>
        <w:t>o</w:t>
      </w:r>
      <w:r>
        <w:rPr>
          <w:rFonts w:cstheme="minorHAnsi"/>
          <w:szCs w:val="18"/>
        </w:rPr>
        <w:t xml:space="preserve">, </w:t>
      </w:r>
      <w:r w:rsidRPr="00623969" w:rsidR="00B20100">
        <w:rPr>
          <w:rFonts w:cstheme="minorHAnsi"/>
          <w:szCs w:val="18"/>
        </w:rPr>
        <w:t>kan bij ministeriële regeling te stellen regels kwijtschelding worden verleend:</w:t>
      </w:r>
    </w:p>
    <w:p w:rsidRPr="00623969" w:rsidR="00B20100" w:rsidP="00B20100" w:rsidRDefault="00B20100" w14:paraId="100BCEFC" w14:textId="09CE6690">
      <w:pPr>
        <w:pStyle w:val="Lijstalinea"/>
        <w:spacing w:line="240" w:lineRule="exact"/>
        <w:rPr>
          <w:rFonts w:cstheme="minorHAnsi"/>
          <w:szCs w:val="18"/>
        </w:rPr>
      </w:pPr>
      <w:r w:rsidRPr="00623969">
        <w:rPr>
          <w:rFonts w:cstheme="minorHAnsi"/>
          <w:szCs w:val="18"/>
        </w:rPr>
        <w:t xml:space="preserve">a. </w:t>
      </w:r>
      <w:r w:rsidR="00EB532F">
        <w:rPr>
          <w:rFonts w:cstheme="minorHAnsi"/>
          <w:szCs w:val="18"/>
        </w:rPr>
        <w:t>i</w:t>
      </w:r>
      <w:r w:rsidRPr="00623969">
        <w:rPr>
          <w:rFonts w:cstheme="minorHAnsi"/>
          <w:szCs w:val="18"/>
        </w:rPr>
        <w:t>ndien de waarde in het economische verkeer van de aandelen</w:t>
      </w:r>
      <w:r w:rsidR="00EB532F">
        <w:rPr>
          <w:rFonts w:cstheme="minorHAnsi"/>
          <w:szCs w:val="18"/>
        </w:rPr>
        <w:t>optierechten</w:t>
      </w:r>
      <w:r w:rsidRPr="00623969" w:rsidR="00527BFB">
        <w:rPr>
          <w:rFonts w:cstheme="minorHAnsi"/>
          <w:szCs w:val="18"/>
        </w:rPr>
        <w:t>, onderscheidenlijk</w:t>
      </w:r>
      <w:r w:rsidRPr="00623969">
        <w:rPr>
          <w:rFonts w:cstheme="minorHAnsi"/>
          <w:szCs w:val="18"/>
        </w:rPr>
        <w:t xml:space="preserve"> aandelen</w:t>
      </w:r>
      <w:r w:rsidRPr="00623969" w:rsidR="00527BFB">
        <w:rPr>
          <w:rFonts w:cstheme="minorHAnsi"/>
          <w:szCs w:val="18"/>
        </w:rPr>
        <w:t>,</w:t>
      </w:r>
      <w:r w:rsidRPr="00623969">
        <w:rPr>
          <w:rFonts w:cstheme="minorHAnsi"/>
          <w:szCs w:val="18"/>
        </w:rPr>
        <w:t xml:space="preserve"> is gedaald, anders dan door uitkering van winstreserves, teruggaaf van wat is gestort of ingelegd of overgang van rechten op andere aandelen of winstbewijzen, in vergelijking tot die waarde ten tijde van het belastbare feit ter zake waarvan de belastingaanslag is opgelegd: </w:t>
      </w:r>
      <w:r w:rsidRPr="00114C9D" w:rsidR="00705F8A">
        <w:rPr>
          <w:rFonts w:cstheme="minorHAnsi"/>
          <w:szCs w:val="18"/>
        </w:rPr>
        <w:t xml:space="preserve">tot een bedrag ter grootte van de verschuldigde belasting over een bedrag gelijk aan die waardedaling, vermenigvuldigd met het percentage, genoemd in artikel 10b, tweede lid, van de Wet op de loonbelasting 1964, als ware die waardedaling niet zou hebben plaatsgevonden waarbij die belasting is bepaald met inachtneming van de artikelen 2.7 en 2.8 van de Wet op de inkomstenbelasting 2001; </w:t>
      </w:r>
      <w:r w:rsidRPr="00623969">
        <w:rPr>
          <w:rFonts w:cstheme="minorHAnsi"/>
          <w:szCs w:val="18"/>
        </w:rPr>
        <w:t>b. indien het heffingsrecht wegens vervreemding van die aandelen</w:t>
      </w:r>
      <w:r w:rsidR="009627C5">
        <w:rPr>
          <w:rFonts w:cstheme="minorHAnsi"/>
          <w:szCs w:val="18"/>
        </w:rPr>
        <w:t>optierechten</w:t>
      </w:r>
      <w:r w:rsidRPr="00623969" w:rsidR="00527BFB">
        <w:rPr>
          <w:rFonts w:cstheme="minorHAnsi"/>
          <w:szCs w:val="18"/>
        </w:rPr>
        <w:t>, onderscheidenlijk</w:t>
      </w:r>
      <w:r w:rsidRPr="00623969">
        <w:rPr>
          <w:rFonts w:cstheme="minorHAnsi"/>
          <w:szCs w:val="18"/>
        </w:rPr>
        <w:t xml:space="preserve"> aandelen, ingevolge de Belastingregeling voor het Koninkrijk, de Belastingregeling </w:t>
      </w:r>
      <w:r w:rsidRPr="00623969">
        <w:t>voor</w:t>
      </w:r>
      <w:r w:rsidRPr="00623969">
        <w:rPr>
          <w:rFonts w:cstheme="minorHAnsi"/>
          <w:szCs w:val="18"/>
        </w:rPr>
        <w:t xml:space="preserve"> het land Nederland of een verdrag ter voorkoming van dubbele belasting aan een ander land van het Koninkrijk, aan een ander heffingsgebied binnen het Rijk, onderscheidenlijk aan een andere mogendheid, is toegewezen: tot een bedrag gelijk aan de aldaar ter zake van die vervreemding feitelijk geheven belasting;</w:t>
      </w:r>
    </w:p>
    <w:p w:rsidRPr="00623969" w:rsidR="00B20100" w:rsidP="00B20100" w:rsidRDefault="00B20100" w14:paraId="3010466E" w14:textId="11912984">
      <w:pPr>
        <w:pStyle w:val="Lijstalinea"/>
        <w:spacing w:line="240" w:lineRule="exact"/>
        <w:rPr>
          <w:rFonts w:cstheme="minorHAnsi"/>
          <w:szCs w:val="18"/>
        </w:rPr>
      </w:pPr>
      <w:r w:rsidRPr="00623969">
        <w:rPr>
          <w:rFonts w:cstheme="minorHAnsi"/>
          <w:szCs w:val="18"/>
        </w:rPr>
        <w:t xml:space="preserve">c. voor zover de belasting waarvoor op de voet van artikel 25, tweeëntwintigste lid, uitstel van betaling is verleend, hoger is dan de belasting die zou zijn geheven indien de belastingschuldige op het </w:t>
      </w:r>
      <w:r w:rsidRPr="00623969" w:rsidR="008D0329">
        <w:t>tijdstip</w:t>
      </w:r>
      <w:r w:rsidRPr="00623969">
        <w:rPr>
          <w:rFonts w:cstheme="minorHAnsi"/>
          <w:szCs w:val="18"/>
        </w:rPr>
        <w:t xml:space="preserve"> van die vervreemding in Nederland zou hebben gewoond. </w:t>
      </w:r>
    </w:p>
    <w:p w:rsidRPr="00623969" w:rsidR="00B20100" w:rsidP="00B20100" w:rsidRDefault="007B790D" w14:paraId="0CDAA4A2" w14:textId="7CB1647F">
      <w:pPr>
        <w:pStyle w:val="Lijstalinea"/>
        <w:spacing w:line="240" w:lineRule="exact"/>
        <w:rPr>
          <w:rFonts w:cstheme="minorHAnsi"/>
          <w:szCs w:val="18"/>
        </w:rPr>
      </w:pPr>
      <w:r>
        <w:rPr>
          <w:rFonts w:cstheme="minorHAnsi"/>
          <w:szCs w:val="18"/>
        </w:rPr>
        <w:t>7</w:t>
      </w:r>
      <w:r w:rsidRPr="00623969" w:rsidR="00B20100">
        <w:rPr>
          <w:rFonts w:cstheme="minorHAnsi"/>
          <w:szCs w:val="18"/>
        </w:rPr>
        <w:t xml:space="preserve">. Het bedrag aan kwijtschelding, bedoeld in het </w:t>
      </w:r>
      <w:r>
        <w:rPr>
          <w:rFonts w:cstheme="minorHAnsi"/>
          <w:szCs w:val="18"/>
        </w:rPr>
        <w:t>zesde</w:t>
      </w:r>
      <w:r w:rsidRPr="00623969" w:rsidR="00B20100">
        <w:rPr>
          <w:rFonts w:cstheme="minorHAnsi"/>
          <w:szCs w:val="18"/>
        </w:rPr>
        <w:t xml:space="preserve"> lid, bedraagt niet meer dan het bedrag van de belasting waarvoor ter zake van de aandelen</w:t>
      </w:r>
      <w:r w:rsidR="009627C5">
        <w:rPr>
          <w:rFonts w:cstheme="minorHAnsi"/>
          <w:szCs w:val="18"/>
        </w:rPr>
        <w:t>optierechten</w:t>
      </w:r>
      <w:r w:rsidRPr="00623969" w:rsidR="00527BFB">
        <w:rPr>
          <w:rFonts w:cstheme="minorHAnsi"/>
          <w:szCs w:val="18"/>
        </w:rPr>
        <w:t>, onderscheidenlijk</w:t>
      </w:r>
      <w:r w:rsidRPr="00623969" w:rsidR="00B20100">
        <w:rPr>
          <w:rFonts w:cstheme="minorHAnsi"/>
          <w:szCs w:val="18"/>
        </w:rPr>
        <w:t xml:space="preserve"> aandelen</w:t>
      </w:r>
      <w:r w:rsidRPr="00623969" w:rsidR="00527BFB">
        <w:rPr>
          <w:rFonts w:cstheme="minorHAnsi"/>
          <w:szCs w:val="18"/>
        </w:rPr>
        <w:t>,</w:t>
      </w:r>
      <w:r w:rsidRPr="00623969" w:rsidR="00B20100">
        <w:rPr>
          <w:rFonts w:cstheme="minorHAnsi"/>
          <w:szCs w:val="18"/>
        </w:rPr>
        <w:t xml:space="preserve"> nog uitstel van betaling is verleend.</w:t>
      </w:r>
    </w:p>
    <w:p w:rsidRPr="00623969" w:rsidR="00DB0BE4" w:rsidP="00B20100" w:rsidRDefault="00DB0BE4" w14:paraId="357E473A" w14:textId="77777777">
      <w:pPr>
        <w:pStyle w:val="Lijstalinea"/>
        <w:spacing w:line="240" w:lineRule="exact"/>
        <w:rPr>
          <w:rFonts w:cstheme="minorHAnsi"/>
          <w:szCs w:val="18"/>
        </w:rPr>
      </w:pPr>
    </w:p>
    <w:p w:rsidRPr="00623969" w:rsidR="00DB0BE4" w:rsidP="00DB0BE4" w:rsidRDefault="00DB0BE4" w14:paraId="6354CD76" w14:textId="77777777">
      <w:pPr>
        <w:pStyle w:val="Lijstalinea"/>
        <w:spacing w:line="240" w:lineRule="exact"/>
        <w:rPr>
          <w:rFonts w:cstheme="minorHAnsi"/>
          <w:szCs w:val="18"/>
        </w:rPr>
      </w:pPr>
      <w:r w:rsidRPr="00623969">
        <w:rPr>
          <w:rFonts w:cstheme="minorHAnsi"/>
          <w:szCs w:val="18"/>
        </w:rPr>
        <w:t>D</w:t>
      </w:r>
    </w:p>
    <w:p w:rsidRPr="00623969" w:rsidR="00DB0BE4" w:rsidP="00DB0BE4" w:rsidRDefault="00DB0BE4" w14:paraId="475B036E" w14:textId="77777777">
      <w:pPr>
        <w:pStyle w:val="Lijstalinea"/>
        <w:spacing w:line="240" w:lineRule="exact"/>
        <w:rPr>
          <w:rFonts w:cstheme="minorHAnsi"/>
          <w:szCs w:val="18"/>
        </w:rPr>
      </w:pPr>
      <w:r w:rsidRPr="00623969">
        <w:rPr>
          <w:rFonts w:cstheme="minorHAnsi"/>
          <w:szCs w:val="18"/>
        </w:rPr>
        <w:br/>
        <w:t>In artikel 28, derde en vierde lid, wordt “negentiende of eenentwintigste</w:t>
      </w:r>
    </w:p>
    <w:p w:rsidRPr="00623969" w:rsidR="00DB0BE4" w:rsidP="00DB0BE4" w:rsidRDefault="00DB0BE4" w14:paraId="099F6B74" w14:textId="77777777">
      <w:pPr>
        <w:pStyle w:val="Lijstalinea"/>
        <w:spacing w:line="240" w:lineRule="exact"/>
        <w:rPr>
          <w:rFonts w:cstheme="minorHAnsi"/>
          <w:szCs w:val="18"/>
        </w:rPr>
      </w:pPr>
      <w:r w:rsidRPr="00623969">
        <w:rPr>
          <w:rFonts w:cstheme="minorHAnsi"/>
          <w:szCs w:val="18"/>
        </w:rPr>
        <w:t>lid” vervangen door “negentiende, eenentwintigste of tweeëntwintigste lid”.</w:t>
      </w:r>
    </w:p>
    <w:p w:rsidRPr="00623969" w:rsidR="00DB0BE4" w:rsidP="00DB0BE4" w:rsidRDefault="00DB0BE4" w14:paraId="43EA0879" w14:textId="77777777">
      <w:pPr>
        <w:pStyle w:val="Lijstalinea"/>
        <w:spacing w:line="240" w:lineRule="exact"/>
        <w:rPr>
          <w:rFonts w:cstheme="minorHAnsi"/>
          <w:szCs w:val="18"/>
        </w:rPr>
      </w:pPr>
      <w:r w:rsidRPr="00623969">
        <w:rPr>
          <w:rFonts w:cstheme="minorHAnsi"/>
          <w:szCs w:val="18"/>
        </w:rPr>
        <w:br/>
        <w:t>E</w:t>
      </w:r>
      <w:r w:rsidRPr="00623969">
        <w:t xml:space="preserve"> </w:t>
      </w:r>
    </w:p>
    <w:p w:rsidRPr="00623969" w:rsidR="00DB0BE4" w:rsidP="00DB0BE4" w:rsidRDefault="00DB0BE4" w14:paraId="0453E0CE" w14:textId="77777777">
      <w:pPr>
        <w:pStyle w:val="Lijstalinea"/>
        <w:spacing w:line="240" w:lineRule="exact"/>
        <w:rPr>
          <w:rFonts w:cstheme="minorHAnsi"/>
          <w:szCs w:val="18"/>
        </w:rPr>
      </w:pPr>
    </w:p>
    <w:p w:rsidRPr="00623969" w:rsidR="00DB0BE4" w:rsidP="00DB0BE4" w:rsidRDefault="00DB0BE4" w14:paraId="20E3DFF5" w14:textId="5FC2CA2D">
      <w:pPr>
        <w:pStyle w:val="Lijstalinea"/>
        <w:spacing w:line="240" w:lineRule="exact"/>
        <w:rPr>
          <w:rFonts w:cstheme="minorHAnsi"/>
          <w:szCs w:val="18"/>
        </w:rPr>
      </w:pPr>
      <w:r w:rsidRPr="00623969">
        <w:rPr>
          <w:rFonts w:cstheme="minorHAnsi"/>
          <w:szCs w:val="18"/>
        </w:rPr>
        <w:lastRenderedPageBreak/>
        <w:t xml:space="preserve">In de artikelen </w:t>
      </w:r>
      <w:r w:rsidR="00705F8A">
        <w:rPr>
          <w:rFonts w:cstheme="minorHAnsi"/>
          <w:szCs w:val="18"/>
        </w:rPr>
        <w:t xml:space="preserve">70b, </w:t>
      </w:r>
      <w:r w:rsidRPr="00623969">
        <w:rPr>
          <w:rFonts w:cstheme="minorHAnsi"/>
          <w:szCs w:val="18"/>
        </w:rPr>
        <w:t>70g, vijfde lid, en 70h, vijfde lid, wordt “tweeëntwintigste lid” vervangen door “drieëntwintigste lid”.</w:t>
      </w:r>
    </w:p>
    <w:p w:rsidRPr="00623969" w:rsidR="004B2007" w:rsidP="00435B63" w:rsidRDefault="004B2007" w14:paraId="003A437F" w14:textId="4F35A650">
      <w:pPr>
        <w:pStyle w:val="Lijstalinea"/>
        <w:spacing w:line="240" w:lineRule="exact"/>
        <w:rPr>
          <w:rFonts w:cstheme="minorHAnsi"/>
          <w:b/>
          <w:bCs/>
          <w:szCs w:val="18"/>
        </w:rPr>
      </w:pPr>
    </w:p>
    <w:p w:rsidRPr="00623969" w:rsidR="00F137B2" w:rsidP="00435B63" w:rsidRDefault="00F137B2" w14:paraId="7C679409" w14:textId="52AADF02">
      <w:pPr>
        <w:pStyle w:val="Lijstalinea"/>
        <w:spacing w:line="240" w:lineRule="exact"/>
        <w:rPr>
          <w:rFonts w:cstheme="minorHAnsi"/>
          <w:b/>
          <w:bCs/>
          <w:szCs w:val="18"/>
        </w:rPr>
      </w:pPr>
      <w:r w:rsidRPr="00623969">
        <w:rPr>
          <w:rFonts w:cstheme="minorHAnsi"/>
          <w:b/>
          <w:bCs/>
          <w:szCs w:val="18"/>
        </w:rPr>
        <w:t>Artikel V</w:t>
      </w:r>
    </w:p>
    <w:p w:rsidRPr="00623969" w:rsidR="00C025E3" w:rsidP="00C025E3" w:rsidRDefault="00F137B2" w14:paraId="0B7AE72D" w14:textId="77777777">
      <w:pPr>
        <w:pStyle w:val="Lijstalinea"/>
        <w:spacing w:line="240" w:lineRule="exact"/>
      </w:pPr>
      <w:r w:rsidRPr="00623969">
        <w:t>In de Wet inkomensvoorziening oudere en gedeeltelijk arbeidsongeschikte gewezen</w:t>
      </w:r>
    </w:p>
    <w:p w:rsidRPr="00623969" w:rsidR="00C025E3" w:rsidP="00C025E3" w:rsidRDefault="00F137B2" w14:paraId="15684BA1" w14:textId="6E370F1C">
      <w:pPr>
        <w:spacing w:line="240" w:lineRule="exact"/>
        <w:ind w:firstLine="708"/>
      </w:pPr>
      <w:r w:rsidRPr="00623969">
        <w:t xml:space="preserve">zelfstandigen komt artikel 2, tweede lid, te luiden: </w:t>
      </w:r>
    </w:p>
    <w:p w:rsidRPr="00623969" w:rsidR="00C025E3" w:rsidP="00C025E3" w:rsidRDefault="00F137B2" w14:paraId="30CD6EEC" w14:textId="77777777">
      <w:pPr>
        <w:pStyle w:val="Lijstalinea"/>
        <w:spacing w:line="240" w:lineRule="exact"/>
      </w:pPr>
      <w:r w:rsidRPr="00623969">
        <w:t xml:space="preserve">2. In deze wet en de daarop berustende bepalingen wordt met de gewezen zelfstandige </w:t>
      </w:r>
    </w:p>
    <w:p w:rsidRPr="00623969" w:rsidR="00F137B2" w:rsidP="00C025E3" w:rsidRDefault="00F137B2" w14:paraId="46E3353A" w14:textId="5D2A09F9">
      <w:pPr>
        <w:pStyle w:val="Lijstalinea"/>
        <w:spacing w:line="240" w:lineRule="exact"/>
      </w:pPr>
      <w:r w:rsidRPr="00623969">
        <w:t xml:space="preserve">gelijkgesteld de persoon die: </w:t>
      </w:r>
    </w:p>
    <w:p w:rsidRPr="00623969" w:rsidR="00C025E3" w:rsidP="00C025E3" w:rsidRDefault="00F137B2" w14:paraId="31A1D8E2" w14:textId="77777777">
      <w:pPr>
        <w:pStyle w:val="Lijstalinea"/>
        <w:spacing w:line="240" w:lineRule="exact"/>
      </w:pPr>
      <w:r w:rsidRPr="00623969">
        <w:t>a. als partner als bedoeld in artikel 1.2 van de Wet inkomstenbelasting 2001 van</w:t>
      </w:r>
      <w:r w:rsidRPr="00623969" w:rsidR="00C025E3">
        <w:t xml:space="preserve"> </w:t>
      </w:r>
    </w:p>
    <w:p w:rsidRPr="00623969" w:rsidR="00C025E3" w:rsidP="00C025E3" w:rsidRDefault="00F137B2" w14:paraId="5BDCC156" w14:textId="6458D3F5">
      <w:pPr>
        <w:pStyle w:val="Lijstalinea"/>
        <w:spacing w:line="240" w:lineRule="exact"/>
      </w:pPr>
      <w:r w:rsidRPr="00623969">
        <w:t xml:space="preserve">een ondernemer </w:t>
      </w:r>
      <w:r w:rsidRPr="00623969" w:rsidR="00410A13">
        <w:t xml:space="preserve">voldoet </w:t>
      </w:r>
      <w:r w:rsidRPr="00623969">
        <w:t>aan het urencriterium, bedoeld in artikel 3.6 van die wet, zonder enige vergoeding gedurende het kalenderjaar ten minste 525 uur</w:t>
      </w:r>
      <w:r w:rsidRPr="00623969" w:rsidR="009C0FCB">
        <w:t xml:space="preserve"> </w:t>
      </w:r>
      <w:r w:rsidRPr="00623969">
        <w:t xml:space="preserve">arbeid verricht in een onderneming waaruit die ondernemer winst geniet; en </w:t>
      </w:r>
    </w:p>
    <w:p w:rsidRPr="00623969" w:rsidR="00F137B2" w:rsidP="00C025E3" w:rsidRDefault="00F137B2" w14:paraId="114A9BDE" w14:textId="1146955D">
      <w:pPr>
        <w:pStyle w:val="Lijstalinea"/>
        <w:spacing w:line="240" w:lineRule="exact"/>
        <w:rPr>
          <w:rFonts w:cstheme="minorHAnsi"/>
          <w:b/>
          <w:bCs/>
          <w:szCs w:val="18"/>
        </w:rPr>
      </w:pPr>
      <w:r w:rsidRPr="00623969">
        <w:t>b. voldoet aan het bepaalde in het eerste lid.</w:t>
      </w:r>
    </w:p>
    <w:p w:rsidRPr="00CD6D8F" w:rsidR="00D02097" w:rsidP="00CD6D8F" w:rsidRDefault="00D02097" w14:paraId="2564C498" w14:textId="77777777">
      <w:pPr>
        <w:spacing w:line="240" w:lineRule="exact"/>
        <w:rPr>
          <w:rFonts w:cstheme="minorHAnsi"/>
          <w:b/>
          <w:bCs/>
          <w:szCs w:val="18"/>
        </w:rPr>
      </w:pPr>
    </w:p>
    <w:p w:rsidRPr="00623969" w:rsidR="00F137B2" w:rsidP="00435B63" w:rsidRDefault="00F137B2" w14:paraId="1DE48247" w14:textId="6D8BC07F">
      <w:pPr>
        <w:pStyle w:val="Lijstalinea"/>
        <w:spacing w:line="240" w:lineRule="exact"/>
        <w:rPr>
          <w:rFonts w:cstheme="minorHAnsi"/>
          <w:b/>
          <w:bCs/>
          <w:szCs w:val="18"/>
        </w:rPr>
      </w:pPr>
      <w:r w:rsidRPr="00623969">
        <w:rPr>
          <w:rFonts w:cstheme="minorHAnsi"/>
          <w:b/>
          <w:bCs/>
          <w:szCs w:val="18"/>
        </w:rPr>
        <w:t>Artikel V</w:t>
      </w:r>
      <w:r w:rsidRPr="00623969" w:rsidR="00114C8D">
        <w:rPr>
          <w:rFonts w:cstheme="minorHAnsi"/>
          <w:b/>
          <w:bCs/>
          <w:szCs w:val="18"/>
        </w:rPr>
        <w:t>I</w:t>
      </w:r>
    </w:p>
    <w:p w:rsidRPr="00623969" w:rsidR="00F137B2" w:rsidP="00C025E3" w:rsidRDefault="00F137B2" w14:paraId="11BC004E" w14:textId="4112CCD5">
      <w:pPr>
        <w:pStyle w:val="Lijstalinea"/>
        <w:spacing w:line="240" w:lineRule="exact"/>
      </w:pPr>
      <w:r w:rsidRPr="00623969">
        <w:t xml:space="preserve">In de Wet kinderopvang komt artikel 1.6, eerste lid, onderdeel b, te luiden: </w:t>
      </w:r>
    </w:p>
    <w:p w:rsidRPr="00623969" w:rsidR="00C025E3" w:rsidP="00C025E3" w:rsidRDefault="00C025E3" w14:paraId="27C134C0" w14:textId="77777777">
      <w:pPr>
        <w:pStyle w:val="Lijstalinea"/>
        <w:spacing w:line="240" w:lineRule="exact"/>
      </w:pPr>
      <w:r w:rsidRPr="00623969">
        <w:t xml:space="preserve">b. </w:t>
      </w:r>
      <w:r w:rsidRPr="00623969" w:rsidR="00F137B2">
        <w:t>als partner als bedoeld in artikel 1.2 van de Wet inkomstenbelasting 2001 van</w:t>
      </w:r>
      <w:r w:rsidRPr="00623969">
        <w:t xml:space="preserve"> </w:t>
      </w:r>
    </w:p>
    <w:p w:rsidRPr="00623969" w:rsidR="00F137B2" w:rsidP="00C025E3" w:rsidRDefault="00F137B2" w14:paraId="1F0C0032" w14:textId="0FBF0B38">
      <w:pPr>
        <w:pStyle w:val="Lijstalinea"/>
        <w:spacing w:line="240" w:lineRule="exact"/>
        <w:rPr>
          <w:rFonts w:cstheme="minorHAnsi"/>
          <w:b/>
          <w:bCs/>
          <w:szCs w:val="18"/>
        </w:rPr>
      </w:pPr>
      <w:r w:rsidRPr="00623969">
        <w:t xml:space="preserve">een ondernemer die </w:t>
      </w:r>
      <w:r w:rsidRPr="00623969" w:rsidR="004657B5">
        <w:t xml:space="preserve">voldoet </w:t>
      </w:r>
      <w:r w:rsidRPr="00623969">
        <w:t>aan het urencriterium, bedoeld in artikel 3.6 van die wet,</w:t>
      </w:r>
      <w:r w:rsidRPr="00623969" w:rsidR="00EB7DFE">
        <w:t xml:space="preserve"> </w:t>
      </w:r>
      <w:r w:rsidRPr="00623969">
        <w:t>zonder enige vergoeding ten minste 525 uur arbeid verricht in een onderneming waaruit die ondernemer winst geniet.</w:t>
      </w:r>
    </w:p>
    <w:p w:rsidRPr="00623969" w:rsidR="00451C21" w:rsidP="00451C21" w:rsidRDefault="00451C21" w14:paraId="55DD046B" w14:textId="77777777">
      <w:pPr>
        <w:spacing w:line="240" w:lineRule="exact"/>
        <w:ind w:right="141"/>
        <w:mirrorIndents/>
        <w:rPr>
          <w:rFonts w:cstheme="minorHAnsi"/>
          <w:b/>
          <w:bCs/>
          <w:szCs w:val="18"/>
        </w:rPr>
      </w:pPr>
    </w:p>
    <w:p w:rsidRPr="00623969" w:rsidR="00D56056" w:rsidP="00435B63" w:rsidRDefault="00D56056" w14:paraId="3DE2396A" w14:textId="4CC61F23">
      <w:pPr>
        <w:pStyle w:val="Lijstalinea"/>
        <w:spacing w:line="240" w:lineRule="exact"/>
        <w:rPr>
          <w:rFonts w:cstheme="minorHAnsi"/>
          <w:b/>
          <w:bCs/>
          <w:szCs w:val="18"/>
        </w:rPr>
      </w:pPr>
      <w:r w:rsidRPr="00623969">
        <w:rPr>
          <w:rFonts w:cstheme="minorHAnsi"/>
          <w:b/>
          <w:bCs/>
          <w:szCs w:val="18"/>
        </w:rPr>
        <w:t xml:space="preserve">Artikel </w:t>
      </w:r>
      <w:r w:rsidRPr="00623969" w:rsidR="00B83945">
        <w:rPr>
          <w:rFonts w:cstheme="minorHAnsi"/>
          <w:b/>
          <w:bCs/>
          <w:szCs w:val="18"/>
        </w:rPr>
        <w:t>VI</w:t>
      </w:r>
      <w:r w:rsidRPr="00623969" w:rsidR="00114C8D">
        <w:rPr>
          <w:rFonts w:cstheme="minorHAnsi"/>
          <w:b/>
          <w:bCs/>
          <w:szCs w:val="18"/>
        </w:rPr>
        <w:t>I</w:t>
      </w:r>
    </w:p>
    <w:p w:rsidRPr="00623969" w:rsidR="00B97253" w:rsidP="00C025E3" w:rsidRDefault="00B97253" w14:paraId="545AECD1" w14:textId="54F58484">
      <w:pPr>
        <w:pStyle w:val="Lijstalinea"/>
        <w:spacing w:line="240" w:lineRule="exact"/>
        <w:rPr>
          <w:rFonts w:eastAsia="Times New Roman" w:cstheme="minorHAnsi"/>
          <w:szCs w:val="18"/>
          <w:lang w:eastAsia="nl-NL"/>
        </w:rPr>
      </w:pPr>
    </w:p>
    <w:p w:rsidRPr="00623969" w:rsidR="00B97253" w:rsidP="00C025E3" w:rsidRDefault="007B790D" w14:paraId="787938E6" w14:textId="306255E0">
      <w:pPr>
        <w:pStyle w:val="Lijstalinea"/>
        <w:spacing w:line="240" w:lineRule="exact"/>
        <w:rPr>
          <w:rFonts w:eastAsia="Times New Roman" w:cstheme="minorHAnsi"/>
          <w:szCs w:val="18"/>
          <w:lang w:eastAsia="nl-NL"/>
        </w:rPr>
      </w:pPr>
      <w:r>
        <w:rPr>
          <w:rFonts w:eastAsia="Times New Roman" w:cstheme="minorHAnsi"/>
          <w:szCs w:val="18"/>
          <w:lang w:eastAsia="nl-NL"/>
        </w:rPr>
        <w:t xml:space="preserve">In </w:t>
      </w:r>
      <w:r w:rsidRPr="00623969" w:rsidR="00FD7C00">
        <w:rPr>
          <w:rFonts w:eastAsia="Times New Roman" w:cstheme="minorHAnsi"/>
          <w:szCs w:val="18"/>
          <w:lang w:eastAsia="nl-NL"/>
        </w:rPr>
        <w:t>de A</w:t>
      </w:r>
      <w:r w:rsidRPr="00623969" w:rsidR="00B97253">
        <w:rPr>
          <w:rFonts w:eastAsia="Times New Roman" w:cstheme="minorHAnsi"/>
          <w:szCs w:val="18"/>
          <w:lang w:eastAsia="nl-NL"/>
        </w:rPr>
        <w:t xml:space="preserve">lgemene wet bestuursrecht wordt </w:t>
      </w:r>
      <w:r>
        <w:rPr>
          <w:rFonts w:eastAsia="Times New Roman" w:cstheme="minorHAnsi"/>
          <w:szCs w:val="18"/>
          <w:lang w:eastAsia="nl-NL"/>
        </w:rPr>
        <w:t xml:space="preserve">bijlage 2 </w:t>
      </w:r>
      <w:r w:rsidRPr="00623969" w:rsidR="00B97253">
        <w:rPr>
          <w:rFonts w:eastAsia="Times New Roman" w:cstheme="minorHAnsi"/>
          <w:szCs w:val="18"/>
          <w:lang w:eastAsia="nl-NL"/>
        </w:rPr>
        <w:t xml:space="preserve">als volgt gewijzigd: </w:t>
      </w:r>
    </w:p>
    <w:p w:rsidRPr="00623969" w:rsidR="00B97253" w:rsidP="00C025E3" w:rsidRDefault="00B97253" w14:paraId="43885829" w14:textId="77777777">
      <w:pPr>
        <w:pStyle w:val="Lijstalinea"/>
        <w:spacing w:line="240" w:lineRule="exact"/>
        <w:rPr>
          <w:rFonts w:eastAsia="Times New Roman" w:cstheme="minorHAnsi"/>
          <w:szCs w:val="18"/>
          <w:lang w:eastAsia="nl-NL"/>
        </w:rPr>
      </w:pPr>
    </w:p>
    <w:p w:rsidRPr="00623969" w:rsidR="00FD7C00" w:rsidP="00C025E3" w:rsidRDefault="00FD7C00" w14:paraId="2E83E89D" w14:textId="159DB6C6">
      <w:pPr>
        <w:pStyle w:val="Lijstalinea"/>
        <w:spacing w:line="240" w:lineRule="exact"/>
        <w:rPr>
          <w:rFonts w:eastAsia="Times New Roman" w:cstheme="minorHAnsi"/>
          <w:szCs w:val="18"/>
          <w:lang w:eastAsia="nl-NL"/>
        </w:rPr>
      </w:pPr>
      <w:r w:rsidRPr="00623969">
        <w:rPr>
          <w:rFonts w:eastAsia="Times New Roman" w:cstheme="minorHAnsi"/>
          <w:szCs w:val="18"/>
          <w:lang w:eastAsia="nl-NL"/>
        </w:rPr>
        <w:t>A</w:t>
      </w:r>
    </w:p>
    <w:p w:rsidRPr="00623969" w:rsidR="00FD7C00" w:rsidP="00C025E3" w:rsidRDefault="00FD7C00" w14:paraId="2FA63075" w14:textId="77777777">
      <w:pPr>
        <w:pStyle w:val="Lijstalinea"/>
        <w:spacing w:line="240" w:lineRule="exact"/>
        <w:rPr>
          <w:rFonts w:eastAsia="Times New Roman" w:cstheme="minorHAnsi"/>
          <w:szCs w:val="18"/>
          <w:lang w:eastAsia="nl-NL"/>
        </w:rPr>
      </w:pPr>
    </w:p>
    <w:p w:rsidRPr="00623969" w:rsidR="00FD7C00" w:rsidP="00FD7C00" w:rsidRDefault="00FD7C00" w14:paraId="6546A930" w14:textId="248A1998">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In artikel 4 wordt in de </w:t>
      </w:r>
      <w:r w:rsidRPr="00623969">
        <w:t>alfabetische</w:t>
      </w:r>
      <w:r w:rsidRPr="00623969">
        <w:rPr>
          <w:rFonts w:eastAsia="Times New Roman" w:cstheme="minorHAnsi"/>
          <w:szCs w:val="18"/>
          <w:lang w:eastAsia="nl-NL"/>
        </w:rPr>
        <w:t xml:space="preserve"> volgorde ingevoegd:</w:t>
      </w:r>
    </w:p>
    <w:p w:rsidRPr="00623969" w:rsidR="00FD7C00" w:rsidP="00FD7C00" w:rsidRDefault="00FD7C00" w14:paraId="62D58388" w14:textId="77777777">
      <w:pPr>
        <w:spacing w:line="240" w:lineRule="exact"/>
        <w:ind w:left="708"/>
        <w:rPr>
          <w:rFonts w:eastAsia="Times New Roman" w:cstheme="minorHAnsi"/>
          <w:szCs w:val="18"/>
          <w:lang w:eastAsia="nl-NL"/>
        </w:rPr>
      </w:pPr>
    </w:p>
    <w:p w:rsidRPr="00623969" w:rsidR="00FD7C00" w:rsidP="00FD7C00" w:rsidRDefault="00FD7C00" w14:paraId="3423E43B" w14:textId="688829FF">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Wet op de loonbelasting 1964: </w:t>
      </w:r>
      <w:r w:rsidRPr="00623969" w:rsidR="00F77A62">
        <w:rPr>
          <w:rFonts w:eastAsia="Times New Roman" w:cstheme="minorHAnsi"/>
          <w:szCs w:val="18"/>
          <w:lang w:eastAsia="nl-NL"/>
        </w:rPr>
        <w:t xml:space="preserve">de </w:t>
      </w:r>
      <w:r w:rsidRPr="00623969">
        <w:rPr>
          <w:rFonts w:eastAsia="Times New Roman" w:cstheme="minorHAnsi"/>
          <w:szCs w:val="18"/>
          <w:lang w:eastAsia="nl-NL"/>
        </w:rPr>
        <w:t>artikel</w:t>
      </w:r>
      <w:r w:rsidRPr="00623969" w:rsidR="00F77A62">
        <w:rPr>
          <w:rFonts w:eastAsia="Times New Roman" w:cstheme="minorHAnsi"/>
          <w:szCs w:val="18"/>
          <w:lang w:eastAsia="nl-NL"/>
        </w:rPr>
        <w:t>en</w:t>
      </w:r>
      <w:r w:rsidRPr="00623969">
        <w:rPr>
          <w:rFonts w:eastAsia="Times New Roman" w:cstheme="minorHAnsi"/>
          <w:szCs w:val="18"/>
          <w:lang w:eastAsia="nl-NL"/>
        </w:rPr>
        <w:t xml:space="preserve"> 10b</w:t>
      </w:r>
      <w:r w:rsidRPr="00623969" w:rsidR="00561DE4">
        <w:rPr>
          <w:rFonts w:eastAsia="Times New Roman" w:cstheme="minorHAnsi"/>
          <w:szCs w:val="18"/>
          <w:lang w:eastAsia="nl-NL"/>
        </w:rPr>
        <w:t>b</w:t>
      </w:r>
      <w:r w:rsidRPr="00623969">
        <w:rPr>
          <w:rFonts w:eastAsia="Times New Roman" w:cstheme="minorHAnsi"/>
          <w:szCs w:val="18"/>
          <w:lang w:eastAsia="nl-NL"/>
        </w:rPr>
        <w:t>, eerste, tweede, derde en vierde lid,</w:t>
      </w:r>
      <w:r w:rsidRPr="00623969" w:rsidR="00F77A62">
        <w:rPr>
          <w:rFonts w:eastAsia="Times New Roman" w:cstheme="minorHAnsi"/>
          <w:szCs w:val="18"/>
          <w:lang w:eastAsia="nl-NL"/>
        </w:rPr>
        <w:t xml:space="preserve"> en 10bd</w:t>
      </w:r>
      <w:r w:rsidRPr="00623969" w:rsidR="009B4A3B">
        <w:rPr>
          <w:rFonts w:eastAsia="Times New Roman" w:cstheme="minorHAnsi"/>
          <w:szCs w:val="18"/>
          <w:lang w:eastAsia="nl-NL"/>
        </w:rPr>
        <w:t>,</w:t>
      </w:r>
      <w:r w:rsidRPr="00623969">
        <w:rPr>
          <w:rFonts w:eastAsia="Times New Roman" w:cstheme="minorHAnsi"/>
          <w:szCs w:val="18"/>
          <w:lang w:eastAsia="nl-NL"/>
        </w:rPr>
        <w:t xml:space="preserve"> </w:t>
      </w:r>
      <w:r w:rsidRPr="00623969" w:rsidR="00EA2FE7">
        <w:rPr>
          <w:rFonts w:eastAsia="Times New Roman" w:cstheme="minorHAnsi"/>
          <w:szCs w:val="18"/>
          <w:lang w:eastAsia="nl-NL"/>
        </w:rPr>
        <w:t>tenzij</w:t>
      </w:r>
      <w:r w:rsidRPr="00623969">
        <w:rPr>
          <w:rFonts w:eastAsia="Times New Roman" w:cstheme="minorHAnsi"/>
          <w:szCs w:val="18"/>
          <w:lang w:eastAsia="nl-NL"/>
        </w:rPr>
        <w:t xml:space="preserve"> mede toepassing is gegeven aan artikel 10b</w:t>
      </w:r>
      <w:r w:rsidRPr="00623969" w:rsidR="00561DE4">
        <w:rPr>
          <w:rFonts w:eastAsia="Times New Roman" w:cstheme="minorHAnsi"/>
          <w:szCs w:val="18"/>
          <w:lang w:eastAsia="nl-NL"/>
        </w:rPr>
        <w:t>c</w:t>
      </w:r>
      <w:r w:rsidRPr="00623969">
        <w:rPr>
          <w:rFonts w:eastAsia="Times New Roman" w:cstheme="minorHAnsi"/>
          <w:szCs w:val="18"/>
          <w:lang w:eastAsia="nl-NL"/>
        </w:rPr>
        <w:t>, derde lid.</w:t>
      </w:r>
    </w:p>
    <w:p w:rsidRPr="00623969" w:rsidR="00747065" w:rsidP="00B97253" w:rsidRDefault="00747065" w14:paraId="432313C8" w14:textId="77777777">
      <w:pPr>
        <w:pStyle w:val="Lijstalinea"/>
        <w:spacing w:line="240" w:lineRule="exact"/>
        <w:rPr>
          <w:rFonts w:eastAsia="Times New Roman" w:cstheme="minorHAnsi"/>
          <w:szCs w:val="18"/>
          <w:lang w:eastAsia="nl-NL"/>
        </w:rPr>
      </w:pPr>
    </w:p>
    <w:p w:rsidRPr="00623969" w:rsidR="00B97253" w:rsidP="00B97253" w:rsidRDefault="00FD7C00" w14:paraId="3BA7AA69" w14:textId="2143DA86">
      <w:pPr>
        <w:pStyle w:val="Lijstalinea"/>
        <w:spacing w:line="240" w:lineRule="exact"/>
        <w:rPr>
          <w:rFonts w:eastAsia="Times New Roman" w:cstheme="minorHAnsi"/>
          <w:szCs w:val="18"/>
          <w:lang w:eastAsia="nl-NL"/>
        </w:rPr>
      </w:pPr>
      <w:r w:rsidRPr="00623969">
        <w:rPr>
          <w:rFonts w:eastAsia="Times New Roman" w:cstheme="minorHAnsi"/>
          <w:szCs w:val="18"/>
          <w:lang w:eastAsia="nl-NL"/>
        </w:rPr>
        <w:t>B</w:t>
      </w:r>
    </w:p>
    <w:p w:rsidRPr="00623969" w:rsidR="00B97253" w:rsidP="00B97253" w:rsidRDefault="00B97253" w14:paraId="219ED1CC" w14:textId="77777777">
      <w:pPr>
        <w:pStyle w:val="Lijstalinea"/>
        <w:spacing w:line="240" w:lineRule="exact"/>
        <w:rPr>
          <w:rFonts w:eastAsia="Times New Roman" w:cstheme="minorHAnsi"/>
          <w:szCs w:val="18"/>
          <w:lang w:eastAsia="nl-NL"/>
        </w:rPr>
      </w:pPr>
    </w:p>
    <w:p w:rsidRPr="00623969" w:rsidR="00B97253" w:rsidP="00B97253" w:rsidRDefault="007C7523" w14:paraId="46C407B3" w14:textId="1DC4F82A">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In </w:t>
      </w:r>
      <w:r w:rsidRPr="00623969" w:rsidR="00B97253">
        <w:rPr>
          <w:rFonts w:eastAsia="Times New Roman" w:cstheme="minorHAnsi"/>
          <w:szCs w:val="18"/>
          <w:lang w:eastAsia="nl-NL"/>
        </w:rPr>
        <w:t xml:space="preserve">artikel 7 </w:t>
      </w:r>
      <w:r w:rsidRPr="00623969">
        <w:rPr>
          <w:rFonts w:eastAsia="Times New Roman" w:cstheme="minorHAnsi"/>
          <w:szCs w:val="18"/>
          <w:lang w:eastAsia="nl-NL"/>
        </w:rPr>
        <w:t xml:space="preserve">wordt </w:t>
      </w:r>
      <w:r w:rsidRPr="00623969" w:rsidR="005B1110">
        <w:rPr>
          <w:rFonts w:eastAsia="Times New Roman" w:cstheme="minorHAnsi"/>
          <w:szCs w:val="18"/>
          <w:lang w:eastAsia="nl-NL"/>
        </w:rPr>
        <w:t xml:space="preserve">in de </w:t>
      </w:r>
      <w:r w:rsidRPr="00623969" w:rsidR="005B1110">
        <w:t>alfabetische</w:t>
      </w:r>
      <w:r w:rsidRPr="00623969" w:rsidR="005B1110">
        <w:rPr>
          <w:rFonts w:eastAsia="Times New Roman" w:cstheme="minorHAnsi"/>
          <w:szCs w:val="18"/>
          <w:lang w:eastAsia="nl-NL"/>
        </w:rPr>
        <w:t xml:space="preserve"> volgorde </w:t>
      </w:r>
      <w:r w:rsidRPr="00623969" w:rsidR="00B97253">
        <w:rPr>
          <w:rFonts w:eastAsia="Times New Roman" w:cstheme="minorHAnsi"/>
          <w:szCs w:val="18"/>
          <w:lang w:eastAsia="nl-NL"/>
        </w:rPr>
        <w:t>ingevoegd:</w:t>
      </w:r>
    </w:p>
    <w:p w:rsidRPr="00623969" w:rsidR="00B97253" w:rsidP="00B97253" w:rsidRDefault="00B97253" w14:paraId="242987EE" w14:textId="77777777">
      <w:pPr>
        <w:spacing w:line="240" w:lineRule="exact"/>
        <w:ind w:left="708"/>
        <w:rPr>
          <w:rFonts w:eastAsia="Times New Roman" w:cstheme="minorHAnsi"/>
          <w:szCs w:val="18"/>
          <w:lang w:eastAsia="nl-NL"/>
        </w:rPr>
      </w:pPr>
    </w:p>
    <w:p w:rsidRPr="00623969" w:rsidR="00B97253" w:rsidP="00B97253" w:rsidRDefault="00B97253" w14:paraId="7573D032" w14:textId="75E2D988">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Wet op de loonbelasting 1964: </w:t>
      </w:r>
      <w:r w:rsidRPr="00623969" w:rsidR="00B67F43">
        <w:rPr>
          <w:rFonts w:eastAsia="Times New Roman" w:cstheme="minorHAnsi"/>
          <w:szCs w:val="18"/>
          <w:lang w:eastAsia="nl-NL"/>
        </w:rPr>
        <w:t>artikel 10bc, derde lid</w:t>
      </w:r>
      <w:r w:rsidRPr="00623969" w:rsidR="009B4A3B">
        <w:rPr>
          <w:rFonts w:eastAsia="Times New Roman" w:cstheme="minorHAnsi"/>
          <w:szCs w:val="18"/>
          <w:lang w:eastAsia="nl-NL"/>
        </w:rPr>
        <w:t>,</w:t>
      </w:r>
      <w:r w:rsidRPr="00623969" w:rsidR="00B67F43">
        <w:rPr>
          <w:rFonts w:eastAsia="Times New Roman" w:cstheme="minorHAnsi"/>
          <w:szCs w:val="18"/>
          <w:lang w:eastAsia="nl-NL"/>
        </w:rPr>
        <w:t xml:space="preserve"> en </w:t>
      </w:r>
      <w:r w:rsidRPr="00623969" w:rsidR="00F77A62">
        <w:rPr>
          <w:rFonts w:eastAsia="Times New Roman" w:cstheme="minorHAnsi"/>
          <w:szCs w:val="18"/>
          <w:lang w:eastAsia="nl-NL"/>
        </w:rPr>
        <w:t xml:space="preserve">de </w:t>
      </w:r>
      <w:r w:rsidRPr="00623969">
        <w:rPr>
          <w:rFonts w:eastAsia="Times New Roman" w:cstheme="minorHAnsi"/>
          <w:szCs w:val="18"/>
          <w:lang w:eastAsia="nl-NL"/>
        </w:rPr>
        <w:t>artikel</w:t>
      </w:r>
      <w:r w:rsidRPr="00623969" w:rsidR="00F77A62">
        <w:rPr>
          <w:rFonts w:eastAsia="Times New Roman" w:cstheme="minorHAnsi"/>
          <w:szCs w:val="18"/>
          <w:lang w:eastAsia="nl-NL"/>
        </w:rPr>
        <w:t>en</w:t>
      </w:r>
      <w:r w:rsidRPr="00623969">
        <w:rPr>
          <w:rFonts w:eastAsia="Times New Roman" w:cstheme="minorHAnsi"/>
          <w:szCs w:val="18"/>
          <w:lang w:eastAsia="nl-NL"/>
        </w:rPr>
        <w:t xml:space="preserve"> 10b</w:t>
      </w:r>
      <w:r w:rsidRPr="00623969" w:rsidR="00884C7D">
        <w:rPr>
          <w:rFonts w:eastAsia="Times New Roman" w:cstheme="minorHAnsi"/>
          <w:szCs w:val="18"/>
          <w:lang w:eastAsia="nl-NL"/>
        </w:rPr>
        <w:t>b</w:t>
      </w:r>
      <w:r w:rsidRPr="00623969">
        <w:rPr>
          <w:rFonts w:eastAsia="Times New Roman" w:cstheme="minorHAnsi"/>
          <w:szCs w:val="18"/>
          <w:lang w:eastAsia="nl-NL"/>
        </w:rPr>
        <w:t xml:space="preserve">, eerste, tweede, derde en vierde lid, </w:t>
      </w:r>
      <w:r w:rsidRPr="00623969" w:rsidR="00F77A62">
        <w:rPr>
          <w:rFonts w:eastAsia="Times New Roman" w:cstheme="minorHAnsi"/>
          <w:szCs w:val="18"/>
          <w:lang w:eastAsia="nl-NL"/>
        </w:rPr>
        <w:t xml:space="preserve">en 10bd, </w:t>
      </w:r>
      <w:r w:rsidRPr="00623969" w:rsidR="00402340">
        <w:rPr>
          <w:rFonts w:eastAsia="Times New Roman" w:cstheme="minorHAnsi"/>
          <w:szCs w:val="18"/>
          <w:lang w:eastAsia="nl-NL"/>
        </w:rPr>
        <w:t>voor zover</w:t>
      </w:r>
      <w:r w:rsidRPr="00623969">
        <w:rPr>
          <w:rFonts w:eastAsia="Times New Roman" w:cstheme="minorHAnsi"/>
          <w:szCs w:val="18"/>
          <w:lang w:eastAsia="nl-NL"/>
        </w:rPr>
        <w:t xml:space="preserve"> mede toepassing is gegeven aan artikel 10b</w:t>
      </w:r>
      <w:r w:rsidRPr="00623969" w:rsidR="00561DE4">
        <w:rPr>
          <w:rFonts w:eastAsia="Times New Roman" w:cstheme="minorHAnsi"/>
          <w:szCs w:val="18"/>
          <w:lang w:eastAsia="nl-NL"/>
        </w:rPr>
        <w:t>c</w:t>
      </w:r>
      <w:r w:rsidRPr="00623969">
        <w:rPr>
          <w:rFonts w:eastAsia="Times New Roman" w:cstheme="minorHAnsi"/>
          <w:szCs w:val="18"/>
          <w:lang w:eastAsia="nl-NL"/>
        </w:rPr>
        <w:t>, derde lid.</w:t>
      </w:r>
    </w:p>
    <w:p w:rsidR="004259A0" w:rsidP="00B97253" w:rsidRDefault="00B97253" w14:paraId="4160A8D0" w14:textId="6427362C">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 </w:t>
      </w:r>
    </w:p>
    <w:p w:rsidRPr="00623969" w:rsidR="00B97253" w:rsidP="00B97253" w:rsidRDefault="00FD7C00" w14:paraId="1CDBC66D" w14:textId="4D43E979">
      <w:pPr>
        <w:spacing w:line="240" w:lineRule="exact"/>
        <w:ind w:left="708"/>
        <w:rPr>
          <w:rFonts w:eastAsia="Times New Roman" w:cstheme="minorHAnsi"/>
          <w:szCs w:val="18"/>
          <w:lang w:eastAsia="nl-NL"/>
        </w:rPr>
      </w:pPr>
      <w:r w:rsidRPr="00623969">
        <w:rPr>
          <w:rFonts w:eastAsia="Times New Roman" w:cstheme="minorHAnsi"/>
          <w:szCs w:val="18"/>
          <w:lang w:eastAsia="nl-NL"/>
        </w:rPr>
        <w:t>C</w:t>
      </w:r>
    </w:p>
    <w:p w:rsidRPr="00623969" w:rsidR="00FD7C00" w:rsidP="00B97253" w:rsidRDefault="00FD7C00" w14:paraId="57A28DFB" w14:textId="77777777">
      <w:pPr>
        <w:spacing w:line="240" w:lineRule="exact"/>
        <w:ind w:left="708"/>
        <w:rPr>
          <w:rFonts w:eastAsia="Times New Roman" w:cstheme="minorHAnsi"/>
          <w:szCs w:val="18"/>
          <w:lang w:eastAsia="nl-NL"/>
        </w:rPr>
      </w:pPr>
    </w:p>
    <w:p w:rsidRPr="00623969" w:rsidR="00FD7C00" w:rsidP="00FD7C00" w:rsidRDefault="00FD7C00" w14:paraId="6414A6B5" w14:textId="287119A8">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In artikel 11 </w:t>
      </w:r>
      <w:r w:rsidRPr="00623969" w:rsidR="007C7523">
        <w:rPr>
          <w:rFonts w:eastAsia="Times New Roman" w:cstheme="minorHAnsi"/>
          <w:szCs w:val="18"/>
          <w:lang w:eastAsia="nl-NL"/>
        </w:rPr>
        <w:t xml:space="preserve">wordt </w:t>
      </w:r>
      <w:r w:rsidRPr="00623969">
        <w:rPr>
          <w:rFonts w:eastAsia="Times New Roman" w:cstheme="minorHAnsi"/>
          <w:szCs w:val="18"/>
          <w:lang w:eastAsia="nl-NL"/>
        </w:rPr>
        <w:t xml:space="preserve">in de </w:t>
      </w:r>
      <w:r w:rsidRPr="00623969">
        <w:t>alfabetische</w:t>
      </w:r>
      <w:r w:rsidRPr="00623969">
        <w:rPr>
          <w:rFonts w:eastAsia="Times New Roman" w:cstheme="minorHAnsi"/>
          <w:szCs w:val="18"/>
          <w:lang w:eastAsia="nl-NL"/>
        </w:rPr>
        <w:t xml:space="preserve"> volgorde ingevoegd:</w:t>
      </w:r>
    </w:p>
    <w:p w:rsidRPr="00623969" w:rsidR="00FD7C00" w:rsidP="00FD7C00" w:rsidRDefault="00FD7C00" w14:paraId="074C4832" w14:textId="77777777">
      <w:pPr>
        <w:spacing w:line="240" w:lineRule="exact"/>
        <w:ind w:left="708"/>
        <w:rPr>
          <w:rFonts w:eastAsia="Times New Roman" w:cstheme="minorHAnsi"/>
          <w:szCs w:val="18"/>
          <w:lang w:eastAsia="nl-NL"/>
        </w:rPr>
      </w:pPr>
    </w:p>
    <w:p w:rsidRPr="00623969" w:rsidR="00FD7C00" w:rsidP="00FD7C00" w:rsidRDefault="00FD7C00" w14:paraId="7D53AD05" w14:textId="2901EDC0">
      <w:pPr>
        <w:spacing w:line="240" w:lineRule="exact"/>
        <w:ind w:left="708"/>
        <w:rPr>
          <w:rFonts w:eastAsia="Times New Roman" w:cstheme="minorHAnsi"/>
          <w:szCs w:val="18"/>
          <w:lang w:eastAsia="nl-NL"/>
        </w:rPr>
      </w:pPr>
      <w:r w:rsidRPr="00623969">
        <w:rPr>
          <w:rFonts w:eastAsia="Times New Roman" w:cstheme="minorHAnsi"/>
          <w:szCs w:val="18"/>
          <w:lang w:eastAsia="nl-NL"/>
        </w:rPr>
        <w:t xml:space="preserve">Wet op de loonbelasting 1964: </w:t>
      </w:r>
      <w:r w:rsidRPr="00623969" w:rsidR="00B67F43">
        <w:rPr>
          <w:rFonts w:eastAsia="Times New Roman" w:cstheme="minorHAnsi"/>
          <w:szCs w:val="18"/>
          <w:lang w:eastAsia="nl-NL"/>
        </w:rPr>
        <w:t xml:space="preserve">artikel 10bc, derde lid, en </w:t>
      </w:r>
      <w:r w:rsidRPr="00623969" w:rsidR="00F77A62">
        <w:rPr>
          <w:rFonts w:eastAsia="Times New Roman" w:cstheme="minorHAnsi"/>
          <w:szCs w:val="18"/>
          <w:lang w:eastAsia="nl-NL"/>
        </w:rPr>
        <w:t xml:space="preserve">de </w:t>
      </w:r>
      <w:r w:rsidRPr="00623969">
        <w:rPr>
          <w:rFonts w:eastAsia="Times New Roman" w:cstheme="minorHAnsi"/>
          <w:szCs w:val="18"/>
          <w:lang w:eastAsia="nl-NL"/>
        </w:rPr>
        <w:t>artikel</w:t>
      </w:r>
      <w:r w:rsidRPr="00623969" w:rsidR="00F77A62">
        <w:rPr>
          <w:rFonts w:eastAsia="Times New Roman" w:cstheme="minorHAnsi"/>
          <w:szCs w:val="18"/>
          <w:lang w:eastAsia="nl-NL"/>
        </w:rPr>
        <w:t>en</w:t>
      </w:r>
      <w:r w:rsidRPr="00623969">
        <w:rPr>
          <w:rFonts w:eastAsia="Times New Roman" w:cstheme="minorHAnsi"/>
          <w:szCs w:val="18"/>
          <w:lang w:eastAsia="nl-NL"/>
        </w:rPr>
        <w:t xml:space="preserve"> 10b</w:t>
      </w:r>
      <w:r w:rsidRPr="00623969" w:rsidR="00B67F43">
        <w:rPr>
          <w:rFonts w:eastAsia="Times New Roman" w:cstheme="minorHAnsi"/>
          <w:szCs w:val="18"/>
          <w:lang w:eastAsia="nl-NL"/>
        </w:rPr>
        <w:t>b</w:t>
      </w:r>
      <w:r w:rsidRPr="00623969">
        <w:rPr>
          <w:rFonts w:eastAsia="Times New Roman" w:cstheme="minorHAnsi"/>
          <w:szCs w:val="18"/>
          <w:lang w:eastAsia="nl-NL"/>
        </w:rPr>
        <w:t xml:space="preserve">, eerste, tweede, derde en vierde lid, </w:t>
      </w:r>
      <w:r w:rsidRPr="00623969" w:rsidR="00F77A62">
        <w:rPr>
          <w:rFonts w:eastAsia="Times New Roman" w:cstheme="minorHAnsi"/>
          <w:szCs w:val="18"/>
          <w:lang w:eastAsia="nl-NL"/>
        </w:rPr>
        <w:t xml:space="preserve">en 10bd, </w:t>
      </w:r>
      <w:r w:rsidRPr="00623969" w:rsidR="00892C4D">
        <w:rPr>
          <w:rFonts w:eastAsia="Times New Roman" w:cstheme="minorHAnsi"/>
          <w:szCs w:val="18"/>
          <w:lang w:eastAsia="nl-NL"/>
        </w:rPr>
        <w:t>voor zover</w:t>
      </w:r>
      <w:r w:rsidRPr="00623969">
        <w:rPr>
          <w:rFonts w:eastAsia="Times New Roman" w:cstheme="minorHAnsi"/>
          <w:szCs w:val="18"/>
          <w:lang w:eastAsia="nl-NL"/>
        </w:rPr>
        <w:t xml:space="preserve"> mede toepassing is gegeven aan artikel 10b</w:t>
      </w:r>
      <w:r w:rsidRPr="00623969" w:rsidR="00F77A62">
        <w:rPr>
          <w:rFonts w:eastAsia="Times New Roman" w:cstheme="minorHAnsi"/>
          <w:szCs w:val="18"/>
          <w:lang w:eastAsia="nl-NL"/>
        </w:rPr>
        <w:t>c</w:t>
      </w:r>
      <w:r w:rsidRPr="00623969">
        <w:rPr>
          <w:rFonts w:eastAsia="Times New Roman" w:cstheme="minorHAnsi"/>
          <w:szCs w:val="18"/>
          <w:lang w:eastAsia="nl-NL"/>
        </w:rPr>
        <w:t>, derde lid.</w:t>
      </w:r>
    </w:p>
    <w:p w:rsidRPr="00623969" w:rsidR="008E7D10" w:rsidP="008C2E68" w:rsidRDefault="008E7D10" w14:paraId="7CCE5192" w14:textId="77777777">
      <w:pPr>
        <w:spacing w:line="240" w:lineRule="exact"/>
        <w:ind w:firstLine="709"/>
        <w:contextualSpacing/>
        <w:mirrorIndents/>
        <w:rPr>
          <w:rFonts w:cstheme="minorHAnsi"/>
          <w:b/>
          <w:bCs/>
          <w:szCs w:val="18"/>
        </w:rPr>
      </w:pPr>
    </w:p>
    <w:p w:rsidRPr="00623969" w:rsidR="00F830A1" w:rsidP="008C2E68" w:rsidRDefault="00F830A1" w14:paraId="01A93173" w14:textId="78BCA34A">
      <w:pPr>
        <w:spacing w:line="240" w:lineRule="exact"/>
        <w:ind w:firstLine="709"/>
        <w:contextualSpacing/>
        <w:mirrorIndents/>
        <w:rPr>
          <w:rFonts w:cstheme="minorHAnsi"/>
          <w:b/>
          <w:bCs/>
          <w:szCs w:val="18"/>
        </w:rPr>
      </w:pPr>
      <w:r w:rsidRPr="00623969">
        <w:rPr>
          <w:rFonts w:cstheme="minorHAnsi"/>
          <w:b/>
          <w:bCs/>
          <w:szCs w:val="18"/>
        </w:rPr>
        <w:t>Artikel VII</w:t>
      </w:r>
      <w:r w:rsidRPr="00623969" w:rsidR="00114C8D">
        <w:rPr>
          <w:rFonts w:cstheme="minorHAnsi"/>
          <w:b/>
          <w:bCs/>
          <w:szCs w:val="18"/>
        </w:rPr>
        <w:t>I</w:t>
      </w:r>
    </w:p>
    <w:p w:rsidRPr="008E2F1A" w:rsidR="00F830A1" w:rsidP="008E2F1A" w:rsidRDefault="00F830A1" w14:paraId="2C7F7D4E" w14:textId="022DD755">
      <w:pPr>
        <w:spacing w:line="240" w:lineRule="exact"/>
        <w:ind w:left="708"/>
      </w:pPr>
      <w:r w:rsidRPr="00623969">
        <w:t xml:space="preserve">Artikel 10b </w:t>
      </w:r>
      <w:r w:rsidRPr="00623969" w:rsidR="00C06982">
        <w:t xml:space="preserve">van de Wet op de loonbelasting 1964 </w:t>
      </w:r>
      <w:r w:rsidRPr="00623969">
        <w:t>kan mede worden toegepast op aandelenoptie</w:t>
      </w:r>
      <w:r w:rsidRPr="00623969" w:rsidR="00C85D7F">
        <w:t>rechten</w:t>
      </w:r>
      <w:r w:rsidRPr="00623969">
        <w:t xml:space="preserve"> </w:t>
      </w:r>
      <w:r w:rsidRPr="00623969" w:rsidR="00D91E26">
        <w:t xml:space="preserve">en de bij uitoefening van die aandelenoptierecht verkregen aandelen </w:t>
      </w:r>
      <w:r w:rsidRPr="00623969">
        <w:t xml:space="preserve">die op </w:t>
      </w:r>
      <w:r w:rsidRPr="00623969" w:rsidR="00C85D7F">
        <w:t xml:space="preserve">of na </w:t>
      </w:r>
      <w:r w:rsidRPr="00623969">
        <w:t>17</w:t>
      </w:r>
      <w:r w:rsidR="00705F8A">
        <w:t> </w:t>
      </w:r>
      <w:r w:rsidRPr="00623969">
        <w:t>april</w:t>
      </w:r>
      <w:r w:rsidR="00705F8A">
        <w:t> </w:t>
      </w:r>
      <w:r w:rsidRPr="00623969">
        <w:t xml:space="preserve">2025 zijn toegekend, op 31 december 2026 nog niet in de loonbelasting zijn betrokken en aan de in </w:t>
      </w:r>
      <w:r w:rsidRPr="00623969" w:rsidR="00C06982">
        <w:t xml:space="preserve">dat </w:t>
      </w:r>
      <w:r w:rsidRPr="00623969">
        <w:t>artikel gestelde voorwaarden voldoen met dien verstande dat de beschikking</w:t>
      </w:r>
      <w:r w:rsidRPr="00623969" w:rsidR="00C06982">
        <w:t>,</w:t>
      </w:r>
      <w:r w:rsidRPr="00623969">
        <w:t xml:space="preserve"> bedoeld in artikel 10bd, eerste lid,</w:t>
      </w:r>
      <w:r w:rsidRPr="00623969" w:rsidR="00C06982">
        <w:t xml:space="preserve"> van die wet</w:t>
      </w:r>
      <w:r w:rsidRPr="00623969" w:rsidR="006648BB">
        <w:t>,</w:t>
      </w:r>
      <w:r w:rsidRPr="00623969">
        <w:t xml:space="preserve"> uiterlijk op 31</w:t>
      </w:r>
      <w:r w:rsidR="00705F8A">
        <w:t> </w:t>
      </w:r>
      <w:r w:rsidRPr="00623969">
        <w:t>december</w:t>
      </w:r>
      <w:r w:rsidR="00705F8A">
        <w:t> </w:t>
      </w:r>
      <w:r w:rsidRPr="00623969">
        <w:t xml:space="preserve">2027 moet zijn </w:t>
      </w:r>
      <w:r w:rsidRPr="00623969" w:rsidR="0037246D">
        <w:t xml:space="preserve">aangevraagd door </w:t>
      </w:r>
      <w:r w:rsidRPr="00623969">
        <w:t>de inhoudingsplichtige.</w:t>
      </w:r>
    </w:p>
    <w:p w:rsidRPr="00623969" w:rsidR="00F830A1" w:rsidP="008007BC" w:rsidRDefault="00F830A1" w14:paraId="2BAE8436" w14:textId="77777777">
      <w:pPr>
        <w:spacing w:line="240" w:lineRule="exact"/>
        <w:ind w:right="141" w:firstLine="708"/>
        <w:mirrorIndents/>
        <w:rPr>
          <w:rFonts w:cstheme="minorHAnsi"/>
          <w:b/>
          <w:bCs/>
          <w:szCs w:val="18"/>
        </w:rPr>
      </w:pPr>
    </w:p>
    <w:p w:rsidRPr="00623969" w:rsidR="00F137B2" w:rsidP="008C2E68" w:rsidRDefault="00F137B2" w14:paraId="001FB982" w14:textId="04665E22">
      <w:pPr>
        <w:spacing w:line="240" w:lineRule="exact"/>
        <w:ind w:firstLine="709"/>
        <w:contextualSpacing/>
        <w:mirrorIndents/>
        <w:rPr>
          <w:rFonts w:cstheme="minorHAnsi"/>
          <w:b/>
          <w:bCs/>
          <w:szCs w:val="18"/>
        </w:rPr>
      </w:pPr>
      <w:r w:rsidRPr="00623969">
        <w:rPr>
          <w:rFonts w:eastAsia="Times New Roman" w:cs="Times New Roman"/>
          <w:b/>
          <w:szCs w:val="20"/>
          <w:lang w:eastAsia="nl-NL"/>
        </w:rPr>
        <w:t>Artikel</w:t>
      </w:r>
      <w:r w:rsidRPr="00623969">
        <w:rPr>
          <w:rFonts w:cstheme="minorHAnsi"/>
          <w:b/>
          <w:bCs/>
          <w:szCs w:val="18"/>
        </w:rPr>
        <w:t xml:space="preserve"> </w:t>
      </w:r>
      <w:r w:rsidRPr="00623969" w:rsidR="00114C8D">
        <w:rPr>
          <w:rFonts w:cstheme="minorHAnsi"/>
          <w:b/>
          <w:bCs/>
          <w:szCs w:val="18"/>
        </w:rPr>
        <w:t>IX</w:t>
      </w:r>
    </w:p>
    <w:p w:rsidRPr="00623969" w:rsidR="00F137B2" w:rsidP="00C025E3" w:rsidRDefault="00F137B2" w14:paraId="5423FCFA" w14:textId="3E19D167">
      <w:pPr>
        <w:pStyle w:val="Lijstalinea"/>
        <w:spacing w:line="240" w:lineRule="exact"/>
        <w:rPr>
          <w:rFonts w:cstheme="minorHAnsi"/>
          <w:szCs w:val="18"/>
        </w:rPr>
      </w:pPr>
      <w:bookmarkStart w:name="_Hlk236234924" w:id="9"/>
      <w:r w:rsidRPr="00623969">
        <w:rPr>
          <w:rFonts w:cstheme="minorHAnsi"/>
          <w:szCs w:val="18"/>
        </w:rPr>
        <w:lastRenderedPageBreak/>
        <w:t>Onze Minister</w:t>
      </w:r>
      <w:r w:rsidRPr="00623969" w:rsidR="00C9793C">
        <w:rPr>
          <w:rFonts w:cstheme="minorHAnsi"/>
          <w:szCs w:val="18"/>
        </w:rPr>
        <w:t xml:space="preserve"> zendt in overeenstemming met </w:t>
      </w:r>
      <w:r w:rsidRPr="00DC68D9" w:rsidR="00C9793C">
        <w:rPr>
          <w:rFonts w:cstheme="minorHAnsi"/>
          <w:szCs w:val="18"/>
        </w:rPr>
        <w:t>Onze Minister</w:t>
      </w:r>
      <w:r w:rsidRPr="00623969" w:rsidR="00C9793C">
        <w:rPr>
          <w:rFonts w:cstheme="minorHAnsi"/>
          <w:szCs w:val="18"/>
        </w:rPr>
        <w:t xml:space="preserve"> van </w:t>
      </w:r>
      <w:r w:rsidRPr="00623969">
        <w:rPr>
          <w:rFonts w:cstheme="minorHAnsi"/>
          <w:szCs w:val="18"/>
        </w:rPr>
        <w:t xml:space="preserve">Economische Zaken </w:t>
      </w:r>
      <w:r w:rsidRPr="00623969" w:rsidR="00E14F0D">
        <w:t xml:space="preserve">en Klimaat </w:t>
      </w:r>
      <w:r w:rsidRPr="00623969">
        <w:rPr>
          <w:rFonts w:cstheme="minorHAnsi"/>
          <w:szCs w:val="18"/>
        </w:rPr>
        <w:t xml:space="preserve">binnen </w:t>
      </w:r>
      <w:r w:rsidR="00F16C37">
        <w:rPr>
          <w:rFonts w:cstheme="minorHAnsi"/>
          <w:szCs w:val="18"/>
        </w:rPr>
        <w:t>zeven</w:t>
      </w:r>
      <w:r w:rsidRPr="00623969">
        <w:rPr>
          <w:rFonts w:cstheme="minorHAnsi"/>
          <w:szCs w:val="18"/>
        </w:rPr>
        <w:t xml:space="preserve"> jaar na de inwerkingtreding van </w:t>
      </w:r>
      <w:r w:rsidRPr="00623969" w:rsidR="00B54498">
        <w:rPr>
          <w:rFonts w:cstheme="minorHAnsi"/>
          <w:szCs w:val="18"/>
        </w:rPr>
        <w:t>de</w:t>
      </w:r>
      <w:r w:rsidRPr="00623969" w:rsidR="000C2D2B">
        <w:rPr>
          <w:rFonts w:cstheme="minorHAnsi"/>
          <w:szCs w:val="18"/>
        </w:rPr>
        <w:t xml:space="preserve"> </w:t>
      </w:r>
      <w:bookmarkStart w:name="_Hlk227051981" w:id="10"/>
      <w:r w:rsidRPr="00623969" w:rsidR="000C2D2B">
        <w:rPr>
          <w:rFonts w:cstheme="minorHAnsi"/>
          <w:szCs w:val="18"/>
        </w:rPr>
        <w:t xml:space="preserve">artikelen I, </w:t>
      </w:r>
      <w:r w:rsidRPr="00DC68D9" w:rsidR="000C2D2B">
        <w:rPr>
          <w:rFonts w:cstheme="minorHAnsi"/>
          <w:szCs w:val="18"/>
        </w:rPr>
        <w:t>onderdel</w:t>
      </w:r>
      <w:r w:rsidRPr="00DC68D9" w:rsidR="006E2250">
        <w:rPr>
          <w:rFonts w:cstheme="minorHAnsi"/>
          <w:szCs w:val="18"/>
        </w:rPr>
        <w:t>en</w:t>
      </w:r>
      <w:r w:rsidRPr="00DC68D9" w:rsidR="000C2D2B">
        <w:rPr>
          <w:rFonts w:cstheme="minorHAnsi"/>
          <w:szCs w:val="18"/>
        </w:rPr>
        <w:t xml:space="preserve"> A</w:t>
      </w:r>
      <w:r w:rsidR="00BD1E55">
        <w:rPr>
          <w:rFonts w:cstheme="minorHAnsi"/>
          <w:szCs w:val="18"/>
        </w:rPr>
        <w:t xml:space="preserve">, </w:t>
      </w:r>
      <w:r w:rsidRPr="00DC68D9" w:rsidR="006E2250">
        <w:rPr>
          <w:rFonts w:cstheme="minorHAnsi"/>
          <w:szCs w:val="18"/>
        </w:rPr>
        <w:t>D</w:t>
      </w:r>
      <w:r w:rsidRPr="00DC68D9" w:rsidR="006A1049">
        <w:rPr>
          <w:rFonts w:cstheme="minorHAnsi"/>
          <w:szCs w:val="18"/>
        </w:rPr>
        <w:t xml:space="preserve"> </w:t>
      </w:r>
      <w:r w:rsidR="00BD1E55">
        <w:rPr>
          <w:rFonts w:cstheme="minorHAnsi"/>
          <w:szCs w:val="18"/>
        </w:rPr>
        <w:t>en E</w:t>
      </w:r>
      <w:r w:rsidR="001B4463">
        <w:rPr>
          <w:rFonts w:cstheme="minorHAnsi"/>
          <w:szCs w:val="18"/>
        </w:rPr>
        <w:t xml:space="preserve">, </w:t>
      </w:r>
      <w:r w:rsidRPr="00623969" w:rsidR="000C2D2B">
        <w:rPr>
          <w:rFonts w:cstheme="minorHAnsi"/>
          <w:szCs w:val="18"/>
        </w:rPr>
        <w:t>III, IV, VII en VIII</w:t>
      </w:r>
      <w:bookmarkEnd w:id="10"/>
      <w:r w:rsidRPr="00623969" w:rsidR="000C2D2B">
        <w:rPr>
          <w:rFonts w:cstheme="minorHAnsi"/>
          <w:szCs w:val="18"/>
        </w:rPr>
        <w:t xml:space="preserve"> </w:t>
      </w:r>
      <w:r w:rsidRPr="00623969">
        <w:rPr>
          <w:rFonts w:cstheme="minorHAnsi"/>
          <w:szCs w:val="18"/>
        </w:rPr>
        <w:t xml:space="preserve">aan de Staten-Generaal een verslag over de doeltreffendheid en de effecten </w:t>
      </w:r>
      <w:r w:rsidRPr="00623969" w:rsidR="00C025E3">
        <w:rPr>
          <w:rFonts w:cstheme="minorHAnsi"/>
          <w:szCs w:val="18"/>
        </w:rPr>
        <w:t>van d</w:t>
      </w:r>
      <w:r w:rsidRPr="00623969" w:rsidR="009112D4">
        <w:rPr>
          <w:rFonts w:cstheme="minorHAnsi"/>
          <w:szCs w:val="18"/>
        </w:rPr>
        <w:t>i</w:t>
      </w:r>
      <w:r w:rsidRPr="00623969" w:rsidR="00C025E3">
        <w:rPr>
          <w:rFonts w:cstheme="minorHAnsi"/>
          <w:szCs w:val="18"/>
        </w:rPr>
        <w:t>e</w:t>
      </w:r>
      <w:r w:rsidRPr="00623969" w:rsidR="009112D4">
        <w:rPr>
          <w:rFonts w:cstheme="minorHAnsi"/>
          <w:szCs w:val="18"/>
        </w:rPr>
        <w:t xml:space="preserve"> bepalingen</w:t>
      </w:r>
      <w:r w:rsidRPr="00623969" w:rsidR="00C025E3">
        <w:rPr>
          <w:rFonts w:cstheme="minorHAnsi"/>
          <w:szCs w:val="18"/>
        </w:rPr>
        <w:t xml:space="preserve"> </w:t>
      </w:r>
      <w:r w:rsidRPr="00623969">
        <w:rPr>
          <w:rFonts w:cstheme="minorHAnsi"/>
          <w:szCs w:val="18"/>
        </w:rPr>
        <w:t>in de praktijk.</w:t>
      </w:r>
    </w:p>
    <w:bookmarkEnd w:id="9"/>
    <w:p w:rsidRPr="00623969" w:rsidR="00D91E26" w:rsidP="00331098" w:rsidRDefault="00D91E26" w14:paraId="44BBF1FA" w14:textId="77777777">
      <w:pPr>
        <w:pStyle w:val="Lijstalinea"/>
        <w:spacing w:line="240" w:lineRule="exact"/>
        <w:rPr>
          <w:rFonts w:cstheme="minorHAnsi"/>
          <w:szCs w:val="18"/>
        </w:rPr>
      </w:pPr>
    </w:p>
    <w:p w:rsidRPr="00623969" w:rsidR="00D91E26" w:rsidP="00D91E26" w:rsidRDefault="00D91E26" w14:paraId="72C95316" w14:textId="32DD01DD">
      <w:pPr>
        <w:spacing w:line="240" w:lineRule="exact"/>
        <w:ind w:firstLine="709"/>
        <w:contextualSpacing/>
        <w:mirrorIndents/>
        <w:rPr>
          <w:rFonts w:cstheme="minorHAnsi"/>
          <w:b/>
          <w:bCs/>
          <w:szCs w:val="18"/>
        </w:rPr>
      </w:pPr>
      <w:r w:rsidRPr="00623969">
        <w:rPr>
          <w:rFonts w:cstheme="minorHAnsi"/>
          <w:b/>
          <w:bCs/>
          <w:szCs w:val="18"/>
        </w:rPr>
        <w:t>Artikel X</w:t>
      </w:r>
    </w:p>
    <w:p w:rsidRPr="0067779F" w:rsidR="00D91E26" w:rsidP="001F4484" w:rsidRDefault="00322A77" w14:paraId="308572AC" w14:textId="434EFFA3">
      <w:pPr>
        <w:spacing w:line="240" w:lineRule="exact"/>
        <w:ind w:firstLine="709"/>
        <w:contextualSpacing/>
        <w:mirrorIndents/>
        <w:rPr>
          <w:rFonts w:eastAsia="Times New Roman" w:cs="Times New Roman"/>
          <w:szCs w:val="18"/>
          <w:lang w:eastAsia="nl-NL"/>
        </w:rPr>
      </w:pPr>
      <w:r w:rsidRPr="00623969">
        <w:rPr>
          <w:rFonts w:eastAsia="Times New Roman" w:cs="Times New Roman"/>
          <w:szCs w:val="20"/>
          <w:lang w:eastAsia="nl-NL"/>
        </w:rPr>
        <w:t xml:space="preserve">De </w:t>
      </w:r>
      <w:r w:rsidR="0003512E">
        <w:rPr>
          <w:rFonts w:eastAsia="Times New Roman" w:cs="Times New Roman"/>
          <w:szCs w:val="18"/>
          <w:lang w:eastAsia="nl-NL"/>
        </w:rPr>
        <w:t>artikelen 10b</w:t>
      </w:r>
      <w:r w:rsidR="00210CE4">
        <w:rPr>
          <w:rFonts w:eastAsia="Times New Roman" w:cs="Times New Roman"/>
          <w:szCs w:val="18"/>
          <w:lang w:eastAsia="nl-NL"/>
        </w:rPr>
        <w:t xml:space="preserve"> </w:t>
      </w:r>
      <w:r w:rsidR="00190A15">
        <w:rPr>
          <w:rFonts w:eastAsia="Times New Roman" w:cs="Times New Roman"/>
          <w:szCs w:val="18"/>
          <w:lang w:eastAsia="nl-NL"/>
        </w:rPr>
        <w:t>tot</w:t>
      </w:r>
      <w:r w:rsidR="00210CE4">
        <w:rPr>
          <w:rFonts w:eastAsia="Times New Roman" w:cs="Times New Roman"/>
          <w:szCs w:val="18"/>
          <w:lang w:eastAsia="nl-NL"/>
        </w:rPr>
        <w:t xml:space="preserve"> en </w:t>
      </w:r>
      <w:r w:rsidR="00190A15">
        <w:rPr>
          <w:rFonts w:eastAsia="Times New Roman" w:cs="Times New Roman"/>
          <w:szCs w:val="18"/>
          <w:lang w:eastAsia="nl-NL"/>
        </w:rPr>
        <w:t xml:space="preserve">met </w:t>
      </w:r>
      <w:r w:rsidR="00210CE4">
        <w:rPr>
          <w:rFonts w:eastAsia="Times New Roman" w:cs="Times New Roman"/>
          <w:szCs w:val="18"/>
          <w:lang w:eastAsia="nl-NL"/>
        </w:rPr>
        <w:t xml:space="preserve">10bd </w:t>
      </w:r>
      <w:r w:rsidR="00190A15">
        <w:rPr>
          <w:rFonts w:eastAsia="Times New Roman" w:cs="Times New Roman"/>
          <w:szCs w:val="18"/>
          <w:lang w:eastAsia="nl-NL"/>
        </w:rPr>
        <w:t xml:space="preserve">van de </w:t>
      </w:r>
      <w:r w:rsidR="00210CE4">
        <w:rPr>
          <w:rFonts w:eastAsia="Times New Roman" w:cs="Times New Roman"/>
          <w:szCs w:val="18"/>
          <w:lang w:eastAsia="nl-NL"/>
        </w:rPr>
        <w:t xml:space="preserve">Wet </w:t>
      </w:r>
      <w:r w:rsidR="00190A15">
        <w:rPr>
          <w:rFonts w:eastAsia="Times New Roman" w:cs="Times New Roman"/>
          <w:szCs w:val="18"/>
          <w:lang w:eastAsia="nl-NL"/>
        </w:rPr>
        <w:t>op de loonbelasting</w:t>
      </w:r>
      <w:r w:rsidR="0003512E">
        <w:rPr>
          <w:rFonts w:eastAsia="Times New Roman" w:cs="Times New Roman"/>
          <w:szCs w:val="18"/>
          <w:lang w:eastAsia="nl-NL"/>
        </w:rPr>
        <w:t xml:space="preserve"> 1964 </w:t>
      </w:r>
      <w:r w:rsidRPr="00623969">
        <w:rPr>
          <w:rFonts w:eastAsia="Times New Roman" w:cs="Times New Roman"/>
          <w:szCs w:val="20"/>
          <w:lang w:eastAsia="nl-NL"/>
        </w:rPr>
        <w:t>vervallen met ingang van 1</w:t>
      </w:r>
      <w:r w:rsidR="00705F8A">
        <w:t> </w:t>
      </w:r>
      <w:r w:rsidRPr="00623969">
        <w:rPr>
          <w:rFonts w:eastAsia="Times New Roman" w:cs="Times New Roman"/>
          <w:szCs w:val="20"/>
          <w:lang w:eastAsia="nl-NL"/>
        </w:rPr>
        <w:t xml:space="preserve">januari </w:t>
      </w:r>
      <w:r>
        <w:rPr>
          <w:rFonts w:eastAsia="Times New Roman" w:cs="Times New Roman"/>
          <w:szCs w:val="20"/>
          <w:lang w:eastAsia="nl-NL"/>
        </w:rPr>
        <w:t>van het kalenderjaar dat acht</w:t>
      </w:r>
      <w:r w:rsidRPr="00623969">
        <w:rPr>
          <w:rFonts w:cstheme="minorHAnsi"/>
          <w:szCs w:val="18"/>
        </w:rPr>
        <w:t xml:space="preserve"> jaar na de inwerkingtreding van de artikelen I, </w:t>
      </w:r>
      <w:r w:rsidRPr="00DC68D9">
        <w:rPr>
          <w:rFonts w:cstheme="minorHAnsi"/>
          <w:szCs w:val="18"/>
        </w:rPr>
        <w:t>onderdelen A</w:t>
      </w:r>
      <w:r w:rsidR="00BD1E55">
        <w:rPr>
          <w:rFonts w:cstheme="minorHAnsi"/>
          <w:szCs w:val="18"/>
        </w:rPr>
        <w:t>, D en E</w:t>
      </w:r>
      <w:r>
        <w:rPr>
          <w:rFonts w:cstheme="minorHAnsi"/>
          <w:szCs w:val="18"/>
        </w:rPr>
        <w:t xml:space="preserve">, </w:t>
      </w:r>
      <w:r w:rsidRPr="00623969">
        <w:rPr>
          <w:rFonts w:cstheme="minorHAnsi"/>
          <w:szCs w:val="18"/>
        </w:rPr>
        <w:t>III,</w:t>
      </w:r>
      <w:r>
        <w:rPr>
          <w:rFonts w:cstheme="minorHAnsi"/>
          <w:szCs w:val="18"/>
        </w:rPr>
        <w:t xml:space="preserve"> </w:t>
      </w:r>
      <w:r w:rsidRPr="00623969">
        <w:rPr>
          <w:rFonts w:cstheme="minorHAnsi"/>
          <w:szCs w:val="18"/>
        </w:rPr>
        <w:t>IV, VII en VIII</w:t>
      </w:r>
      <w:r>
        <w:rPr>
          <w:rFonts w:cstheme="minorHAnsi"/>
          <w:szCs w:val="18"/>
        </w:rPr>
        <w:t xml:space="preserve"> aanvangt</w:t>
      </w:r>
      <w:r w:rsidR="001F4484">
        <w:rPr>
          <w:rFonts w:eastAsia="Times New Roman" w:cs="Times New Roman"/>
          <w:szCs w:val="20"/>
          <w:lang w:eastAsia="nl-NL"/>
        </w:rPr>
        <w:t>.</w:t>
      </w:r>
    </w:p>
    <w:p w:rsidRPr="00623969" w:rsidR="00F137B2" w:rsidP="00331098" w:rsidRDefault="00F137B2" w14:paraId="46131A1E" w14:textId="77777777">
      <w:pPr>
        <w:spacing w:line="240" w:lineRule="exact"/>
        <w:ind w:right="141" w:firstLine="708"/>
        <w:mirrorIndents/>
        <w:rPr>
          <w:rFonts w:cstheme="minorHAnsi"/>
          <w:szCs w:val="18"/>
        </w:rPr>
      </w:pPr>
    </w:p>
    <w:p w:rsidR="00D02097" w:rsidP="008C2E68" w:rsidRDefault="00D02097" w14:paraId="3C094585" w14:textId="77777777">
      <w:pPr>
        <w:spacing w:line="240" w:lineRule="exact"/>
        <w:ind w:firstLine="709"/>
        <w:contextualSpacing/>
        <w:mirrorIndents/>
        <w:rPr>
          <w:rFonts w:cstheme="minorHAnsi"/>
          <w:b/>
          <w:bCs/>
          <w:szCs w:val="18"/>
        </w:rPr>
      </w:pPr>
    </w:p>
    <w:p w:rsidRPr="00623969" w:rsidR="007D2B26" w:rsidP="008C2E68" w:rsidRDefault="007D2B26" w14:paraId="38937E7D" w14:textId="25D6C9D2">
      <w:pPr>
        <w:spacing w:line="240" w:lineRule="exact"/>
        <w:ind w:firstLine="709"/>
        <w:contextualSpacing/>
        <w:mirrorIndents/>
        <w:rPr>
          <w:rFonts w:cstheme="minorHAnsi"/>
          <w:b/>
          <w:bCs/>
          <w:szCs w:val="18"/>
        </w:rPr>
      </w:pPr>
      <w:r w:rsidRPr="00623969">
        <w:rPr>
          <w:rFonts w:cstheme="minorHAnsi"/>
          <w:b/>
          <w:bCs/>
          <w:szCs w:val="18"/>
        </w:rPr>
        <w:t xml:space="preserve">Artikel </w:t>
      </w:r>
      <w:r w:rsidRPr="00623969" w:rsidR="00F830A1">
        <w:rPr>
          <w:rFonts w:cstheme="minorHAnsi"/>
          <w:b/>
          <w:bCs/>
          <w:szCs w:val="18"/>
        </w:rPr>
        <w:t>X</w:t>
      </w:r>
      <w:r w:rsidRPr="00623969" w:rsidR="00D91E26">
        <w:rPr>
          <w:rFonts w:cstheme="minorHAnsi"/>
          <w:b/>
          <w:bCs/>
          <w:szCs w:val="18"/>
        </w:rPr>
        <w:t>I</w:t>
      </w:r>
    </w:p>
    <w:p w:rsidRPr="00AB060E" w:rsidR="00BD6419" w:rsidP="000F3333" w:rsidRDefault="00322A77" w14:paraId="1F70E608" w14:textId="6A74318E">
      <w:pPr>
        <w:pStyle w:val="Lijstalinea"/>
        <w:numPr>
          <w:ilvl w:val="0"/>
          <w:numId w:val="23"/>
        </w:numPr>
        <w:spacing w:line="240" w:lineRule="exact"/>
      </w:pPr>
      <w:bookmarkStart w:name="_Hlk222840364" w:id="11"/>
      <w:r w:rsidRPr="00751D6E">
        <w:rPr>
          <w:rFonts w:eastAsia="Times New Roman" w:cs="Times New Roman"/>
          <w:szCs w:val="20"/>
          <w:lang w:eastAsia="nl-NL"/>
        </w:rPr>
        <w:t>Deze wet treedt in werking op een bij koninklijk besluit te bepalen tijdstip</w:t>
      </w:r>
      <w:r>
        <w:rPr>
          <w:rFonts w:eastAsia="Times New Roman" w:cs="Times New Roman"/>
          <w:szCs w:val="20"/>
          <w:lang w:eastAsia="nl-NL"/>
        </w:rPr>
        <w:t>,</w:t>
      </w:r>
      <w:r w:rsidRPr="00751D6E">
        <w:rPr>
          <w:rFonts w:eastAsia="Times New Roman" w:cs="Times New Roman"/>
          <w:szCs w:val="20"/>
          <w:lang w:eastAsia="nl-NL"/>
        </w:rPr>
        <w:t xml:space="preserve"> dat voor de verschillende artikelen en onderdelen daarvan verschillend kan worden vastgesteld</w:t>
      </w:r>
      <w:r>
        <w:rPr>
          <w:rFonts w:eastAsia="Times New Roman" w:cs="Times New Roman"/>
          <w:szCs w:val="20"/>
          <w:lang w:eastAsia="nl-NL"/>
        </w:rPr>
        <w:t xml:space="preserve">, </w:t>
      </w:r>
      <w:r w:rsidRPr="00B2152E">
        <w:rPr>
          <w:rFonts w:eastAsia="Times New Roman" w:cs="Times New Roman"/>
          <w:szCs w:val="20"/>
          <w:lang w:eastAsia="nl-NL"/>
        </w:rPr>
        <w:t>waarbij kan worden bepaald dat een of meer artikelen of onderdelen daarvan terugwerken tot en met een bij koninklijk besluit te bepalen tijdstip</w:t>
      </w:r>
      <w:r w:rsidRPr="00751D6E" w:rsidR="00331098">
        <w:rPr>
          <w:rFonts w:eastAsia="Times New Roman" w:cs="Times New Roman"/>
          <w:szCs w:val="20"/>
          <w:lang w:eastAsia="nl-NL"/>
        </w:rPr>
        <w:t>.</w:t>
      </w:r>
    </w:p>
    <w:p w:rsidRPr="00623969" w:rsidR="00E803C6" w:rsidP="00AB060E" w:rsidRDefault="00E803C6" w14:paraId="3B8F5774" w14:textId="124DAE96">
      <w:pPr>
        <w:pStyle w:val="Lijstalinea"/>
        <w:numPr>
          <w:ilvl w:val="0"/>
          <w:numId w:val="23"/>
        </w:numPr>
        <w:spacing w:line="240" w:lineRule="exact"/>
      </w:pPr>
      <w:r>
        <w:rPr>
          <w:rFonts w:eastAsia="Times New Roman" w:cs="Times New Roman"/>
          <w:szCs w:val="20"/>
          <w:lang w:eastAsia="nl-NL"/>
        </w:rPr>
        <w:t>In afwijking van het eerste lid tre</w:t>
      </w:r>
      <w:r w:rsidR="005F1904">
        <w:rPr>
          <w:rFonts w:eastAsia="Times New Roman" w:cs="Times New Roman"/>
          <w:szCs w:val="20"/>
          <w:lang w:eastAsia="nl-NL"/>
        </w:rPr>
        <w:t xml:space="preserve">den de </w:t>
      </w:r>
      <w:r>
        <w:rPr>
          <w:rFonts w:eastAsia="Times New Roman" w:cs="Times New Roman"/>
          <w:szCs w:val="20"/>
          <w:lang w:eastAsia="nl-NL"/>
        </w:rPr>
        <w:t>artikel</w:t>
      </w:r>
      <w:r w:rsidR="005F1904">
        <w:rPr>
          <w:rFonts w:eastAsia="Times New Roman" w:cs="Times New Roman"/>
          <w:szCs w:val="20"/>
          <w:lang w:eastAsia="nl-NL"/>
        </w:rPr>
        <w:t>en</w:t>
      </w:r>
      <w:r>
        <w:rPr>
          <w:rFonts w:eastAsia="Times New Roman" w:cs="Times New Roman"/>
          <w:szCs w:val="20"/>
          <w:lang w:eastAsia="nl-NL"/>
        </w:rPr>
        <w:t xml:space="preserve"> II</w:t>
      </w:r>
      <w:r w:rsidR="005F1904">
        <w:rPr>
          <w:rFonts w:eastAsia="Times New Roman" w:cs="Times New Roman"/>
          <w:szCs w:val="20"/>
          <w:lang w:eastAsia="nl-NL"/>
        </w:rPr>
        <w:t>, V en VI</w:t>
      </w:r>
      <w:r>
        <w:rPr>
          <w:rFonts w:eastAsia="Times New Roman" w:cs="Times New Roman"/>
          <w:szCs w:val="20"/>
          <w:lang w:eastAsia="nl-NL"/>
        </w:rPr>
        <w:t xml:space="preserve"> in werking aan het begin van het derde kalenderjaar na het kalenderjaar aan het begin waarvan artikel I, onderdelen B en C, in werking is getreden.</w:t>
      </w:r>
    </w:p>
    <w:bookmarkEnd w:id="11"/>
    <w:p w:rsidRPr="00331098" w:rsidR="00F94675" w:rsidP="00331098" w:rsidRDefault="00F94675" w14:paraId="56899A5D" w14:textId="77777777">
      <w:pPr>
        <w:spacing w:line="240" w:lineRule="exact"/>
        <w:ind w:firstLine="709"/>
        <w:contextualSpacing/>
        <w:mirrorIndents/>
      </w:pPr>
    </w:p>
    <w:p w:rsidRPr="00623969" w:rsidR="006E1F15" w:rsidP="00AE20C2" w:rsidRDefault="006E1F15" w14:paraId="46F00DD8" w14:textId="6FA8F365">
      <w:pPr>
        <w:spacing w:line="240" w:lineRule="exact"/>
        <w:ind w:firstLine="709"/>
        <w:contextualSpacing/>
        <w:mirrorIndents/>
        <w:rPr>
          <w:rFonts w:eastAsia="Times New Roman" w:cs="Times New Roman"/>
          <w:b/>
          <w:szCs w:val="20"/>
          <w:lang w:eastAsia="nl-NL"/>
        </w:rPr>
      </w:pPr>
      <w:r w:rsidRPr="00331098">
        <w:rPr>
          <w:b/>
        </w:rPr>
        <w:t xml:space="preserve">Artikel </w:t>
      </w:r>
      <w:r w:rsidRPr="00623969">
        <w:rPr>
          <w:rFonts w:eastAsia="Times New Roman" w:cs="Times New Roman"/>
          <w:b/>
          <w:szCs w:val="20"/>
          <w:lang w:eastAsia="nl-NL"/>
        </w:rPr>
        <w:t>X</w:t>
      </w:r>
      <w:r w:rsidRPr="00623969" w:rsidR="001C2A7A">
        <w:rPr>
          <w:rFonts w:eastAsia="Times New Roman" w:cs="Times New Roman"/>
          <w:b/>
          <w:szCs w:val="20"/>
          <w:lang w:eastAsia="nl-NL"/>
        </w:rPr>
        <w:t>I</w:t>
      </w:r>
      <w:r w:rsidRPr="00623969" w:rsidR="00F94675">
        <w:rPr>
          <w:rFonts w:eastAsia="Times New Roman" w:cs="Times New Roman"/>
          <w:b/>
          <w:szCs w:val="20"/>
          <w:lang w:eastAsia="nl-NL"/>
        </w:rPr>
        <w:t>I</w:t>
      </w:r>
    </w:p>
    <w:p w:rsidRPr="00623969" w:rsidR="003E1666" w:rsidP="003E1666" w:rsidRDefault="006E1F15" w14:paraId="7BC47CE6" w14:textId="3577D58B">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 xml:space="preserve">Deze wet wordt aangehaald als: </w:t>
      </w:r>
      <w:r w:rsidRPr="00623969" w:rsidR="00354293">
        <w:rPr>
          <w:rFonts w:eastAsia="Times New Roman" w:cs="Times New Roman"/>
          <w:szCs w:val="18"/>
          <w:lang w:eastAsia="nl-NL"/>
        </w:rPr>
        <w:t xml:space="preserve">Wet </w:t>
      </w:r>
      <w:r w:rsidRPr="00623969" w:rsidR="003E1666">
        <w:rPr>
          <w:rFonts w:eastAsia="Times New Roman" w:cs="Times New Roman"/>
          <w:szCs w:val="18"/>
          <w:lang w:eastAsia="nl-NL"/>
        </w:rPr>
        <w:t xml:space="preserve">fiscale stimulering </w:t>
      </w:r>
      <w:r w:rsidRPr="00623969" w:rsidR="00DD5887">
        <w:rPr>
          <w:rFonts w:eastAsia="Times New Roman" w:cs="Times New Roman"/>
          <w:szCs w:val="18"/>
          <w:lang w:eastAsia="nl-NL"/>
        </w:rPr>
        <w:t>start-up</w:t>
      </w:r>
      <w:r w:rsidRPr="00623969" w:rsidR="003E1666">
        <w:rPr>
          <w:rFonts w:eastAsia="Times New Roman" w:cs="Times New Roman"/>
          <w:szCs w:val="18"/>
          <w:lang w:eastAsia="nl-NL"/>
        </w:rPr>
        <w:t>s en scale-ups.</w:t>
      </w:r>
    </w:p>
    <w:bookmarkEnd w:id="0"/>
    <w:p w:rsidRPr="00623969" w:rsidR="00354293" w:rsidP="00AE20C2" w:rsidRDefault="00354293" w14:paraId="59F2954B" w14:textId="77777777">
      <w:pPr>
        <w:spacing w:line="240" w:lineRule="exact"/>
        <w:ind w:firstLine="709"/>
        <w:contextualSpacing/>
        <w:mirrorIndents/>
        <w:rPr>
          <w:rFonts w:eastAsia="Times New Roman" w:cs="Times New Roman"/>
          <w:szCs w:val="20"/>
          <w:lang w:eastAsia="nl-NL"/>
        </w:rPr>
      </w:pPr>
    </w:p>
    <w:p w:rsidRPr="00623969" w:rsidR="006E1F15" w:rsidP="00C025E3" w:rsidRDefault="006E1F15" w14:paraId="25166BAD" w14:textId="77777777">
      <w:pPr>
        <w:pStyle w:val="Lijstalinea"/>
        <w:spacing w:line="240" w:lineRule="exact"/>
        <w:rPr>
          <w:rFonts w:eastAsia="Times New Roman" w:cs="Times New Roman"/>
          <w:szCs w:val="20"/>
          <w:lang w:eastAsia="nl-NL"/>
        </w:rPr>
      </w:pPr>
      <w:r w:rsidRPr="00623969">
        <w:rPr>
          <w:rFonts w:eastAsia="Times New Roman" w:cs="Times New Roman"/>
          <w:szCs w:val="20"/>
          <w:lang w:eastAsia="nl-NL"/>
        </w:rPr>
        <w:t xml:space="preserve">Lasten en bevelen dat deze in het Staatsblad zal worden geplaatst en dat alle ministeries, autoriteiten, </w:t>
      </w:r>
      <w:r w:rsidRPr="00623969">
        <w:t>colleges</w:t>
      </w:r>
      <w:r w:rsidRPr="00623969">
        <w:rPr>
          <w:rFonts w:eastAsia="Times New Roman" w:cs="Times New Roman"/>
          <w:szCs w:val="20"/>
          <w:lang w:eastAsia="nl-NL"/>
        </w:rPr>
        <w:t xml:space="preserve"> en ambtenaren die zulks aangaat, aan de nauwkeurige uitvoering de hand zullen houden. </w:t>
      </w:r>
    </w:p>
    <w:p w:rsidRPr="00623969" w:rsidR="006E1F15" w:rsidP="00AE20C2" w:rsidRDefault="006E1F15" w14:paraId="415494BA" w14:textId="77777777">
      <w:pPr>
        <w:spacing w:line="240" w:lineRule="exact"/>
        <w:ind w:firstLine="709"/>
        <w:contextualSpacing/>
        <w:mirrorIndents/>
        <w:rPr>
          <w:rFonts w:eastAsia="Times New Roman" w:cs="Times New Roman"/>
          <w:szCs w:val="20"/>
          <w:lang w:eastAsia="nl-NL"/>
        </w:rPr>
      </w:pPr>
    </w:p>
    <w:p w:rsidRPr="00623969" w:rsidR="006E1F15" w:rsidP="00AE20C2" w:rsidRDefault="006E1F15" w14:paraId="3623D1AF" w14:textId="124377B8">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Gegeven</w:t>
      </w:r>
    </w:p>
    <w:p w:rsidRPr="00623969" w:rsidR="00385417" w:rsidP="00AE20C2" w:rsidRDefault="00385417" w14:paraId="413538B3" w14:textId="77777777">
      <w:pPr>
        <w:spacing w:line="240" w:lineRule="exact"/>
        <w:ind w:firstLine="709"/>
        <w:contextualSpacing/>
        <w:mirrorIndents/>
        <w:rPr>
          <w:rFonts w:eastAsia="Times New Roman" w:cs="Times New Roman"/>
          <w:szCs w:val="20"/>
          <w:lang w:eastAsia="nl-NL"/>
        </w:rPr>
      </w:pPr>
    </w:p>
    <w:p w:rsidRPr="00623969" w:rsidR="00385417" w:rsidP="00AE20C2" w:rsidRDefault="00385417" w14:paraId="3A957E6E" w14:textId="2FA12262">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De Staatssecretaris van Financiën,</w:t>
      </w:r>
    </w:p>
    <w:p w:rsidR="00385417" w:rsidP="00AE20C2" w:rsidRDefault="00385417" w14:paraId="5A857548" w14:textId="77777777">
      <w:pPr>
        <w:spacing w:line="240" w:lineRule="exact"/>
        <w:ind w:firstLine="709"/>
        <w:contextualSpacing/>
        <w:mirrorIndents/>
        <w:rPr>
          <w:rFonts w:eastAsia="Times New Roman" w:cs="Times New Roman"/>
          <w:szCs w:val="20"/>
          <w:lang w:eastAsia="nl-NL"/>
        </w:rPr>
      </w:pPr>
    </w:p>
    <w:p w:rsidR="001C4346" w:rsidP="00AE20C2" w:rsidRDefault="001C4346" w14:paraId="187DBDA4" w14:textId="77777777">
      <w:pPr>
        <w:spacing w:line="240" w:lineRule="exact"/>
        <w:ind w:firstLine="709"/>
        <w:contextualSpacing/>
        <w:mirrorIndents/>
        <w:rPr>
          <w:rFonts w:eastAsia="Times New Roman" w:cs="Times New Roman"/>
          <w:szCs w:val="20"/>
          <w:lang w:eastAsia="nl-NL"/>
        </w:rPr>
      </w:pPr>
    </w:p>
    <w:p w:rsidRPr="00623969" w:rsidR="001C4346" w:rsidP="00AE20C2" w:rsidRDefault="001C4346" w14:paraId="14576463" w14:textId="77777777">
      <w:pPr>
        <w:spacing w:line="240" w:lineRule="exact"/>
        <w:ind w:firstLine="709"/>
        <w:contextualSpacing/>
        <w:mirrorIndents/>
        <w:rPr>
          <w:rFonts w:eastAsia="Times New Roman" w:cs="Times New Roman"/>
          <w:szCs w:val="20"/>
          <w:lang w:eastAsia="nl-NL"/>
        </w:rPr>
      </w:pPr>
    </w:p>
    <w:p w:rsidRPr="00623969" w:rsidR="00FB191F" w:rsidP="00AE20C2" w:rsidRDefault="00FB191F" w14:paraId="57778467" w14:textId="77777777">
      <w:pPr>
        <w:spacing w:line="240" w:lineRule="exact"/>
        <w:ind w:firstLine="709"/>
        <w:contextualSpacing/>
        <w:mirrorIndents/>
        <w:rPr>
          <w:rFonts w:eastAsia="Times New Roman" w:cs="Times New Roman"/>
          <w:szCs w:val="20"/>
          <w:lang w:eastAsia="nl-NL"/>
        </w:rPr>
      </w:pPr>
    </w:p>
    <w:p w:rsidRPr="00623969" w:rsidR="00D31A57" w:rsidP="00AE20C2" w:rsidRDefault="00D31A57" w14:paraId="30DC6F4C" w14:textId="4E5F4993">
      <w:pPr>
        <w:spacing w:line="240" w:lineRule="exact"/>
        <w:ind w:firstLine="709"/>
        <w:contextualSpacing/>
        <w:mirrorIndents/>
        <w:rPr>
          <w:rFonts w:eastAsia="Times New Roman" w:cs="Times New Roman"/>
          <w:szCs w:val="20"/>
          <w:lang w:eastAsia="nl-NL"/>
        </w:rPr>
      </w:pPr>
      <w:r w:rsidRPr="00623969">
        <w:rPr>
          <w:rFonts w:eastAsia="Times New Roman" w:cs="Times New Roman"/>
          <w:szCs w:val="20"/>
          <w:lang w:eastAsia="nl-NL"/>
        </w:rPr>
        <w:t>De Minister van Economische Zaken</w:t>
      </w:r>
      <w:r w:rsidRPr="00623969" w:rsidR="00E14F0D">
        <w:t xml:space="preserve"> en Klimaat</w:t>
      </w:r>
      <w:r w:rsidRPr="00623969">
        <w:rPr>
          <w:rFonts w:eastAsia="Times New Roman" w:cs="Times New Roman"/>
          <w:szCs w:val="20"/>
          <w:lang w:eastAsia="nl-NL"/>
        </w:rPr>
        <w:t>,</w:t>
      </w:r>
    </w:p>
    <w:p w:rsidRPr="00920A90" w:rsidR="00EF775C" w:rsidP="00920A90" w:rsidRDefault="00EF775C" w14:paraId="32034694" w14:textId="21D68844">
      <w:pPr>
        <w:spacing w:line="240" w:lineRule="auto"/>
        <w:rPr>
          <w:b/>
        </w:rPr>
      </w:pPr>
    </w:p>
    <w:sectPr w:rsidRPr="00920A90" w:rsidR="00EF775C" w:rsidSect="00921EFC">
      <w:footerReference w:type="even" r:id="rId12"/>
      <w:footerReference w:type="default" r:id="rId13"/>
      <w:footerReference w:type="first" r:id="rId14"/>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9E9B" w14:textId="77777777" w:rsidR="00AE3BDD" w:rsidRDefault="00AE3BDD" w:rsidP="003E1991">
      <w:pPr>
        <w:spacing w:line="240" w:lineRule="auto"/>
      </w:pPr>
      <w:r>
        <w:separator/>
      </w:r>
    </w:p>
  </w:endnote>
  <w:endnote w:type="continuationSeparator" w:id="0">
    <w:p w14:paraId="6FED924D" w14:textId="77777777" w:rsidR="00AE3BDD" w:rsidRDefault="00AE3BDD" w:rsidP="003E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797C" w14:textId="0DC2EEB1" w:rsidR="00836DCF" w:rsidRDefault="00106730">
    <w:pPr>
      <w:pStyle w:val="Voettekst"/>
    </w:pPr>
    <w:r>
      <w:rPr>
        <w:noProof/>
      </w:rPr>
      <mc:AlternateContent>
        <mc:Choice Requires="wps">
          <w:drawing>
            <wp:anchor distT="0" distB="0" distL="0" distR="0" simplePos="0" relativeHeight="251659264" behindDoc="0" locked="0" layoutInCell="1" allowOverlap="1" wp14:anchorId="0A4BA4C4" wp14:editId="253CABD1">
              <wp:simplePos x="635" y="635"/>
              <wp:positionH relativeFrom="page">
                <wp:align>left</wp:align>
              </wp:positionH>
              <wp:positionV relativeFrom="page">
                <wp:align>bottom</wp:align>
              </wp:positionV>
              <wp:extent cx="1009015" cy="422910"/>
              <wp:effectExtent l="0" t="0" r="635" b="0"/>
              <wp:wrapNone/>
              <wp:docPr id="22419600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422910"/>
                      </a:xfrm>
                      <a:prstGeom prst="rect">
                        <a:avLst/>
                      </a:prstGeom>
                      <a:noFill/>
                      <a:ln>
                        <a:noFill/>
                      </a:ln>
                    </wps:spPr>
                    <wps:txbx>
                      <w:txbxContent>
                        <w:p w14:paraId="7B2E14AD" w14:textId="31DC35ED" w:rsidR="00106730" w:rsidRPr="00106730" w:rsidRDefault="00106730"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4BA4C4" id="_x0000_t202" coordsize="21600,21600" o:spt="202" path="m,l,21600r21600,l21600,xe">
              <v:stroke joinstyle="miter"/>
              <v:path gradientshapeok="t" o:connecttype="rect"/>
            </v:shapetype>
            <v:shape id="Tekstvak 2" o:spid="_x0000_s1026" type="#_x0000_t202" alt="Intern gebruik" style="position:absolute;margin-left:0;margin-top:0;width:79.45pt;height:33.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" filled="f" stroked="f">
              <v:textbox style="mso-fit-shape-to-text:t" inset="20pt,0,0,15pt">
                <w:txbxContent>
                  <w:p w14:paraId="7B2E14AD" w14:textId="31DC35ED" w:rsidR="00106730" w:rsidRPr="00106730" w:rsidRDefault="00106730"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3CCF" w14:textId="15C39843" w:rsidR="00A07CD7" w:rsidRDefault="00AE3BDD">
    <w:pPr>
      <w:pStyle w:val="Voettekst"/>
      <w:jc w:val="right"/>
    </w:pPr>
    <w:sdt>
      <w:sdtPr>
        <w:id w:val="-36042791"/>
        <w:docPartObj>
          <w:docPartGallery w:val="Page Numbers (Bottom of Page)"/>
          <w:docPartUnique/>
        </w:docPartObj>
      </w:sdtPr>
      <w:sdtEndPr/>
      <w:sdtContent>
        <w:r w:rsidR="00A07CD7">
          <w:fldChar w:fldCharType="begin"/>
        </w:r>
        <w:r w:rsidR="00A07CD7">
          <w:instrText>PAGE   \* MERGEFORMAT</w:instrText>
        </w:r>
        <w:r w:rsidR="00A07CD7">
          <w:fldChar w:fldCharType="separate"/>
        </w:r>
        <w:r w:rsidR="00A07CD7">
          <w:t>2</w:t>
        </w:r>
        <w:r w:rsidR="00A07CD7">
          <w:fldChar w:fldCharType="end"/>
        </w:r>
      </w:sdtContent>
    </w:sdt>
  </w:p>
  <w:p w14:paraId="6E1DFD9C" w14:textId="77777777" w:rsidR="002904B4" w:rsidRDefault="002904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D7FF" w14:textId="2244801A" w:rsidR="00836DCF" w:rsidRDefault="00106730">
    <w:pPr>
      <w:pStyle w:val="Voettekst"/>
    </w:pPr>
    <w:r>
      <w:rPr>
        <w:noProof/>
      </w:rPr>
      <mc:AlternateContent>
        <mc:Choice Requires="wps">
          <w:drawing>
            <wp:anchor distT="0" distB="0" distL="0" distR="0" simplePos="0" relativeHeight="251658240" behindDoc="0" locked="0" layoutInCell="1" allowOverlap="1" wp14:anchorId="38F339F7" wp14:editId="0094DB59">
              <wp:simplePos x="635" y="635"/>
              <wp:positionH relativeFrom="page">
                <wp:align>left</wp:align>
              </wp:positionH>
              <wp:positionV relativeFrom="page">
                <wp:align>bottom</wp:align>
              </wp:positionV>
              <wp:extent cx="1009015" cy="422910"/>
              <wp:effectExtent l="0" t="0" r="635" b="0"/>
              <wp:wrapNone/>
              <wp:docPr id="91984036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422910"/>
                      </a:xfrm>
                      <a:prstGeom prst="rect">
                        <a:avLst/>
                      </a:prstGeom>
                      <a:noFill/>
                      <a:ln>
                        <a:noFill/>
                      </a:ln>
                    </wps:spPr>
                    <wps:txbx>
                      <w:txbxContent>
                        <w:p w14:paraId="275F41A2" w14:textId="0C659D1A" w:rsidR="00106730" w:rsidRPr="00106730" w:rsidRDefault="00106730"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F339F7" id="_x0000_t202" coordsize="21600,21600" o:spt="202" path="m,l,21600r21600,l21600,xe">
              <v:stroke joinstyle="miter"/>
              <v:path gradientshapeok="t" o:connecttype="rect"/>
            </v:shapetype>
            <v:shape id="Tekstvak 1" o:spid="_x0000_s1027" type="#_x0000_t202" alt="Intern gebruik" style="position:absolute;margin-left:0;margin-top:0;width:79.45pt;height:33.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" filled="f" stroked="f">
              <v:textbox style="mso-fit-shape-to-text:t" inset="20pt,0,0,15pt">
                <w:txbxContent>
                  <w:p w14:paraId="275F41A2" w14:textId="0C659D1A" w:rsidR="00106730" w:rsidRPr="00106730" w:rsidRDefault="00106730" w:rsidP="00106730">
                    <w:pPr>
                      <w:rPr>
                        <w:rFonts w:ascii="Aptos" w:eastAsia="Aptos" w:hAnsi="Aptos" w:cs="Aptos"/>
                        <w:noProof/>
                        <w:color w:val="000000"/>
                        <w:sz w:val="20"/>
                        <w:szCs w:val="20"/>
                      </w:rPr>
                    </w:pPr>
                    <w:r w:rsidRPr="00106730">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1D64" w14:textId="77777777" w:rsidR="00AE3BDD" w:rsidRDefault="00AE3BDD" w:rsidP="003E1991">
      <w:pPr>
        <w:spacing w:line="240" w:lineRule="auto"/>
      </w:pPr>
      <w:r>
        <w:separator/>
      </w:r>
    </w:p>
  </w:footnote>
  <w:footnote w:type="continuationSeparator" w:id="0">
    <w:p w14:paraId="6A36C550" w14:textId="77777777" w:rsidR="00AE3BDD" w:rsidRDefault="00AE3BDD" w:rsidP="003E19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19B"/>
    <w:multiLevelType w:val="hybridMultilevel"/>
    <w:tmpl w:val="04BA91E2"/>
    <w:lvl w:ilvl="0" w:tplc="0413000F">
      <w:start w:val="1"/>
      <w:numFmt w:val="decimal"/>
      <w:lvlText w:val="%1."/>
      <w:lvlJc w:val="left"/>
      <w:pPr>
        <w:ind w:left="720" w:hanging="360"/>
      </w:pPr>
      <w:rPr>
        <w:rFonts w:hint="default"/>
      </w:rPr>
    </w:lvl>
    <w:lvl w:ilvl="1" w:tplc="04130019">
      <w:start w:val="1"/>
      <w:numFmt w:val="lowerLetter"/>
      <w:lvlText w:val="%2."/>
      <w:lvlJc w:val="left"/>
      <w:pPr>
        <w:ind w:left="1069" w:hanging="360"/>
      </w:pPr>
    </w:lvl>
    <w:lvl w:ilvl="2" w:tplc="0413001B">
      <w:start w:val="1"/>
      <w:numFmt w:val="lowerRoman"/>
      <w:lvlText w:val="%3."/>
      <w:lvlJc w:val="right"/>
      <w:pPr>
        <w:ind w:left="2160" w:hanging="180"/>
      </w:pPr>
    </w:lvl>
    <w:lvl w:ilvl="3" w:tplc="2068B4C4">
      <w:start w:val="1"/>
      <w:numFmt w:val="decimal"/>
      <w:lvlText w:val="%4."/>
      <w:lvlJc w:val="left"/>
      <w:pPr>
        <w:ind w:left="2880" w:hanging="360"/>
      </w:pPr>
      <w:rPr>
        <w:rFonts w:asciiTheme="minorHAnsi" w:eastAsiaTheme="minorHAnsi" w:hAnsiTheme="minorHAnsi" w:cstheme="minorBidi"/>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A3E23E4"/>
    <w:multiLevelType w:val="hybridMultilevel"/>
    <w:tmpl w:val="FD4E4DD2"/>
    <w:lvl w:ilvl="0" w:tplc="489C069A">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C9616BF"/>
    <w:multiLevelType w:val="hybridMultilevel"/>
    <w:tmpl w:val="BDBC6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9009A5"/>
    <w:multiLevelType w:val="hybridMultilevel"/>
    <w:tmpl w:val="7A1AC81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2771881"/>
    <w:multiLevelType w:val="hybridMultilevel"/>
    <w:tmpl w:val="3A089B4C"/>
    <w:lvl w:ilvl="0" w:tplc="0413000F">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F25A5"/>
    <w:multiLevelType w:val="hybridMultilevel"/>
    <w:tmpl w:val="27E832AE"/>
    <w:lvl w:ilvl="0" w:tplc="063EB4C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C024093"/>
    <w:multiLevelType w:val="hybridMultilevel"/>
    <w:tmpl w:val="E976D9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950069"/>
    <w:multiLevelType w:val="hybridMultilevel"/>
    <w:tmpl w:val="EDB4B2B6"/>
    <w:lvl w:ilvl="0" w:tplc="8DDE0D7E">
      <w:start w:val="1"/>
      <w:numFmt w:val="decimal"/>
      <w:pStyle w:val="Kop3"/>
      <w:lvlText w:val="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054206"/>
    <w:multiLevelType w:val="hybridMultilevel"/>
    <w:tmpl w:val="CCB26A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B822B4"/>
    <w:multiLevelType w:val="multilevel"/>
    <w:tmpl w:val="DC509946"/>
    <w:lvl w:ilvl="0">
      <w:start w:val="1"/>
      <w:numFmt w:val="lowerLetter"/>
      <w:lvlText w:val="%1."/>
      <w:lvlJc w:val="left"/>
      <w:pPr>
        <w:tabs>
          <w:tab w:val="num" w:pos="360"/>
        </w:tabs>
        <w:ind w:left="360" w:hanging="360"/>
      </w:pPr>
      <w:rPr>
        <w:rFonts w:hint="default"/>
        <w:sz w:val="18"/>
        <w:szCs w:val="18"/>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1BF3C12"/>
    <w:multiLevelType w:val="multilevel"/>
    <w:tmpl w:val="DF7EA384"/>
    <w:lvl w:ilvl="0">
      <w:start w:val="1"/>
      <w:numFmt w:val="decimal"/>
      <w:lvlText w:val="%1."/>
      <w:lvlJc w:val="left"/>
      <w:pPr>
        <w:tabs>
          <w:tab w:val="num" w:pos="720"/>
        </w:tabs>
        <w:ind w:left="720" w:hanging="360"/>
      </w:pPr>
      <w:rPr>
        <w:rFonts w:ascii="Verdana" w:hAnsi="Verdan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811DB"/>
    <w:multiLevelType w:val="hybridMultilevel"/>
    <w:tmpl w:val="CD269FF2"/>
    <w:lvl w:ilvl="0" w:tplc="C886335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CA24C6E"/>
    <w:multiLevelType w:val="hybridMultilevel"/>
    <w:tmpl w:val="B874AF40"/>
    <w:lvl w:ilvl="0" w:tplc="9BD8386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E9067E0"/>
    <w:multiLevelType w:val="hybridMultilevel"/>
    <w:tmpl w:val="75EC5FC8"/>
    <w:lvl w:ilvl="0" w:tplc="4482BF96">
      <w:start w:val="1"/>
      <w:numFmt w:val="decimal"/>
      <w:lvlText w:val="%1."/>
      <w:lvlJc w:val="left"/>
      <w:pPr>
        <w:ind w:left="1080" w:hanging="360"/>
      </w:pPr>
      <w:rPr>
        <w:rFonts w:eastAsia="Times New Roman" w:cs="Times New Roman"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55B68EB"/>
    <w:multiLevelType w:val="hybridMultilevel"/>
    <w:tmpl w:val="79367374"/>
    <w:lvl w:ilvl="0" w:tplc="74A8C914">
      <w:start w:val="1"/>
      <w:numFmt w:val="lowerLetter"/>
      <w:lvlText w:val="%1."/>
      <w:lvlJc w:val="left"/>
      <w:pPr>
        <w:ind w:left="1080" w:hanging="360"/>
      </w:pPr>
      <w:rPr>
        <w:rFonts w:cstheme="minorBidi"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793255B"/>
    <w:multiLevelType w:val="hybridMultilevel"/>
    <w:tmpl w:val="B9B4CD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5F65FE"/>
    <w:multiLevelType w:val="hybridMultilevel"/>
    <w:tmpl w:val="B204E588"/>
    <w:lvl w:ilvl="0" w:tplc="A33A8004">
      <w:start w:val="6"/>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8" w15:restartNumberingAfterBreak="0">
    <w:nsid w:val="55795176"/>
    <w:multiLevelType w:val="hybridMultilevel"/>
    <w:tmpl w:val="48EAAD5C"/>
    <w:lvl w:ilvl="0" w:tplc="0413000F">
      <w:start w:val="9"/>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883723A"/>
    <w:multiLevelType w:val="hybridMultilevel"/>
    <w:tmpl w:val="958ED622"/>
    <w:lvl w:ilvl="0" w:tplc="BA086F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F17486A"/>
    <w:multiLevelType w:val="hybridMultilevel"/>
    <w:tmpl w:val="46C2F13E"/>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62634AB3"/>
    <w:multiLevelType w:val="hybridMultilevel"/>
    <w:tmpl w:val="51325986"/>
    <w:lvl w:ilvl="0" w:tplc="D3365FC0">
      <w:start w:val="16"/>
      <w:numFmt w:val="decimal"/>
      <w:lvlText w:val="%1."/>
      <w:lvlJc w:val="left"/>
      <w:pPr>
        <w:ind w:left="1080" w:hanging="360"/>
      </w:pPr>
      <w:rPr>
        <w:rFonts w:hint="default"/>
      </w:rPr>
    </w:lvl>
    <w:lvl w:ilvl="1" w:tplc="04130019" w:tentative="1">
      <w:start w:val="1"/>
      <w:numFmt w:val="lowerLetter"/>
      <w:lvlText w:val="%2."/>
      <w:lvlJc w:val="left"/>
      <w:pPr>
        <w:ind w:left="1092" w:hanging="360"/>
      </w:pPr>
    </w:lvl>
    <w:lvl w:ilvl="2" w:tplc="0413001B" w:tentative="1">
      <w:start w:val="1"/>
      <w:numFmt w:val="lowerRoman"/>
      <w:lvlText w:val="%3."/>
      <w:lvlJc w:val="right"/>
      <w:pPr>
        <w:ind w:left="1812" w:hanging="180"/>
      </w:pPr>
    </w:lvl>
    <w:lvl w:ilvl="3" w:tplc="0413000F" w:tentative="1">
      <w:start w:val="1"/>
      <w:numFmt w:val="decimal"/>
      <w:lvlText w:val="%4."/>
      <w:lvlJc w:val="left"/>
      <w:pPr>
        <w:ind w:left="2532" w:hanging="360"/>
      </w:pPr>
    </w:lvl>
    <w:lvl w:ilvl="4" w:tplc="04130019" w:tentative="1">
      <w:start w:val="1"/>
      <w:numFmt w:val="lowerLetter"/>
      <w:lvlText w:val="%5."/>
      <w:lvlJc w:val="left"/>
      <w:pPr>
        <w:ind w:left="3252" w:hanging="360"/>
      </w:pPr>
    </w:lvl>
    <w:lvl w:ilvl="5" w:tplc="0413001B" w:tentative="1">
      <w:start w:val="1"/>
      <w:numFmt w:val="lowerRoman"/>
      <w:lvlText w:val="%6."/>
      <w:lvlJc w:val="right"/>
      <w:pPr>
        <w:ind w:left="3972" w:hanging="180"/>
      </w:pPr>
    </w:lvl>
    <w:lvl w:ilvl="6" w:tplc="0413000F" w:tentative="1">
      <w:start w:val="1"/>
      <w:numFmt w:val="decimal"/>
      <w:lvlText w:val="%7."/>
      <w:lvlJc w:val="left"/>
      <w:pPr>
        <w:ind w:left="4692" w:hanging="360"/>
      </w:pPr>
    </w:lvl>
    <w:lvl w:ilvl="7" w:tplc="04130019" w:tentative="1">
      <w:start w:val="1"/>
      <w:numFmt w:val="lowerLetter"/>
      <w:lvlText w:val="%8."/>
      <w:lvlJc w:val="left"/>
      <w:pPr>
        <w:ind w:left="5412" w:hanging="360"/>
      </w:pPr>
    </w:lvl>
    <w:lvl w:ilvl="8" w:tplc="0413001B" w:tentative="1">
      <w:start w:val="1"/>
      <w:numFmt w:val="lowerRoman"/>
      <w:lvlText w:val="%9."/>
      <w:lvlJc w:val="right"/>
      <w:pPr>
        <w:ind w:left="6132" w:hanging="180"/>
      </w:pPr>
    </w:lvl>
  </w:abstractNum>
  <w:abstractNum w:abstractNumId="22" w15:restartNumberingAfterBreak="0">
    <w:nsid w:val="6A1571B8"/>
    <w:multiLevelType w:val="hybridMultilevel"/>
    <w:tmpl w:val="6FC4558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1EC4974"/>
    <w:multiLevelType w:val="hybridMultilevel"/>
    <w:tmpl w:val="5F80492A"/>
    <w:lvl w:ilvl="0" w:tplc="1502617E">
      <w:start w:val="1"/>
      <w:numFmt w:val="upperRoman"/>
      <w:pStyle w:val="Kop1"/>
      <w:lvlText w:val="%1."/>
      <w:lvlJc w:val="right"/>
      <w:pPr>
        <w:ind w:left="643" w:hanging="360"/>
      </w:p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4" w15:restartNumberingAfterBreak="0">
    <w:nsid w:val="73FC48EF"/>
    <w:multiLevelType w:val="hybridMultilevel"/>
    <w:tmpl w:val="085C1AAE"/>
    <w:lvl w:ilvl="0" w:tplc="6E42522E">
      <w:start w:val="2"/>
      <w:numFmt w:val="lowerLetter"/>
      <w:lvlText w:val="%1."/>
      <w:lvlJc w:val="left"/>
      <w:pPr>
        <w:ind w:left="720" w:hanging="360"/>
      </w:pPr>
      <w:rPr>
        <w:rFonts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7071A0"/>
    <w:multiLevelType w:val="hybridMultilevel"/>
    <w:tmpl w:val="55726AD8"/>
    <w:lvl w:ilvl="0" w:tplc="41166A8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CBA5221"/>
    <w:multiLevelType w:val="hybridMultilevel"/>
    <w:tmpl w:val="68D8A41E"/>
    <w:lvl w:ilvl="0" w:tplc="7A42A2E6">
      <w:start w:val="1"/>
      <w:numFmt w:val="decimal"/>
      <w:pStyle w:val="Kop2"/>
      <w:lvlText w:val="%1."/>
      <w:lvlJc w:val="left"/>
      <w:pPr>
        <w:ind w:left="501" w:hanging="360"/>
      </w:pPr>
    </w:lvl>
    <w:lvl w:ilvl="1" w:tplc="04130019">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num w:numId="1" w16cid:durableId="201678313">
    <w:abstractNumId w:val="26"/>
  </w:num>
  <w:num w:numId="2" w16cid:durableId="1698576738">
    <w:abstractNumId w:val="7"/>
  </w:num>
  <w:num w:numId="3" w16cid:durableId="1402752277">
    <w:abstractNumId w:val="23"/>
  </w:num>
  <w:num w:numId="4" w16cid:durableId="1645085141">
    <w:abstractNumId w:val="0"/>
  </w:num>
  <w:num w:numId="5" w16cid:durableId="877468571">
    <w:abstractNumId w:val="15"/>
  </w:num>
  <w:num w:numId="6" w16cid:durableId="2014606850">
    <w:abstractNumId w:val="5"/>
  </w:num>
  <w:num w:numId="7" w16cid:durableId="387531776">
    <w:abstractNumId w:val="10"/>
  </w:num>
  <w:num w:numId="8" w16cid:durableId="1175993337">
    <w:abstractNumId w:val="26"/>
  </w:num>
  <w:num w:numId="9" w16cid:durableId="1321082643">
    <w:abstractNumId w:val="26"/>
  </w:num>
  <w:num w:numId="10" w16cid:durableId="892161632">
    <w:abstractNumId w:val="2"/>
  </w:num>
  <w:num w:numId="11" w16cid:durableId="1740861471">
    <w:abstractNumId w:val="22"/>
  </w:num>
  <w:num w:numId="12" w16cid:durableId="2126194270">
    <w:abstractNumId w:val="18"/>
  </w:num>
  <w:num w:numId="13" w16cid:durableId="1841717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5961003">
    <w:abstractNumId w:val="24"/>
  </w:num>
  <w:num w:numId="15" w16cid:durableId="2137867241">
    <w:abstractNumId w:val="3"/>
  </w:num>
  <w:num w:numId="16" w16cid:durableId="38943159">
    <w:abstractNumId w:val="20"/>
  </w:num>
  <w:num w:numId="17" w16cid:durableId="1236933773">
    <w:abstractNumId w:val="1"/>
  </w:num>
  <w:num w:numId="18" w16cid:durableId="1449659958">
    <w:abstractNumId w:val="21"/>
  </w:num>
  <w:num w:numId="19" w16cid:durableId="1113791301">
    <w:abstractNumId w:val="17"/>
  </w:num>
  <w:num w:numId="20" w16cid:durableId="1886529319">
    <w:abstractNumId w:val="13"/>
  </w:num>
  <w:num w:numId="21" w16cid:durableId="1316300354">
    <w:abstractNumId w:val="6"/>
  </w:num>
  <w:num w:numId="22" w16cid:durableId="1397701115">
    <w:abstractNumId w:val="4"/>
  </w:num>
  <w:num w:numId="23" w16cid:durableId="432627318">
    <w:abstractNumId w:val="14"/>
  </w:num>
  <w:num w:numId="24" w16cid:durableId="773595859">
    <w:abstractNumId w:val="25"/>
  </w:num>
  <w:num w:numId="25" w16cid:durableId="694119096">
    <w:abstractNumId w:val="19"/>
  </w:num>
  <w:num w:numId="26" w16cid:durableId="531964465">
    <w:abstractNumId w:val="16"/>
  </w:num>
  <w:num w:numId="27" w16cid:durableId="1526477125">
    <w:abstractNumId w:val="12"/>
  </w:num>
  <w:num w:numId="28" w16cid:durableId="20521675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A1"/>
    <w:rsid w:val="00000AC7"/>
    <w:rsid w:val="00000C48"/>
    <w:rsid w:val="00002277"/>
    <w:rsid w:val="000049CF"/>
    <w:rsid w:val="00006471"/>
    <w:rsid w:val="000075E9"/>
    <w:rsid w:val="00007F16"/>
    <w:rsid w:val="00012F0C"/>
    <w:rsid w:val="000134AF"/>
    <w:rsid w:val="00014660"/>
    <w:rsid w:val="000165BA"/>
    <w:rsid w:val="0001794B"/>
    <w:rsid w:val="00017A24"/>
    <w:rsid w:val="00020096"/>
    <w:rsid w:val="0002023A"/>
    <w:rsid w:val="000210A9"/>
    <w:rsid w:val="0002236E"/>
    <w:rsid w:val="00022902"/>
    <w:rsid w:val="00022DE4"/>
    <w:rsid w:val="000249AB"/>
    <w:rsid w:val="00024D6D"/>
    <w:rsid w:val="00025495"/>
    <w:rsid w:val="00026095"/>
    <w:rsid w:val="00026801"/>
    <w:rsid w:val="00026BA0"/>
    <w:rsid w:val="0002743D"/>
    <w:rsid w:val="00027B92"/>
    <w:rsid w:val="00027BC9"/>
    <w:rsid w:val="00030651"/>
    <w:rsid w:val="000316A8"/>
    <w:rsid w:val="00031CCC"/>
    <w:rsid w:val="000321B7"/>
    <w:rsid w:val="00032868"/>
    <w:rsid w:val="00033361"/>
    <w:rsid w:val="00033A8D"/>
    <w:rsid w:val="00033D9B"/>
    <w:rsid w:val="00034728"/>
    <w:rsid w:val="0003477B"/>
    <w:rsid w:val="00035030"/>
    <w:rsid w:val="0003512E"/>
    <w:rsid w:val="00037819"/>
    <w:rsid w:val="00037B4E"/>
    <w:rsid w:val="00040C3D"/>
    <w:rsid w:val="0004163D"/>
    <w:rsid w:val="00041ADC"/>
    <w:rsid w:val="00041B24"/>
    <w:rsid w:val="000428BC"/>
    <w:rsid w:val="00042A68"/>
    <w:rsid w:val="00045B6E"/>
    <w:rsid w:val="0004605F"/>
    <w:rsid w:val="000470F2"/>
    <w:rsid w:val="00047328"/>
    <w:rsid w:val="00050121"/>
    <w:rsid w:val="00050148"/>
    <w:rsid w:val="00051070"/>
    <w:rsid w:val="000523A9"/>
    <w:rsid w:val="0005328F"/>
    <w:rsid w:val="00053910"/>
    <w:rsid w:val="00053B53"/>
    <w:rsid w:val="000558F0"/>
    <w:rsid w:val="00056D2A"/>
    <w:rsid w:val="00056DC7"/>
    <w:rsid w:val="00057484"/>
    <w:rsid w:val="00057549"/>
    <w:rsid w:val="000611EB"/>
    <w:rsid w:val="00063C01"/>
    <w:rsid w:val="00064A54"/>
    <w:rsid w:val="000650F7"/>
    <w:rsid w:val="0006530A"/>
    <w:rsid w:val="0006621B"/>
    <w:rsid w:val="0006697F"/>
    <w:rsid w:val="00066BD3"/>
    <w:rsid w:val="00067C6E"/>
    <w:rsid w:val="00070151"/>
    <w:rsid w:val="00070195"/>
    <w:rsid w:val="000709A3"/>
    <w:rsid w:val="000713CC"/>
    <w:rsid w:val="00071612"/>
    <w:rsid w:val="00072239"/>
    <w:rsid w:val="00072493"/>
    <w:rsid w:val="00073433"/>
    <w:rsid w:val="00074111"/>
    <w:rsid w:val="000754C3"/>
    <w:rsid w:val="00075FD3"/>
    <w:rsid w:val="000762CE"/>
    <w:rsid w:val="00082CC6"/>
    <w:rsid w:val="0008314C"/>
    <w:rsid w:val="000838A4"/>
    <w:rsid w:val="00084C69"/>
    <w:rsid w:val="0008579A"/>
    <w:rsid w:val="00085E1D"/>
    <w:rsid w:val="00085FA5"/>
    <w:rsid w:val="0008627D"/>
    <w:rsid w:val="000863AB"/>
    <w:rsid w:val="000865B8"/>
    <w:rsid w:val="000865C6"/>
    <w:rsid w:val="00086AA7"/>
    <w:rsid w:val="000903DB"/>
    <w:rsid w:val="00091440"/>
    <w:rsid w:val="00092291"/>
    <w:rsid w:val="00092553"/>
    <w:rsid w:val="0009396F"/>
    <w:rsid w:val="00093EAF"/>
    <w:rsid w:val="000947EC"/>
    <w:rsid w:val="00095692"/>
    <w:rsid w:val="00095A97"/>
    <w:rsid w:val="00097CC0"/>
    <w:rsid w:val="00097E37"/>
    <w:rsid w:val="000A0019"/>
    <w:rsid w:val="000A0847"/>
    <w:rsid w:val="000A10B3"/>
    <w:rsid w:val="000A6FD5"/>
    <w:rsid w:val="000A7B7D"/>
    <w:rsid w:val="000A7F69"/>
    <w:rsid w:val="000B17F7"/>
    <w:rsid w:val="000B1AC3"/>
    <w:rsid w:val="000B1E37"/>
    <w:rsid w:val="000B34EC"/>
    <w:rsid w:val="000B367C"/>
    <w:rsid w:val="000B47A5"/>
    <w:rsid w:val="000B54F2"/>
    <w:rsid w:val="000B7552"/>
    <w:rsid w:val="000C015A"/>
    <w:rsid w:val="000C02E9"/>
    <w:rsid w:val="000C09DB"/>
    <w:rsid w:val="000C0BB9"/>
    <w:rsid w:val="000C1099"/>
    <w:rsid w:val="000C1598"/>
    <w:rsid w:val="000C1645"/>
    <w:rsid w:val="000C1A23"/>
    <w:rsid w:val="000C2D2B"/>
    <w:rsid w:val="000C3B0B"/>
    <w:rsid w:val="000C3B97"/>
    <w:rsid w:val="000C4781"/>
    <w:rsid w:val="000C4C25"/>
    <w:rsid w:val="000C55F6"/>
    <w:rsid w:val="000C6C7C"/>
    <w:rsid w:val="000C6CED"/>
    <w:rsid w:val="000C7A87"/>
    <w:rsid w:val="000C7B9D"/>
    <w:rsid w:val="000D11BB"/>
    <w:rsid w:val="000D1BF6"/>
    <w:rsid w:val="000D1C8F"/>
    <w:rsid w:val="000D1F1D"/>
    <w:rsid w:val="000D23F6"/>
    <w:rsid w:val="000D2639"/>
    <w:rsid w:val="000D2BA3"/>
    <w:rsid w:val="000D454E"/>
    <w:rsid w:val="000D49E2"/>
    <w:rsid w:val="000D5BA9"/>
    <w:rsid w:val="000D60BB"/>
    <w:rsid w:val="000D6D6D"/>
    <w:rsid w:val="000D7C04"/>
    <w:rsid w:val="000E0397"/>
    <w:rsid w:val="000E1251"/>
    <w:rsid w:val="000E16DE"/>
    <w:rsid w:val="000E349B"/>
    <w:rsid w:val="000E42FA"/>
    <w:rsid w:val="000E46B3"/>
    <w:rsid w:val="000E4E04"/>
    <w:rsid w:val="000E53DC"/>
    <w:rsid w:val="000E5D19"/>
    <w:rsid w:val="000E657E"/>
    <w:rsid w:val="000E6841"/>
    <w:rsid w:val="000F02C5"/>
    <w:rsid w:val="000F0A4E"/>
    <w:rsid w:val="000F11DC"/>
    <w:rsid w:val="000F20ED"/>
    <w:rsid w:val="000F2542"/>
    <w:rsid w:val="000F3333"/>
    <w:rsid w:val="000F3486"/>
    <w:rsid w:val="000F4D48"/>
    <w:rsid w:val="000F5423"/>
    <w:rsid w:val="000F5823"/>
    <w:rsid w:val="000F65EE"/>
    <w:rsid w:val="000F7516"/>
    <w:rsid w:val="00100356"/>
    <w:rsid w:val="001015BB"/>
    <w:rsid w:val="00101699"/>
    <w:rsid w:val="00101B11"/>
    <w:rsid w:val="00101B61"/>
    <w:rsid w:val="00102177"/>
    <w:rsid w:val="0010225D"/>
    <w:rsid w:val="001022CC"/>
    <w:rsid w:val="0010243B"/>
    <w:rsid w:val="0010257D"/>
    <w:rsid w:val="0010438D"/>
    <w:rsid w:val="00106554"/>
    <w:rsid w:val="00106730"/>
    <w:rsid w:val="00107738"/>
    <w:rsid w:val="0010793F"/>
    <w:rsid w:val="00107FBF"/>
    <w:rsid w:val="001110C6"/>
    <w:rsid w:val="001120BE"/>
    <w:rsid w:val="00113C89"/>
    <w:rsid w:val="00114A7C"/>
    <w:rsid w:val="00114C8D"/>
    <w:rsid w:val="00114D62"/>
    <w:rsid w:val="001168FE"/>
    <w:rsid w:val="00116975"/>
    <w:rsid w:val="00120611"/>
    <w:rsid w:val="00120AD5"/>
    <w:rsid w:val="00120B1A"/>
    <w:rsid w:val="00120B5B"/>
    <w:rsid w:val="00120E01"/>
    <w:rsid w:val="0012130E"/>
    <w:rsid w:val="00121563"/>
    <w:rsid w:val="00121854"/>
    <w:rsid w:val="00122E49"/>
    <w:rsid w:val="00122F9D"/>
    <w:rsid w:val="00124310"/>
    <w:rsid w:val="001243FB"/>
    <w:rsid w:val="0012541C"/>
    <w:rsid w:val="00125D11"/>
    <w:rsid w:val="00125D8E"/>
    <w:rsid w:val="00125FDA"/>
    <w:rsid w:val="00126E59"/>
    <w:rsid w:val="001277E8"/>
    <w:rsid w:val="00127CCA"/>
    <w:rsid w:val="00130CF0"/>
    <w:rsid w:val="00130FC7"/>
    <w:rsid w:val="00131BFF"/>
    <w:rsid w:val="001346FA"/>
    <w:rsid w:val="0013484D"/>
    <w:rsid w:val="00134880"/>
    <w:rsid w:val="00134B24"/>
    <w:rsid w:val="001406BB"/>
    <w:rsid w:val="00141F8E"/>
    <w:rsid w:val="001429EC"/>
    <w:rsid w:val="00142AE5"/>
    <w:rsid w:val="00142CBD"/>
    <w:rsid w:val="0014334F"/>
    <w:rsid w:val="00145C65"/>
    <w:rsid w:val="00146DB5"/>
    <w:rsid w:val="001470B7"/>
    <w:rsid w:val="001477C4"/>
    <w:rsid w:val="001504A3"/>
    <w:rsid w:val="00150F29"/>
    <w:rsid w:val="0015152B"/>
    <w:rsid w:val="00153651"/>
    <w:rsid w:val="0015463D"/>
    <w:rsid w:val="00154680"/>
    <w:rsid w:val="001562D5"/>
    <w:rsid w:val="00156570"/>
    <w:rsid w:val="001579EC"/>
    <w:rsid w:val="00161160"/>
    <w:rsid w:val="00161DA3"/>
    <w:rsid w:val="00161DE3"/>
    <w:rsid w:val="001626EC"/>
    <w:rsid w:val="001626F2"/>
    <w:rsid w:val="001627E2"/>
    <w:rsid w:val="00163662"/>
    <w:rsid w:val="001637D4"/>
    <w:rsid w:val="001643FF"/>
    <w:rsid w:val="00164FEB"/>
    <w:rsid w:val="00165A94"/>
    <w:rsid w:val="00166133"/>
    <w:rsid w:val="0016733B"/>
    <w:rsid w:val="0017020C"/>
    <w:rsid w:val="0017244C"/>
    <w:rsid w:val="00173B7D"/>
    <w:rsid w:val="00173FB0"/>
    <w:rsid w:val="0017553B"/>
    <w:rsid w:val="00175A7C"/>
    <w:rsid w:val="00177654"/>
    <w:rsid w:val="00181153"/>
    <w:rsid w:val="00181A5B"/>
    <w:rsid w:val="00182006"/>
    <w:rsid w:val="00182055"/>
    <w:rsid w:val="00182DB6"/>
    <w:rsid w:val="0018321C"/>
    <w:rsid w:val="00183CFC"/>
    <w:rsid w:val="00183EF6"/>
    <w:rsid w:val="00184720"/>
    <w:rsid w:val="00184A39"/>
    <w:rsid w:val="0018628D"/>
    <w:rsid w:val="001862C6"/>
    <w:rsid w:val="00187892"/>
    <w:rsid w:val="00187D8F"/>
    <w:rsid w:val="00187F0D"/>
    <w:rsid w:val="00190002"/>
    <w:rsid w:val="00190768"/>
    <w:rsid w:val="00190A15"/>
    <w:rsid w:val="00190D7F"/>
    <w:rsid w:val="00191644"/>
    <w:rsid w:val="00191BE4"/>
    <w:rsid w:val="0019228F"/>
    <w:rsid w:val="00192DBE"/>
    <w:rsid w:val="001939EB"/>
    <w:rsid w:val="0019446B"/>
    <w:rsid w:val="00194BC0"/>
    <w:rsid w:val="0019774C"/>
    <w:rsid w:val="00197C36"/>
    <w:rsid w:val="00197CBA"/>
    <w:rsid w:val="001A047C"/>
    <w:rsid w:val="001A0834"/>
    <w:rsid w:val="001A176C"/>
    <w:rsid w:val="001A1C37"/>
    <w:rsid w:val="001A1ED0"/>
    <w:rsid w:val="001A1FB3"/>
    <w:rsid w:val="001A252C"/>
    <w:rsid w:val="001A26E6"/>
    <w:rsid w:val="001A300E"/>
    <w:rsid w:val="001A3469"/>
    <w:rsid w:val="001A4331"/>
    <w:rsid w:val="001A48A9"/>
    <w:rsid w:val="001A5239"/>
    <w:rsid w:val="001A545E"/>
    <w:rsid w:val="001A6576"/>
    <w:rsid w:val="001A7BE2"/>
    <w:rsid w:val="001B07A7"/>
    <w:rsid w:val="001B0A86"/>
    <w:rsid w:val="001B1AD7"/>
    <w:rsid w:val="001B1FC2"/>
    <w:rsid w:val="001B24AB"/>
    <w:rsid w:val="001B36EA"/>
    <w:rsid w:val="001B3FBB"/>
    <w:rsid w:val="001B40CA"/>
    <w:rsid w:val="001B4280"/>
    <w:rsid w:val="001B4463"/>
    <w:rsid w:val="001B48FB"/>
    <w:rsid w:val="001B5603"/>
    <w:rsid w:val="001C01B9"/>
    <w:rsid w:val="001C11E8"/>
    <w:rsid w:val="001C1318"/>
    <w:rsid w:val="001C1430"/>
    <w:rsid w:val="001C27A6"/>
    <w:rsid w:val="001C2A7A"/>
    <w:rsid w:val="001C3717"/>
    <w:rsid w:val="001C4346"/>
    <w:rsid w:val="001C4503"/>
    <w:rsid w:val="001C5EB3"/>
    <w:rsid w:val="001C5F5B"/>
    <w:rsid w:val="001C720E"/>
    <w:rsid w:val="001D148C"/>
    <w:rsid w:val="001D25B5"/>
    <w:rsid w:val="001D2CB3"/>
    <w:rsid w:val="001D30E6"/>
    <w:rsid w:val="001D5F2A"/>
    <w:rsid w:val="001D619E"/>
    <w:rsid w:val="001E077A"/>
    <w:rsid w:val="001E0A8A"/>
    <w:rsid w:val="001E6E8C"/>
    <w:rsid w:val="001E7451"/>
    <w:rsid w:val="001F00F6"/>
    <w:rsid w:val="001F09E0"/>
    <w:rsid w:val="001F17DD"/>
    <w:rsid w:val="001F27C2"/>
    <w:rsid w:val="001F2D66"/>
    <w:rsid w:val="001F324E"/>
    <w:rsid w:val="001F4484"/>
    <w:rsid w:val="001F4F1F"/>
    <w:rsid w:val="001F53DE"/>
    <w:rsid w:val="001F668A"/>
    <w:rsid w:val="001F6A9B"/>
    <w:rsid w:val="001F77C4"/>
    <w:rsid w:val="00200D18"/>
    <w:rsid w:val="002013A5"/>
    <w:rsid w:val="002016A4"/>
    <w:rsid w:val="0020263F"/>
    <w:rsid w:val="002037C9"/>
    <w:rsid w:val="00203AF7"/>
    <w:rsid w:val="00203C02"/>
    <w:rsid w:val="002040B9"/>
    <w:rsid w:val="00205083"/>
    <w:rsid w:val="002068B0"/>
    <w:rsid w:val="002072C5"/>
    <w:rsid w:val="002101AE"/>
    <w:rsid w:val="00210BDC"/>
    <w:rsid w:val="00210CE4"/>
    <w:rsid w:val="00211270"/>
    <w:rsid w:val="0021159C"/>
    <w:rsid w:val="00212CAD"/>
    <w:rsid w:val="00214C11"/>
    <w:rsid w:val="00214C51"/>
    <w:rsid w:val="00214FF3"/>
    <w:rsid w:val="002159CB"/>
    <w:rsid w:val="00216806"/>
    <w:rsid w:val="00221167"/>
    <w:rsid w:val="00221C49"/>
    <w:rsid w:val="00221DEE"/>
    <w:rsid w:val="00224D4C"/>
    <w:rsid w:val="00225A95"/>
    <w:rsid w:val="00226081"/>
    <w:rsid w:val="00226321"/>
    <w:rsid w:val="00226974"/>
    <w:rsid w:val="00226EC1"/>
    <w:rsid w:val="00227350"/>
    <w:rsid w:val="00230A2C"/>
    <w:rsid w:val="00230F85"/>
    <w:rsid w:val="0023297D"/>
    <w:rsid w:val="0023408C"/>
    <w:rsid w:val="002358A9"/>
    <w:rsid w:val="0023599B"/>
    <w:rsid w:val="002359C8"/>
    <w:rsid w:val="002362B2"/>
    <w:rsid w:val="0023653F"/>
    <w:rsid w:val="0023676A"/>
    <w:rsid w:val="00236771"/>
    <w:rsid w:val="002374CA"/>
    <w:rsid w:val="0023758A"/>
    <w:rsid w:val="0023786B"/>
    <w:rsid w:val="0024100B"/>
    <w:rsid w:val="0024132F"/>
    <w:rsid w:val="00242776"/>
    <w:rsid w:val="00242792"/>
    <w:rsid w:val="002437AD"/>
    <w:rsid w:val="0024503E"/>
    <w:rsid w:val="00245148"/>
    <w:rsid w:val="00245C6E"/>
    <w:rsid w:val="00245D64"/>
    <w:rsid w:val="002500CE"/>
    <w:rsid w:val="00251444"/>
    <w:rsid w:val="00252623"/>
    <w:rsid w:val="002528E3"/>
    <w:rsid w:val="00252988"/>
    <w:rsid w:val="00252DD4"/>
    <w:rsid w:val="00253E95"/>
    <w:rsid w:val="00256344"/>
    <w:rsid w:val="002577FE"/>
    <w:rsid w:val="0026151A"/>
    <w:rsid w:val="00261D04"/>
    <w:rsid w:val="00262537"/>
    <w:rsid w:val="0026387A"/>
    <w:rsid w:val="00263BB2"/>
    <w:rsid w:val="00264C95"/>
    <w:rsid w:val="00265EC4"/>
    <w:rsid w:val="00265FD8"/>
    <w:rsid w:val="00266B77"/>
    <w:rsid w:val="00270041"/>
    <w:rsid w:val="00270160"/>
    <w:rsid w:val="002703B5"/>
    <w:rsid w:val="002708AC"/>
    <w:rsid w:val="002708DA"/>
    <w:rsid w:val="00270E86"/>
    <w:rsid w:val="00271D1D"/>
    <w:rsid w:val="00271D42"/>
    <w:rsid w:val="00272272"/>
    <w:rsid w:val="002744A4"/>
    <w:rsid w:val="00274636"/>
    <w:rsid w:val="00274CD7"/>
    <w:rsid w:val="00274D24"/>
    <w:rsid w:val="0027559C"/>
    <w:rsid w:val="0027585C"/>
    <w:rsid w:val="00275B42"/>
    <w:rsid w:val="00275B91"/>
    <w:rsid w:val="00276469"/>
    <w:rsid w:val="00276B90"/>
    <w:rsid w:val="00277A6D"/>
    <w:rsid w:val="00280F68"/>
    <w:rsid w:val="0028199F"/>
    <w:rsid w:val="002851B5"/>
    <w:rsid w:val="00286DBA"/>
    <w:rsid w:val="00287A7F"/>
    <w:rsid w:val="002904B4"/>
    <w:rsid w:val="00290C0E"/>
    <w:rsid w:val="00291448"/>
    <w:rsid w:val="00292DB4"/>
    <w:rsid w:val="00293331"/>
    <w:rsid w:val="00294044"/>
    <w:rsid w:val="0029420F"/>
    <w:rsid w:val="00294987"/>
    <w:rsid w:val="00296010"/>
    <w:rsid w:val="00296CE7"/>
    <w:rsid w:val="002975D1"/>
    <w:rsid w:val="002979A6"/>
    <w:rsid w:val="002A02F4"/>
    <w:rsid w:val="002A0F41"/>
    <w:rsid w:val="002A149D"/>
    <w:rsid w:val="002A59EE"/>
    <w:rsid w:val="002A65A6"/>
    <w:rsid w:val="002A7A13"/>
    <w:rsid w:val="002A7FEA"/>
    <w:rsid w:val="002B0608"/>
    <w:rsid w:val="002B187C"/>
    <w:rsid w:val="002B1C0D"/>
    <w:rsid w:val="002B271C"/>
    <w:rsid w:val="002B375B"/>
    <w:rsid w:val="002B40F3"/>
    <w:rsid w:val="002B4171"/>
    <w:rsid w:val="002B6D28"/>
    <w:rsid w:val="002C0363"/>
    <w:rsid w:val="002C0371"/>
    <w:rsid w:val="002C0532"/>
    <w:rsid w:val="002C09D7"/>
    <w:rsid w:val="002C39E4"/>
    <w:rsid w:val="002C56D3"/>
    <w:rsid w:val="002C5D66"/>
    <w:rsid w:val="002C6B81"/>
    <w:rsid w:val="002C6EE7"/>
    <w:rsid w:val="002D1641"/>
    <w:rsid w:val="002D3400"/>
    <w:rsid w:val="002D3815"/>
    <w:rsid w:val="002D3936"/>
    <w:rsid w:val="002D41EA"/>
    <w:rsid w:val="002D4E77"/>
    <w:rsid w:val="002D5B22"/>
    <w:rsid w:val="002D74AF"/>
    <w:rsid w:val="002D7603"/>
    <w:rsid w:val="002D7E81"/>
    <w:rsid w:val="002E0EEB"/>
    <w:rsid w:val="002E1C39"/>
    <w:rsid w:val="002E2541"/>
    <w:rsid w:val="002E2D87"/>
    <w:rsid w:val="002E46E9"/>
    <w:rsid w:val="002E6B8C"/>
    <w:rsid w:val="002E6CC1"/>
    <w:rsid w:val="002E6FDE"/>
    <w:rsid w:val="002E7506"/>
    <w:rsid w:val="002E7619"/>
    <w:rsid w:val="002E7B3A"/>
    <w:rsid w:val="002E7CE9"/>
    <w:rsid w:val="002E7D88"/>
    <w:rsid w:val="002F0B9B"/>
    <w:rsid w:val="002F1852"/>
    <w:rsid w:val="002F1D67"/>
    <w:rsid w:val="002F1E97"/>
    <w:rsid w:val="002F223F"/>
    <w:rsid w:val="002F332B"/>
    <w:rsid w:val="002F35D9"/>
    <w:rsid w:val="002F3A4D"/>
    <w:rsid w:val="002F3C0E"/>
    <w:rsid w:val="002F5085"/>
    <w:rsid w:val="002F54DB"/>
    <w:rsid w:val="002F6028"/>
    <w:rsid w:val="002F6600"/>
    <w:rsid w:val="0030186F"/>
    <w:rsid w:val="00302D03"/>
    <w:rsid w:val="00302E35"/>
    <w:rsid w:val="00302F7A"/>
    <w:rsid w:val="003039E7"/>
    <w:rsid w:val="00303BAD"/>
    <w:rsid w:val="00305D4E"/>
    <w:rsid w:val="00305DD8"/>
    <w:rsid w:val="003061FA"/>
    <w:rsid w:val="00310360"/>
    <w:rsid w:val="003108D7"/>
    <w:rsid w:val="00310C69"/>
    <w:rsid w:val="003117E2"/>
    <w:rsid w:val="00311E39"/>
    <w:rsid w:val="00312DCA"/>
    <w:rsid w:val="00315E14"/>
    <w:rsid w:val="00316E23"/>
    <w:rsid w:val="00320E8B"/>
    <w:rsid w:val="003226D8"/>
    <w:rsid w:val="003227C1"/>
    <w:rsid w:val="0032280E"/>
    <w:rsid w:val="00322A77"/>
    <w:rsid w:val="00323659"/>
    <w:rsid w:val="00323965"/>
    <w:rsid w:val="00323B2C"/>
    <w:rsid w:val="003255B2"/>
    <w:rsid w:val="00325E4A"/>
    <w:rsid w:val="003270DD"/>
    <w:rsid w:val="00327954"/>
    <w:rsid w:val="00330361"/>
    <w:rsid w:val="003307BA"/>
    <w:rsid w:val="00331098"/>
    <w:rsid w:val="00331C1A"/>
    <w:rsid w:val="003321D5"/>
    <w:rsid w:val="003327BB"/>
    <w:rsid w:val="003337DC"/>
    <w:rsid w:val="003338A8"/>
    <w:rsid w:val="00333D7C"/>
    <w:rsid w:val="00337256"/>
    <w:rsid w:val="003405E2"/>
    <w:rsid w:val="00340678"/>
    <w:rsid w:val="00340A82"/>
    <w:rsid w:val="0034104A"/>
    <w:rsid w:val="00341407"/>
    <w:rsid w:val="00342EF6"/>
    <w:rsid w:val="00343016"/>
    <w:rsid w:val="0034303C"/>
    <w:rsid w:val="003442B3"/>
    <w:rsid w:val="00344EB0"/>
    <w:rsid w:val="0034500E"/>
    <w:rsid w:val="00346351"/>
    <w:rsid w:val="0034673D"/>
    <w:rsid w:val="00346988"/>
    <w:rsid w:val="0034722B"/>
    <w:rsid w:val="0034753A"/>
    <w:rsid w:val="00347556"/>
    <w:rsid w:val="003502C3"/>
    <w:rsid w:val="0035043B"/>
    <w:rsid w:val="00351731"/>
    <w:rsid w:val="00351C98"/>
    <w:rsid w:val="003535A9"/>
    <w:rsid w:val="00354293"/>
    <w:rsid w:val="003547F8"/>
    <w:rsid w:val="0035575E"/>
    <w:rsid w:val="00356312"/>
    <w:rsid w:val="00356733"/>
    <w:rsid w:val="00356EF4"/>
    <w:rsid w:val="00356F8F"/>
    <w:rsid w:val="00360227"/>
    <w:rsid w:val="003603C2"/>
    <w:rsid w:val="003609E8"/>
    <w:rsid w:val="00360AA6"/>
    <w:rsid w:val="00361AC7"/>
    <w:rsid w:val="00361E17"/>
    <w:rsid w:val="00362333"/>
    <w:rsid w:val="0036309C"/>
    <w:rsid w:val="00363463"/>
    <w:rsid w:val="00363561"/>
    <w:rsid w:val="00363768"/>
    <w:rsid w:val="003652DE"/>
    <w:rsid w:val="00365691"/>
    <w:rsid w:val="00365893"/>
    <w:rsid w:val="00367B22"/>
    <w:rsid w:val="00370660"/>
    <w:rsid w:val="00371D2B"/>
    <w:rsid w:val="0037246D"/>
    <w:rsid w:val="00375076"/>
    <w:rsid w:val="0037600D"/>
    <w:rsid w:val="00376701"/>
    <w:rsid w:val="00377E3E"/>
    <w:rsid w:val="00380C6D"/>
    <w:rsid w:val="003819BC"/>
    <w:rsid w:val="00382514"/>
    <w:rsid w:val="003825CD"/>
    <w:rsid w:val="00382976"/>
    <w:rsid w:val="00383DCE"/>
    <w:rsid w:val="00385417"/>
    <w:rsid w:val="00385453"/>
    <w:rsid w:val="00385520"/>
    <w:rsid w:val="003862FB"/>
    <w:rsid w:val="003863C1"/>
    <w:rsid w:val="00387308"/>
    <w:rsid w:val="0038731E"/>
    <w:rsid w:val="00387764"/>
    <w:rsid w:val="00387EAB"/>
    <w:rsid w:val="00387F7A"/>
    <w:rsid w:val="00391DAB"/>
    <w:rsid w:val="0039219C"/>
    <w:rsid w:val="0039378E"/>
    <w:rsid w:val="00393793"/>
    <w:rsid w:val="0039386E"/>
    <w:rsid w:val="00394A58"/>
    <w:rsid w:val="00395154"/>
    <w:rsid w:val="003953DA"/>
    <w:rsid w:val="00395944"/>
    <w:rsid w:val="00397EA8"/>
    <w:rsid w:val="00397F9D"/>
    <w:rsid w:val="003A11BF"/>
    <w:rsid w:val="003A1279"/>
    <w:rsid w:val="003A14AC"/>
    <w:rsid w:val="003A4420"/>
    <w:rsid w:val="003A495C"/>
    <w:rsid w:val="003A52AC"/>
    <w:rsid w:val="003A5ABA"/>
    <w:rsid w:val="003A6957"/>
    <w:rsid w:val="003A6FD8"/>
    <w:rsid w:val="003A704C"/>
    <w:rsid w:val="003B022B"/>
    <w:rsid w:val="003B0EFB"/>
    <w:rsid w:val="003B0FC6"/>
    <w:rsid w:val="003B198E"/>
    <w:rsid w:val="003B23D7"/>
    <w:rsid w:val="003B49C8"/>
    <w:rsid w:val="003B4D2B"/>
    <w:rsid w:val="003B5069"/>
    <w:rsid w:val="003B5C46"/>
    <w:rsid w:val="003B7235"/>
    <w:rsid w:val="003B7493"/>
    <w:rsid w:val="003B7FF5"/>
    <w:rsid w:val="003C06F3"/>
    <w:rsid w:val="003C0781"/>
    <w:rsid w:val="003C1063"/>
    <w:rsid w:val="003C16B9"/>
    <w:rsid w:val="003C16BA"/>
    <w:rsid w:val="003C3059"/>
    <w:rsid w:val="003C32A1"/>
    <w:rsid w:val="003C3302"/>
    <w:rsid w:val="003C4DEC"/>
    <w:rsid w:val="003C4E16"/>
    <w:rsid w:val="003C5B51"/>
    <w:rsid w:val="003C5EAD"/>
    <w:rsid w:val="003C620C"/>
    <w:rsid w:val="003C7525"/>
    <w:rsid w:val="003C793D"/>
    <w:rsid w:val="003D0B06"/>
    <w:rsid w:val="003D0E30"/>
    <w:rsid w:val="003D139A"/>
    <w:rsid w:val="003D19BB"/>
    <w:rsid w:val="003D3E61"/>
    <w:rsid w:val="003D3F5C"/>
    <w:rsid w:val="003D4DBB"/>
    <w:rsid w:val="003D511F"/>
    <w:rsid w:val="003D6155"/>
    <w:rsid w:val="003D6AF3"/>
    <w:rsid w:val="003E0526"/>
    <w:rsid w:val="003E1457"/>
    <w:rsid w:val="003E1666"/>
    <w:rsid w:val="003E1991"/>
    <w:rsid w:val="003E3215"/>
    <w:rsid w:val="003E4AF8"/>
    <w:rsid w:val="003E51D1"/>
    <w:rsid w:val="003E5CF8"/>
    <w:rsid w:val="003E648D"/>
    <w:rsid w:val="003E6D97"/>
    <w:rsid w:val="003E79B6"/>
    <w:rsid w:val="003E7FC9"/>
    <w:rsid w:val="003F2020"/>
    <w:rsid w:val="003F2DBB"/>
    <w:rsid w:val="003F2DF8"/>
    <w:rsid w:val="003F33AC"/>
    <w:rsid w:val="003F41EF"/>
    <w:rsid w:val="003F4349"/>
    <w:rsid w:val="003F5397"/>
    <w:rsid w:val="003F6294"/>
    <w:rsid w:val="003F767A"/>
    <w:rsid w:val="00400BCD"/>
    <w:rsid w:val="00402340"/>
    <w:rsid w:val="0040287C"/>
    <w:rsid w:val="00403047"/>
    <w:rsid w:val="00403A41"/>
    <w:rsid w:val="00404C64"/>
    <w:rsid w:val="00405EE5"/>
    <w:rsid w:val="00406315"/>
    <w:rsid w:val="00407A3F"/>
    <w:rsid w:val="00410A13"/>
    <w:rsid w:val="00411CDB"/>
    <w:rsid w:val="004122A1"/>
    <w:rsid w:val="0041261F"/>
    <w:rsid w:val="00413275"/>
    <w:rsid w:val="00413509"/>
    <w:rsid w:val="004135D3"/>
    <w:rsid w:val="00413C88"/>
    <w:rsid w:val="00414665"/>
    <w:rsid w:val="0041633F"/>
    <w:rsid w:val="00417F78"/>
    <w:rsid w:val="00417F9B"/>
    <w:rsid w:val="0042095A"/>
    <w:rsid w:val="004220BA"/>
    <w:rsid w:val="00423F0F"/>
    <w:rsid w:val="00425085"/>
    <w:rsid w:val="004259A0"/>
    <w:rsid w:val="00426568"/>
    <w:rsid w:val="004266FF"/>
    <w:rsid w:val="00426C62"/>
    <w:rsid w:val="00427849"/>
    <w:rsid w:val="004278FC"/>
    <w:rsid w:val="004300AC"/>
    <w:rsid w:val="004303AC"/>
    <w:rsid w:val="00430BF2"/>
    <w:rsid w:val="00431102"/>
    <w:rsid w:val="004313E2"/>
    <w:rsid w:val="00431A28"/>
    <w:rsid w:val="00432BEA"/>
    <w:rsid w:val="00432C21"/>
    <w:rsid w:val="00432EFF"/>
    <w:rsid w:val="0043301F"/>
    <w:rsid w:val="00434081"/>
    <w:rsid w:val="0043430F"/>
    <w:rsid w:val="004351A6"/>
    <w:rsid w:val="00435B0F"/>
    <w:rsid w:val="00435B63"/>
    <w:rsid w:val="0043704B"/>
    <w:rsid w:val="00437CAB"/>
    <w:rsid w:val="00440A1F"/>
    <w:rsid w:val="00441A6B"/>
    <w:rsid w:val="00441ECA"/>
    <w:rsid w:val="00443B5A"/>
    <w:rsid w:val="0044401C"/>
    <w:rsid w:val="0044423A"/>
    <w:rsid w:val="00444E05"/>
    <w:rsid w:val="00445E30"/>
    <w:rsid w:val="004463E0"/>
    <w:rsid w:val="00447665"/>
    <w:rsid w:val="004479E0"/>
    <w:rsid w:val="00447EB9"/>
    <w:rsid w:val="00451A92"/>
    <w:rsid w:val="00451C21"/>
    <w:rsid w:val="004526CE"/>
    <w:rsid w:val="00452B87"/>
    <w:rsid w:val="00452E02"/>
    <w:rsid w:val="004532FB"/>
    <w:rsid w:val="00453F5A"/>
    <w:rsid w:val="00454359"/>
    <w:rsid w:val="00455EA3"/>
    <w:rsid w:val="00457116"/>
    <w:rsid w:val="00457138"/>
    <w:rsid w:val="004572E4"/>
    <w:rsid w:val="00457562"/>
    <w:rsid w:val="004576CD"/>
    <w:rsid w:val="00457EF5"/>
    <w:rsid w:val="0046021A"/>
    <w:rsid w:val="0046063D"/>
    <w:rsid w:val="00460B21"/>
    <w:rsid w:val="00462ECC"/>
    <w:rsid w:val="0046473D"/>
    <w:rsid w:val="00465319"/>
    <w:rsid w:val="0046549A"/>
    <w:rsid w:val="004657B5"/>
    <w:rsid w:val="004657C3"/>
    <w:rsid w:val="00466126"/>
    <w:rsid w:val="00466BF0"/>
    <w:rsid w:val="00467053"/>
    <w:rsid w:val="00467EC2"/>
    <w:rsid w:val="00470952"/>
    <w:rsid w:val="00470F60"/>
    <w:rsid w:val="0047150E"/>
    <w:rsid w:val="00471BFF"/>
    <w:rsid w:val="004726E6"/>
    <w:rsid w:val="00472C43"/>
    <w:rsid w:val="0047444C"/>
    <w:rsid w:val="00475D7C"/>
    <w:rsid w:val="00476BA8"/>
    <w:rsid w:val="00476E25"/>
    <w:rsid w:val="00477DBE"/>
    <w:rsid w:val="00480155"/>
    <w:rsid w:val="004827EE"/>
    <w:rsid w:val="00484115"/>
    <w:rsid w:val="004847FE"/>
    <w:rsid w:val="00484C29"/>
    <w:rsid w:val="00485517"/>
    <w:rsid w:val="00485A2C"/>
    <w:rsid w:val="004866A1"/>
    <w:rsid w:val="00486979"/>
    <w:rsid w:val="00486F06"/>
    <w:rsid w:val="0048765D"/>
    <w:rsid w:val="00487BBC"/>
    <w:rsid w:val="00487FEA"/>
    <w:rsid w:val="004910F5"/>
    <w:rsid w:val="0049156A"/>
    <w:rsid w:val="004920AC"/>
    <w:rsid w:val="004927D9"/>
    <w:rsid w:val="00492B0A"/>
    <w:rsid w:val="0049333F"/>
    <w:rsid w:val="00494177"/>
    <w:rsid w:val="00494F39"/>
    <w:rsid w:val="0049526C"/>
    <w:rsid w:val="00495AE4"/>
    <w:rsid w:val="00496055"/>
    <w:rsid w:val="004972CA"/>
    <w:rsid w:val="00497834"/>
    <w:rsid w:val="004A1CAF"/>
    <w:rsid w:val="004A1DAF"/>
    <w:rsid w:val="004A21B8"/>
    <w:rsid w:val="004A33D5"/>
    <w:rsid w:val="004A410A"/>
    <w:rsid w:val="004A503C"/>
    <w:rsid w:val="004A751D"/>
    <w:rsid w:val="004A7C62"/>
    <w:rsid w:val="004B0AB2"/>
    <w:rsid w:val="004B2007"/>
    <w:rsid w:val="004B2ECD"/>
    <w:rsid w:val="004B703D"/>
    <w:rsid w:val="004B7438"/>
    <w:rsid w:val="004C0D39"/>
    <w:rsid w:val="004C0E6F"/>
    <w:rsid w:val="004C17E2"/>
    <w:rsid w:val="004C20DF"/>
    <w:rsid w:val="004C2B40"/>
    <w:rsid w:val="004C2BD2"/>
    <w:rsid w:val="004C2F0C"/>
    <w:rsid w:val="004C3903"/>
    <w:rsid w:val="004C3E66"/>
    <w:rsid w:val="004C46E0"/>
    <w:rsid w:val="004C4893"/>
    <w:rsid w:val="004C4F7D"/>
    <w:rsid w:val="004C625E"/>
    <w:rsid w:val="004C6483"/>
    <w:rsid w:val="004C66C5"/>
    <w:rsid w:val="004C6E6B"/>
    <w:rsid w:val="004C7428"/>
    <w:rsid w:val="004D0613"/>
    <w:rsid w:val="004D0B26"/>
    <w:rsid w:val="004D109B"/>
    <w:rsid w:val="004D1205"/>
    <w:rsid w:val="004D16BB"/>
    <w:rsid w:val="004D1B44"/>
    <w:rsid w:val="004D2331"/>
    <w:rsid w:val="004D2734"/>
    <w:rsid w:val="004D3D59"/>
    <w:rsid w:val="004D555A"/>
    <w:rsid w:val="004D5BC7"/>
    <w:rsid w:val="004D68F5"/>
    <w:rsid w:val="004D6BF8"/>
    <w:rsid w:val="004D6E95"/>
    <w:rsid w:val="004E03C5"/>
    <w:rsid w:val="004E368A"/>
    <w:rsid w:val="004E3837"/>
    <w:rsid w:val="004E6E25"/>
    <w:rsid w:val="004E73B7"/>
    <w:rsid w:val="004E7A37"/>
    <w:rsid w:val="004E7D40"/>
    <w:rsid w:val="004F105E"/>
    <w:rsid w:val="004F122C"/>
    <w:rsid w:val="004F296F"/>
    <w:rsid w:val="004F305D"/>
    <w:rsid w:val="004F32CB"/>
    <w:rsid w:val="004F37C9"/>
    <w:rsid w:val="004F4439"/>
    <w:rsid w:val="004F6942"/>
    <w:rsid w:val="00500681"/>
    <w:rsid w:val="00501BF9"/>
    <w:rsid w:val="00501CC2"/>
    <w:rsid w:val="005022F6"/>
    <w:rsid w:val="005042B7"/>
    <w:rsid w:val="005047CF"/>
    <w:rsid w:val="0050794B"/>
    <w:rsid w:val="00511F43"/>
    <w:rsid w:val="005127C8"/>
    <w:rsid w:val="0051337D"/>
    <w:rsid w:val="0051375B"/>
    <w:rsid w:val="0051450D"/>
    <w:rsid w:val="00514E01"/>
    <w:rsid w:val="005171E0"/>
    <w:rsid w:val="005203AB"/>
    <w:rsid w:val="005206D9"/>
    <w:rsid w:val="005214F7"/>
    <w:rsid w:val="00521D9A"/>
    <w:rsid w:val="00523DE6"/>
    <w:rsid w:val="00524813"/>
    <w:rsid w:val="005249F9"/>
    <w:rsid w:val="00525C73"/>
    <w:rsid w:val="005268F5"/>
    <w:rsid w:val="00526C61"/>
    <w:rsid w:val="005276F2"/>
    <w:rsid w:val="00527A49"/>
    <w:rsid w:val="00527BFB"/>
    <w:rsid w:val="00527CC9"/>
    <w:rsid w:val="005303B5"/>
    <w:rsid w:val="00530D69"/>
    <w:rsid w:val="00531C27"/>
    <w:rsid w:val="00531D86"/>
    <w:rsid w:val="0053209D"/>
    <w:rsid w:val="005330F8"/>
    <w:rsid w:val="005343B3"/>
    <w:rsid w:val="00535A62"/>
    <w:rsid w:val="005373D1"/>
    <w:rsid w:val="005403C2"/>
    <w:rsid w:val="0054102F"/>
    <w:rsid w:val="00541116"/>
    <w:rsid w:val="00541A8F"/>
    <w:rsid w:val="005424C1"/>
    <w:rsid w:val="00543744"/>
    <w:rsid w:val="00543C99"/>
    <w:rsid w:val="005440FA"/>
    <w:rsid w:val="005444FD"/>
    <w:rsid w:val="005465A6"/>
    <w:rsid w:val="00546DFE"/>
    <w:rsid w:val="00547DD9"/>
    <w:rsid w:val="00547FCD"/>
    <w:rsid w:val="00550150"/>
    <w:rsid w:val="00550C23"/>
    <w:rsid w:val="00551265"/>
    <w:rsid w:val="00551B6B"/>
    <w:rsid w:val="00551CB1"/>
    <w:rsid w:val="00552FB3"/>
    <w:rsid w:val="005538C2"/>
    <w:rsid w:val="00554C07"/>
    <w:rsid w:val="00554EFF"/>
    <w:rsid w:val="005551AA"/>
    <w:rsid w:val="00555547"/>
    <w:rsid w:val="005560CF"/>
    <w:rsid w:val="00556572"/>
    <w:rsid w:val="00560B51"/>
    <w:rsid w:val="00561C6E"/>
    <w:rsid w:val="00561CD7"/>
    <w:rsid w:val="00561DE4"/>
    <w:rsid w:val="0056213E"/>
    <w:rsid w:val="00563344"/>
    <w:rsid w:val="005634CB"/>
    <w:rsid w:val="00563536"/>
    <w:rsid w:val="005637F7"/>
    <w:rsid w:val="00563D12"/>
    <w:rsid w:val="00563D28"/>
    <w:rsid w:val="00564BD1"/>
    <w:rsid w:val="00565182"/>
    <w:rsid w:val="005655D7"/>
    <w:rsid w:val="00565B0A"/>
    <w:rsid w:val="00565FA6"/>
    <w:rsid w:val="00567077"/>
    <w:rsid w:val="005709F8"/>
    <w:rsid w:val="00570E48"/>
    <w:rsid w:val="00570F16"/>
    <w:rsid w:val="005713A9"/>
    <w:rsid w:val="00571420"/>
    <w:rsid w:val="00571680"/>
    <w:rsid w:val="0057251A"/>
    <w:rsid w:val="00572788"/>
    <w:rsid w:val="00574112"/>
    <w:rsid w:val="005744B5"/>
    <w:rsid w:val="00574861"/>
    <w:rsid w:val="0057538B"/>
    <w:rsid w:val="00575A07"/>
    <w:rsid w:val="00576951"/>
    <w:rsid w:val="00576A98"/>
    <w:rsid w:val="005803C9"/>
    <w:rsid w:val="005803F8"/>
    <w:rsid w:val="0058076B"/>
    <w:rsid w:val="00580CBC"/>
    <w:rsid w:val="00580F08"/>
    <w:rsid w:val="005815CB"/>
    <w:rsid w:val="005815FD"/>
    <w:rsid w:val="00583ACC"/>
    <w:rsid w:val="00584110"/>
    <w:rsid w:val="00584391"/>
    <w:rsid w:val="00584434"/>
    <w:rsid w:val="00584FDE"/>
    <w:rsid w:val="00585ECA"/>
    <w:rsid w:val="00585F55"/>
    <w:rsid w:val="00586234"/>
    <w:rsid w:val="005863A9"/>
    <w:rsid w:val="005872DF"/>
    <w:rsid w:val="00587E82"/>
    <w:rsid w:val="00590832"/>
    <w:rsid w:val="00590907"/>
    <w:rsid w:val="005909FF"/>
    <w:rsid w:val="00591564"/>
    <w:rsid w:val="005927BD"/>
    <w:rsid w:val="00592F30"/>
    <w:rsid w:val="00593018"/>
    <w:rsid w:val="005941AC"/>
    <w:rsid w:val="00595B67"/>
    <w:rsid w:val="005960B2"/>
    <w:rsid w:val="00597C5D"/>
    <w:rsid w:val="00597ECE"/>
    <w:rsid w:val="005A0A00"/>
    <w:rsid w:val="005A0AFD"/>
    <w:rsid w:val="005A11C5"/>
    <w:rsid w:val="005A18C0"/>
    <w:rsid w:val="005A1B50"/>
    <w:rsid w:val="005A2B66"/>
    <w:rsid w:val="005A3875"/>
    <w:rsid w:val="005A38D6"/>
    <w:rsid w:val="005A498F"/>
    <w:rsid w:val="005A5772"/>
    <w:rsid w:val="005A7F6A"/>
    <w:rsid w:val="005B1110"/>
    <w:rsid w:val="005B12ED"/>
    <w:rsid w:val="005B20D6"/>
    <w:rsid w:val="005B227D"/>
    <w:rsid w:val="005B2F01"/>
    <w:rsid w:val="005B318F"/>
    <w:rsid w:val="005B62CA"/>
    <w:rsid w:val="005B676F"/>
    <w:rsid w:val="005B69BD"/>
    <w:rsid w:val="005B7A8C"/>
    <w:rsid w:val="005B7AEB"/>
    <w:rsid w:val="005C003D"/>
    <w:rsid w:val="005C03DF"/>
    <w:rsid w:val="005C0A4D"/>
    <w:rsid w:val="005C0D0D"/>
    <w:rsid w:val="005C172A"/>
    <w:rsid w:val="005C2677"/>
    <w:rsid w:val="005C2E66"/>
    <w:rsid w:val="005C3F0D"/>
    <w:rsid w:val="005C4593"/>
    <w:rsid w:val="005C4731"/>
    <w:rsid w:val="005C4B88"/>
    <w:rsid w:val="005C4BEC"/>
    <w:rsid w:val="005C5D0B"/>
    <w:rsid w:val="005C6803"/>
    <w:rsid w:val="005C6C4F"/>
    <w:rsid w:val="005C6ECA"/>
    <w:rsid w:val="005C6ECF"/>
    <w:rsid w:val="005C72DF"/>
    <w:rsid w:val="005C7939"/>
    <w:rsid w:val="005C7BF4"/>
    <w:rsid w:val="005D0C15"/>
    <w:rsid w:val="005D0E0E"/>
    <w:rsid w:val="005D0F41"/>
    <w:rsid w:val="005D1162"/>
    <w:rsid w:val="005D1778"/>
    <w:rsid w:val="005D4CE9"/>
    <w:rsid w:val="005D50C2"/>
    <w:rsid w:val="005D57D0"/>
    <w:rsid w:val="005D77AD"/>
    <w:rsid w:val="005D78BD"/>
    <w:rsid w:val="005E260D"/>
    <w:rsid w:val="005E26C0"/>
    <w:rsid w:val="005E2CFE"/>
    <w:rsid w:val="005E3E41"/>
    <w:rsid w:val="005E3F9F"/>
    <w:rsid w:val="005E4791"/>
    <w:rsid w:val="005E4EB3"/>
    <w:rsid w:val="005E6566"/>
    <w:rsid w:val="005E6C2A"/>
    <w:rsid w:val="005E7570"/>
    <w:rsid w:val="005F01F1"/>
    <w:rsid w:val="005F029B"/>
    <w:rsid w:val="005F0724"/>
    <w:rsid w:val="005F15B1"/>
    <w:rsid w:val="005F1904"/>
    <w:rsid w:val="005F30E2"/>
    <w:rsid w:val="005F3AF1"/>
    <w:rsid w:val="005F4AD8"/>
    <w:rsid w:val="005F523A"/>
    <w:rsid w:val="005F6D3E"/>
    <w:rsid w:val="005F70CF"/>
    <w:rsid w:val="005F7F45"/>
    <w:rsid w:val="00600238"/>
    <w:rsid w:val="0060048B"/>
    <w:rsid w:val="00602CFA"/>
    <w:rsid w:val="00603323"/>
    <w:rsid w:val="00603BD1"/>
    <w:rsid w:val="00604628"/>
    <w:rsid w:val="006048FF"/>
    <w:rsid w:val="00604C03"/>
    <w:rsid w:val="006053C7"/>
    <w:rsid w:val="0060579C"/>
    <w:rsid w:val="00606B49"/>
    <w:rsid w:val="0061089C"/>
    <w:rsid w:val="00610BF3"/>
    <w:rsid w:val="00610FC8"/>
    <w:rsid w:val="00611474"/>
    <w:rsid w:val="00612A2D"/>
    <w:rsid w:val="00612ABD"/>
    <w:rsid w:val="0061495E"/>
    <w:rsid w:val="0061542C"/>
    <w:rsid w:val="00615732"/>
    <w:rsid w:val="006162D5"/>
    <w:rsid w:val="00616A48"/>
    <w:rsid w:val="006200F6"/>
    <w:rsid w:val="006203DD"/>
    <w:rsid w:val="006216CD"/>
    <w:rsid w:val="006223A5"/>
    <w:rsid w:val="00622484"/>
    <w:rsid w:val="00622C6C"/>
    <w:rsid w:val="006235DF"/>
    <w:rsid w:val="00623969"/>
    <w:rsid w:val="00624CBF"/>
    <w:rsid w:val="00624E3E"/>
    <w:rsid w:val="00625717"/>
    <w:rsid w:val="00625E8F"/>
    <w:rsid w:val="00627010"/>
    <w:rsid w:val="00627704"/>
    <w:rsid w:val="00631DC8"/>
    <w:rsid w:val="00632A4E"/>
    <w:rsid w:val="00632C1A"/>
    <w:rsid w:val="00634FBE"/>
    <w:rsid w:val="00636FFE"/>
    <w:rsid w:val="006379BC"/>
    <w:rsid w:val="006410B8"/>
    <w:rsid w:val="006410FF"/>
    <w:rsid w:val="00641D8E"/>
    <w:rsid w:val="00642BC0"/>
    <w:rsid w:val="00644F75"/>
    <w:rsid w:val="0064571D"/>
    <w:rsid w:val="006459A1"/>
    <w:rsid w:val="00645D69"/>
    <w:rsid w:val="0064649F"/>
    <w:rsid w:val="0064740A"/>
    <w:rsid w:val="006502C1"/>
    <w:rsid w:val="00650371"/>
    <w:rsid w:val="00650D7F"/>
    <w:rsid w:val="006526E2"/>
    <w:rsid w:val="00652709"/>
    <w:rsid w:val="00652ABE"/>
    <w:rsid w:val="00652D41"/>
    <w:rsid w:val="00653113"/>
    <w:rsid w:val="00653751"/>
    <w:rsid w:val="00653C89"/>
    <w:rsid w:val="00653E4F"/>
    <w:rsid w:val="00653ECD"/>
    <w:rsid w:val="0065450C"/>
    <w:rsid w:val="006545E4"/>
    <w:rsid w:val="006546BB"/>
    <w:rsid w:val="00654BF0"/>
    <w:rsid w:val="00655734"/>
    <w:rsid w:val="00657F60"/>
    <w:rsid w:val="00661EBE"/>
    <w:rsid w:val="0066268E"/>
    <w:rsid w:val="00662F0A"/>
    <w:rsid w:val="006633C0"/>
    <w:rsid w:val="0066429D"/>
    <w:rsid w:val="006648BB"/>
    <w:rsid w:val="00664B79"/>
    <w:rsid w:val="00666245"/>
    <w:rsid w:val="00667226"/>
    <w:rsid w:val="0067001C"/>
    <w:rsid w:val="00670751"/>
    <w:rsid w:val="00670D1E"/>
    <w:rsid w:val="00671641"/>
    <w:rsid w:val="00672E07"/>
    <w:rsid w:val="0067346B"/>
    <w:rsid w:val="0067356D"/>
    <w:rsid w:val="0067370B"/>
    <w:rsid w:val="00674706"/>
    <w:rsid w:val="00674782"/>
    <w:rsid w:val="00674E6E"/>
    <w:rsid w:val="00675887"/>
    <w:rsid w:val="00675EBB"/>
    <w:rsid w:val="00675EEC"/>
    <w:rsid w:val="00675F7D"/>
    <w:rsid w:val="00676BA4"/>
    <w:rsid w:val="00676BC2"/>
    <w:rsid w:val="00677168"/>
    <w:rsid w:val="0067779F"/>
    <w:rsid w:val="006778E6"/>
    <w:rsid w:val="00680243"/>
    <w:rsid w:val="00680D5E"/>
    <w:rsid w:val="00680E12"/>
    <w:rsid w:val="0068113B"/>
    <w:rsid w:val="006811C5"/>
    <w:rsid w:val="00682BB6"/>
    <w:rsid w:val="00683797"/>
    <w:rsid w:val="006847D3"/>
    <w:rsid w:val="006877B7"/>
    <w:rsid w:val="006901B4"/>
    <w:rsid w:val="006906E5"/>
    <w:rsid w:val="00691025"/>
    <w:rsid w:val="006912D0"/>
    <w:rsid w:val="006921F3"/>
    <w:rsid w:val="0069225D"/>
    <w:rsid w:val="00692FB3"/>
    <w:rsid w:val="00694194"/>
    <w:rsid w:val="00694E94"/>
    <w:rsid w:val="00696478"/>
    <w:rsid w:val="006A1049"/>
    <w:rsid w:val="006A1091"/>
    <w:rsid w:val="006A3954"/>
    <w:rsid w:val="006A46C7"/>
    <w:rsid w:val="006A626F"/>
    <w:rsid w:val="006A7106"/>
    <w:rsid w:val="006A751D"/>
    <w:rsid w:val="006B07BD"/>
    <w:rsid w:val="006B0E61"/>
    <w:rsid w:val="006B17F0"/>
    <w:rsid w:val="006B1EA3"/>
    <w:rsid w:val="006B28F5"/>
    <w:rsid w:val="006B2F6E"/>
    <w:rsid w:val="006B3024"/>
    <w:rsid w:val="006B3364"/>
    <w:rsid w:val="006B46EF"/>
    <w:rsid w:val="006B4AD2"/>
    <w:rsid w:val="006B4BB2"/>
    <w:rsid w:val="006B55D8"/>
    <w:rsid w:val="006B6325"/>
    <w:rsid w:val="006B6921"/>
    <w:rsid w:val="006B6D57"/>
    <w:rsid w:val="006B6F38"/>
    <w:rsid w:val="006B73C5"/>
    <w:rsid w:val="006B7608"/>
    <w:rsid w:val="006B7DF3"/>
    <w:rsid w:val="006C0242"/>
    <w:rsid w:val="006C0BF8"/>
    <w:rsid w:val="006C178D"/>
    <w:rsid w:val="006C2016"/>
    <w:rsid w:val="006C3180"/>
    <w:rsid w:val="006C5326"/>
    <w:rsid w:val="006C5BB1"/>
    <w:rsid w:val="006C6304"/>
    <w:rsid w:val="006C6DD0"/>
    <w:rsid w:val="006D0993"/>
    <w:rsid w:val="006D2343"/>
    <w:rsid w:val="006D2850"/>
    <w:rsid w:val="006D2DF0"/>
    <w:rsid w:val="006D4730"/>
    <w:rsid w:val="006D6B76"/>
    <w:rsid w:val="006D6E3B"/>
    <w:rsid w:val="006D758C"/>
    <w:rsid w:val="006D775D"/>
    <w:rsid w:val="006D7E79"/>
    <w:rsid w:val="006E0563"/>
    <w:rsid w:val="006E06C1"/>
    <w:rsid w:val="006E0C2A"/>
    <w:rsid w:val="006E1698"/>
    <w:rsid w:val="006E1ABC"/>
    <w:rsid w:val="006E1F15"/>
    <w:rsid w:val="006E2250"/>
    <w:rsid w:val="006E27D2"/>
    <w:rsid w:val="006E421E"/>
    <w:rsid w:val="006E4F37"/>
    <w:rsid w:val="006E5D53"/>
    <w:rsid w:val="006E5E75"/>
    <w:rsid w:val="006E5EFE"/>
    <w:rsid w:val="006E693B"/>
    <w:rsid w:val="006E6A42"/>
    <w:rsid w:val="006E700A"/>
    <w:rsid w:val="006E74E5"/>
    <w:rsid w:val="006E75FF"/>
    <w:rsid w:val="006E7765"/>
    <w:rsid w:val="006F054E"/>
    <w:rsid w:val="006F144E"/>
    <w:rsid w:val="006F15EA"/>
    <w:rsid w:val="006F1749"/>
    <w:rsid w:val="006F17BF"/>
    <w:rsid w:val="006F29C8"/>
    <w:rsid w:val="006F4728"/>
    <w:rsid w:val="006F56BE"/>
    <w:rsid w:val="006F5B6D"/>
    <w:rsid w:val="006F6E83"/>
    <w:rsid w:val="006F75F4"/>
    <w:rsid w:val="007016C4"/>
    <w:rsid w:val="00704C28"/>
    <w:rsid w:val="00705170"/>
    <w:rsid w:val="00705F8A"/>
    <w:rsid w:val="00707A28"/>
    <w:rsid w:val="007107D6"/>
    <w:rsid w:val="00710FC3"/>
    <w:rsid w:val="00711DCB"/>
    <w:rsid w:val="0071236C"/>
    <w:rsid w:val="00714376"/>
    <w:rsid w:val="00714916"/>
    <w:rsid w:val="00715A54"/>
    <w:rsid w:val="007166A7"/>
    <w:rsid w:val="007168CF"/>
    <w:rsid w:val="007177BF"/>
    <w:rsid w:val="00721BAE"/>
    <w:rsid w:val="00722721"/>
    <w:rsid w:val="00724B2E"/>
    <w:rsid w:val="00725829"/>
    <w:rsid w:val="00727EFB"/>
    <w:rsid w:val="0073073C"/>
    <w:rsid w:val="00730F6A"/>
    <w:rsid w:val="007317AA"/>
    <w:rsid w:val="007321B6"/>
    <w:rsid w:val="0073234E"/>
    <w:rsid w:val="00732C52"/>
    <w:rsid w:val="00732FC1"/>
    <w:rsid w:val="007330EF"/>
    <w:rsid w:val="0073564C"/>
    <w:rsid w:val="0073595F"/>
    <w:rsid w:val="00736189"/>
    <w:rsid w:val="00741BCB"/>
    <w:rsid w:val="00741EAE"/>
    <w:rsid w:val="007423E1"/>
    <w:rsid w:val="0074403F"/>
    <w:rsid w:val="0074510E"/>
    <w:rsid w:val="00745859"/>
    <w:rsid w:val="007467E4"/>
    <w:rsid w:val="00746A27"/>
    <w:rsid w:val="00747065"/>
    <w:rsid w:val="007476CF"/>
    <w:rsid w:val="00747FB2"/>
    <w:rsid w:val="00750D81"/>
    <w:rsid w:val="0075131A"/>
    <w:rsid w:val="00751518"/>
    <w:rsid w:val="00751C17"/>
    <w:rsid w:val="00751F67"/>
    <w:rsid w:val="007523FC"/>
    <w:rsid w:val="007532BB"/>
    <w:rsid w:val="00754098"/>
    <w:rsid w:val="007548EC"/>
    <w:rsid w:val="00754C5B"/>
    <w:rsid w:val="00754DDA"/>
    <w:rsid w:val="0075517A"/>
    <w:rsid w:val="00755218"/>
    <w:rsid w:val="00755DCB"/>
    <w:rsid w:val="00756202"/>
    <w:rsid w:val="00760CEF"/>
    <w:rsid w:val="0076291E"/>
    <w:rsid w:val="00763284"/>
    <w:rsid w:val="00763B49"/>
    <w:rsid w:val="00763C23"/>
    <w:rsid w:val="00763EAC"/>
    <w:rsid w:val="00766260"/>
    <w:rsid w:val="00772291"/>
    <w:rsid w:val="00772B4C"/>
    <w:rsid w:val="0077451E"/>
    <w:rsid w:val="00775449"/>
    <w:rsid w:val="007776BD"/>
    <w:rsid w:val="007810CF"/>
    <w:rsid w:val="007814BB"/>
    <w:rsid w:val="0078187D"/>
    <w:rsid w:val="00781AFD"/>
    <w:rsid w:val="0078258C"/>
    <w:rsid w:val="00782A84"/>
    <w:rsid w:val="00783907"/>
    <w:rsid w:val="00783B4C"/>
    <w:rsid w:val="00783D14"/>
    <w:rsid w:val="00784C9C"/>
    <w:rsid w:val="007871B0"/>
    <w:rsid w:val="00787EE0"/>
    <w:rsid w:val="00787FF4"/>
    <w:rsid w:val="007907DD"/>
    <w:rsid w:val="00790D72"/>
    <w:rsid w:val="007915C3"/>
    <w:rsid w:val="00792017"/>
    <w:rsid w:val="00792930"/>
    <w:rsid w:val="00792D4F"/>
    <w:rsid w:val="007933B3"/>
    <w:rsid w:val="0079357E"/>
    <w:rsid w:val="007952BB"/>
    <w:rsid w:val="007A0B94"/>
    <w:rsid w:val="007A18CA"/>
    <w:rsid w:val="007A2003"/>
    <w:rsid w:val="007A2017"/>
    <w:rsid w:val="007A33D5"/>
    <w:rsid w:val="007A3845"/>
    <w:rsid w:val="007A3AA9"/>
    <w:rsid w:val="007A3D1C"/>
    <w:rsid w:val="007A4EF4"/>
    <w:rsid w:val="007A5121"/>
    <w:rsid w:val="007B22C6"/>
    <w:rsid w:val="007B2536"/>
    <w:rsid w:val="007B263E"/>
    <w:rsid w:val="007B3F77"/>
    <w:rsid w:val="007B3F8E"/>
    <w:rsid w:val="007B46A3"/>
    <w:rsid w:val="007B5CDE"/>
    <w:rsid w:val="007B614D"/>
    <w:rsid w:val="007B6DFF"/>
    <w:rsid w:val="007B766D"/>
    <w:rsid w:val="007B790D"/>
    <w:rsid w:val="007B79E1"/>
    <w:rsid w:val="007B7A11"/>
    <w:rsid w:val="007C05D1"/>
    <w:rsid w:val="007C0B11"/>
    <w:rsid w:val="007C1543"/>
    <w:rsid w:val="007C2A8C"/>
    <w:rsid w:val="007C65CE"/>
    <w:rsid w:val="007C7523"/>
    <w:rsid w:val="007D07EF"/>
    <w:rsid w:val="007D11EE"/>
    <w:rsid w:val="007D12D9"/>
    <w:rsid w:val="007D282A"/>
    <w:rsid w:val="007D2B26"/>
    <w:rsid w:val="007D2C6D"/>
    <w:rsid w:val="007D2DC5"/>
    <w:rsid w:val="007D317F"/>
    <w:rsid w:val="007D4B62"/>
    <w:rsid w:val="007D4D5C"/>
    <w:rsid w:val="007D58D5"/>
    <w:rsid w:val="007D67DE"/>
    <w:rsid w:val="007E0089"/>
    <w:rsid w:val="007E0135"/>
    <w:rsid w:val="007E07B3"/>
    <w:rsid w:val="007E08E1"/>
    <w:rsid w:val="007E0AA9"/>
    <w:rsid w:val="007E1F14"/>
    <w:rsid w:val="007E2519"/>
    <w:rsid w:val="007E371A"/>
    <w:rsid w:val="007E4151"/>
    <w:rsid w:val="007E4DDD"/>
    <w:rsid w:val="007E5299"/>
    <w:rsid w:val="007E65A0"/>
    <w:rsid w:val="007E689F"/>
    <w:rsid w:val="007E6F54"/>
    <w:rsid w:val="007E7189"/>
    <w:rsid w:val="007E769D"/>
    <w:rsid w:val="007F1352"/>
    <w:rsid w:val="007F183A"/>
    <w:rsid w:val="007F1A24"/>
    <w:rsid w:val="007F3660"/>
    <w:rsid w:val="007F427B"/>
    <w:rsid w:val="007F553B"/>
    <w:rsid w:val="007F5FF4"/>
    <w:rsid w:val="007F6A10"/>
    <w:rsid w:val="007F7033"/>
    <w:rsid w:val="007F77F2"/>
    <w:rsid w:val="007F7AB6"/>
    <w:rsid w:val="008007BC"/>
    <w:rsid w:val="00800B16"/>
    <w:rsid w:val="008014AD"/>
    <w:rsid w:val="00801E0D"/>
    <w:rsid w:val="008035A2"/>
    <w:rsid w:val="0080397D"/>
    <w:rsid w:val="008062C7"/>
    <w:rsid w:val="00807F1C"/>
    <w:rsid w:val="008101E7"/>
    <w:rsid w:val="0081237E"/>
    <w:rsid w:val="00812A57"/>
    <w:rsid w:val="0081379B"/>
    <w:rsid w:val="008145D5"/>
    <w:rsid w:val="008150F9"/>
    <w:rsid w:val="008154BE"/>
    <w:rsid w:val="0081555D"/>
    <w:rsid w:val="008159A0"/>
    <w:rsid w:val="00816FB2"/>
    <w:rsid w:val="008213EF"/>
    <w:rsid w:val="0082215D"/>
    <w:rsid w:val="00822B65"/>
    <w:rsid w:val="00822C96"/>
    <w:rsid w:val="00823450"/>
    <w:rsid w:val="008235B4"/>
    <w:rsid w:val="008241C2"/>
    <w:rsid w:val="008249C3"/>
    <w:rsid w:val="00825132"/>
    <w:rsid w:val="0082564A"/>
    <w:rsid w:val="00825A63"/>
    <w:rsid w:val="008260E0"/>
    <w:rsid w:val="00826D63"/>
    <w:rsid w:val="00830A49"/>
    <w:rsid w:val="00830C9E"/>
    <w:rsid w:val="00831DDD"/>
    <w:rsid w:val="00831FF6"/>
    <w:rsid w:val="00832139"/>
    <w:rsid w:val="0083230F"/>
    <w:rsid w:val="00832503"/>
    <w:rsid w:val="00833AF8"/>
    <w:rsid w:val="00833E19"/>
    <w:rsid w:val="00835632"/>
    <w:rsid w:val="0083598E"/>
    <w:rsid w:val="00836DCF"/>
    <w:rsid w:val="00840A63"/>
    <w:rsid w:val="00841663"/>
    <w:rsid w:val="00841CB5"/>
    <w:rsid w:val="00841D30"/>
    <w:rsid w:val="00842564"/>
    <w:rsid w:val="00842867"/>
    <w:rsid w:val="008430D1"/>
    <w:rsid w:val="008432A6"/>
    <w:rsid w:val="008441F6"/>
    <w:rsid w:val="008459A6"/>
    <w:rsid w:val="0084613B"/>
    <w:rsid w:val="008469C6"/>
    <w:rsid w:val="008472CD"/>
    <w:rsid w:val="00847D4D"/>
    <w:rsid w:val="00850696"/>
    <w:rsid w:val="008509BD"/>
    <w:rsid w:val="00850A01"/>
    <w:rsid w:val="00852D58"/>
    <w:rsid w:val="00853390"/>
    <w:rsid w:val="00853A9F"/>
    <w:rsid w:val="008541E8"/>
    <w:rsid w:val="00854F41"/>
    <w:rsid w:val="008566C7"/>
    <w:rsid w:val="0085692D"/>
    <w:rsid w:val="00856A5B"/>
    <w:rsid w:val="00857385"/>
    <w:rsid w:val="00857E41"/>
    <w:rsid w:val="00860848"/>
    <w:rsid w:val="00860DFD"/>
    <w:rsid w:val="008612CE"/>
    <w:rsid w:val="00861964"/>
    <w:rsid w:val="00863B83"/>
    <w:rsid w:val="00864C87"/>
    <w:rsid w:val="008664B5"/>
    <w:rsid w:val="00867422"/>
    <w:rsid w:val="00867D7A"/>
    <w:rsid w:val="0087169E"/>
    <w:rsid w:val="008716DD"/>
    <w:rsid w:val="00872099"/>
    <w:rsid w:val="00872129"/>
    <w:rsid w:val="00873545"/>
    <w:rsid w:val="008746E9"/>
    <w:rsid w:val="00874A6C"/>
    <w:rsid w:val="00875036"/>
    <w:rsid w:val="0087595E"/>
    <w:rsid w:val="00876299"/>
    <w:rsid w:val="008768EE"/>
    <w:rsid w:val="00876A38"/>
    <w:rsid w:val="0088084C"/>
    <w:rsid w:val="00881DC3"/>
    <w:rsid w:val="00882CF0"/>
    <w:rsid w:val="00882F95"/>
    <w:rsid w:val="00882FF2"/>
    <w:rsid w:val="00883ACC"/>
    <w:rsid w:val="00884064"/>
    <w:rsid w:val="0088490C"/>
    <w:rsid w:val="00884C7D"/>
    <w:rsid w:val="00884E17"/>
    <w:rsid w:val="008854A0"/>
    <w:rsid w:val="00885DA9"/>
    <w:rsid w:val="0088604D"/>
    <w:rsid w:val="00886146"/>
    <w:rsid w:val="0088681E"/>
    <w:rsid w:val="00886E1D"/>
    <w:rsid w:val="008871DA"/>
    <w:rsid w:val="00887317"/>
    <w:rsid w:val="00890620"/>
    <w:rsid w:val="00890E80"/>
    <w:rsid w:val="008910F4"/>
    <w:rsid w:val="00891204"/>
    <w:rsid w:val="008916B9"/>
    <w:rsid w:val="00891CF4"/>
    <w:rsid w:val="00892456"/>
    <w:rsid w:val="00892C4D"/>
    <w:rsid w:val="00893C56"/>
    <w:rsid w:val="00894757"/>
    <w:rsid w:val="00894802"/>
    <w:rsid w:val="00895CE0"/>
    <w:rsid w:val="008A0C5A"/>
    <w:rsid w:val="008A0EF8"/>
    <w:rsid w:val="008A1A08"/>
    <w:rsid w:val="008A232E"/>
    <w:rsid w:val="008A2B49"/>
    <w:rsid w:val="008A396E"/>
    <w:rsid w:val="008A4A97"/>
    <w:rsid w:val="008A4FEC"/>
    <w:rsid w:val="008A62A7"/>
    <w:rsid w:val="008A6D98"/>
    <w:rsid w:val="008A7DB1"/>
    <w:rsid w:val="008B0440"/>
    <w:rsid w:val="008B0521"/>
    <w:rsid w:val="008B128D"/>
    <w:rsid w:val="008B190C"/>
    <w:rsid w:val="008B299D"/>
    <w:rsid w:val="008B2A54"/>
    <w:rsid w:val="008B41F9"/>
    <w:rsid w:val="008B43E1"/>
    <w:rsid w:val="008B5353"/>
    <w:rsid w:val="008B679B"/>
    <w:rsid w:val="008B7D18"/>
    <w:rsid w:val="008C0089"/>
    <w:rsid w:val="008C0B8C"/>
    <w:rsid w:val="008C0CC1"/>
    <w:rsid w:val="008C1775"/>
    <w:rsid w:val="008C1928"/>
    <w:rsid w:val="008C2A15"/>
    <w:rsid w:val="008C2E68"/>
    <w:rsid w:val="008C3495"/>
    <w:rsid w:val="008C487D"/>
    <w:rsid w:val="008C48F5"/>
    <w:rsid w:val="008C4F9B"/>
    <w:rsid w:val="008C5A60"/>
    <w:rsid w:val="008C7C62"/>
    <w:rsid w:val="008D0329"/>
    <w:rsid w:val="008D095A"/>
    <w:rsid w:val="008D1808"/>
    <w:rsid w:val="008D1E55"/>
    <w:rsid w:val="008D2378"/>
    <w:rsid w:val="008D2791"/>
    <w:rsid w:val="008D4C25"/>
    <w:rsid w:val="008D6748"/>
    <w:rsid w:val="008D6EB7"/>
    <w:rsid w:val="008D6EBE"/>
    <w:rsid w:val="008D75F3"/>
    <w:rsid w:val="008D7A60"/>
    <w:rsid w:val="008E0DF2"/>
    <w:rsid w:val="008E175D"/>
    <w:rsid w:val="008E2F1A"/>
    <w:rsid w:val="008E41A8"/>
    <w:rsid w:val="008E4469"/>
    <w:rsid w:val="008E4C62"/>
    <w:rsid w:val="008E5028"/>
    <w:rsid w:val="008E7D10"/>
    <w:rsid w:val="008F0583"/>
    <w:rsid w:val="008F07A5"/>
    <w:rsid w:val="008F0C73"/>
    <w:rsid w:val="008F1E66"/>
    <w:rsid w:val="008F295C"/>
    <w:rsid w:val="008F52E3"/>
    <w:rsid w:val="008F5C2C"/>
    <w:rsid w:val="008F7516"/>
    <w:rsid w:val="00900633"/>
    <w:rsid w:val="009020FE"/>
    <w:rsid w:val="00903EF0"/>
    <w:rsid w:val="009040F7"/>
    <w:rsid w:val="00905399"/>
    <w:rsid w:val="00906E40"/>
    <w:rsid w:val="009074E5"/>
    <w:rsid w:val="009076E2"/>
    <w:rsid w:val="009112D4"/>
    <w:rsid w:val="00911DB4"/>
    <w:rsid w:val="0091248C"/>
    <w:rsid w:val="00912935"/>
    <w:rsid w:val="00913199"/>
    <w:rsid w:val="009133E5"/>
    <w:rsid w:val="0091349A"/>
    <w:rsid w:val="00914F02"/>
    <w:rsid w:val="00915656"/>
    <w:rsid w:val="00917DA2"/>
    <w:rsid w:val="00917DC4"/>
    <w:rsid w:val="00920324"/>
    <w:rsid w:val="00920A90"/>
    <w:rsid w:val="009211D8"/>
    <w:rsid w:val="00921EFC"/>
    <w:rsid w:val="009223B3"/>
    <w:rsid w:val="0092548D"/>
    <w:rsid w:val="0092553F"/>
    <w:rsid w:val="00926820"/>
    <w:rsid w:val="00926CCA"/>
    <w:rsid w:val="00930F3B"/>
    <w:rsid w:val="009319AB"/>
    <w:rsid w:val="00931BD7"/>
    <w:rsid w:val="00931CC7"/>
    <w:rsid w:val="009321A7"/>
    <w:rsid w:val="00932876"/>
    <w:rsid w:val="00932A00"/>
    <w:rsid w:val="009334E3"/>
    <w:rsid w:val="0093495C"/>
    <w:rsid w:val="00934D13"/>
    <w:rsid w:val="009355EC"/>
    <w:rsid w:val="00935B14"/>
    <w:rsid w:val="00935DEE"/>
    <w:rsid w:val="00937FF6"/>
    <w:rsid w:val="009400A2"/>
    <w:rsid w:val="00940D31"/>
    <w:rsid w:val="00941A5A"/>
    <w:rsid w:val="00941C32"/>
    <w:rsid w:val="009428E5"/>
    <w:rsid w:val="00942ED0"/>
    <w:rsid w:val="00943847"/>
    <w:rsid w:val="009440DD"/>
    <w:rsid w:val="0094677F"/>
    <w:rsid w:val="0094685B"/>
    <w:rsid w:val="00946CF1"/>
    <w:rsid w:val="00950FDD"/>
    <w:rsid w:val="00951554"/>
    <w:rsid w:val="009517E7"/>
    <w:rsid w:val="00951820"/>
    <w:rsid w:val="00952CB0"/>
    <w:rsid w:val="00953189"/>
    <w:rsid w:val="009538E8"/>
    <w:rsid w:val="00953FF0"/>
    <w:rsid w:val="0095420F"/>
    <w:rsid w:val="00955465"/>
    <w:rsid w:val="00955DD9"/>
    <w:rsid w:val="0095642B"/>
    <w:rsid w:val="009572B6"/>
    <w:rsid w:val="009605D4"/>
    <w:rsid w:val="00960E13"/>
    <w:rsid w:val="00962545"/>
    <w:rsid w:val="009627C5"/>
    <w:rsid w:val="009631DF"/>
    <w:rsid w:val="009639A4"/>
    <w:rsid w:val="0096426C"/>
    <w:rsid w:val="00965143"/>
    <w:rsid w:val="00965270"/>
    <w:rsid w:val="009652CB"/>
    <w:rsid w:val="009659DA"/>
    <w:rsid w:val="00965C7C"/>
    <w:rsid w:val="009674D4"/>
    <w:rsid w:val="00967DBE"/>
    <w:rsid w:val="00972E6D"/>
    <w:rsid w:val="00972ED1"/>
    <w:rsid w:val="00973069"/>
    <w:rsid w:val="009732AC"/>
    <w:rsid w:val="00973421"/>
    <w:rsid w:val="00974760"/>
    <w:rsid w:val="009764C9"/>
    <w:rsid w:val="009767E8"/>
    <w:rsid w:val="00977043"/>
    <w:rsid w:val="009776EA"/>
    <w:rsid w:val="0098039C"/>
    <w:rsid w:val="00980859"/>
    <w:rsid w:val="00980EF6"/>
    <w:rsid w:val="00981210"/>
    <w:rsid w:val="00981784"/>
    <w:rsid w:val="0098274C"/>
    <w:rsid w:val="009827EE"/>
    <w:rsid w:val="00982FD7"/>
    <w:rsid w:val="00983B16"/>
    <w:rsid w:val="00984463"/>
    <w:rsid w:val="009844B2"/>
    <w:rsid w:val="009853D9"/>
    <w:rsid w:val="009856A5"/>
    <w:rsid w:val="00985BF5"/>
    <w:rsid w:val="00985BF7"/>
    <w:rsid w:val="009872F8"/>
    <w:rsid w:val="00987D11"/>
    <w:rsid w:val="00990369"/>
    <w:rsid w:val="00990C26"/>
    <w:rsid w:val="009910CB"/>
    <w:rsid w:val="009915DA"/>
    <w:rsid w:val="0099199C"/>
    <w:rsid w:val="00991A68"/>
    <w:rsid w:val="0099204B"/>
    <w:rsid w:val="00992C4B"/>
    <w:rsid w:val="0099309E"/>
    <w:rsid w:val="009935EF"/>
    <w:rsid w:val="0099370E"/>
    <w:rsid w:val="00993ADA"/>
    <w:rsid w:val="00993ED4"/>
    <w:rsid w:val="009947A2"/>
    <w:rsid w:val="009962C9"/>
    <w:rsid w:val="00996C66"/>
    <w:rsid w:val="009977BA"/>
    <w:rsid w:val="00997EDE"/>
    <w:rsid w:val="009A03D2"/>
    <w:rsid w:val="009A0B60"/>
    <w:rsid w:val="009A2FDD"/>
    <w:rsid w:val="009A30E2"/>
    <w:rsid w:val="009A39B1"/>
    <w:rsid w:val="009A4B2F"/>
    <w:rsid w:val="009A5F76"/>
    <w:rsid w:val="009B031A"/>
    <w:rsid w:val="009B0C07"/>
    <w:rsid w:val="009B0C42"/>
    <w:rsid w:val="009B1D68"/>
    <w:rsid w:val="009B2760"/>
    <w:rsid w:val="009B2CF4"/>
    <w:rsid w:val="009B41AE"/>
    <w:rsid w:val="009B457F"/>
    <w:rsid w:val="009B4A3B"/>
    <w:rsid w:val="009B4D50"/>
    <w:rsid w:val="009B4DA2"/>
    <w:rsid w:val="009B4E7D"/>
    <w:rsid w:val="009B57F4"/>
    <w:rsid w:val="009B58C1"/>
    <w:rsid w:val="009B6681"/>
    <w:rsid w:val="009B72A0"/>
    <w:rsid w:val="009B7849"/>
    <w:rsid w:val="009B7E83"/>
    <w:rsid w:val="009C0128"/>
    <w:rsid w:val="009C09DE"/>
    <w:rsid w:val="009C0FCB"/>
    <w:rsid w:val="009C1306"/>
    <w:rsid w:val="009C4467"/>
    <w:rsid w:val="009C4CB2"/>
    <w:rsid w:val="009C52B8"/>
    <w:rsid w:val="009C5471"/>
    <w:rsid w:val="009C5643"/>
    <w:rsid w:val="009C763C"/>
    <w:rsid w:val="009D0841"/>
    <w:rsid w:val="009D1350"/>
    <w:rsid w:val="009D146F"/>
    <w:rsid w:val="009D1759"/>
    <w:rsid w:val="009D32B6"/>
    <w:rsid w:val="009D35CC"/>
    <w:rsid w:val="009D37A1"/>
    <w:rsid w:val="009D5DB9"/>
    <w:rsid w:val="009D608A"/>
    <w:rsid w:val="009D6679"/>
    <w:rsid w:val="009D669F"/>
    <w:rsid w:val="009D687A"/>
    <w:rsid w:val="009D7042"/>
    <w:rsid w:val="009D7541"/>
    <w:rsid w:val="009E01A8"/>
    <w:rsid w:val="009E01CD"/>
    <w:rsid w:val="009E2016"/>
    <w:rsid w:val="009E2AB5"/>
    <w:rsid w:val="009E313E"/>
    <w:rsid w:val="009E383F"/>
    <w:rsid w:val="009E44D5"/>
    <w:rsid w:val="009E5B0D"/>
    <w:rsid w:val="009E6EDD"/>
    <w:rsid w:val="009E7E22"/>
    <w:rsid w:val="009F1379"/>
    <w:rsid w:val="009F18D9"/>
    <w:rsid w:val="009F3720"/>
    <w:rsid w:val="009F3926"/>
    <w:rsid w:val="009F420A"/>
    <w:rsid w:val="009F4A7A"/>
    <w:rsid w:val="009F4C20"/>
    <w:rsid w:val="009F4E3A"/>
    <w:rsid w:val="009F5197"/>
    <w:rsid w:val="009F6FE4"/>
    <w:rsid w:val="009F7DD9"/>
    <w:rsid w:val="00A00C23"/>
    <w:rsid w:val="00A01621"/>
    <w:rsid w:val="00A02A18"/>
    <w:rsid w:val="00A03602"/>
    <w:rsid w:val="00A0386F"/>
    <w:rsid w:val="00A03877"/>
    <w:rsid w:val="00A03C50"/>
    <w:rsid w:val="00A04047"/>
    <w:rsid w:val="00A055B2"/>
    <w:rsid w:val="00A0560E"/>
    <w:rsid w:val="00A06973"/>
    <w:rsid w:val="00A07106"/>
    <w:rsid w:val="00A07CD7"/>
    <w:rsid w:val="00A10D83"/>
    <w:rsid w:val="00A113EC"/>
    <w:rsid w:val="00A12136"/>
    <w:rsid w:val="00A12968"/>
    <w:rsid w:val="00A13A4C"/>
    <w:rsid w:val="00A14BB6"/>
    <w:rsid w:val="00A15DB6"/>
    <w:rsid w:val="00A166A7"/>
    <w:rsid w:val="00A16818"/>
    <w:rsid w:val="00A16BB1"/>
    <w:rsid w:val="00A17C02"/>
    <w:rsid w:val="00A20BEB"/>
    <w:rsid w:val="00A255BD"/>
    <w:rsid w:val="00A2584C"/>
    <w:rsid w:val="00A25C36"/>
    <w:rsid w:val="00A25CCC"/>
    <w:rsid w:val="00A26177"/>
    <w:rsid w:val="00A261EC"/>
    <w:rsid w:val="00A2700A"/>
    <w:rsid w:val="00A276C0"/>
    <w:rsid w:val="00A27AC7"/>
    <w:rsid w:val="00A27B81"/>
    <w:rsid w:val="00A31AAF"/>
    <w:rsid w:val="00A31FA3"/>
    <w:rsid w:val="00A32FA1"/>
    <w:rsid w:val="00A33651"/>
    <w:rsid w:val="00A3646E"/>
    <w:rsid w:val="00A36CC9"/>
    <w:rsid w:val="00A37883"/>
    <w:rsid w:val="00A37EB1"/>
    <w:rsid w:val="00A40310"/>
    <w:rsid w:val="00A40AE0"/>
    <w:rsid w:val="00A40CD6"/>
    <w:rsid w:val="00A41186"/>
    <w:rsid w:val="00A4132D"/>
    <w:rsid w:val="00A419F7"/>
    <w:rsid w:val="00A42120"/>
    <w:rsid w:val="00A426E8"/>
    <w:rsid w:val="00A4279B"/>
    <w:rsid w:val="00A42D8E"/>
    <w:rsid w:val="00A4358B"/>
    <w:rsid w:val="00A44172"/>
    <w:rsid w:val="00A44365"/>
    <w:rsid w:val="00A45C3A"/>
    <w:rsid w:val="00A45D08"/>
    <w:rsid w:val="00A4700A"/>
    <w:rsid w:val="00A47B9E"/>
    <w:rsid w:val="00A538E7"/>
    <w:rsid w:val="00A54EB4"/>
    <w:rsid w:val="00A552D2"/>
    <w:rsid w:val="00A569B2"/>
    <w:rsid w:val="00A56B27"/>
    <w:rsid w:val="00A56BE0"/>
    <w:rsid w:val="00A5774D"/>
    <w:rsid w:val="00A57AD5"/>
    <w:rsid w:val="00A57F7A"/>
    <w:rsid w:val="00A608D5"/>
    <w:rsid w:val="00A62636"/>
    <w:rsid w:val="00A62F93"/>
    <w:rsid w:val="00A63C07"/>
    <w:rsid w:val="00A63EAD"/>
    <w:rsid w:val="00A652F9"/>
    <w:rsid w:val="00A65DB7"/>
    <w:rsid w:val="00A66E36"/>
    <w:rsid w:val="00A67388"/>
    <w:rsid w:val="00A67F41"/>
    <w:rsid w:val="00A70A89"/>
    <w:rsid w:val="00A70F07"/>
    <w:rsid w:val="00A715C9"/>
    <w:rsid w:val="00A72A93"/>
    <w:rsid w:val="00A73666"/>
    <w:rsid w:val="00A73FC1"/>
    <w:rsid w:val="00A7461C"/>
    <w:rsid w:val="00A74C30"/>
    <w:rsid w:val="00A755E0"/>
    <w:rsid w:val="00A75666"/>
    <w:rsid w:val="00A7758C"/>
    <w:rsid w:val="00A8014E"/>
    <w:rsid w:val="00A80F0F"/>
    <w:rsid w:val="00A81A51"/>
    <w:rsid w:val="00A81E73"/>
    <w:rsid w:val="00A81EF5"/>
    <w:rsid w:val="00A826D6"/>
    <w:rsid w:val="00A827BC"/>
    <w:rsid w:val="00A8361A"/>
    <w:rsid w:val="00A8372F"/>
    <w:rsid w:val="00A83883"/>
    <w:rsid w:val="00A85E46"/>
    <w:rsid w:val="00A8677E"/>
    <w:rsid w:val="00A86D36"/>
    <w:rsid w:val="00A87F0C"/>
    <w:rsid w:val="00A90103"/>
    <w:rsid w:val="00A90637"/>
    <w:rsid w:val="00A90987"/>
    <w:rsid w:val="00A90C72"/>
    <w:rsid w:val="00A9168C"/>
    <w:rsid w:val="00A93631"/>
    <w:rsid w:val="00A93EEF"/>
    <w:rsid w:val="00A94477"/>
    <w:rsid w:val="00A96691"/>
    <w:rsid w:val="00A96A54"/>
    <w:rsid w:val="00A97A6E"/>
    <w:rsid w:val="00A97B73"/>
    <w:rsid w:val="00A97DDF"/>
    <w:rsid w:val="00AA0692"/>
    <w:rsid w:val="00AA1B52"/>
    <w:rsid w:val="00AA1DB0"/>
    <w:rsid w:val="00AA2A69"/>
    <w:rsid w:val="00AA42B1"/>
    <w:rsid w:val="00AA49AA"/>
    <w:rsid w:val="00AA54CE"/>
    <w:rsid w:val="00AA5722"/>
    <w:rsid w:val="00AA6CC5"/>
    <w:rsid w:val="00AA76BA"/>
    <w:rsid w:val="00AB060E"/>
    <w:rsid w:val="00AB1355"/>
    <w:rsid w:val="00AB1417"/>
    <w:rsid w:val="00AB2C55"/>
    <w:rsid w:val="00AB3C75"/>
    <w:rsid w:val="00AB3FBA"/>
    <w:rsid w:val="00AB46AC"/>
    <w:rsid w:val="00AB4F2C"/>
    <w:rsid w:val="00AB6312"/>
    <w:rsid w:val="00AB66EA"/>
    <w:rsid w:val="00AB7C41"/>
    <w:rsid w:val="00AB7E4E"/>
    <w:rsid w:val="00AC1203"/>
    <w:rsid w:val="00AC19E6"/>
    <w:rsid w:val="00AC1FEF"/>
    <w:rsid w:val="00AC257F"/>
    <w:rsid w:val="00AC2C15"/>
    <w:rsid w:val="00AC2C4B"/>
    <w:rsid w:val="00AC2F17"/>
    <w:rsid w:val="00AC362E"/>
    <w:rsid w:val="00AC374F"/>
    <w:rsid w:val="00AC42B7"/>
    <w:rsid w:val="00AC5015"/>
    <w:rsid w:val="00AC51A5"/>
    <w:rsid w:val="00AC5FF2"/>
    <w:rsid w:val="00AC72CE"/>
    <w:rsid w:val="00AC7A84"/>
    <w:rsid w:val="00AD0A8B"/>
    <w:rsid w:val="00AD0B0B"/>
    <w:rsid w:val="00AD1606"/>
    <w:rsid w:val="00AD2272"/>
    <w:rsid w:val="00AD24DC"/>
    <w:rsid w:val="00AD26F5"/>
    <w:rsid w:val="00AD3149"/>
    <w:rsid w:val="00AD4012"/>
    <w:rsid w:val="00AD4B5E"/>
    <w:rsid w:val="00AD4CF9"/>
    <w:rsid w:val="00AD52D9"/>
    <w:rsid w:val="00AE002E"/>
    <w:rsid w:val="00AE0E9D"/>
    <w:rsid w:val="00AE0F01"/>
    <w:rsid w:val="00AE20C2"/>
    <w:rsid w:val="00AE20C6"/>
    <w:rsid w:val="00AE38EC"/>
    <w:rsid w:val="00AE3BDD"/>
    <w:rsid w:val="00AE536B"/>
    <w:rsid w:val="00AE5F1A"/>
    <w:rsid w:val="00AE60A7"/>
    <w:rsid w:val="00AE6BF2"/>
    <w:rsid w:val="00AE6F1B"/>
    <w:rsid w:val="00AE7D39"/>
    <w:rsid w:val="00AF19BE"/>
    <w:rsid w:val="00AF4BC2"/>
    <w:rsid w:val="00AF4C94"/>
    <w:rsid w:val="00AF4D61"/>
    <w:rsid w:val="00AF5209"/>
    <w:rsid w:val="00AF615C"/>
    <w:rsid w:val="00AF64B8"/>
    <w:rsid w:val="00AF7C5D"/>
    <w:rsid w:val="00B00AA0"/>
    <w:rsid w:val="00B00C82"/>
    <w:rsid w:val="00B013F2"/>
    <w:rsid w:val="00B02049"/>
    <w:rsid w:val="00B03458"/>
    <w:rsid w:val="00B03BF5"/>
    <w:rsid w:val="00B041AC"/>
    <w:rsid w:val="00B0538E"/>
    <w:rsid w:val="00B06119"/>
    <w:rsid w:val="00B064C5"/>
    <w:rsid w:val="00B0737F"/>
    <w:rsid w:val="00B10F7F"/>
    <w:rsid w:val="00B113D5"/>
    <w:rsid w:val="00B1255F"/>
    <w:rsid w:val="00B127E2"/>
    <w:rsid w:val="00B12A58"/>
    <w:rsid w:val="00B12D62"/>
    <w:rsid w:val="00B135AC"/>
    <w:rsid w:val="00B1376E"/>
    <w:rsid w:val="00B13FEC"/>
    <w:rsid w:val="00B14565"/>
    <w:rsid w:val="00B1488D"/>
    <w:rsid w:val="00B149A1"/>
    <w:rsid w:val="00B14F59"/>
    <w:rsid w:val="00B1542C"/>
    <w:rsid w:val="00B15BC9"/>
    <w:rsid w:val="00B15C76"/>
    <w:rsid w:val="00B16D8A"/>
    <w:rsid w:val="00B20100"/>
    <w:rsid w:val="00B20102"/>
    <w:rsid w:val="00B20B89"/>
    <w:rsid w:val="00B21718"/>
    <w:rsid w:val="00B22921"/>
    <w:rsid w:val="00B23E81"/>
    <w:rsid w:val="00B2447D"/>
    <w:rsid w:val="00B24CAC"/>
    <w:rsid w:val="00B24FA4"/>
    <w:rsid w:val="00B25C13"/>
    <w:rsid w:val="00B25C85"/>
    <w:rsid w:val="00B277C8"/>
    <w:rsid w:val="00B304BA"/>
    <w:rsid w:val="00B3066F"/>
    <w:rsid w:val="00B30DA9"/>
    <w:rsid w:val="00B31FA8"/>
    <w:rsid w:val="00B325DD"/>
    <w:rsid w:val="00B32AB6"/>
    <w:rsid w:val="00B33C58"/>
    <w:rsid w:val="00B34509"/>
    <w:rsid w:val="00B346F2"/>
    <w:rsid w:val="00B34CE8"/>
    <w:rsid w:val="00B3523B"/>
    <w:rsid w:val="00B352CE"/>
    <w:rsid w:val="00B35447"/>
    <w:rsid w:val="00B408EB"/>
    <w:rsid w:val="00B43270"/>
    <w:rsid w:val="00B4360D"/>
    <w:rsid w:val="00B44277"/>
    <w:rsid w:val="00B448A1"/>
    <w:rsid w:val="00B45240"/>
    <w:rsid w:val="00B45BEE"/>
    <w:rsid w:val="00B468BA"/>
    <w:rsid w:val="00B46A01"/>
    <w:rsid w:val="00B46FA9"/>
    <w:rsid w:val="00B46FC4"/>
    <w:rsid w:val="00B47F9C"/>
    <w:rsid w:val="00B51E7F"/>
    <w:rsid w:val="00B52082"/>
    <w:rsid w:val="00B523F9"/>
    <w:rsid w:val="00B5308E"/>
    <w:rsid w:val="00B539A2"/>
    <w:rsid w:val="00B54498"/>
    <w:rsid w:val="00B54BCC"/>
    <w:rsid w:val="00B54C07"/>
    <w:rsid w:val="00B55797"/>
    <w:rsid w:val="00B55C19"/>
    <w:rsid w:val="00B55C5E"/>
    <w:rsid w:val="00B60735"/>
    <w:rsid w:val="00B609C3"/>
    <w:rsid w:val="00B60CD4"/>
    <w:rsid w:val="00B60DBC"/>
    <w:rsid w:val="00B61CE0"/>
    <w:rsid w:val="00B6233F"/>
    <w:rsid w:val="00B623B8"/>
    <w:rsid w:val="00B63CB8"/>
    <w:rsid w:val="00B64025"/>
    <w:rsid w:val="00B6455D"/>
    <w:rsid w:val="00B64E7C"/>
    <w:rsid w:val="00B6543A"/>
    <w:rsid w:val="00B66183"/>
    <w:rsid w:val="00B66B96"/>
    <w:rsid w:val="00B66E82"/>
    <w:rsid w:val="00B67CBA"/>
    <w:rsid w:val="00B67F43"/>
    <w:rsid w:val="00B71406"/>
    <w:rsid w:val="00B715A6"/>
    <w:rsid w:val="00B717A5"/>
    <w:rsid w:val="00B717D8"/>
    <w:rsid w:val="00B7242C"/>
    <w:rsid w:val="00B72609"/>
    <w:rsid w:val="00B728C0"/>
    <w:rsid w:val="00B72D0F"/>
    <w:rsid w:val="00B73196"/>
    <w:rsid w:val="00B74CF6"/>
    <w:rsid w:val="00B7573A"/>
    <w:rsid w:val="00B7607E"/>
    <w:rsid w:val="00B773AD"/>
    <w:rsid w:val="00B77FBC"/>
    <w:rsid w:val="00B80584"/>
    <w:rsid w:val="00B815E6"/>
    <w:rsid w:val="00B833D1"/>
    <w:rsid w:val="00B838BF"/>
    <w:rsid w:val="00B83945"/>
    <w:rsid w:val="00B856A0"/>
    <w:rsid w:val="00B85F78"/>
    <w:rsid w:val="00B863B2"/>
    <w:rsid w:val="00B8745E"/>
    <w:rsid w:val="00B87848"/>
    <w:rsid w:val="00B91D04"/>
    <w:rsid w:val="00B91E25"/>
    <w:rsid w:val="00B923DE"/>
    <w:rsid w:val="00B92ECB"/>
    <w:rsid w:val="00B935C4"/>
    <w:rsid w:val="00B93F73"/>
    <w:rsid w:val="00B94162"/>
    <w:rsid w:val="00B94AE5"/>
    <w:rsid w:val="00B94C77"/>
    <w:rsid w:val="00B96641"/>
    <w:rsid w:val="00B967B9"/>
    <w:rsid w:val="00B968A0"/>
    <w:rsid w:val="00B97027"/>
    <w:rsid w:val="00B971A5"/>
    <w:rsid w:val="00B97253"/>
    <w:rsid w:val="00BA0B43"/>
    <w:rsid w:val="00BA0F9D"/>
    <w:rsid w:val="00BA1A65"/>
    <w:rsid w:val="00BA26A0"/>
    <w:rsid w:val="00BA2A5E"/>
    <w:rsid w:val="00BA476E"/>
    <w:rsid w:val="00BA4AFD"/>
    <w:rsid w:val="00BA54BC"/>
    <w:rsid w:val="00BA6544"/>
    <w:rsid w:val="00BA6BFF"/>
    <w:rsid w:val="00BA6D56"/>
    <w:rsid w:val="00BA6DD5"/>
    <w:rsid w:val="00BB109C"/>
    <w:rsid w:val="00BB10DC"/>
    <w:rsid w:val="00BB13E9"/>
    <w:rsid w:val="00BB15C6"/>
    <w:rsid w:val="00BB1E6C"/>
    <w:rsid w:val="00BB2958"/>
    <w:rsid w:val="00BB2DDA"/>
    <w:rsid w:val="00BB2E05"/>
    <w:rsid w:val="00BB328C"/>
    <w:rsid w:val="00BB3A07"/>
    <w:rsid w:val="00BB5106"/>
    <w:rsid w:val="00BB6C17"/>
    <w:rsid w:val="00BB7286"/>
    <w:rsid w:val="00BB752F"/>
    <w:rsid w:val="00BB7703"/>
    <w:rsid w:val="00BB7B3C"/>
    <w:rsid w:val="00BC01F6"/>
    <w:rsid w:val="00BC0B8E"/>
    <w:rsid w:val="00BC0C71"/>
    <w:rsid w:val="00BC27C8"/>
    <w:rsid w:val="00BC295E"/>
    <w:rsid w:val="00BC3482"/>
    <w:rsid w:val="00BC3BE4"/>
    <w:rsid w:val="00BC40A1"/>
    <w:rsid w:val="00BC451E"/>
    <w:rsid w:val="00BC5E04"/>
    <w:rsid w:val="00BC5F31"/>
    <w:rsid w:val="00BC687B"/>
    <w:rsid w:val="00BC7604"/>
    <w:rsid w:val="00BD1E55"/>
    <w:rsid w:val="00BD3F79"/>
    <w:rsid w:val="00BD494D"/>
    <w:rsid w:val="00BD4B5C"/>
    <w:rsid w:val="00BD54CE"/>
    <w:rsid w:val="00BD55DE"/>
    <w:rsid w:val="00BD5631"/>
    <w:rsid w:val="00BD5FB6"/>
    <w:rsid w:val="00BD6419"/>
    <w:rsid w:val="00BD6556"/>
    <w:rsid w:val="00BD749F"/>
    <w:rsid w:val="00BD7A17"/>
    <w:rsid w:val="00BE036D"/>
    <w:rsid w:val="00BE0A52"/>
    <w:rsid w:val="00BE0FBE"/>
    <w:rsid w:val="00BE30C8"/>
    <w:rsid w:val="00BE36E2"/>
    <w:rsid w:val="00BE45A6"/>
    <w:rsid w:val="00BE4CFA"/>
    <w:rsid w:val="00BE53DC"/>
    <w:rsid w:val="00BE57CF"/>
    <w:rsid w:val="00BE594C"/>
    <w:rsid w:val="00BE5DB6"/>
    <w:rsid w:val="00BE69F8"/>
    <w:rsid w:val="00BE6ACF"/>
    <w:rsid w:val="00BF023F"/>
    <w:rsid w:val="00BF05BB"/>
    <w:rsid w:val="00BF0A96"/>
    <w:rsid w:val="00BF140A"/>
    <w:rsid w:val="00BF1801"/>
    <w:rsid w:val="00BF23C5"/>
    <w:rsid w:val="00BF30CD"/>
    <w:rsid w:val="00BF35CB"/>
    <w:rsid w:val="00BF3D48"/>
    <w:rsid w:val="00BF6D7D"/>
    <w:rsid w:val="00BF79E6"/>
    <w:rsid w:val="00C01107"/>
    <w:rsid w:val="00C014A3"/>
    <w:rsid w:val="00C01E8E"/>
    <w:rsid w:val="00C01F4A"/>
    <w:rsid w:val="00C02123"/>
    <w:rsid w:val="00C025E3"/>
    <w:rsid w:val="00C029CA"/>
    <w:rsid w:val="00C03164"/>
    <w:rsid w:val="00C03D61"/>
    <w:rsid w:val="00C04523"/>
    <w:rsid w:val="00C04BA4"/>
    <w:rsid w:val="00C04ECA"/>
    <w:rsid w:val="00C05934"/>
    <w:rsid w:val="00C05AE9"/>
    <w:rsid w:val="00C06982"/>
    <w:rsid w:val="00C073FE"/>
    <w:rsid w:val="00C105B3"/>
    <w:rsid w:val="00C10A94"/>
    <w:rsid w:val="00C112E4"/>
    <w:rsid w:val="00C1237F"/>
    <w:rsid w:val="00C1456E"/>
    <w:rsid w:val="00C14D20"/>
    <w:rsid w:val="00C15264"/>
    <w:rsid w:val="00C16235"/>
    <w:rsid w:val="00C168BE"/>
    <w:rsid w:val="00C16CA0"/>
    <w:rsid w:val="00C20349"/>
    <w:rsid w:val="00C20695"/>
    <w:rsid w:val="00C20AEA"/>
    <w:rsid w:val="00C21037"/>
    <w:rsid w:val="00C2157A"/>
    <w:rsid w:val="00C215AF"/>
    <w:rsid w:val="00C22CBE"/>
    <w:rsid w:val="00C237EF"/>
    <w:rsid w:val="00C24704"/>
    <w:rsid w:val="00C254AA"/>
    <w:rsid w:val="00C25D4C"/>
    <w:rsid w:val="00C25F7C"/>
    <w:rsid w:val="00C27169"/>
    <w:rsid w:val="00C317BC"/>
    <w:rsid w:val="00C31E09"/>
    <w:rsid w:val="00C327F7"/>
    <w:rsid w:val="00C32879"/>
    <w:rsid w:val="00C32BBB"/>
    <w:rsid w:val="00C339E6"/>
    <w:rsid w:val="00C33A35"/>
    <w:rsid w:val="00C33FCE"/>
    <w:rsid w:val="00C34039"/>
    <w:rsid w:val="00C356A5"/>
    <w:rsid w:val="00C35964"/>
    <w:rsid w:val="00C35F03"/>
    <w:rsid w:val="00C36C6B"/>
    <w:rsid w:val="00C36F2C"/>
    <w:rsid w:val="00C40A6C"/>
    <w:rsid w:val="00C4126E"/>
    <w:rsid w:val="00C41505"/>
    <w:rsid w:val="00C41723"/>
    <w:rsid w:val="00C423C6"/>
    <w:rsid w:val="00C433AE"/>
    <w:rsid w:val="00C43497"/>
    <w:rsid w:val="00C4595A"/>
    <w:rsid w:val="00C461A8"/>
    <w:rsid w:val="00C470BF"/>
    <w:rsid w:val="00C5070C"/>
    <w:rsid w:val="00C50D80"/>
    <w:rsid w:val="00C533FB"/>
    <w:rsid w:val="00C53792"/>
    <w:rsid w:val="00C545C3"/>
    <w:rsid w:val="00C5469D"/>
    <w:rsid w:val="00C57673"/>
    <w:rsid w:val="00C608FA"/>
    <w:rsid w:val="00C61021"/>
    <w:rsid w:val="00C61F14"/>
    <w:rsid w:val="00C62545"/>
    <w:rsid w:val="00C627A0"/>
    <w:rsid w:val="00C62EDD"/>
    <w:rsid w:val="00C6304B"/>
    <w:rsid w:val="00C6326E"/>
    <w:rsid w:val="00C632DB"/>
    <w:rsid w:val="00C63318"/>
    <w:rsid w:val="00C6431C"/>
    <w:rsid w:val="00C65CEF"/>
    <w:rsid w:val="00C665CA"/>
    <w:rsid w:val="00C66671"/>
    <w:rsid w:val="00C66761"/>
    <w:rsid w:val="00C67D35"/>
    <w:rsid w:val="00C706EA"/>
    <w:rsid w:val="00C70F3D"/>
    <w:rsid w:val="00C715CF"/>
    <w:rsid w:val="00C725C1"/>
    <w:rsid w:val="00C7440B"/>
    <w:rsid w:val="00C74F0D"/>
    <w:rsid w:val="00C752C9"/>
    <w:rsid w:val="00C75AAD"/>
    <w:rsid w:val="00C763A0"/>
    <w:rsid w:val="00C77D60"/>
    <w:rsid w:val="00C8014B"/>
    <w:rsid w:val="00C813E8"/>
    <w:rsid w:val="00C813FD"/>
    <w:rsid w:val="00C815D9"/>
    <w:rsid w:val="00C824C4"/>
    <w:rsid w:val="00C83D68"/>
    <w:rsid w:val="00C85008"/>
    <w:rsid w:val="00C8531F"/>
    <w:rsid w:val="00C85D7F"/>
    <w:rsid w:val="00C8668C"/>
    <w:rsid w:val="00C90080"/>
    <w:rsid w:val="00C91493"/>
    <w:rsid w:val="00C91C2C"/>
    <w:rsid w:val="00C91DB8"/>
    <w:rsid w:val="00C92F53"/>
    <w:rsid w:val="00C9346D"/>
    <w:rsid w:val="00C93528"/>
    <w:rsid w:val="00C940A7"/>
    <w:rsid w:val="00C949C5"/>
    <w:rsid w:val="00C94AA6"/>
    <w:rsid w:val="00C952CF"/>
    <w:rsid w:val="00C955CA"/>
    <w:rsid w:val="00C96073"/>
    <w:rsid w:val="00C969AA"/>
    <w:rsid w:val="00C96CC5"/>
    <w:rsid w:val="00C9793C"/>
    <w:rsid w:val="00CA0361"/>
    <w:rsid w:val="00CA0522"/>
    <w:rsid w:val="00CA0966"/>
    <w:rsid w:val="00CA109F"/>
    <w:rsid w:val="00CA32B2"/>
    <w:rsid w:val="00CA3ACE"/>
    <w:rsid w:val="00CA4294"/>
    <w:rsid w:val="00CA4486"/>
    <w:rsid w:val="00CA4BC5"/>
    <w:rsid w:val="00CA533D"/>
    <w:rsid w:val="00CB0209"/>
    <w:rsid w:val="00CB0F60"/>
    <w:rsid w:val="00CB10B8"/>
    <w:rsid w:val="00CB1836"/>
    <w:rsid w:val="00CB1B6A"/>
    <w:rsid w:val="00CB2EF6"/>
    <w:rsid w:val="00CB3112"/>
    <w:rsid w:val="00CB31F5"/>
    <w:rsid w:val="00CB42E0"/>
    <w:rsid w:val="00CB4B66"/>
    <w:rsid w:val="00CB6150"/>
    <w:rsid w:val="00CB677A"/>
    <w:rsid w:val="00CB7615"/>
    <w:rsid w:val="00CB76B4"/>
    <w:rsid w:val="00CB7FCE"/>
    <w:rsid w:val="00CC0B82"/>
    <w:rsid w:val="00CC111F"/>
    <w:rsid w:val="00CC1E1B"/>
    <w:rsid w:val="00CC2B1B"/>
    <w:rsid w:val="00CC2D9A"/>
    <w:rsid w:val="00CC2EA9"/>
    <w:rsid w:val="00CC2F66"/>
    <w:rsid w:val="00CC32C5"/>
    <w:rsid w:val="00CC3653"/>
    <w:rsid w:val="00CC38BD"/>
    <w:rsid w:val="00CC409E"/>
    <w:rsid w:val="00CC57AE"/>
    <w:rsid w:val="00CC669F"/>
    <w:rsid w:val="00CC6E7C"/>
    <w:rsid w:val="00CC72EB"/>
    <w:rsid w:val="00CC7CC4"/>
    <w:rsid w:val="00CD008F"/>
    <w:rsid w:val="00CD08D4"/>
    <w:rsid w:val="00CD1D51"/>
    <w:rsid w:val="00CD2F6D"/>
    <w:rsid w:val="00CD3775"/>
    <w:rsid w:val="00CD3DC2"/>
    <w:rsid w:val="00CD46BE"/>
    <w:rsid w:val="00CD6D8F"/>
    <w:rsid w:val="00CE0946"/>
    <w:rsid w:val="00CE09B3"/>
    <w:rsid w:val="00CE1F9C"/>
    <w:rsid w:val="00CE285F"/>
    <w:rsid w:val="00CE2A6F"/>
    <w:rsid w:val="00CE3518"/>
    <w:rsid w:val="00CE35E7"/>
    <w:rsid w:val="00CE426E"/>
    <w:rsid w:val="00CE492D"/>
    <w:rsid w:val="00CE59FE"/>
    <w:rsid w:val="00CE67F8"/>
    <w:rsid w:val="00CE6879"/>
    <w:rsid w:val="00CE6B7C"/>
    <w:rsid w:val="00CE7C4C"/>
    <w:rsid w:val="00CF0B9C"/>
    <w:rsid w:val="00CF1288"/>
    <w:rsid w:val="00CF1B9B"/>
    <w:rsid w:val="00CF2264"/>
    <w:rsid w:val="00CF2B7D"/>
    <w:rsid w:val="00CF3473"/>
    <w:rsid w:val="00CF3A3E"/>
    <w:rsid w:val="00CF3DCF"/>
    <w:rsid w:val="00CF5484"/>
    <w:rsid w:val="00CF5494"/>
    <w:rsid w:val="00CF5955"/>
    <w:rsid w:val="00CF6545"/>
    <w:rsid w:val="00CF6E60"/>
    <w:rsid w:val="00CF7A37"/>
    <w:rsid w:val="00CF7C12"/>
    <w:rsid w:val="00CF7CB1"/>
    <w:rsid w:val="00D00305"/>
    <w:rsid w:val="00D01DA5"/>
    <w:rsid w:val="00D01E77"/>
    <w:rsid w:val="00D02097"/>
    <w:rsid w:val="00D0375D"/>
    <w:rsid w:val="00D03AA4"/>
    <w:rsid w:val="00D0451F"/>
    <w:rsid w:val="00D047B8"/>
    <w:rsid w:val="00D06E80"/>
    <w:rsid w:val="00D10F7F"/>
    <w:rsid w:val="00D1214B"/>
    <w:rsid w:val="00D1436A"/>
    <w:rsid w:val="00D147F4"/>
    <w:rsid w:val="00D1521A"/>
    <w:rsid w:val="00D15C2B"/>
    <w:rsid w:val="00D202E3"/>
    <w:rsid w:val="00D20E27"/>
    <w:rsid w:val="00D20E2D"/>
    <w:rsid w:val="00D232B5"/>
    <w:rsid w:val="00D23B19"/>
    <w:rsid w:val="00D23F0D"/>
    <w:rsid w:val="00D25056"/>
    <w:rsid w:val="00D25553"/>
    <w:rsid w:val="00D25B4C"/>
    <w:rsid w:val="00D278AF"/>
    <w:rsid w:val="00D31A57"/>
    <w:rsid w:val="00D321D7"/>
    <w:rsid w:val="00D3335B"/>
    <w:rsid w:val="00D33C69"/>
    <w:rsid w:val="00D33E14"/>
    <w:rsid w:val="00D34819"/>
    <w:rsid w:val="00D34DF3"/>
    <w:rsid w:val="00D36F6C"/>
    <w:rsid w:val="00D3749D"/>
    <w:rsid w:val="00D378E5"/>
    <w:rsid w:val="00D379E7"/>
    <w:rsid w:val="00D40102"/>
    <w:rsid w:val="00D429F4"/>
    <w:rsid w:val="00D44904"/>
    <w:rsid w:val="00D45026"/>
    <w:rsid w:val="00D4745E"/>
    <w:rsid w:val="00D4785A"/>
    <w:rsid w:val="00D4793C"/>
    <w:rsid w:val="00D47E09"/>
    <w:rsid w:val="00D50D59"/>
    <w:rsid w:val="00D51BBC"/>
    <w:rsid w:val="00D5365B"/>
    <w:rsid w:val="00D56056"/>
    <w:rsid w:val="00D560C5"/>
    <w:rsid w:val="00D5665A"/>
    <w:rsid w:val="00D56B80"/>
    <w:rsid w:val="00D60652"/>
    <w:rsid w:val="00D61818"/>
    <w:rsid w:val="00D61EAE"/>
    <w:rsid w:val="00D65303"/>
    <w:rsid w:val="00D65D5A"/>
    <w:rsid w:val="00D676A8"/>
    <w:rsid w:val="00D6770A"/>
    <w:rsid w:val="00D710CC"/>
    <w:rsid w:val="00D71441"/>
    <w:rsid w:val="00D71646"/>
    <w:rsid w:val="00D730CC"/>
    <w:rsid w:val="00D7396F"/>
    <w:rsid w:val="00D7468B"/>
    <w:rsid w:val="00D748D1"/>
    <w:rsid w:val="00D76A24"/>
    <w:rsid w:val="00D76BD7"/>
    <w:rsid w:val="00D77D37"/>
    <w:rsid w:val="00D801A4"/>
    <w:rsid w:val="00D80465"/>
    <w:rsid w:val="00D807D1"/>
    <w:rsid w:val="00D80C62"/>
    <w:rsid w:val="00D81662"/>
    <w:rsid w:val="00D81701"/>
    <w:rsid w:val="00D82188"/>
    <w:rsid w:val="00D8259D"/>
    <w:rsid w:val="00D827C6"/>
    <w:rsid w:val="00D82D10"/>
    <w:rsid w:val="00D84AC7"/>
    <w:rsid w:val="00D85F3B"/>
    <w:rsid w:val="00D86009"/>
    <w:rsid w:val="00D8672F"/>
    <w:rsid w:val="00D8713F"/>
    <w:rsid w:val="00D87B56"/>
    <w:rsid w:val="00D917C6"/>
    <w:rsid w:val="00D918D4"/>
    <w:rsid w:val="00D91924"/>
    <w:rsid w:val="00D91B2F"/>
    <w:rsid w:val="00D91E26"/>
    <w:rsid w:val="00D91EF1"/>
    <w:rsid w:val="00D91EF3"/>
    <w:rsid w:val="00D92D4F"/>
    <w:rsid w:val="00D94E06"/>
    <w:rsid w:val="00D953FF"/>
    <w:rsid w:val="00D9554E"/>
    <w:rsid w:val="00D95ECE"/>
    <w:rsid w:val="00D97C92"/>
    <w:rsid w:val="00DA0A28"/>
    <w:rsid w:val="00DA29F2"/>
    <w:rsid w:val="00DA3A28"/>
    <w:rsid w:val="00DA3A8B"/>
    <w:rsid w:val="00DA3EDF"/>
    <w:rsid w:val="00DA5080"/>
    <w:rsid w:val="00DA53A3"/>
    <w:rsid w:val="00DA5671"/>
    <w:rsid w:val="00DA5736"/>
    <w:rsid w:val="00DA6769"/>
    <w:rsid w:val="00DA68D6"/>
    <w:rsid w:val="00DA6FAC"/>
    <w:rsid w:val="00DA7821"/>
    <w:rsid w:val="00DA792F"/>
    <w:rsid w:val="00DB0BE4"/>
    <w:rsid w:val="00DB10FF"/>
    <w:rsid w:val="00DB1305"/>
    <w:rsid w:val="00DB16C7"/>
    <w:rsid w:val="00DB351B"/>
    <w:rsid w:val="00DB3CB1"/>
    <w:rsid w:val="00DB3FEA"/>
    <w:rsid w:val="00DB4B36"/>
    <w:rsid w:val="00DB5238"/>
    <w:rsid w:val="00DB5239"/>
    <w:rsid w:val="00DB57D0"/>
    <w:rsid w:val="00DB6277"/>
    <w:rsid w:val="00DC0133"/>
    <w:rsid w:val="00DC36F5"/>
    <w:rsid w:val="00DC521E"/>
    <w:rsid w:val="00DC5BB6"/>
    <w:rsid w:val="00DC6794"/>
    <w:rsid w:val="00DC68D9"/>
    <w:rsid w:val="00DC6A55"/>
    <w:rsid w:val="00DC7097"/>
    <w:rsid w:val="00DC7A01"/>
    <w:rsid w:val="00DD0A8A"/>
    <w:rsid w:val="00DD29E0"/>
    <w:rsid w:val="00DD4988"/>
    <w:rsid w:val="00DD4A45"/>
    <w:rsid w:val="00DD4CEA"/>
    <w:rsid w:val="00DD5887"/>
    <w:rsid w:val="00DE00E8"/>
    <w:rsid w:val="00DE0DE6"/>
    <w:rsid w:val="00DE2BAF"/>
    <w:rsid w:val="00DE3674"/>
    <w:rsid w:val="00DE44BA"/>
    <w:rsid w:val="00DE48EE"/>
    <w:rsid w:val="00DE4E55"/>
    <w:rsid w:val="00DE5054"/>
    <w:rsid w:val="00DE5837"/>
    <w:rsid w:val="00DE6455"/>
    <w:rsid w:val="00DE68B0"/>
    <w:rsid w:val="00DE6BA2"/>
    <w:rsid w:val="00DE72D7"/>
    <w:rsid w:val="00DF06BA"/>
    <w:rsid w:val="00DF147F"/>
    <w:rsid w:val="00DF14B3"/>
    <w:rsid w:val="00DF2293"/>
    <w:rsid w:val="00DF3B9F"/>
    <w:rsid w:val="00DF3F6B"/>
    <w:rsid w:val="00DF64A1"/>
    <w:rsid w:val="00DF7137"/>
    <w:rsid w:val="00DF76FE"/>
    <w:rsid w:val="00E01F24"/>
    <w:rsid w:val="00E02A08"/>
    <w:rsid w:val="00E042CB"/>
    <w:rsid w:val="00E04D4A"/>
    <w:rsid w:val="00E05545"/>
    <w:rsid w:val="00E05D7C"/>
    <w:rsid w:val="00E069B3"/>
    <w:rsid w:val="00E07658"/>
    <w:rsid w:val="00E07900"/>
    <w:rsid w:val="00E10225"/>
    <w:rsid w:val="00E104CF"/>
    <w:rsid w:val="00E11C8E"/>
    <w:rsid w:val="00E12080"/>
    <w:rsid w:val="00E13631"/>
    <w:rsid w:val="00E13717"/>
    <w:rsid w:val="00E14317"/>
    <w:rsid w:val="00E14854"/>
    <w:rsid w:val="00E14C1D"/>
    <w:rsid w:val="00E14F0D"/>
    <w:rsid w:val="00E14F3A"/>
    <w:rsid w:val="00E15B1F"/>
    <w:rsid w:val="00E15CFA"/>
    <w:rsid w:val="00E173AD"/>
    <w:rsid w:val="00E17E17"/>
    <w:rsid w:val="00E2036B"/>
    <w:rsid w:val="00E220DE"/>
    <w:rsid w:val="00E22110"/>
    <w:rsid w:val="00E22888"/>
    <w:rsid w:val="00E22B91"/>
    <w:rsid w:val="00E22BDF"/>
    <w:rsid w:val="00E22CA6"/>
    <w:rsid w:val="00E23977"/>
    <w:rsid w:val="00E24338"/>
    <w:rsid w:val="00E24D43"/>
    <w:rsid w:val="00E24F04"/>
    <w:rsid w:val="00E25875"/>
    <w:rsid w:val="00E266A9"/>
    <w:rsid w:val="00E26EBA"/>
    <w:rsid w:val="00E2702B"/>
    <w:rsid w:val="00E270A0"/>
    <w:rsid w:val="00E27668"/>
    <w:rsid w:val="00E3067E"/>
    <w:rsid w:val="00E3177B"/>
    <w:rsid w:val="00E31922"/>
    <w:rsid w:val="00E3354B"/>
    <w:rsid w:val="00E33C67"/>
    <w:rsid w:val="00E356FA"/>
    <w:rsid w:val="00E40040"/>
    <w:rsid w:val="00E40D0B"/>
    <w:rsid w:val="00E41BD8"/>
    <w:rsid w:val="00E41F94"/>
    <w:rsid w:val="00E42522"/>
    <w:rsid w:val="00E42FD4"/>
    <w:rsid w:val="00E43474"/>
    <w:rsid w:val="00E44C0D"/>
    <w:rsid w:val="00E44EEA"/>
    <w:rsid w:val="00E462C3"/>
    <w:rsid w:val="00E46FF3"/>
    <w:rsid w:val="00E4785D"/>
    <w:rsid w:val="00E479CB"/>
    <w:rsid w:val="00E50511"/>
    <w:rsid w:val="00E5150E"/>
    <w:rsid w:val="00E522E8"/>
    <w:rsid w:val="00E52F4C"/>
    <w:rsid w:val="00E55190"/>
    <w:rsid w:val="00E556E7"/>
    <w:rsid w:val="00E55C31"/>
    <w:rsid w:val="00E5651F"/>
    <w:rsid w:val="00E56B1C"/>
    <w:rsid w:val="00E5761F"/>
    <w:rsid w:val="00E57F38"/>
    <w:rsid w:val="00E63FEB"/>
    <w:rsid w:val="00E645C3"/>
    <w:rsid w:val="00E651D0"/>
    <w:rsid w:val="00E6577F"/>
    <w:rsid w:val="00E668EB"/>
    <w:rsid w:val="00E670EB"/>
    <w:rsid w:val="00E70243"/>
    <w:rsid w:val="00E714C9"/>
    <w:rsid w:val="00E71CA1"/>
    <w:rsid w:val="00E723BC"/>
    <w:rsid w:val="00E723D5"/>
    <w:rsid w:val="00E72457"/>
    <w:rsid w:val="00E72F25"/>
    <w:rsid w:val="00E72F9F"/>
    <w:rsid w:val="00E73249"/>
    <w:rsid w:val="00E73982"/>
    <w:rsid w:val="00E7452C"/>
    <w:rsid w:val="00E7540D"/>
    <w:rsid w:val="00E764BE"/>
    <w:rsid w:val="00E76A0E"/>
    <w:rsid w:val="00E7706C"/>
    <w:rsid w:val="00E803C6"/>
    <w:rsid w:val="00E80D40"/>
    <w:rsid w:val="00E81636"/>
    <w:rsid w:val="00E81845"/>
    <w:rsid w:val="00E822FF"/>
    <w:rsid w:val="00E82EEF"/>
    <w:rsid w:val="00E84400"/>
    <w:rsid w:val="00E846FF"/>
    <w:rsid w:val="00E86F43"/>
    <w:rsid w:val="00E876AA"/>
    <w:rsid w:val="00E9019E"/>
    <w:rsid w:val="00E90E66"/>
    <w:rsid w:val="00E916BD"/>
    <w:rsid w:val="00E91B97"/>
    <w:rsid w:val="00E91D20"/>
    <w:rsid w:val="00E92140"/>
    <w:rsid w:val="00E92CE5"/>
    <w:rsid w:val="00E93722"/>
    <w:rsid w:val="00E93D3C"/>
    <w:rsid w:val="00E940B8"/>
    <w:rsid w:val="00E943BE"/>
    <w:rsid w:val="00E9469D"/>
    <w:rsid w:val="00E95FCD"/>
    <w:rsid w:val="00E96356"/>
    <w:rsid w:val="00E964B2"/>
    <w:rsid w:val="00E97191"/>
    <w:rsid w:val="00E97A05"/>
    <w:rsid w:val="00E97CD4"/>
    <w:rsid w:val="00EA0C91"/>
    <w:rsid w:val="00EA12D8"/>
    <w:rsid w:val="00EA13C7"/>
    <w:rsid w:val="00EA250D"/>
    <w:rsid w:val="00EA2FE7"/>
    <w:rsid w:val="00EA3241"/>
    <w:rsid w:val="00EA3A29"/>
    <w:rsid w:val="00EA400A"/>
    <w:rsid w:val="00EA41B4"/>
    <w:rsid w:val="00EA46D6"/>
    <w:rsid w:val="00EA4977"/>
    <w:rsid w:val="00EA55C5"/>
    <w:rsid w:val="00EB049F"/>
    <w:rsid w:val="00EB0626"/>
    <w:rsid w:val="00EB09E2"/>
    <w:rsid w:val="00EB1617"/>
    <w:rsid w:val="00EB164F"/>
    <w:rsid w:val="00EB2204"/>
    <w:rsid w:val="00EB3291"/>
    <w:rsid w:val="00EB3B29"/>
    <w:rsid w:val="00EB4D7C"/>
    <w:rsid w:val="00EB4D8B"/>
    <w:rsid w:val="00EB5238"/>
    <w:rsid w:val="00EB532F"/>
    <w:rsid w:val="00EB582E"/>
    <w:rsid w:val="00EB5AD9"/>
    <w:rsid w:val="00EB5CA5"/>
    <w:rsid w:val="00EB5DCB"/>
    <w:rsid w:val="00EB67D1"/>
    <w:rsid w:val="00EB6D8D"/>
    <w:rsid w:val="00EB7CF9"/>
    <w:rsid w:val="00EB7DFE"/>
    <w:rsid w:val="00EC00BD"/>
    <w:rsid w:val="00EC04D8"/>
    <w:rsid w:val="00EC0A1A"/>
    <w:rsid w:val="00EC0CF8"/>
    <w:rsid w:val="00EC0D58"/>
    <w:rsid w:val="00EC10BB"/>
    <w:rsid w:val="00EC1E20"/>
    <w:rsid w:val="00EC2911"/>
    <w:rsid w:val="00EC2A71"/>
    <w:rsid w:val="00EC2FF2"/>
    <w:rsid w:val="00EC3FA2"/>
    <w:rsid w:val="00EC4A9E"/>
    <w:rsid w:val="00EC551B"/>
    <w:rsid w:val="00EC5B0D"/>
    <w:rsid w:val="00EC7B63"/>
    <w:rsid w:val="00ED1056"/>
    <w:rsid w:val="00ED1750"/>
    <w:rsid w:val="00ED19DC"/>
    <w:rsid w:val="00ED1A5D"/>
    <w:rsid w:val="00ED24D6"/>
    <w:rsid w:val="00ED3301"/>
    <w:rsid w:val="00ED4388"/>
    <w:rsid w:val="00ED627C"/>
    <w:rsid w:val="00ED6342"/>
    <w:rsid w:val="00ED6EF1"/>
    <w:rsid w:val="00ED768D"/>
    <w:rsid w:val="00EE05EF"/>
    <w:rsid w:val="00EE08AD"/>
    <w:rsid w:val="00EE0BB4"/>
    <w:rsid w:val="00EE1883"/>
    <w:rsid w:val="00EE2761"/>
    <w:rsid w:val="00EE353F"/>
    <w:rsid w:val="00EE4D26"/>
    <w:rsid w:val="00EE59B0"/>
    <w:rsid w:val="00EE6BE9"/>
    <w:rsid w:val="00EF0DBA"/>
    <w:rsid w:val="00EF1C1D"/>
    <w:rsid w:val="00EF24F8"/>
    <w:rsid w:val="00EF3823"/>
    <w:rsid w:val="00EF3D60"/>
    <w:rsid w:val="00EF3FEE"/>
    <w:rsid w:val="00EF4169"/>
    <w:rsid w:val="00EF4E1F"/>
    <w:rsid w:val="00EF50C5"/>
    <w:rsid w:val="00EF5FDF"/>
    <w:rsid w:val="00EF6B66"/>
    <w:rsid w:val="00EF70E6"/>
    <w:rsid w:val="00EF775C"/>
    <w:rsid w:val="00EF789C"/>
    <w:rsid w:val="00EF7CB0"/>
    <w:rsid w:val="00F0182E"/>
    <w:rsid w:val="00F01B0C"/>
    <w:rsid w:val="00F02FF1"/>
    <w:rsid w:val="00F043FD"/>
    <w:rsid w:val="00F06099"/>
    <w:rsid w:val="00F0646F"/>
    <w:rsid w:val="00F06E51"/>
    <w:rsid w:val="00F06FFD"/>
    <w:rsid w:val="00F10B9A"/>
    <w:rsid w:val="00F117BF"/>
    <w:rsid w:val="00F12250"/>
    <w:rsid w:val="00F122E7"/>
    <w:rsid w:val="00F1269C"/>
    <w:rsid w:val="00F137B2"/>
    <w:rsid w:val="00F145A7"/>
    <w:rsid w:val="00F147BE"/>
    <w:rsid w:val="00F15106"/>
    <w:rsid w:val="00F1551C"/>
    <w:rsid w:val="00F15CB6"/>
    <w:rsid w:val="00F15E31"/>
    <w:rsid w:val="00F16C37"/>
    <w:rsid w:val="00F16C4F"/>
    <w:rsid w:val="00F16D29"/>
    <w:rsid w:val="00F17A18"/>
    <w:rsid w:val="00F22373"/>
    <w:rsid w:val="00F22DA0"/>
    <w:rsid w:val="00F23208"/>
    <w:rsid w:val="00F2521E"/>
    <w:rsid w:val="00F25D11"/>
    <w:rsid w:val="00F270E7"/>
    <w:rsid w:val="00F3049B"/>
    <w:rsid w:val="00F31068"/>
    <w:rsid w:val="00F3193D"/>
    <w:rsid w:val="00F31DE0"/>
    <w:rsid w:val="00F322C7"/>
    <w:rsid w:val="00F325D0"/>
    <w:rsid w:val="00F3485F"/>
    <w:rsid w:val="00F36542"/>
    <w:rsid w:val="00F36EC2"/>
    <w:rsid w:val="00F40032"/>
    <w:rsid w:val="00F40043"/>
    <w:rsid w:val="00F40525"/>
    <w:rsid w:val="00F436DA"/>
    <w:rsid w:val="00F442DD"/>
    <w:rsid w:val="00F45078"/>
    <w:rsid w:val="00F456AC"/>
    <w:rsid w:val="00F458E7"/>
    <w:rsid w:val="00F45B12"/>
    <w:rsid w:val="00F504F0"/>
    <w:rsid w:val="00F50A38"/>
    <w:rsid w:val="00F50B96"/>
    <w:rsid w:val="00F5134D"/>
    <w:rsid w:val="00F5182B"/>
    <w:rsid w:val="00F52579"/>
    <w:rsid w:val="00F5302E"/>
    <w:rsid w:val="00F558EA"/>
    <w:rsid w:val="00F62166"/>
    <w:rsid w:val="00F62986"/>
    <w:rsid w:val="00F632D5"/>
    <w:rsid w:val="00F66840"/>
    <w:rsid w:val="00F66A10"/>
    <w:rsid w:val="00F7017C"/>
    <w:rsid w:val="00F70E88"/>
    <w:rsid w:val="00F71168"/>
    <w:rsid w:val="00F71F96"/>
    <w:rsid w:val="00F72E09"/>
    <w:rsid w:val="00F74D4C"/>
    <w:rsid w:val="00F75D04"/>
    <w:rsid w:val="00F76A95"/>
    <w:rsid w:val="00F76CB5"/>
    <w:rsid w:val="00F77958"/>
    <w:rsid w:val="00F77A62"/>
    <w:rsid w:val="00F80E75"/>
    <w:rsid w:val="00F830A1"/>
    <w:rsid w:val="00F83E71"/>
    <w:rsid w:val="00F840FF"/>
    <w:rsid w:val="00F84BB2"/>
    <w:rsid w:val="00F90313"/>
    <w:rsid w:val="00F90ED5"/>
    <w:rsid w:val="00F91B38"/>
    <w:rsid w:val="00F91E3E"/>
    <w:rsid w:val="00F92E7D"/>
    <w:rsid w:val="00F9305D"/>
    <w:rsid w:val="00F93C14"/>
    <w:rsid w:val="00F94675"/>
    <w:rsid w:val="00F947D3"/>
    <w:rsid w:val="00F94939"/>
    <w:rsid w:val="00F94D92"/>
    <w:rsid w:val="00F954D2"/>
    <w:rsid w:val="00F96057"/>
    <w:rsid w:val="00F974B7"/>
    <w:rsid w:val="00F976D3"/>
    <w:rsid w:val="00FA07A7"/>
    <w:rsid w:val="00FA19C0"/>
    <w:rsid w:val="00FA1A61"/>
    <w:rsid w:val="00FA3403"/>
    <w:rsid w:val="00FA43AF"/>
    <w:rsid w:val="00FA4735"/>
    <w:rsid w:val="00FA5406"/>
    <w:rsid w:val="00FA55E8"/>
    <w:rsid w:val="00FA5645"/>
    <w:rsid w:val="00FA5811"/>
    <w:rsid w:val="00FA5B11"/>
    <w:rsid w:val="00FA5D04"/>
    <w:rsid w:val="00FA640C"/>
    <w:rsid w:val="00FA6A5E"/>
    <w:rsid w:val="00FA6B9F"/>
    <w:rsid w:val="00FA7557"/>
    <w:rsid w:val="00FB024A"/>
    <w:rsid w:val="00FB08F3"/>
    <w:rsid w:val="00FB15AF"/>
    <w:rsid w:val="00FB1844"/>
    <w:rsid w:val="00FB191F"/>
    <w:rsid w:val="00FB3D9D"/>
    <w:rsid w:val="00FB3E96"/>
    <w:rsid w:val="00FB43C6"/>
    <w:rsid w:val="00FB4A18"/>
    <w:rsid w:val="00FB4A45"/>
    <w:rsid w:val="00FB530D"/>
    <w:rsid w:val="00FB54D4"/>
    <w:rsid w:val="00FB5B11"/>
    <w:rsid w:val="00FB79D2"/>
    <w:rsid w:val="00FB7FC1"/>
    <w:rsid w:val="00FC01A7"/>
    <w:rsid w:val="00FC0E50"/>
    <w:rsid w:val="00FC0E6F"/>
    <w:rsid w:val="00FC362E"/>
    <w:rsid w:val="00FC38C6"/>
    <w:rsid w:val="00FC3E04"/>
    <w:rsid w:val="00FC7592"/>
    <w:rsid w:val="00FD09E3"/>
    <w:rsid w:val="00FD0D2A"/>
    <w:rsid w:val="00FD12AF"/>
    <w:rsid w:val="00FD1E19"/>
    <w:rsid w:val="00FD2C65"/>
    <w:rsid w:val="00FD2E2C"/>
    <w:rsid w:val="00FD2F22"/>
    <w:rsid w:val="00FD3A04"/>
    <w:rsid w:val="00FD4AC4"/>
    <w:rsid w:val="00FD5C70"/>
    <w:rsid w:val="00FD5F74"/>
    <w:rsid w:val="00FD6523"/>
    <w:rsid w:val="00FD6A6E"/>
    <w:rsid w:val="00FD74E1"/>
    <w:rsid w:val="00FD7B6C"/>
    <w:rsid w:val="00FD7C00"/>
    <w:rsid w:val="00FD7CBD"/>
    <w:rsid w:val="00FE0A2D"/>
    <w:rsid w:val="00FE0FE8"/>
    <w:rsid w:val="00FE11EF"/>
    <w:rsid w:val="00FE18DC"/>
    <w:rsid w:val="00FE1BAE"/>
    <w:rsid w:val="00FE3B93"/>
    <w:rsid w:val="00FE451C"/>
    <w:rsid w:val="00FE4730"/>
    <w:rsid w:val="00FE4991"/>
    <w:rsid w:val="00FE49A4"/>
    <w:rsid w:val="00FE4F74"/>
    <w:rsid w:val="00FE4F8A"/>
    <w:rsid w:val="00FE67B4"/>
    <w:rsid w:val="00FE7119"/>
    <w:rsid w:val="00FE7341"/>
    <w:rsid w:val="00FF0177"/>
    <w:rsid w:val="00FF08A5"/>
    <w:rsid w:val="00FF0956"/>
    <w:rsid w:val="00FF1E72"/>
    <w:rsid w:val="00FF1E8C"/>
    <w:rsid w:val="00FF2000"/>
    <w:rsid w:val="00FF24FE"/>
    <w:rsid w:val="00FF4264"/>
    <w:rsid w:val="00FF6678"/>
    <w:rsid w:val="00FF6BCA"/>
    <w:rsid w:val="017AB7CE"/>
    <w:rsid w:val="020909C4"/>
    <w:rsid w:val="021AD35F"/>
    <w:rsid w:val="0E9EE53B"/>
    <w:rsid w:val="10731C14"/>
    <w:rsid w:val="110188D9"/>
    <w:rsid w:val="1483E16E"/>
    <w:rsid w:val="17297B75"/>
    <w:rsid w:val="174369DC"/>
    <w:rsid w:val="182FE881"/>
    <w:rsid w:val="188FC06D"/>
    <w:rsid w:val="1D3CD5D9"/>
    <w:rsid w:val="1E1053F1"/>
    <w:rsid w:val="1E7DAAF3"/>
    <w:rsid w:val="1FB5100C"/>
    <w:rsid w:val="2254255D"/>
    <w:rsid w:val="25E3E7C0"/>
    <w:rsid w:val="2CB4B7CF"/>
    <w:rsid w:val="2FE72D80"/>
    <w:rsid w:val="32E9D230"/>
    <w:rsid w:val="36B3F353"/>
    <w:rsid w:val="390B6648"/>
    <w:rsid w:val="3AB3F084"/>
    <w:rsid w:val="3FD6E270"/>
    <w:rsid w:val="42D5821F"/>
    <w:rsid w:val="4381F3FC"/>
    <w:rsid w:val="46FF8391"/>
    <w:rsid w:val="477DE02D"/>
    <w:rsid w:val="4FDFC7CF"/>
    <w:rsid w:val="58234E78"/>
    <w:rsid w:val="5B6D54E8"/>
    <w:rsid w:val="5C8C9D8D"/>
    <w:rsid w:val="5E890D28"/>
    <w:rsid w:val="617C0AC2"/>
    <w:rsid w:val="63F544BC"/>
    <w:rsid w:val="640F8B94"/>
    <w:rsid w:val="676539A7"/>
    <w:rsid w:val="704750C2"/>
    <w:rsid w:val="71B29BE6"/>
    <w:rsid w:val="71F4F652"/>
    <w:rsid w:val="75B7FE12"/>
    <w:rsid w:val="7617D3E0"/>
    <w:rsid w:val="7630AE03"/>
    <w:rsid w:val="77342AC4"/>
    <w:rsid w:val="77648E05"/>
    <w:rsid w:val="778818FE"/>
    <w:rsid w:val="77D0841D"/>
    <w:rsid w:val="77E161CD"/>
    <w:rsid w:val="7AAB9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51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0613"/>
    <w:pPr>
      <w:spacing w:line="360" w:lineRule="auto"/>
    </w:pPr>
    <w:rPr>
      <w:rFonts w:ascii="Verdana" w:hAnsi="Verdana" w:cstheme="minorBidi"/>
      <w:sz w:val="18"/>
      <w:szCs w:val="22"/>
    </w:rPr>
  </w:style>
  <w:style w:type="paragraph" w:styleId="Kop1">
    <w:name w:val="heading 1"/>
    <w:aliases w:val="Kop 1 BP24"/>
    <w:basedOn w:val="Standaard"/>
    <w:next w:val="Standaard"/>
    <w:link w:val="Kop1Char"/>
    <w:uiPriority w:val="9"/>
    <w:qFormat/>
    <w:rsid w:val="00D7396F"/>
    <w:pPr>
      <w:keepNext/>
      <w:keepLines/>
      <w:numPr>
        <w:numId w:val="3"/>
      </w:numPr>
      <w:spacing w:before="240"/>
      <w:outlineLvl w:val="0"/>
    </w:pPr>
    <w:rPr>
      <w:rFonts w:eastAsia="Calibri" w:cstheme="majorBidi"/>
      <w:b/>
      <w:szCs w:val="18"/>
    </w:rPr>
  </w:style>
  <w:style w:type="paragraph" w:styleId="Kop2">
    <w:name w:val="heading 2"/>
    <w:aliases w:val="Kop 2 BP24"/>
    <w:basedOn w:val="Standaard"/>
    <w:next w:val="Standaard"/>
    <w:link w:val="Kop2Char"/>
    <w:uiPriority w:val="9"/>
    <w:unhideWhenUsed/>
    <w:qFormat/>
    <w:rsid w:val="00DB6277"/>
    <w:pPr>
      <w:keepNext/>
      <w:keepLines/>
      <w:numPr>
        <w:numId w:val="1"/>
      </w:numPr>
      <w:spacing w:before="40"/>
      <w:outlineLvl w:val="1"/>
    </w:pPr>
    <w:rPr>
      <w:rFonts w:eastAsiaTheme="majorEastAsia" w:cstheme="majorBidi"/>
      <w:b/>
      <w:szCs w:val="26"/>
    </w:rPr>
  </w:style>
  <w:style w:type="paragraph" w:styleId="Kop3">
    <w:name w:val="heading 3"/>
    <w:aliases w:val="Kop 3 BP24"/>
    <w:basedOn w:val="Standaard"/>
    <w:next w:val="Standaard"/>
    <w:link w:val="Kop3Char"/>
    <w:uiPriority w:val="9"/>
    <w:unhideWhenUsed/>
    <w:qFormat/>
    <w:rsid w:val="00EA400A"/>
    <w:pPr>
      <w:keepNext/>
      <w:keepLines/>
      <w:numPr>
        <w:numId w:val="2"/>
      </w:numPr>
      <w:spacing w:before="40"/>
      <w:outlineLvl w:val="2"/>
    </w:pPr>
    <w:rPr>
      <w:rFonts w:eastAsiaTheme="majorEastAsia" w:cstheme="majorBidi"/>
      <w:szCs w:val="24"/>
    </w:rPr>
  </w:style>
  <w:style w:type="paragraph" w:styleId="Kop4">
    <w:name w:val="heading 4"/>
    <w:basedOn w:val="Standaard"/>
    <w:next w:val="Standaard"/>
    <w:link w:val="Kop4Char"/>
    <w:uiPriority w:val="9"/>
    <w:semiHidden/>
    <w:unhideWhenUsed/>
    <w:qFormat/>
    <w:rsid w:val="0095546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BP24 Char"/>
    <w:basedOn w:val="Standaardalinea-lettertype"/>
    <w:link w:val="Kop1"/>
    <w:uiPriority w:val="9"/>
    <w:rsid w:val="00D7396F"/>
    <w:rPr>
      <w:rFonts w:ascii="Verdana" w:eastAsia="Calibri" w:hAnsi="Verdana" w:cstheme="majorBidi"/>
      <w:b/>
      <w:sz w:val="18"/>
      <w:szCs w:val="18"/>
    </w:rPr>
  </w:style>
  <w:style w:type="character" w:customStyle="1" w:styleId="Kop2Char">
    <w:name w:val="Kop 2 Char"/>
    <w:aliases w:val="Kop 2 BP24 Char"/>
    <w:basedOn w:val="Standaardalinea-lettertype"/>
    <w:link w:val="Kop2"/>
    <w:uiPriority w:val="9"/>
    <w:rsid w:val="00DB6277"/>
    <w:rPr>
      <w:rFonts w:ascii="Verdana" w:eastAsiaTheme="majorEastAsia" w:hAnsi="Verdana" w:cstheme="majorBidi"/>
      <w:b/>
      <w:sz w:val="18"/>
      <w:szCs w:val="2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E1991"/>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3E1991"/>
    <w:rPr>
      <w:rFonts w:ascii="Verdana" w:hAnsi="Verdana" w:cstheme="minorBidi"/>
      <w:sz w:val="18"/>
      <w:szCs w:val="22"/>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3E1991"/>
    <w:pPr>
      <w:spacing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3E1991"/>
    <w:rPr>
      <w:rFonts w:ascii="Verdana" w:hAnsi="Verdana" w:cstheme="minorBidi"/>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3E199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3E1991"/>
    <w:pPr>
      <w:spacing w:after="160" w:line="240" w:lineRule="exact"/>
    </w:pPr>
    <w:rPr>
      <w:rFonts w:ascii="Times New Roman" w:hAnsi="Times New Roman" w:cs="Times New Roman"/>
      <w:sz w:val="20"/>
      <w:szCs w:val="20"/>
      <w:vertAlign w:val="superscript"/>
    </w:rPr>
  </w:style>
  <w:style w:type="character" w:customStyle="1" w:styleId="Kop3Char">
    <w:name w:val="Kop 3 Char"/>
    <w:aliases w:val="Kop 3 BP24 Char"/>
    <w:basedOn w:val="Standaardalinea-lettertype"/>
    <w:link w:val="Kop3"/>
    <w:uiPriority w:val="9"/>
    <w:rsid w:val="00476BA8"/>
    <w:rPr>
      <w:rFonts w:ascii="Verdana" w:eastAsiaTheme="majorEastAsia" w:hAnsi="Verdana" w:cstheme="majorBidi"/>
      <w:sz w:val="18"/>
      <w:szCs w:val="24"/>
    </w:rPr>
  </w:style>
  <w:style w:type="paragraph" w:styleId="Kopvaninhoudsopgave">
    <w:name w:val="TOC Heading"/>
    <w:basedOn w:val="Kop1"/>
    <w:next w:val="Standaard"/>
    <w:uiPriority w:val="39"/>
    <w:unhideWhenUsed/>
    <w:qFormat/>
    <w:rsid w:val="004F305D"/>
    <w:pPr>
      <w:spacing w:line="259" w:lineRule="auto"/>
      <w:ind w:left="0"/>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F75D04"/>
    <w:pPr>
      <w:tabs>
        <w:tab w:val="left" w:pos="660"/>
        <w:tab w:val="right" w:leader="dot" w:pos="9062"/>
      </w:tabs>
      <w:spacing w:after="100"/>
    </w:pPr>
  </w:style>
  <w:style w:type="paragraph" w:styleId="Inhopg2">
    <w:name w:val="toc 2"/>
    <w:basedOn w:val="Standaard"/>
    <w:next w:val="Standaard"/>
    <w:autoRedefine/>
    <w:uiPriority w:val="39"/>
    <w:unhideWhenUsed/>
    <w:rsid w:val="00B35447"/>
    <w:pPr>
      <w:tabs>
        <w:tab w:val="left" w:pos="660"/>
        <w:tab w:val="right" w:leader="dot" w:pos="9062"/>
      </w:tabs>
      <w:spacing w:after="100"/>
      <w:ind w:left="180"/>
    </w:pPr>
  </w:style>
  <w:style w:type="paragraph" w:styleId="Inhopg3">
    <w:name w:val="toc 3"/>
    <w:basedOn w:val="Standaard"/>
    <w:next w:val="Standaard"/>
    <w:autoRedefine/>
    <w:uiPriority w:val="39"/>
    <w:unhideWhenUsed/>
    <w:rsid w:val="004866A1"/>
    <w:pPr>
      <w:tabs>
        <w:tab w:val="left" w:pos="880"/>
        <w:tab w:val="right" w:leader="dot" w:pos="9062"/>
      </w:tabs>
      <w:spacing w:after="100"/>
      <w:ind w:left="360"/>
    </w:pPr>
  </w:style>
  <w:style w:type="character" w:styleId="Hyperlink">
    <w:name w:val="Hyperlink"/>
    <w:basedOn w:val="Standaardalinea-lettertype"/>
    <w:uiPriority w:val="99"/>
    <w:unhideWhenUsed/>
    <w:rsid w:val="004F305D"/>
    <w:rPr>
      <w:color w:val="0563C1" w:themeColor="hyperlink"/>
      <w:u w:val="single"/>
    </w:rPr>
  </w:style>
  <w:style w:type="table" w:styleId="Tabelraster">
    <w:name w:val="Table Grid"/>
    <w:basedOn w:val="Standaardtabel"/>
    <w:uiPriority w:val="59"/>
    <w:rsid w:val="003226D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3226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Geenafstand">
    <w:name w:val="No Spacing"/>
    <w:uiPriority w:val="1"/>
    <w:qFormat/>
    <w:rsid w:val="005C4731"/>
    <w:rPr>
      <w:rFonts w:asciiTheme="minorHAnsi" w:hAnsiTheme="minorHAnsi" w:cstheme="minorBidi"/>
      <w:sz w:val="22"/>
      <w:szCs w:val="22"/>
    </w:rPr>
  </w:style>
  <w:style w:type="table" w:styleId="Rastertabel4-Accent1">
    <w:name w:val="Grid Table 4 Accent 1"/>
    <w:basedOn w:val="Standaardtabel"/>
    <w:uiPriority w:val="49"/>
    <w:rsid w:val="007F1A2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wijzingopmerking">
    <w:name w:val="annotation reference"/>
    <w:basedOn w:val="Standaardalinea-lettertype"/>
    <w:uiPriority w:val="99"/>
    <w:semiHidden/>
    <w:unhideWhenUsed/>
    <w:rsid w:val="008B43E1"/>
    <w:rPr>
      <w:sz w:val="16"/>
      <w:szCs w:val="16"/>
    </w:rPr>
  </w:style>
  <w:style w:type="paragraph" w:styleId="Tekstopmerking">
    <w:name w:val="annotation text"/>
    <w:basedOn w:val="Standaard"/>
    <w:link w:val="TekstopmerkingChar"/>
    <w:uiPriority w:val="99"/>
    <w:unhideWhenUsed/>
    <w:rsid w:val="008B43E1"/>
    <w:pPr>
      <w:spacing w:after="160" w:line="240" w:lineRule="auto"/>
    </w:pPr>
    <w:rPr>
      <w:sz w:val="20"/>
      <w:szCs w:val="20"/>
      <w:lang w:val="en-US"/>
    </w:rPr>
  </w:style>
  <w:style w:type="character" w:customStyle="1" w:styleId="TekstopmerkingChar">
    <w:name w:val="Tekst opmerking Char"/>
    <w:basedOn w:val="Standaardalinea-lettertype"/>
    <w:link w:val="Tekstopmerking"/>
    <w:uiPriority w:val="99"/>
    <w:rsid w:val="008B43E1"/>
    <w:rPr>
      <w:rFonts w:ascii="Verdana" w:hAnsi="Verdana" w:cstheme="minorBidi"/>
      <w:lang w:val="en-US"/>
    </w:rPr>
  </w:style>
  <w:style w:type="paragraph" w:styleId="Koptekst">
    <w:name w:val="header"/>
    <w:basedOn w:val="Standaard"/>
    <w:link w:val="KoptekstChar"/>
    <w:uiPriority w:val="99"/>
    <w:unhideWhenUsed/>
    <w:rsid w:val="002904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904B4"/>
    <w:rPr>
      <w:rFonts w:ascii="Verdana" w:hAnsi="Verdana" w:cstheme="minorBidi"/>
      <w:sz w:val="18"/>
      <w:szCs w:val="22"/>
    </w:rPr>
  </w:style>
  <w:style w:type="paragraph" w:styleId="Voettekst">
    <w:name w:val="footer"/>
    <w:basedOn w:val="Standaard"/>
    <w:link w:val="VoettekstChar"/>
    <w:uiPriority w:val="99"/>
    <w:unhideWhenUsed/>
    <w:rsid w:val="002904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904B4"/>
    <w:rPr>
      <w:rFonts w:ascii="Verdana" w:hAnsi="Verdana" w:cstheme="minorBidi"/>
      <w:sz w:val="18"/>
      <w:szCs w:val="22"/>
    </w:rPr>
  </w:style>
  <w:style w:type="paragraph" w:styleId="Onderwerpvanopmerking">
    <w:name w:val="annotation subject"/>
    <w:basedOn w:val="Tekstopmerking"/>
    <w:next w:val="Tekstopmerking"/>
    <w:link w:val="OnderwerpvanopmerkingChar"/>
    <w:uiPriority w:val="99"/>
    <w:semiHidden/>
    <w:unhideWhenUsed/>
    <w:rsid w:val="0042095A"/>
    <w:pPr>
      <w:spacing w:after="0"/>
    </w:pPr>
    <w:rPr>
      <w:b/>
      <w:bCs/>
      <w:lang w:val="nl-NL"/>
    </w:rPr>
  </w:style>
  <w:style w:type="character" w:customStyle="1" w:styleId="OnderwerpvanopmerkingChar">
    <w:name w:val="Onderwerp van opmerking Char"/>
    <w:basedOn w:val="TekstopmerkingChar"/>
    <w:link w:val="Onderwerpvanopmerking"/>
    <w:uiPriority w:val="99"/>
    <w:semiHidden/>
    <w:rsid w:val="0042095A"/>
    <w:rPr>
      <w:rFonts w:ascii="Verdana" w:hAnsi="Verdana" w:cstheme="minorBidi"/>
      <w:b/>
      <w:bCs/>
      <w:lang w:val="en-US"/>
    </w:rPr>
  </w:style>
  <w:style w:type="paragraph" w:styleId="Revisie">
    <w:name w:val="Revision"/>
    <w:hidden/>
    <w:uiPriority w:val="99"/>
    <w:semiHidden/>
    <w:rsid w:val="00431102"/>
    <w:rPr>
      <w:rFonts w:ascii="Verdana" w:hAnsi="Verdana" w:cstheme="minorBidi"/>
      <w:sz w:val="18"/>
      <w:szCs w:val="22"/>
    </w:rPr>
  </w:style>
  <w:style w:type="character" w:styleId="GevolgdeHyperlink">
    <w:name w:val="FollowedHyperlink"/>
    <w:basedOn w:val="Standaardalinea-lettertype"/>
    <w:uiPriority w:val="99"/>
    <w:semiHidden/>
    <w:unhideWhenUsed/>
    <w:rsid w:val="00E40040"/>
    <w:rPr>
      <w:color w:val="954F72" w:themeColor="followedHyperlink"/>
      <w:u w:val="single"/>
    </w:rPr>
  </w:style>
  <w:style w:type="table" w:customStyle="1" w:styleId="Rastertabel4-Accent11">
    <w:name w:val="Rastertabel 4 - Accent 11"/>
    <w:basedOn w:val="Standaardtabel"/>
    <w:next w:val="Rastertabel4-Accent1"/>
    <w:uiPriority w:val="49"/>
    <w:rsid w:val="008F0583"/>
    <w:rPr>
      <w:rFonts w:asciiTheme="minorHAnsi" w:hAnsiTheme="minorHAnsi" w:cstheme="minorBid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Kop4Char">
    <w:name w:val="Kop 4 Char"/>
    <w:basedOn w:val="Standaardalinea-lettertype"/>
    <w:link w:val="Kop4"/>
    <w:uiPriority w:val="9"/>
    <w:semiHidden/>
    <w:rsid w:val="00955465"/>
    <w:rPr>
      <w:rFonts w:asciiTheme="majorHAnsi" w:eastAsiaTheme="majorEastAsia" w:hAnsiTheme="majorHAnsi" w:cstheme="majorBidi"/>
      <w:i/>
      <w:iCs/>
      <w:color w:val="2F5496" w:themeColor="accent1" w:themeShade="BF"/>
      <w:sz w:val="18"/>
      <w:szCs w:val="22"/>
    </w:rPr>
  </w:style>
  <w:style w:type="table" w:customStyle="1" w:styleId="Rastertabel4-Accent51">
    <w:name w:val="Rastertabel 4 - Accent 51"/>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595B6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2">
    <w:name w:val="Rastertabel 4 - Accent 52"/>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3">
    <w:name w:val="Rastertabel 4 - Accent 53"/>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rtikel">
    <w:name w:val="Artikel"/>
    <w:basedOn w:val="Standaard"/>
    <w:next w:val="Standaard"/>
    <w:rsid w:val="00A07CD7"/>
    <w:pPr>
      <w:ind w:firstLine="709"/>
    </w:pPr>
    <w:rPr>
      <w:rFonts w:eastAsia="Times New Roman" w:cs="Times New Roman"/>
      <w:b/>
      <w:szCs w:val="20"/>
      <w:lang w:eastAsia="nl-NL"/>
    </w:rPr>
  </w:style>
  <w:style w:type="paragraph" w:customStyle="1" w:styleId="Toelichting">
    <w:name w:val="Toelichting"/>
    <w:basedOn w:val="Standaard"/>
    <w:next w:val="Standaard"/>
    <w:rsid w:val="00A07CD7"/>
    <w:pPr>
      <w:ind w:firstLine="709"/>
    </w:pPr>
    <w:rPr>
      <w:rFonts w:eastAsia="Times New Roman" w:cs="Times New Roman"/>
      <w:i/>
      <w:szCs w:val="20"/>
      <w:lang w:eastAsia="nl-NL"/>
    </w:rPr>
  </w:style>
  <w:style w:type="paragraph" w:customStyle="1" w:styleId="Default">
    <w:name w:val="Default"/>
    <w:rsid w:val="00A07CD7"/>
    <w:pPr>
      <w:autoSpaceDE w:val="0"/>
      <w:autoSpaceDN w:val="0"/>
      <w:adjustRightInd w:val="0"/>
    </w:pPr>
    <w:rPr>
      <w:rFonts w:ascii="Verdana" w:hAnsi="Verdana" w:cs="Verdana"/>
      <w:color w:val="000000"/>
      <w:sz w:val="24"/>
      <w:szCs w:val="24"/>
    </w:rPr>
  </w:style>
  <w:style w:type="table" w:styleId="Onopgemaaktetabel1">
    <w:name w:val="Plain Table 1"/>
    <w:basedOn w:val="Standaardtabel"/>
    <w:uiPriority w:val="41"/>
    <w:rsid w:val="00A07CD7"/>
    <w:rPr>
      <w:rFonts w:eastAsia="Times New Roman"/>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astertabel4-Accent55">
    <w:name w:val="Rastertabel 4 - Accent 55"/>
    <w:basedOn w:val="Standaardtabel"/>
    <w:next w:val="Rastertabel4-Accent5"/>
    <w:uiPriority w:val="49"/>
    <w:rsid w:val="000E46B3"/>
    <w:rPr>
      <w:rFonts w:ascii="Verdana" w:hAnsi="Verdana"/>
      <w:kern w:val="2"/>
      <w:sz w:val="18"/>
      <w:szCs w:val="22"/>
      <w:lang w:val="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Geenlijst1">
    <w:name w:val="Geen lijst1"/>
    <w:next w:val="Geenlijst"/>
    <w:uiPriority w:val="99"/>
    <w:semiHidden/>
    <w:unhideWhenUsed/>
    <w:rsid w:val="00E41BD8"/>
  </w:style>
  <w:style w:type="paragraph" w:styleId="Ballontekst">
    <w:name w:val="Balloon Text"/>
    <w:basedOn w:val="Standaard"/>
    <w:link w:val="BallontekstChar"/>
    <w:uiPriority w:val="99"/>
    <w:semiHidden/>
    <w:unhideWhenUsed/>
    <w:rsid w:val="00E41BD8"/>
    <w:pPr>
      <w:spacing w:line="240" w:lineRule="auto"/>
      <w:ind w:firstLine="709"/>
    </w:pPr>
    <w:rPr>
      <w:rFonts w:ascii="Segoe UI" w:eastAsia="Times New Roman" w:hAnsi="Segoe UI" w:cs="Segoe UI"/>
      <w:szCs w:val="18"/>
      <w:lang w:eastAsia="nl-NL"/>
    </w:rPr>
  </w:style>
  <w:style w:type="character" w:customStyle="1" w:styleId="BallontekstChar">
    <w:name w:val="Ballontekst Char"/>
    <w:basedOn w:val="Standaardalinea-lettertype"/>
    <w:link w:val="Ballontekst"/>
    <w:uiPriority w:val="99"/>
    <w:semiHidden/>
    <w:rsid w:val="00E41BD8"/>
    <w:rPr>
      <w:rFonts w:ascii="Segoe UI" w:eastAsia="Times New Roman" w:hAnsi="Segoe UI" w:cs="Segoe UI"/>
      <w:sz w:val="18"/>
      <w:szCs w:val="18"/>
      <w:lang w:eastAsia="nl-NL"/>
    </w:rPr>
  </w:style>
  <w:style w:type="table" w:customStyle="1" w:styleId="Tabelraster1">
    <w:name w:val="Tabelraster1"/>
    <w:basedOn w:val="Standaardtabel"/>
    <w:next w:val="Tabelraster"/>
    <w:uiPriority w:val="59"/>
    <w:rsid w:val="00E41BD8"/>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
    <w:name w:val="Tabelraster licht1"/>
    <w:basedOn w:val="Standaardtabel"/>
    <w:next w:val="Tabelrasterlicht"/>
    <w:uiPriority w:val="40"/>
    <w:rsid w:val="00E41BD8"/>
    <w:rPr>
      <w:rFonts w:eastAsia="Times New Roman"/>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nopgelostemelding">
    <w:name w:val="Unresolved Mention"/>
    <w:basedOn w:val="Standaardalinea-lettertype"/>
    <w:uiPriority w:val="99"/>
    <w:semiHidden/>
    <w:unhideWhenUsed/>
    <w:rsid w:val="00E41BD8"/>
    <w:rPr>
      <w:color w:val="605E5C"/>
      <w:shd w:val="clear" w:color="auto" w:fill="E1DFDD"/>
    </w:rPr>
  </w:style>
  <w:style w:type="table" w:styleId="Tabelrasterlicht">
    <w:name w:val="Grid Table Light"/>
    <w:basedOn w:val="Standaardtabel"/>
    <w:uiPriority w:val="40"/>
    <w:rsid w:val="00E41B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2">
    <w:name w:val="Geen lijst2"/>
    <w:next w:val="Geenlijst"/>
    <w:uiPriority w:val="99"/>
    <w:semiHidden/>
    <w:unhideWhenUsed/>
    <w:rsid w:val="00E41BD8"/>
  </w:style>
  <w:style w:type="table" w:customStyle="1" w:styleId="Tabelraster2">
    <w:name w:val="Tabelraster2"/>
    <w:basedOn w:val="Standaardtabel"/>
    <w:next w:val="Tabelraster"/>
    <w:uiPriority w:val="59"/>
    <w:rsid w:val="00E41BD8"/>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8D095A"/>
    <w:pPr>
      <w:spacing w:line="240" w:lineRule="auto"/>
    </w:pPr>
    <w:rPr>
      <w:rFonts w:eastAsia="Times New Roman" w:cs="Times New Roman"/>
      <w:color w:val="000000"/>
      <w:sz w:val="10"/>
      <w:szCs w:val="1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51776">
      <w:bodyDiv w:val="1"/>
      <w:marLeft w:val="0"/>
      <w:marRight w:val="0"/>
      <w:marTop w:val="0"/>
      <w:marBottom w:val="0"/>
      <w:divBdr>
        <w:top w:val="none" w:sz="0" w:space="0" w:color="auto"/>
        <w:left w:val="none" w:sz="0" w:space="0" w:color="auto"/>
        <w:bottom w:val="none" w:sz="0" w:space="0" w:color="auto"/>
        <w:right w:val="none" w:sz="0" w:space="0" w:color="auto"/>
      </w:divBdr>
      <w:divsChild>
        <w:div w:id="4328706">
          <w:marLeft w:val="0"/>
          <w:marRight w:val="0"/>
          <w:marTop w:val="0"/>
          <w:marBottom w:val="0"/>
          <w:divBdr>
            <w:top w:val="none" w:sz="0" w:space="0" w:color="auto"/>
            <w:left w:val="none" w:sz="0" w:space="0" w:color="auto"/>
            <w:bottom w:val="none" w:sz="0" w:space="0" w:color="auto"/>
            <w:right w:val="none" w:sz="0" w:space="0" w:color="auto"/>
          </w:divBdr>
        </w:div>
        <w:div w:id="162940254">
          <w:marLeft w:val="0"/>
          <w:marRight w:val="0"/>
          <w:marTop w:val="0"/>
          <w:marBottom w:val="0"/>
          <w:divBdr>
            <w:top w:val="none" w:sz="0" w:space="0" w:color="auto"/>
            <w:left w:val="none" w:sz="0" w:space="0" w:color="auto"/>
            <w:bottom w:val="none" w:sz="0" w:space="0" w:color="auto"/>
            <w:right w:val="none" w:sz="0" w:space="0" w:color="auto"/>
          </w:divBdr>
        </w:div>
        <w:div w:id="365716535">
          <w:marLeft w:val="0"/>
          <w:marRight w:val="0"/>
          <w:marTop w:val="0"/>
          <w:marBottom w:val="0"/>
          <w:divBdr>
            <w:top w:val="none" w:sz="0" w:space="0" w:color="auto"/>
            <w:left w:val="none" w:sz="0" w:space="0" w:color="auto"/>
            <w:bottom w:val="none" w:sz="0" w:space="0" w:color="auto"/>
            <w:right w:val="none" w:sz="0" w:space="0" w:color="auto"/>
          </w:divBdr>
        </w:div>
        <w:div w:id="457843365">
          <w:marLeft w:val="0"/>
          <w:marRight w:val="0"/>
          <w:marTop w:val="0"/>
          <w:marBottom w:val="0"/>
          <w:divBdr>
            <w:top w:val="none" w:sz="0" w:space="0" w:color="auto"/>
            <w:left w:val="none" w:sz="0" w:space="0" w:color="auto"/>
            <w:bottom w:val="none" w:sz="0" w:space="0" w:color="auto"/>
            <w:right w:val="none" w:sz="0" w:space="0" w:color="auto"/>
          </w:divBdr>
        </w:div>
        <w:div w:id="677732456">
          <w:marLeft w:val="0"/>
          <w:marRight w:val="0"/>
          <w:marTop w:val="0"/>
          <w:marBottom w:val="0"/>
          <w:divBdr>
            <w:top w:val="none" w:sz="0" w:space="0" w:color="auto"/>
            <w:left w:val="none" w:sz="0" w:space="0" w:color="auto"/>
            <w:bottom w:val="none" w:sz="0" w:space="0" w:color="auto"/>
            <w:right w:val="none" w:sz="0" w:space="0" w:color="auto"/>
          </w:divBdr>
        </w:div>
        <w:div w:id="748500270">
          <w:marLeft w:val="0"/>
          <w:marRight w:val="0"/>
          <w:marTop w:val="0"/>
          <w:marBottom w:val="0"/>
          <w:divBdr>
            <w:top w:val="none" w:sz="0" w:space="0" w:color="auto"/>
            <w:left w:val="none" w:sz="0" w:space="0" w:color="auto"/>
            <w:bottom w:val="none" w:sz="0" w:space="0" w:color="auto"/>
            <w:right w:val="none" w:sz="0" w:space="0" w:color="auto"/>
          </w:divBdr>
        </w:div>
        <w:div w:id="774596774">
          <w:marLeft w:val="0"/>
          <w:marRight w:val="0"/>
          <w:marTop w:val="0"/>
          <w:marBottom w:val="0"/>
          <w:divBdr>
            <w:top w:val="none" w:sz="0" w:space="0" w:color="auto"/>
            <w:left w:val="none" w:sz="0" w:space="0" w:color="auto"/>
            <w:bottom w:val="none" w:sz="0" w:space="0" w:color="auto"/>
            <w:right w:val="none" w:sz="0" w:space="0" w:color="auto"/>
          </w:divBdr>
        </w:div>
        <w:div w:id="1104761651">
          <w:marLeft w:val="0"/>
          <w:marRight w:val="0"/>
          <w:marTop w:val="0"/>
          <w:marBottom w:val="0"/>
          <w:divBdr>
            <w:top w:val="none" w:sz="0" w:space="0" w:color="auto"/>
            <w:left w:val="none" w:sz="0" w:space="0" w:color="auto"/>
            <w:bottom w:val="none" w:sz="0" w:space="0" w:color="auto"/>
            <w:right w:val="none" w:sz="0" w:space="0" w:color="auto"/>
          </w:divBdr>
        </w:div>
        <w:div w:id="1293290954">
          <w:marLeft w:val="0"/>
          <w:marRight w:val="0"/>
          <w:marTop w:val="0"/>
          <w:marBottom w:val="0"/>
          <w:divBdr>
            <w:top w:val="none" w:sz="0" w:space="0" w:color="auto"/>
            <w:left w:val="none" w:sz="0" w:space="0" w:color="auto"/>
            <w:bottom w:val="none" w:sz="0" w:space="0" w:color="auto"/>
            <w:right w:val="none" w:sz="0" w:space="0" w:color="auto"/>
          </w:divBdr>
        </w:div>
        <w:div w:id="1363287538">
          <w:marLeft w:val="0"/>
          <w:marRight w:val="0"/>
          <w:marTop w:val="0"/>
          <w:marBottom w:val="0"/>
          <w:divBdr>
            <w:top w:val="none" w:sz="0" w:space="0" w:color="auto"/>
            <w:left w:val="none" w:sz="0" w:space="0" w:color="auto"/>
            <w:bottom w:val="none" w:sz="0" w:space="0" w:color="auto"/>
            <w:right w:val="none" w:sz="0" w:space="0" w:color="auto"/>
          </w:divBdr>
        </w:div>
        <w:div w:id="1382246521">
          <w:marLeft w:val="0"/>
          <w:marRight w:val="0"/>
          <w:marTop w:val="0"/>
          <w:marBottom w:val="0"/>
          <w:divBdr>
            <w:top w:val="none" w:sz="0" w:space="0" w:color="auto"/>
            <w:left w:val="none" w:sz="0" w:space="0" w:color="auto"/>
            <w:bottom w:val="none" w:sz="0" w:space="0" w:color="auto"/>
            <w:right w:val="none" w:sz="0" w:space="0" w:color="auto"/>
          </w:divBdr>
        </w:div>
        <w:div w:id="1520119600">
          <w:marLeft w:val="0"/>
          <w:marRight w:val="0"/>
          <w:marTop w:val="0"/>
          <w:marBottom w:val="0"/>
          <w:divBdr>
            <w:top w:val="none" w:sz="0" w:space="0" w:color="auto"/>
            <w:left w:val="none" w:sz="0" w:space="0" w:color="auto"/>
            <w:bottom w:val="none" w:sz="0" w:space="0" w:color="auto"/>
            <w:right w:val="none" w:sz="0" w:space="0" w:color="auto"/>
          </w:divBdr>
        </w:div>
        <w:div w:id="1579243944">
          <w:marLeft w:val="0"/>
          <w:marRight w:val="0"/>
          <w:marTop w:val="0"/>
          <w:marBottom w:val="0"/>
          <w:divBdr>
            <w:top w:val="none" w:sz="0" w:space="0" w:color="auto"/>
            <w:left w:val="none" w:sz="0" w:space="0" w:color="auto"/>
            <w:bottom w:val="none" w:sz="0" w:space="0" w:color="auto"/>
            <w:right w:val="none" w:sz="0" w:space="0" w:color="auto"/>
          </w:divBdr>
        </w:div>
        <w:div w:id="1813862434">
          <w:marLeft w:val="0"/>
          <w:marRight w:val="0"/>
          <w:marTop w:val="0"/>
          <w:marBottom w:val="0"/>
          <w:divBdr>
            <w:top w:val="none" w:sz="0" w:space="0" w:color="auto"/>
            <w:left w:val="none" w:sz="0" w:space="0" w:color="auto"/>
            <w:bottom w:val="none" w:sz="0" w:space="0" w:color="auto"/>
            <w:right w:val="none" w:sz="0" w:space="0" w:color="auto"/>
          </w:divBdr>
        </w:div>
      </w:divsChild>
    </w:div>
    <w:div w:id="216863221">
      <w:bodyDiv w:val="1"/>
      <w:marLeft w:val="0"/>
      <w:marRight w:val="0"/>
      <w:marTop w:val="0"/>
      <w:marBottom w:val="0"/>
      <w:divBdr>
        <w:top w:val="none" w:sz="0" w:space="0" w:color="auto"/>
        <w:left w:val="none" w:sz="0" w:space="0" w:color="auto"/>
        <w:bottom w:val="none" w:sz="0" w:space="0" w:color="auto"/>
        <w:right w:val="none" w:sz="0" w:space="0" w:color="auto"/>
      </w:divBdr>
    </w:div>
    <w:div w:id="271209098">
      <w:bodyDiv w:val="1"/>
      <w:marLeft w:val="0"/>
      <w:marRight w:val="0"/>
      <w:marTop w:val="0"/>
      <w:marBottom w:val="0"/>
      <w:divBdr>
        <w:top w:val="none" w:sz="0" w:space="0" w:color="auto"/>
        <w:left w:val="none" w:sz="0" w:space="0" w:color="auto"/>
        <w:bottom w:val="none" w:sz="0" w:space="0" w:color="auto"/>
        <w:right w:val="none" w:sz="0" w:space="0" w:color="auto"/>
      </w:divBdr>
    </w:div>
    <w:div w:id="310713158">
      <w:bodyDiv w:val="1"/>
      <w:marLeft w:val="0"/>
      <w:marRight w:val="0"/>
      <w:marTop w:val="0"/>
      <w:marBottom w:val="0"/>
      <w:divBdr>
        <w:top w:val="none" w:sz="0" w:space="0" w:color="auto"/>
        <w:left w:val="none" w:sz="0" w:space="0" w:color="auto"/>
        <w:bottom w:val="none" w:sz="0" w:space="0" w:color="auto"/>
        <w:right w:val="none" w:sz="0" w:space="0" w:color="auto"/>
      </w:divBdr>
    </w:div>
    <w:div w:id="363218219">
      <w:bodyDiv w:val="1"/>
      <w:marLeft w:val="0"/>
      <w:marRight w:val="0"/>
      <w:marTop w:val="0"/>
      <w:marBottom w:val="0"/>
      <w:divBdr>
        <w:top w:val="none" w:sz="0" w:space="0" w:color="auto"/>
        <w:left w:val="none" w:sz="0" w:space="0" w:color="auto"/>
        <w:bottom w:val="none" w:sz="0" w:space="0" w:color="auto"/>
        <w:right w:val="none" w:sz="0" w:space="0" w:color="auto"/>
      </w:divBdr>
    </w:div>
    <w:div w:id="451441462">
      <w:bodyDiv w:val="1"/>
      <w:marLeft w:val="0"/>
      <w:marRight w:val="0"/>
      <w:marTop w:val="0"/>
      <w:marBottom w:val="0"/>
      <w:divBdr>
        <w:top w:val="none" w:sz="0" w:space="0" w:color="auto"/>
        <w:left w:val="none" w:sz="0" w:space="0" w:color="auto"/>
        <w:bottom w:val="none" w:sz="0" w:space="0" w:color="auto"/>
        <w:right w:val="none" w:sz="0" w:space="0" w:color="auto"/>
      </w:divBdr>
    </w:div>
    <w:div w:id="508911242">
      <w:bodyDiv w:val="1"/>
      <w:marLeft w:val="0"/>
      <w:marRight w:val="0"/>
      <w:marTop w:val="0"/>
      <w:marBottom w:val="0"/>
      <w:divBdr>
        <w:top w:val="none" w:sz="0" w:space="0" w:color="auto"/>
        <w:left w:val="none" w:sz="0" w:space="0" w:color="auto"/>
        <w:bottom w:val="none" w:sz="0" w:space="0" w:color="auto"/>
        <w:right w:val="none" w:sz="0" w:space="0" w:color="auto"/>
      </w:divBdr>
    </w:div>
    <w:div w:id="570386249">
      <w:bodyDiv w:val="1"/>
      <w:marLeft w:val="0"/>
      <w:marRight w:val="0"/>
      <w:marTop w:val="0"/>
      <w:marBottom w:val="0"/>
      <w:divBdr>
        <w:top w:val="none" w:sz="0" w:space="0" w:color="auto"/>
        <w:left w:val="none" w:sz="0" w:space="0" w:color="auto"/>
        <w:bottom w:val="none" w:sz="0" w:space="0" w:color="auto"/>
        <w:right w:val="none" w:sz="0" w:space="0" w:color="auto"/>
      </w:divBdr>
    </w:div>
    <w:div w:id="718896159">
      <w:bodyDiv w:val="1"/>
      <w:marLeft w:val="0"/>
      <w:marRight w:val="0"/>
      <w:marTop w:val="0"/>
      <w:marBottom w:val="0"/>
      <w:divBdr>
        <w:top w:val="none" w:sz="0" w:space="0" w:color="auto"/>
        <w:left w:val="none" w:sz="0" w:space="0" w:color="auto"/>
        <w:bottom w:val="none" w:sz="0" w:space="0" w:color="auto"/>
        <w:right w:val="none" w:sz="0" w:space="0" w:color="auto"/>
      </w:divBdr>
    </w:div>
    <w:div w:id="806821114">
      <w:bodyDiv w:val="1"/>
      <w:marLeft w:val="0"/>
      <w:marRight w:val="0"/>
      <w:marTop w:val="0"/>
      <w:marBottom w:val="0"/>
      <w:divBdr>
        <w:top w:val="none" w:sz="0" w:space="0" w:color="auto"/>
        <w:left w:val="none" w:sz="0" w:space="0" w:color="auto"/>
        <w:bottom w:val="none" w:sz="0" w:space="0" w:color="auto"/>
        <w:right w:val="none" w:sz="0" w:space="0" w:color="auto"/>
      </w:divBdr>
    </w:div>
    <w:div w:id="809901732">
      <w:bodyDiv w:val="1"/>
      <w:marLeft w:val="0"/>
      <w:marRight w:val="0"/>
      <w:marTop w:val="0"/>
      <w:marBottom w:val="0"/>
      <w:divBdr>
        <w:top w:val="none" w:sz="0" w:space="0" w:color="auto"/>
        <w:left w:val="none" w:sz="0" w:space="0" w:color="auto"/>
        <w:bottom w:val="none" w:sz="0" w:space="0" w:color="auto"/>
        <w:right w:val="none" w:sz="0" w:space="0" w:color="auto"/>
      </w:divBdr>
    </w:div>
    <w:div w:id="944969071">
      <w:bodyDiv w:val="1"/>
      <w:marLeft w:val="0"/>
      <w:marRight w:val="0"/>
      <w:marTop w:val="0"/>
      <w:marBottom w:val="0"/>
      <w:divBdr>
        <w:top w:val="none" w:sz="0" w:space="0" w:color="auto"/>
        <w:left w:val="none" w:sz="0" w:space="0" w:color="auto"/>
        <w:bottom w:val="none" w:sz="0" w:space="0" w:color="auto"/>
        <w:right w:val="none" w:sz="0" w:space="0" w:color="auto"/>
      </w:divBdr>
    </w:div>
    <w:div w:id="1032337462">
      <w:bodyDiv w:val="1"/>
      <w:marLeft w:val="0"/>
      <w:marRight w:val="0"/>
      <w:marTop w:val="0"/>
      <w:marBottom w:val="0"/>
      <w:divBdr>
        <w:top w:val="none" w:sz="0" w:space="0" w:color="auto"/>
        <w:left w:val="none" w:sz="0" w:space="0" w:color="auto"/>
        <w:bottom w:val="none" w:sz="0" w:space="0" w:color="auto"/>
        <w:right w:val="none" w:sz="0" w:space="0" w:color="auto"/>
      </w:divBdr>
    </w:div>
    <w:div w:id="1048802544">
      <w:bodyDiv w:val="1"/>
      <w:marLeft w:val="0"/>
      <w:marRight w:val="0"/>
      <w:marTop w:val="0"/>
      <w:marBottom w:val="0"/>
      <w:divBdr>
        <w:top w:val="none" w:sz="0" w:space="0" w:color="auto"/>
        <w:left w:val="none" w:sz="0" w:space="0" w:color="auto"/>
        <w:bottom w:val="none" w:sz="0" w:space="0" w:color="auto"/>
        <w:right w:val="none" w:sz="0" w:space="0" w:color="auto"/>
      </w:divBdr>
    </w:div>
    <w:div w:id="1252856578">
      <w:bodyDiv w:val="1"/>
      <w:marLeft w:val="0"/>
      <w:marRight w:val="0"/>
      <w:marTop w:val="0"/>
      <w:marBottom w:val="0"/>
      <w:divBdr>
        <w:top w:val="none" w:sz="0" w:space="0" w:color="auto"/>
        <w:left w:val="none" w:sz="0" w:space="0" w:color="auto"/>
        <w:bottom w:val="none" w:sz="0" w:space="0" w:color="auto"/>
        <w:right w:val="none" w:sz="0" w:space="0" w:color="auto"/>
      </w:divBdr>
    </w:div>
    <w:div w:id="1261986631">
      <w:bodyDiv w:val="1"/>
      <w:marLeft w:val="0"/>
      <w:marRight w:val="0"/>
      <w:marTop w:val="0"/>
      <w:marBottom w:val="0"/>
      <w:divBdr>
        <w:top w:val="none" w:sz="0" w:space="0" w:color="auto"/>
        <w:left w:val="none" w:sz="0" w:space="0" w:color="auto"/>
        <w:bottom w:val="none" w:sz="0" w:space="0" w:color="auto"/>
        <w:right w:val="none" w:sz="0" w:space="0" w:color="auto"/>
      </w:divBdr>
    </w:div>
    <w:div w:id="1310984125">
      <w:bodyDiv w:val="1"/>
      <w:marLeft w:val="0"/>
      <w:marRight w:val="0"/>
      <w:marTop w:val="0"/>
      <w:marBottom w:val="0"/>
      <w:divBdr>
        <w:top w:val="none" w:sz="0" w:space="0" w:color="auto"/>
        <w:left w:val="none" w:sz="0" w:space="0" w:color="auto"/>
        <w:bottom w:val="none" w:sz="0" w:space="0" w:color="auto"/>
        <w:right w:val="none" w:sz="0" w:space="0" w:color="auto"/>
      </w:divBdr>
    </w:div>
    <w:div w:id="1460880935">
      <w:bodyDiv w:val="1"/>
      <w:marLeft w:val="0"/>
      <w:marRight w:val="0"/>
      <w:marTop w:val="0"/>
      <w:marBottom w:val="0"/>
      <w:divBdr>
        <w:top w:val="none" w:sz="0" w:space="0" w:color="auto"/>
        <w:left w:val="none" w:sz="0" w:space="0" w:color="auto"/>
        <w:bottom w:val="none" w:sz="0" w:space="0" w:color="auto"/>
        <w:right w:val="none" w:sz="0" w:space="0" w:color="auto"/>
      </w:divBdr>
    </w:div>
    <w:div w:id="1507284019">
      <w:bodyDiv w:val="1"/>
      <w:marLeft w:val="0"/>
      <w:marRight w:val="0"/>
      <w:marTop w:val="0"/>
      <w:marBottom w:val="0"/>
      <w:divBdr>
        <w:top w:val="none" w:sz="0" w:space="0" w:color="auto"/>
        <w:left w:val="none" w:sz="0" w:space="0" w:color="auto"/>
        <w:bottom w:val="none" w:sz="0" w:space="0" w:color="auto"/>
        <w:right w:val="none" w:sz="0" w:space="0" w:color="auto"/>
      </w:divBdr>
    </w:div>
    <w:div w:id="1519808395">
      <w:bodyDiv w:val="1"/>
      <w:marLeft w:val="0"/>
      <w:marRight w:val="0"/>
      <w:marTop w:val="0"/>
      <w:marBottom w:val="0"/>
      <w:divBdr>
        <w:top w:val="none" w:sz="0" w:space="0" w:color="auto"/>
        <w:left w:val="none" w:sz="0" w:space="0" w:color="auto"/>
        <w:bottom w:val="none" w:sz="0" w:space="0" w:color="auto"/>
        <w:right w:val="none" w:sz="0" w:space="0" w:color="auto"/>
      </w:divBdr>
    </w:div>
    <w:div w:id="1586496875">
      <w:bodyDiv w:val="1"/>
      <w:marLeft w:val="0"/>
      <w:marRight w:val="0"/>
      <w:marTop w:val="0"/>
      <w:marBottom w:val="0"/>
      <w:divBdr>
        <w:top w:val="none" w:sz="0" w:space="0" w:color="auto"/>
        <w:left w:val="none" w:sz="0" w:space="0" w:color="auto"/>
        <w:bottom w:val="none" w:sz="0" w:space="0" w:color="auto"/>
        <w:right w:val="none" w:sz="0" w:space="0" w:color="auto"/>
      </w:divBdr>
    </w:div>
    <w:div w:id="1621302878">
      <w:bodyDiv w:val="1"/>
      <w:marLeft w:val="0"/>
      <w:marRight w:val="0"/>
      <w:marTop w:val="0"/>
      <w:marBottom w:val="0"/>
      <w:divBdr>
        <w:top w:val="none" w:sz="0" w:space="0" w:color="auto"/>
        <w:left w:val="none" w:sz="0" w:space="0" w:color="auto"/>
        <w:bottom w:val="none" w:sz="0" w:space="0" w:color="auto"/>
        <w:right w:val="none" w:sz="0" w:space="0" w:color="auto"/>
      </w:divBdr>
    </w:div>
    <w:div w:id="1677072759">
      <w:bodyDiv w:val="1"/>
      <w:marLeft w:val="0"/>
      <w:marRight w:val="0"/>
      <w:marTop w:val="0"/>
      <w:marBottom w:val="0"/>
      <w:divBdr>
        <w:top w:val="none" w:sz="0" w:space="0" w:color="auto"/>
        <w:left w:val="none" w:sz="0" w:space="0" w:color="auto"/>
        <w:bottom w:val="none" w:sz="0" w:space="0" w:color="auto"/>
        <w:right w:val="none" w:sz="0" w:space="0" w:color="auto"/>
      </w:divBdr>
    </w:div>
    <w:div w:id="1694920747">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sChild>
        <w:div w:id="24915141">
          <w:marLeft w:val="0"/>
          <w:marRight w:val="0"/>
          <w:marTop w:val="0"/>
          <w:marBottom w:val="0"/>
          <w:divBdr>
            <w:top w:val="none" w:sz="0" w:space="0" w:color="auto"/>
            <w:left w:val="none" w:sz="0" w:space="0" w:color="auto"/>
            <w:bottom w:val="none" w:sz="0" w:space="0" w:color="auto"/>
            <w:right w:val="none" w:sz="0" w:space="0" w:color="auto"/>
          </w:divBdr>
        </w:div>
        <w:div w:id="176769740">
          <w:marLeft w:val="0"/>
          <w:marRight w:val="0"/>
          <w:marTop w:val="0"/>
          <w:marBottom w:val="0"/>
          <w:divBdr>
            <w:top w:val="none" w:sz="0" w:space="0" w:color="auto"/>
            <w:left w:val="none" w:sz="0" w:space="0" w:color="auto"/>
            <w:bottom w:val="none" w:sz="0" w:space="0" w:color="auto"/>
            <w:right w:val="none" w:sz="0" w:space="0" w:color="auto"/>
          </w:divBdr>
        </w:div>
        <w:div w:id="266618686">
          <w:marLeft w:val="0"/>
          <w:marRight w:val="0"/>
          <w:marTop w:val="0"/>
          <w:marBottom w:val="0"/>
          <w:divBdr>
            <w:top w:val="none" w:sz="0" w:space="0" w:color="auto"/>
            <w:left w:val="none" w:sz="0" w:space="0" w:color="auto"/>
            <w:bottom w:val="none" w:sz="0" w:space="0" w:color="auto"/>
            <w:right w:val="none" w:sz="0" w:space="0" w:color="auto"/>
          </w:divBdr>
        </w:div>
        <w:div w:id="283850850">
          <w:marLeft w:val="0"/>
          <w:marRight w:val="0"/>
          <w:marTop w:val="0"/>
          <w:marBottom w:val="0"/>
          <w:divBdr>
            <w:top w:val="none" w:sz="0" w:space="0" w:color="auto"/>
            <w:left w:val="none" w:sz="0" w:space="0" w:color="auto"/>
            <w:bottom w:val="none" w:sz="0" w:space="0" w:color="auto"/>
            <w:right w:val="none" w:sz="0" w:space="0" w:color="auto"/>
          </w:divBdr>
        </w:div>
        <w:div w:id="351953527">
          <w:marLeft w:val="0"/>
          <w:marRight w:val="0"/>
          <w:marTop w:val="0"/>
          <w:marBottom w:val="0"/>
          <w:divBdr>
            <w:top w:val="none" w:sz="0" w:space="0" w:color="auto"/>
            <w:left w:val="none" w:sz="0" w:space="0" w:color="auto"/>
            <w:bottom w:val="none" w:sz="0" w:space="0" w:color="auto"/>
            <w:right w:val="none" w:sz="0" w:space="0" w:color="auto"/>
          </w:divBdr>
        </w:div>
        <w:div w:id="439033074">
          <w:marLeft w:val="0"/>
          <w:marRight w:val="0"/>
          <w:marTop w:val="0"/>
          <w:marBottom w:val="0"/>
          <w:divBdr>
            <w:top w:val="none" w:sz="0" w:space="0" w:color="auto"/>
            <w:left w:val="none" w:sz="0" w:space="0" w:color="auto"/>
            <w:bottom w:val="none" w:sz="0" w:space="0" w:color="auto"/>
            <w:right w:val="none" w:sz="0" w:space="0" w:color="auto"/>
          </w:divBdr>
        </w:div>
        <w:div w:id="514542926">
          <w:marLeft w:val="0"/>
          <w:marRight w:val="0"/>
          <w:marTop w:val="0"/>
          <w:marBottom w:val="0"/>
          <w:divBdr>
            <w:top w:val="none" w:sz="0" w:space="0" w:color="auto"/>
            <w:left w:val="none" w:sz="0" w:space="0" w:color="auto"/>
            <w:bottom w:val="none" w:sz="0" w:space="0" w:color="auto"/>
            <w:right w:val="none" w:sz="0" w:space="0" w:color="auto"/>
          </w:divBdr>
        </w:div>
        <w:div w:id="612903772">
          <w:marLeft w:val="0"/>
          <w:marRight w:val="0"/>
          <w:marTop w:val="0"/>
          <w:marBottom w:val="0"/>
          <w:divBdr>
            <w:top w:val="none" w:sz="0" w:space="0" w:color="auto"/>
            <w:left w:val="none" w:sz="0" w:space="0" w:color="auto"/>
            <w:bottom w:val="none" w:sz="0" w:space="0" w:color="auto"/>
            <w:right w:val="none" w:sz="0" w:space="0" w:color="auto"/>
          </w:divBdr>
        </w:div>
        <w:div w:id="752170025">
          <w:marLeft w:val="0"/>
          <w:marRight w:val="0"/>
          <w:marTop w:val="0"/>
          <w:marBottom w:val="0"/>
          <w:divBdr>
            <w:top w:val="none" w:sz="0" w:space="0" w:color="auto"/>
            <w:left w:val="none" w:sz="0" w:space="0" w:color="auto"/>
            <w:bottom w:val="none" w:sz="0" w:space="0" w:color="auto"/>
            <w:right w:val="none" w:sz="0" w:space="0" w:color="auto"/>
          </w:divBdr>
        </w:div>
        <w:div w:id="789206124">
          <w:marLeft w:val="0"/>
          <w:marRight w:val="0"/>
          <w:marTop w:val="0"/>
          <w:marBottom w:val="0"/>
          <w:divBdr>
            <w:top w:val="none" w:sz="0" w:space="0" w:color="auto"/>
            <w:left w:val="none" w:sz="0" w:space="0" w:color="auto"/>
            <w:bottom w:val="none" w:sz="0" w:space="0" w:color="auto"/>
            <w:right w:val="none" w:sz="0" w:space="0" w:color="auto"/>
          </w:divBdr>
        </w:div>
        <w:div w:id="913583425">
          <w:marLeft w:val="0"/>
          <w:marRight w:val="0"/>
          <w:marTop w:val="0"/>
          <w:marBottom w:val="0"/>
          <w:divBdr>
            <w:top w:val="none" w:sz="0" w:space="0" w:color="auto"/>
            <w:left w:val="none" w:sz="0" w:space="0" w:color="auto"/>
            <w:bottom w:val="none" w:sz="0" w:space="0" w:color="auto"/>
            <w:right w:val="none" w:sz="0" w:space="0" w:color="auto"/>
          </w:divBdr>
        </w:div>
        <w:div w:id="1225725260">
          <w:marLeft w:val="0"/>
          <w:marRight w:val="0"/>
          <w:marTop w:val="0"/>
          <w:marBottom w:val="0"/>
          <w:divBdr>
            <w:top w:val="none" w:sz="0" w:space="0" w:color="auto"/>
            <w:left w:val="none" w:sz="0" w:space="0" w:color="auto"/>
            <w:bottom w:val="none" w:sz="0" w:space="0" w:color="auto"/>
            <w:right w:val="none" w:sz="0" w:space="0" w:color="auto"/>
          </w:divBdr>
        </w:div>
        <w:div w:id="1243640759">
          <w:marLeft w:val="0"/>
          <w:marRight w:val="0"/>
          <w:marTop w:val="0"/>
          <w:marBottom w:val="0"/>
          <w:divBdr>
            <w:top w:val="none" w:sz="0" w:space="0" w:color="auto"/>
            <w:left w:val="none" w:sz="0" w:space="0" w:color="auto"/>
            <w:bottom w:val="none" w:sz="0" w:space="0" w:color="auto"/>
            <w:right w:val="none" w:sz="0" w:space="0" w:color="auto"/>
          </w:divBdr>
        </w:div>
        <w:div w:id="1706783200">
          <w:marLeft w:val="0"/>
          <w:marRight w:val="0"/>
          <w:marTop w:val="0"/>
          <w:marBottom w:val="0"/>
          <w:divBdr>
            <w:top w:val="none" w:sz="0" w:space="0" w:color="auto"/>
            <w:left w:val="none" w:sz="0" w:space="0" w:color="auto"/>
            <w:bottom w:val="none" w:sz="0" w:space="0" w:color="auto"/>
            <w:right w:val="none" w:sz="0" w:space="0" w:color="auto"/>
          </w:divBdr>
        </w:div>
      </w:divsChild>
    </w:div>
    <w:div w:id="1773279906">
      <w:bodyDiv w:val="1"/>
      <w:marLeft w:val="0"/>
      <w:marRight w:val="0"/>
      <w:marTop w:val="0"/>
      <w:marBottom w:val="0"/>
      <w:divBdr>
        <w:top w:val="none" w:sz="0" w:space="0" w:color="auto"/>
        <w:left w:val="none" w:sz="0" w:space="0" w:color="auto"/>
        <w:bottom w:val="none" w:sz="0" w:space="0" w:color="auto"/>
        <w:right w:val="none" w:sz="0" w:space="0" w:color="auto"/>
      </w:divBdr>
    </w:div>
    <w:div w:id="1807042536">
      <w:bodyDiv w:val="1"/>
      <w:marLeft w:val="0"/>
      <w:marRight w:val="0"/>
      <w:marTop w:val="0"/>
      <w:marBottom w:val="0"/>
      <w:divBdr>
        <w:top w:val="none" w:sz="0" w:space="0" w:color="auto"/>
        <w:left w:val="none" w:sz="0" w:space="0" w:color="auto"/>
        <w:bottom w:val="none" w:sz="0" w:space="0" w:color="auto"/>
        <w:right w:val="none" w:sz="0" w:space="0" w:color="auto"/>
      </w:divBdr>
    </w:div>
    <w:div w:id="1939559607">
      <w:bodyDiv w:val="1"/>
      <w:marLeft w:val="0"/>
      <w:marRight w:val="0"/>
      <w:marTop w:val="0"/>
      <w:marBottom w:val="0"/>
      <w:divBdr>
        <w:top w:val="none" w:sz="0" w:space="0" w:color="auto"/>
        <w:left w:val="none" w:sz="0" w:space="0" w:color="auto"/>
        <w:bottom w:val="none" w:sz="0" w:space="0" w:color="auto"/>
        <w:right w:val="none" w:sz="0" w:space="0" w:color="auto"/>
      </w:divBdr>
    </w:div>
    <w:div w:id="1940529592">
      <w:bodyDiv w:val="1"/>
      <w:marLeft w:val="0"/>
      <w:marRight w:val="0"/>
      <w:marTop w:val="0"/>
      <w:marBottom w:val="0"/>
      <w:divBdr>
        <w:top w:val="none" w:sz="0" w:space="0" w:color="auto"/>
        <w:left w:val="none" w:sz="0" w:space="0" w:color="auto"/>
        <w:bottom w:val="none" w:sz="0" w:space="0" w:color="auto"/>
        <w:right w:val="none" w:sz="0" w:space="0" w:color="auto"/>
      </w:divBdr>
    </w:div>
    <w:div w:id="1964919487">
      <w:bodyDiv w:val="1"/>
      <w:marLeft w:val="0"/>
      <w:marRight w:val="0"/>
      <w:marTop w:val="0"/>
      <w:marBottom w:val="0"/>
      <w:divBdr>
        <w:top w:val="none" w:sz="0" w:space="0" w:color="auto"/>
        <w:left w:val="none" w:sz="0" w:space="0" w:color="auto"/>
        <w:bottom w:val="none" w:sz="0" w:space="0" w:color="auto"/>
        <w:right w:val="none" w:sz="0" w:space="0" w:color="auto"/>
      </w:divBdr>
    </w:div>
    <w:div w:id="21228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4637</ap:Words>
  <ap:Characters>25507</ap:Characters>
  <ap:DocSecurity>0</ap:DocSecurity>
  <ap:Lines>212</ap:Lines>
  <ap:Paragraphs>60</ap:Paragraphs>
  <ap:ScaleCrop>false</ap:ScaleCrop>
  <ap:LinksUpToDate>false</ap:LinksUpToDate>
  <ap:CharactersWithSpaces>30084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2026-09-15T10:01:00.0000000Z</dcterms:created>
  <dcterms:modified xsi:type="dcterms:W3CDTF">2026-09-15T10:01:00.0000000Z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2026-09-10T17:15:16Z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b3e51067-8a38-465e-9479-c7baac915263</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