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5DC9F1B8" w14:textId="77777777">
        <w:tc>
          <w:tcPr>
            <w:tcW w:w="6733" w:type="dxa"/>
            <w:gridSpan w:val="2"/>
            <w:tcBorders>
              <w:top w:val="nil"/>
              <w:left w:val="nil"/>
              <w:bottom w:val="nil"/>
              <w:right w:val="nil"/>
            </w:tcBorders>
            <w:vAlign w:val="center"/>
          </w:tcPr>
          <w:p w:rsidR="0028220F" w:rsidP="0065630E" w:rsidRDefault="0028220F" w14:paraId="4A8CEC6A"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1B566E16"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06673190"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274B14BC" w14:textId="77777777">
            <w:r w:rsidRPr="00E41C7D">
              <w:t xml:space="preserve">Vergaderjaar </w:t>
            </w:r>
            <w:r w:rsidR="00852843">
              <w:t>202</w:t>
            </w:r>
            <w:r w:rsidR="00F43E95">
              <w:t>5</w:t>
            </w:r>
            <w:r w:rsidR="00852843">
              <w:t>-202</w:t>
            </w:r>
            <w:r w:rsidR="00F43E95">
              <w:t>6</w:t>
            </w:r>
          </w:p>
        </w:tc>
      </w:tr>
      <w:tr w:rsidR="0028220F" w:rsidTr="0065630E" w14:paraId="538EED37" w14:textId="77777777">
        <w:trPr>
          <w:cantSplit/>
        </w:trPr>
        <w:tc>
          <w:tcPr>
            <w:tcW w:w="10985" w:type="dxa"/>
            <w:gridSpan w:val="3"/>
            <w:tcBorders>
              <w:top w:val="nil"/>
              <w:left w:val="nil"/>
              <w:bottom w:val="nil"/>
              <w:right w:val="nil"/>
            </w:tcBorders>
            <w:vAlign w:val="center"/>
          </w:tcPr>
          <w:p w:rsidRPr="00E41C7D" w:rsidR="0028220F" w:rsidP="0065630E" w:rsidRDefault="0028220F" w14:paraId="3FE51CCE" w14:textId="77777777"/>
        </w:tc>
      </w:tr>
      <w:tr w:rsidR="0028220F" w:rsidTr="0065630E" w14:paraId="0947F93F"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2D2F43C7" w14:textId="77777777"/>
        </w:tc>
      </w:tr>
      <w:tr w:rsidR="0028220F" w:rsidTr="0065630E" w14:paraId="40B480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29319219" w14:textId="77777777"/>
        </w:tc>
        <w:tc>
          <w:tcPr>
            <w:tcW w:w="8647" w:type="dxa"/>
            <w:gridSpan w:val="2"/>
            <w:tcBorders>
              <w:top w:val="single" w:color="auto" w:sz="4" w:space="0"/>
            </w:tcBorders>
          </w:tcPr>
          <w:p w:rsidRPr="002C5138" w:rsidR="0028220F" w:rsidP="0065630E" w:rsidRDefault="0028220F" w14:paraId="6DBE8300" w14:textId="77777777">
            <w:pPr>
              <w:rPr>
                <w:b/>
              </w:rPr>
            </w:pPr>
          </w:p>
        </w:tc>
      </w:tr>
      <w:tr w:rsidR="0028220F" w:rsidTr="0065630E" w14:paraId="585DE2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0D1701" w14:paraId="67B27EBF" w14:textId="767927F8">
            <w:pPr>
              <w:rPr>
                <w:b/>
              </w:rPr>
            </w:pPr>
            <w:r>
              <w:rPr>
                <w:b/>
              </w:rPr>
              <w:t>29 826</w:t>
            </w:r>
          </w:p>
        </w:tc>
        <w:tc>
          <w:tcPr>
            <w:tcW w:w="8647" w:type="dxa"/>
            <w:gridSpan w:val="2"/>
          </w:tcPr>
          <w:p w:rsidRPr="000D1701" w:rsidR="0028220F" w:rsidP="0065630E" w:rsidRDefault="000D1701" w14:paraId="45B553D5" w14:textId="3D36AF10">
            <w:pPr>
              <w:rPr>
                <w:b/>
                <w:bCs/>
              </w:rPr>
            </w:pPr>
            <w:r w:rsidRPr="000D1701">
              <w:rPr>
                <w:b/>
                <w:bCs/>
              </w:rPr>
              <w:t>Industriebeleid</w:t>
            </w:r>
          </w:p>
        </w:tc>
      </w:tr>
      <w:tr w:rsidR="0028220F" w:rsidTr="0065630E" w14:paraId="08C49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4BAC359" w14:textId="77777777"/>
        </w:tc>
        <w:tc>
          <w:tcPr>
            <w:tcW w:w="8647" w:type="dxa"/>
            <w:gridSpan w:val="2"/>
          </w:tcPr>
          <w:p w:rsidR="0028220F" w:rsidP="0065630E" w:rsidRDefault="0028220F" w14:paraId="2BE4EF7F" w14:textId="77777777"/>
        </w:tc>
      </w:tr>
      <w:tr w:rsidR="0028220F" w:rsidTr="0065630E" w14:paraId="092805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9DBF4F8" w14:textId="77777777"/>
        </w:tc>
        <w:tc>
          <w:tcPr>
            <w:tcW w:w="8647" w:type="dxa"/>
            <w:gridSpan w:val="2"/>
          </w:tcPr>
          <w:p w:rsidR="0028220F" w:rsidP="0065630E" w:rsidRDefault="0028220F" w14:paraId="0651BF64" w14:textId="77777777"/>
        </w:tc>
      </w:tr>
      <w:tr w:rsidR="0028220F" w:rsidTr="0065630E" w14:paraId="06C1BE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F55524D" w14:textId="77777777">
            <w:pPr>
              <w:rPr>
                <w:b/>
              </w:rPr>
            </w:pPr>
            <w:r>
              <w:rPr>
                <w:b/>
              </w:rPr>
              <w:t xml:space="preserve">Nr. </w:t>
            </w:r>
          </w:p>
        </w:tc>
        <w:tc>
          <w:tcPr>
            <w:tcW w:w="8647" w:type="dxa"/>
            <w:gridSpan w:val="2"/>
          </w:tcPr>
          <w:p w:rsidR="0028220F" w:rsidP="0065630E" w:rsidRDefault="0028220F" w14:paraId="67434ABB" w14:textId="44AD8446">
            <w:pPr>
              <w:rPr>
                <w:b/>
              </w:rPr>
            </w:pPr>
            <w:r>
              <w:rPr>
                <w:b/>
              </w:rPr>
              <w:t xml:space="preserve">GEWIJZIGDE MOTIE VAN </w:t>
            </w:r>
            <w:r w:rsidR="000D1701">
              <w:rPr>
                <w:b/>
              </w:rPr>
              <w:t>HET LID KOSTI</w:t>
            </w:r>
            <w:r w:rsidR="000D1701">
              <w:rPr>
                <w:b/>
              </w:rPr>
              <w:t>Ć</w:t>
            </w:r>
          </w:p>
          <w:p w:rsidR="0028220F" w:rsidP="0065630E" w:rsidRDefault="0028220F" w14:paraId="1B96E451" w14:textId="30B6CDD5">
            <w:pPr>
              <w:rPr>
                <w:b/>
              </w:rPr>
            </w:pPr>
            <w:r>
              <w:t xml:space="preserve">Ter vervanging van die gedrukt onder nr. </w:t>
            </w:r>
            <w:r w:rsidR="000D1701">
              <w:t>321</w:t>
            </w:r>
          </w:p>
        </w:tc>
      </w:tr>
      <w:tr w:rsidR="0028220F" w:rsidTr="0065630E" w14:paraId="69C300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1C88EEE" w14:textId="77777777"/>
        </w:tc>
        <w:tc>
          <w:tcPr>
            <w:tcW w:w="8647" w:type="dxa"/>
            <w:gridSpan w:val="2"/>
          </w:tcPr>
          <w:p w:rsidR="0028220F" w:rsidP="0065630E" w:rsidRDefault="0028220F" w14:paraId="162021F2" w14:textId="77777777">
            <w:r>
              <w:t xml:space="preserve">Voorgesteld </w:t>
            </w:r>
          </w:p>
        </w:tc>
      </w:tr>
      <w:tr w:rsidR="0028220F" w:rsidTr="0065630E" w14:paraId="675492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8F53D2D" w14:textId="77777777"/>
        </w:tc>
        <w:tc>
          <w:tcPr>
            <w:tcW w:w="8647" w:type="dxa"/>
            <w:gridSpan w:val="2"/>
          </w:tcPr>
          <w:p w:rsidR="0028220F" w:rsidP="0065630E" w:rsidRDefault="0028220F" w14:paraId="7338DBC9" w14:textId="77777777"/>
        </w:tc>
      </w:tr>
      <w:tr w:rsidR="0028220F" w:rsidTr="0065630E" w14:paraId="6B4E09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27F4290" w14:textId="77777777"/>
        </w:tc>
        <w:tc>
          <w:tcPr>
            <w:tcW w:w="8647" w:type="dxa"/>
            <w:gridSpan w:val="2"/>
          </w:tcPr>
          <w:p w:rsidR="0028220F" w:rsidP="0065630E" w:rsidRDefault="0028220F" w14:paraId="57296D2C" w14:textId="77777777">
            <w:r>
              <w:t>De Kamer,</w:t>
            </w:r>
          </w:p>
        </w:tc>
      </w:tr>
      <w:tr w:rsidR="0028220F" w:rsidTr="0065630E" w14:paraId="6E8265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BC2D52C" w14:textId="77777777"/>
        </w:tc>
        <w:tc>
          <w:tcPr>
            <w:tcW w:w="8647" w:type="dxa"/>
            <w:gridSpan w:val="2"/>
          </w:tcPr>
          <w:p w:rsidR="0028220F" w:rsidP="0065630E" w:rsidRDefault="0028220F" w14:paraId="6C78B9F2" w14:textId="77777777"/>
        </w:tc>
      </w:tr>
      <w:tr w:rsidR="0028220F" w:rsidTr="0065630E" w14:paraId="1BA3B7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B7387FE" w14:textId="77777777"/>
        </w:tc>
        <w:tc>
          <w:tcPr>
            <w:tcW w:w="8647" w:type="dxa"/>
            <w:gridSpan w:val="2"/>
          </w:tcPr>
          <w:p w:rsidR="0028220F" w:rsidP="0065630E" w:rsidRDefault="0028220F" w14:paraId="3A34EE38" w14:textId="77777777">
            <w:r>
              <w:t>gehoord de beraadslaging,</w:t>
            </w:r>
          </w:p>
        </w:tc>
      </w:tr>
      <w:tr w:rsidR="0028220F" w:rsidTr="0065630E" w14:paraId="7C81B0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2B45BB3" w14:textId="77777777"/>
        </w:tc>
        <w:tc>
          <w:tcPr>
            <w:tcW w:w="8647" w:type="dxa"/>
            <w:gridSpan w:val="2"/>
          </w:tcPr>
          <w:p w:rsidR="0028220F" w:rsidP="0065630E" w:rsidRDefault="0028220F" w14:paraId="0C2EDA84" w14:textId="77777777"/>
        </w:tc>
      </w:tr>
      <w:tr w:rsidR="0028220F" w:rsidTr="0065630E" w14:paraId="31CFD6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65A2176" w14:textId="77777777"/>
        </w:tc>
        <w:tc>
          <w:tcPr>
            <w:tcW w:w="8647" w:type="dxa"/>
            <w:gridSpan w:val="2"/>
          </w:tcPr>
          <w:p w:rsidR="000D1701" w:rsidP="000D1701" w:rsidRDefault="000D1701" w14:paraId="2F60C55B" w14:textId="77777777">
            <w:r>
              <w:t xml:space="preserve">constaterende dat het kabinet voornemens is een maatwerkafspraak met Tata Steel Nederland te sluiten waarbij maximaal €2 miljard aan directe maatwerksteun beschikbaar is; </w:t>
            </w:r>
          </w:p>
          <w:p w:rsidR="000D1701" w:rsidP="000D1701" w:rsidRDefault="000D1701" w14:paraId="329A718F" w14:textId="77777777"/>
          <w:p w:rsidR="000D1701" w:rsidP="000D1701" w:rsidRDefault="000D1701" w14:paraId="2E7FFF83" w14:textId="77777777">
            <w:r>
              <w:t xml:space="preserve">constaterende dat meer dan honderd economen eerder de Kamer hen kabinet hebben gewaarschuwd voor het gevaar van een subsidiefuik, ambtenaren van financiën ook negatief hadden geadviseerd over het geven van subsidie aan Tata Steel en recent onderzoek van Milieudefensie en SOMO stelt dat de totale publieke kosten die gedurende de looptijd van de voorgenomen maatwerkafspraak kunnen samenhangen met onder meer infrastructuur, </w:t>
            </w:r>
            <w:proofErr w:type="spellStart"/>
            <w:r>
              <w:t>biomethaan</w:t>
            </w:r>
            <w:proofErr w:type="spellEnd"/>
            <w:r>
              <w:t xml:space="preserve">, nettarieven en CO₂-opslag kunnen oplopen tot €10,8 miljard; </w:t>
            </w:r>
          </w:p>
          <w:p w:rsidR="000D1701" w:rsidP="000D1701" w:rsidRDefault="000D1701" w14:paraId="1912C683" w14:textId="77777777"/>
          <w:p w:rsidR="000D1701" w:rsidP="000D1701" w:rsidRDefault="000D1701" w14:paraId="7F7A1B0E" w14:textId="77777777">
            <w:r>
              <w:t xml:space="preserve">overwegende dat het kabinet deze berekening betwist, maar de Kamer nog geen volledig en integraal overzicht heeft ontvangen van alle directe én indirecte financiële verplichtingen en risico's voor de Staat die uit de voorgenomen maatwerkafspraak kunnen voortvloeien; </w:t>
            </w:r>
          </w:p>
          <w:p w:rsidR="000D1701" w:rsidP="000D1701" w:rsidRDefault="000D1701" w14:paraId="08D06F6B" w14:textId="77777777"/>
          <w:p w:rsidR="000D1701" w:rsidP="000D1701" w:rsidRDefault="000D1701" w14:paraId="0A6CD975" w14:textId="77777777">
            <w:r>
              <w:t xml:space="preserve">overwegende dat de Kamer alleen verantwoord kan besluiten over publieke steun wanneer zij vooraf volledig inzicht heeft in de maximale financiële blootstelling van de Staat; </w:t>
            </w:r>
          </w:p>
          <w:p w:rsidR="000D1701" w:rsidP="000D1701" w:rsidRDefault="000D1701" w14:paraId="59CA09D3" w14:textId="77777777"/>
          <w:p w:rsidR="000D1701" w:rsidP="000D1701" w:rsidRDefault="000D1701" w14:paraId="0CDF0A3D" w14:textId="77777777">
            <w:r>
              <w:t xml:space="preserve">verzoekt de regering om geen onomkeerbare stappen te zetten met betrekking tot Tata Steel, voordat de regering de Kamer een integraal en onafhankelijk doorgerekend overzicht verstrekt van alle directe, indirecte, voorwaardelijke en langjarige financiële verplichtingen en risico's voor de Staat en de belastingbetaler die met de afspraak samenhangen, uitgesplitst naar maatwerksteun, energie-infrastructuur, netkosten, </w:t>
            </w:r>
            <w:proofErr w:type="spellStart"/>
            <w:r>
              <w:t>biomethaan</w:t>
            </w:r>
            <w:proofErr w:type="spellEnd"/>
            <w:r>
              <w:t xml:space="preserve">, CO₂-opslag en overige publieke voorzieningen, </w:t>
            </w:r>
          </w:p>
          <w:p w:rsidR="000D1701" w:rsidP="000D1701" w:rsidRDefault="000D1701" w14:paraId="74D30BA1" w14:textId="77777777"/>
          <w:p w:rsidR="000D1701" w:rsidP="000D1701" w:rsidRDefault="000D1701" w14:paraId="63988A7E" w14:textId="77777777">
            <w:r>
              <w:t xml:space="preserve">en gaat over tot de orde van de dag. </w:t>
            </w:r>
          </w:p>
          <w:p w:rsidR="000D1701" w:rsidP="000D1701" w:rsidRDefault="000D1701" w14:paraId="3859197F" w14:textId="77777777"/>
          <w:p w:rsidR="000D1701" w:rsidP="000D1701" w:rsidRDefault="000D1701" w14:paraId="6E05F6C9" w14:textId="77777777">
            <w:r>
              <w:t xml:space="preserve">Kostić </w:t>
            </w:r>
          </w:p>
          <w:p w:rsidR="0028220F" w:rsidP="0065630E" w:rsidRDefault="0028220F" w14:paraId="1AC27A05" w14:textId="77777777"/>
        </w:tc>
      </w:tr>
    </w:tbl>
    <w:p w:rsidRPr="0028220F" w:rsidR="004A4819" w:rsidP="0028220F" w:rsidRDefault="004A4819" w14:paraId="0D68A20C"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AD791" w14:textId="77777777" w:rsidR="00730B11" w:rsidRDefault="00730B11">
      <w:pPr>
        <w:spacing w:line="20" w:lineRule="exact"/>
      </w:pPr>
    </w:p>
  </w:endnote>
  <w:endnote w:type="continuationSeparator" w:id="0">
    <w:p w14:paraId="74B85E74" w14:textId="77777777" w:rsidR="00730B11" w:rsidRDefault="00730B11">
      <w:pPr>
        <w:pStyle w:val="Amendement"/>
      </w:pPr>
      <w:r>
        <w:rPr>
          <w:b w:val="0"/>
        </w:rPr>
        <w:t xml:space="preserve"> </w:t>
      </w:r>
    </w:p>
  </w:endnote>
  <w:endnote w:type="continuationNotice" w:id="1">
    <w:p w14:paraId="59C3A1B7" w14:textId="77777777" w:rsidR="00730B11" w:rsidRDefault="00730B1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F7642" w14:textId="77777777" w:rsidR="00730B11" w:rsidRDefault="00730B11">
      <w:pPr>
        <w:pStyle w:val="Amendement"/>
      </w:pPr>
      <w:r>
        <w:rPr>
          <w:b w:val="0"/>
        </w:rPr>
        <w:separator/>
      </w:r>
    </w:p>
  </w:footnote>
  <w:footnote w:type="continuationSeparator" w:id="0">
    <w:p w14:paraId="0206C158" w14:textId="77777777" w:rsidR="00730B11" w:rsidRDefault="00730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01"/>
    <w:rsid w:val="00027E9C"/>
    <w:rsid w:val="00062708"/>
    <w:rsid w:val="00063162"/>
    <w:rsid w:val="00095EFA"/>
    <w:rsid w:val="000C1E41"/>
    <w:rsid w:val="000C619A"/>
    <w:rsid w:val="000D1701"/>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B16CB"/>
    <w:rsid w:val="006C2B15"/>
    <w:rsid w:val="006E5C88"/>
    <w:rsid w:val="00730B11"/>
    <w:rsid w:val="007911E4"/>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77B23"/>
    <w:rsid w:val="00CF49B0"/>
    <w:rsid w:val="00D42A43"/>
    <w:rsid w:val="00D76F09"/>
    <w:rsid w:val="00DC24E8"/>
    <w:rsid w:val="00DF096D"/>
    <w:rsid w:val="00DF7647"/>
    <w:rsid w:val="00E13E7E"/>
    <w:rsid w:val="00E25FEF"/>
    <w:rsid w:val="00E41C7D"/>
    <w:rsid w:val="00E50646"/>
    <w:rsid w:val="00EB73D7"/>
    <w:rsid w:val="00ED7BA4"/>
    <w:rsid w:val="00EF25EA"/>
    <w:rsid w:val="00F0053D"/>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3622A"/>
  <w15:docId w15:val="{8677BC0F-C036-4177-80C0-10DBC0BC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291</ap:Words>
  <ap:Characters>1604</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2026-09-15T06:54:00.0000000Z</dcterms:created>
  <dcterms:modified xsi:type="dcterms:W3CDTF">2026-09-15T06:56:00.0000000Z</dcterms:modified>
  <dc:description>------------------------</dc:description>
  <dc:subject/>
  <keywords/>
  <version/>
  <category/>
</coreProperties>
</file>