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104" w:rsidP="00BF2437" w:rsidRDefault="000E6104" w14:paraId="41267BD2" w14:textId="77777777"/>
    <w:p w:rsidR="00BF2437" w:rsidP="00BF2437" w:rsidRDefault="0078256E" w14:paraId="104F33AC" w14:textId="69C4E232">
      <w:r>
        <w:t>Geachte Voorzitter,</w:t>
      </w:r>
    </w:p>
    <w:p w:rsidRPr="00091FBC" w:rsidR="00B22B82" w:rsidRDefault="00B22B82" w14:paraId="056187BA" w14:textId="77777777">
      <w:pPr>
        <w:spacing w:line="240" w:lineRule="auto"/>
        <w:rPr>
          <w:szCs w:val="18"/>
        </w:rPr>
      </w:pPr>
    </w:p>
    <w:p w:rsidRPr="00091FBC" w:rsidR="00091FBC" w:rsidP="00091FBC" w:rsidRDefault="00091FBC" w14:paraId="6AC74CC8" w14:textId="0ADF36F9">
      <w:pPr>
        <w:spacing w:line="259" w:lineRule="auto"/>
        <w:rPr>
          <w:rFonts w:eastAsia="Calibri" w:cs="Arial"/>
          <w:kern w:val="2"/>
          <w:szCs w:val="18"/>
          <w:lang w:eastAsia="en-US"/>
          <w14:ligatures w14:val="standardContextual"/>
        </w:rPr>
      </w:pPr>
      <w:r w:rsidRPr="00091FBC">
        <w:rPr>
          <w:rFonts w:eastAsia="Calibri" w:cs="Arial"/>
          <w:kern w:val="2"/>
          <w:szCs w:val="18"/>
          <w:lang w:eastAsia="en-US"/>
          <w14:ligatures w14:val="standardContextual"/>
        </w:rPr>
        <w:t xml:space="preserve">In deze brief treft u mijn reactie op de vragen van het lid Ten Hove </w:t>
      </w:r>
      <w:r w:rsidR="00D67320">
        <w:rPr>
          <w:rFonts w:eastAsia="Calibri" w:cs="Arial"/>
          <w:kern w:val="2"/>
          <w:szCs w:val="18"/>
          <w:lang w:eastAsia="en-US"/>
          <w14:ligatures w14:val="standardContextual"/>
        </w:rPr>
        <w:t>(</w:t>
      </w:r>
      <w:r w:rsidRPr="00D67320" w:rsidR="00D67320">
        <w:rPr>
          <w:rFonts w:eastAsia="Calibri" w:cs="Arial"/>
          <w:kern w:val="2"/>
          <w:szCs w:val="18"/>
          <w:lang w:eastAsia="en-US"/>
          <w14:ligatures w14:val="standardContextual"/>
        </w:rPr>
        <w:t>Groep Markuszower</w:t>
      </w:r>
      <w:r w:rsidR="00D67320">
        <w:rPr>
          <w:rFonts w:eastAsia="Calibri" w:cs="Arial"/>
          <w:kern w:val="2"/>
          <w:szCs w:val="18"/>
          <w:lang w:eastAsia="en-US"/>
          <w14:ligatures w14:val="standardContextual"/>
        </w:rPr>
        <w:t xml:space="preserve">) </w:t>
      </w:r>
      <w:r w:rsidRPr="00091FBC">
        <w:rPr>
          <w:rFonts w:eastAsia="Calibri" w:cs="Arial"/>
          <w:kern w:val="2"/>
          <w:szCs w:val="18"/>
          <w:lang w:eastAsia="en-US"/>
          <w14:ligatures w14:val="standardContextual"/>
        </w:rPr>
        <w:t>over de staat van de natuur, zoals toegezegd tijdens het Commissiedebat Ontwerp-Natuurplan van 3 september jl. In het debat bracht het lid Ten Hove naar voren dat uit de rapportages die Nederland naar Brussel stuurt zou blijken dat tachtig procent van de natuuroppervlakte goed scoort, type A en type B. Hierbij werd de vraag gesteld waarom we over herstel praten, terwijl in Brussel bekend is dat we eigenlijk goed scoren. Ik heb in het debat van 1 juli daarop gereageerd</w:t>
      </w:r>
      <w:r w:rsidR="00CA0FEF">
        <w:rPr>
          <w:rFonts w:eastAsia="Calibri" w:cs="Arial"/>
          <w:kern w:val="2"/>
          <w:szCs w:val="18"/>
          <w:lang w:eastAsia="en-US"/>
          <w14:ligatures w14:val="standardContextual"/>
        </w:rPr>
        <w:t xml:space="preserve"> </w:t>
      </w:r>
      <w:r w:rsidR="003042EC">
        <w:rPr>
          <w:rFonts w:eastAsia="Calibri" w:cs="Arial"/>
          <w:kern w:val="2"/>
          <w:szCs w:val="18"/>
          <w:lang w:eastAsia="en-US"/>
          <w14:ligatures w14:val="standardContextual"/>
        </w:rPr>
        <w:t>en</w:t>
      </w:r>
      <w:r w:rsidRPr="00091FBC">
        <w:rPr>
          <w:rFonts w:eastAsia="Calibri" w:cs="Arial"/>
          <w:kern w:val="2"/>
          <w:szCs w:val="18"/>
          <w:lang w:eastAsia="en-US"/>
          <w14:ligatures w14:val="standardContextual"/>
        </w:rPr>
        <w:t xml:space="preserve"> ook toegezegd schriftelijk aan te geven waarom ik die cijfers niet herken.</w:t>
      </w:r>
    </w:p>
    <w:p w:rsidRPr="00091FBC" w:rsidR="00091FBC" w:rsidP="00091FBC" w:rsidRDefault="00091FBC" w14:paraId="7AD97DB4" w14:textId="77777777">
      <w:pPr>
        <w:spacing w:line="259" w:lineRule="auto"/>
        <w:rPr>
          <w:rFonts w:eastAsia="Calibri" w:cs="Arial"/>
          <w:kern w:val="2"/>
          <w:szCs w:val="18"/>
          <w:lang w:eastAsia="en-US"/>
          <w14:ligatures w14:val="standardContextual"/>
        </w:rPr>
      </w:pPr>
    </w:p>
    <w:p w:rsidRPr="00091FBC" w:rsidR="00091FBC" w:rsidP="00091FBC" w:rsidRDefault="00091FBC" w14:paraId="04B855B6" w14:textId="25E6DE41">
      <w:pPr>
        <w:spacing w:line="259" w:lineRule="auto"/>
        <w:rPr>
          <w:rFonts w:eastAsia="Calibri" w:cs="Arial"/>
          <w:kern w:val="2"/>
          <w:szCs w:val="18"/>
          <w:lang w:eastAsia="en-US"/>
          <w14:ligatures w14:val="standardContextual"/>
        </w:rPr>
      </w:pPr>
      <w:r w:rsidRPr="00091FBC">
        <w:rPr>
          <w:rFonts w:eastAsia="Calibri" w:cs="Arial"/>
          <w:kern w:val="2"/>
          <w:szCs w:val="18"/>
          <w:lang w:eastAsia="en-US"/>
          <w14:ligatures w14:val="standardContextual"/>
        </w:rPr>
        <w:t xml:space="preserve">De stellingname dat meer dan tachtig procent van het Natura 2000-oppervlak in goede tot uitstekende staat verkeert, lijkt gebaseerd op een verkeerde interpretatie van gegevens uit de Natura 2000 standaardgegevensformulieren (SDF’s). In 2024 heeft de toenmalige </w:t>
      </w:r>
      <w:r w:rsidR="00BE72C4">
        <w:rPr>
          <w:rFonts w:eastAsia="Calibri" w:cs="Arial"/>
          <w:kern w:val="2"/>
          <w:szCs w:val="18"/>
          <w:lang w:eastAsia="en-US"/>
          <w14:ligatures w14:val="standardContextual"/>
        </w:rPr>
        <w:t>m</w:t>
      </w:r>
      <w:r w:rsidRPr="00091FBC">
        <w:rPr>
          <w:rFonts w:eastAsia="Calibri" w:cs="Arial"/>
          <w:kern w:val="2"/>
          <w:szCs w:val="18"/>
          <w:lang w:eastAsia="en-US"/>
          <w14:ligatures w14:val="standardContextual"/>
        </w:rPr>
        <w:t xml:space="preserve">inister voor </w:t>
      </w:r>
      <w:r w:rsidR="003042EC">
        <w:rPr>
          <w:rFonts w:eastAsia="Calibri" w:cs="Arial"/>
          <w:kern w:val="2"/>
          <w:szCs w:val="18"/>
          <w:lang w:eastAsia="en-US"/>
          <w14:ligatures w14:val="standardContextual"/>
        </w:rPr>
        <w:t>N</w:t>
      </w:r>
      <w:r w:rsidRPr="00091FBC">
        <w:rPr>
          <w:rFonts w:eastAsia="Calibri" w:cs="Arial"/>
          <w:kern w:val="2"/>
          <w:szCs w:val="18"/>
          <w:lang w:eastAsia="en-US"/>
          <w14:ligatures w14:val="standardContextual"/>
        </w:rPr>
        <w:t xml:space="preserve">atuur en </w:t>
      </w:r>
      <w:r w:rsidR="003042EC">
        <w:rPr>
          <w:rFonts w:eastAsia="Calibri" w:cs="Arial"/>
          <w:kern w:val="2"/>
          <w:szCs w:val="18"/>
          <w:lang w:eastAsia="en-US"/>
          <w14:ligatures w14:val="standardContextual"/>
        </w:rPr>
        <w:t>S</w:t>
      </w:r>
      <w:r w:rsidRPr="00091FBC">
        <w:rPr>
          <w:rFonts w:eastAsia="Calibri" w:cs="Arial"/>
          <w:kern w:val="2"/>
          <w:szCs w:val="18"/>
          <w:lang w:eastAsia="en-US"/>
          <w14:ligatures w14:val="standardContextual"/>
        </w:rPr>
        <w:t>tikstof hier al een reactie op gegeven.</w:t>
      </w:r>
      <w:r w:rsidRPr="00091FBC">
        <w:rPr>
          <w:rFonts w:eastAsia="Calibri" w:cs="Arial"/>
          <w:kern w:val="2"/>
          <w:szCs w:val="18"/>
          <w:vertAlign w:val="superscript"/>
          <w:lang w:eastAsia="en-US"/>
          <w14:ligatures w14:val="standardContextual"/>
        </w:rPr>
        <w:footnoteReference w:id="1"/>
      </w:r>
      <w:r w:rsidRPr="00091FBC">
        <w:rPr>
          <w:rFonts w:eastAsia="Calibri" w:cs="Arial"/>
          <w:kern w:val="2"/>
          <w:szCs w:val="18"/>
          <w:lang w:eastAsia="en-US"/>
          <w14:ligatures w14:val="standardContextual"/>
        </w:rPr>
        <w:t xml:space="preserve"> Ook heb ik in het debat over de samenhangende aanpak landbouw, natuur en stikstof van 1 juli jl. hier op gewezen, en is hierover uitleg gegeven in de Eerste Kamer in 2021 naar aanleiding van vragen van de PVV, en bij de begrotingsbehandeling in 2024 naar aanleiding van vragen van FvD</w:t>
      </w:r>
      <w:r w:rsidR="00710A99">
        <w:rPr>
          <w:rFonts w:eastAsia="Calibri" w:cs="Arial"/>
          <w:kern w:val="2"/>
          <w:szCs w:val="18"/>
          <w:lang w:eastAsia="en-US"/>
          <w14:ligatures w14:val="standardContextual"/>
        </w:rPr>
        <w:t>.</w:t>
      </w:r>
    </w:p>
    <w:p w:rsidRPr="00091FBC" w:rsidR="00091FBC" w:rsidP="00091FBC" w:rsidRDefault="00091FBC" w14:paraId="2EBCC936" w14:textId="77777777">
      <w:pPr>
        <w:spacing w:line="259" w:lineRule="auto"/>
        <w:rPr>
          <w:rFonts w:eastAsia="Calibri" w:cs="Arial"/>
          <w:kern w:val="2"/>
          <w:szCs w:val="18"/>
          <w:lang w:eastAsia="en-US"/>
          <w14:ligatures w14:val="standardContextual"/>
        </w:rPr>
      </w:pPr>
    </w:p>
    <w:p w:rsidRPr="00091FBC" w:rsidR="00091FBC" w:rsidP="00091FBC" w:rsidRDefault="00091FBC" w14:paraId="1B7FE8E6" w14:textId="77777777">
      <w:pPr>
        <w:spacing w:line="259" w:lineRule="auto"/>
        <w:rPr>
          <w:rFonts w:eastAsia="Calibri" w:cs="Arial"/>
          <w:kern w:val="2"/>
          <w:szCs w:val="18"/>
          <w:u w:val="single"/>
          <w:lang w:eastAsia="en-US"/>
          <w14:ligatures w14:val="standardContextual"/>
        </w:rPr>
      </w:pPr>
      <w:r w:rsidRPr="00091FBC">
        <w:rPr>
          <w:rFonts w:eastAsia="Calibri" w:cs="Arial"/>
          <w:kern w:val="2"/>
          <w:szCs w:val="18"/>
          <w:u w:val="single"/>
          <w:lang w:eastAsia="en-US"/>
          <w14:ligatures w14:val="standardContextual"/>
        </w:rPr>
        <w:t>Natura 2000 gebieden en Standard Data Forms (SDF’s)</w:t>
      </w:r>
    </w:p>
    <w:p w:rsidRPr="00091FBC" w:rsidR="00091FBC" w:rsidP="00091FBC" w:rsidRDefault="00091FBC" w14:paraId="15166F96" w14:textId="77777777">
      <w:pPr>
        <w:spacing w:line="259" w:lineRule="auto"/>
        <w:rPr>
          <w:rFonts w:eastAsia="Calibri" w:cs="Arial"/>
          <w:kern w:val="2"/>
          <w:szCs w:val="18"/>
          <w:lang w:eastAsia="en-US"/>
          <w14:ligatures w14:val="standardContextual"/>
        </w:rPr>
      </w:pPr>
    </w:p>
    <w:p w:rsidRPr="00091FBC" w:rsidR="00091FBC" w:rsidP="00091FBC" w:rsidRDefault="00091FBC" w14:paraId="18C39188" w14:textId="6AB081B6">
      <w:pPr>
        <w:spacing w:line="259" w:lineRule="auto"/>
        <w:rPr>
          <w:rFonts w:eastAsia="Calibri" w:cs="Arial"/>
          <w:kern w:val="2"/>
          <w:szCs w:val="18"/>
          <w:lang w:eastAsia="en-US"/>
          <w14:ligatures w14:val="standardContextual"/>
        </w:rPr>
      </w:pPr>
      <w:r w:rsidRPr="00091FBC">
        <w:rPr>
          <w:rFonts w:eastAsia="Calibri" w:cs="Arial"/>
          <w:kern w:val="2"/>
          <w:szCs w:val="18"/>
          <w:lang w:eastAsia="en-US"/>
          <w14:ligatures w14:val="standardContextual"/>
        </w:rPr>
        <w:t>Elk Natura 2000</w:t>
      </w:r>
      <w:r w:rsidR="00BE72C4">
        <w:rPr>
          <w:rFonts w:eastAsia="Calibri" w:cs="Arial"/>
          <w:kern w:val="2"/>
          <w:szCs w:val="18"/>
          <w:lang w:eastAsia="en-US"/>
          <w14:ligatures w14:val="standardContextual"/>
        </w:rPr>
        <w:t>-</w:t>
      </w:r>
      <w:r w:rsidRPr="00091FBC">
        <w:rPr>
          <w:rFonts w:eastAsia="Calibri" w:cs="Arial"/>
          <w:kern w:val="2"/>
          <w:szCs w:val="18"/>
          <w:lang w:eastAsia="en-US"/>
          <w14:ligatures w14:val="standardContextual"/>
        </w:rPr>
        <w:t>gebied heeft een Standard Data Form (SDF) waarin vermeld moet worden welke habitattypen en soorten in het gebied beschermd worden. Deze zijn openbaar beschikbaar. De SDF’s zijn in eerste instantie bedoeld als onderbouwing van de selectie van Natura 2000-gebieden. De selectie van Habitatrichtlijngebieden is gedaan aan de hand van de criteria in bijlage III van de Habitatrichtlijn</w:t>
      </w:r>
      <w:r w:rsidRPr="00091FBC">
        <w:rPr>
          <w:rFonts w:eastAsia="Calibri" w:cs="Arial"/>
          <w:kern w:val="2"/>
          <w:szCs w:val="18"/>
          <w:vertAlign w:val="superscript"/>
          <w:lang w:eastAsia="en-US"/>
          <w14:ligatures w14:val="standardContextual"/>
        </w:rPr>
        <w:footnoteReference w:id="2"/>
      </w:r>
      <w:r w:rsidRPr="00091FBC">
        <w:rPr>
          <w:rFonts w:eastAsia="Calibri" w:cs="Arial"/>
          <w:kern w:val="2"/>
          <w:szCs w:val="18"/>
          <w:lang w:eastAsia="en-US"/>
          <w14:ligatures w14:val="standardContextual"/>
        </w:rPr>
        <w:t xml:space="preserve">. Het belangrijkste criterium is het </w:t>
      </w:r>
      <w:r w:rsidRPr="00091FBC">
        <w:rPr>
          <w:rFonts w:eastAsia="Calibri" w:cs="Arial"/>
          <w:i/>
          <w:iCs/>
          <w:kern w:val="2"/>
          <w:szCs w:val="18"/>
          <w:lang w:eastAsia="en-US"/>
          <w14:ligatures w14:val="standardContextual"/>
        </w:rPr>
        <w:t>relatieve belang</w:t>
      </w:r>
      <w:r w:rsidRPr="00091FBC">
        <w:rPr>
          <w:rFonts w:eastAsia="Calibri" w:cs="Arial"/>
          <w:kern w:val="2"/>
          <w:szCs w:val="18"/>
          <w:lang w:eastAsia="en-US"/>
          <w14:ligatures w14:val="standardContextual"/>
        </w:rPr>
        <w:t xml:space="preserve"> van de gebieden: hoe belangrijk is het gebied voor een habitattype of soort, vergeleken met andere gebieden? Dus als een gebied een A (uitstekend), of B (goed) scoort, </w:t>
      </w:r>
      <w:r w:rsidRPr="00091FBC">
        <w:rPr>
          <w:rFonts w:eastAsia="Calibri" w:cs="Arial"/>
          <w:kern w:val="2"/>
          <w:szCs w:val="18"/>
          <w:lang w:eastAsia="en-US"/>
          <w14:ligatures w14:val="standardContextual"/>
        </w:rPr>
        <w:lastRenderedPageBreak/>
        <w:t xml:space="preserve">dan betekent dit dat het gebied </w:t>
      </w:r>
      <w:r w:rsidRPr="00091FBC">
        <w:rPr>
          <w:rFonts w:eastAsia="Calibri" w:cs="Arial"/>
          <w:i/>
          <w:iCs/>
          <w:kern w:val="2"/>
          <w:szCs w:val="18"/>
          <w:lang w:eastAsia="en-US"/>
          <w14:ligatures w14:val="standardContextual"/>
        </w:rPr>
        <w:t>ten opzichte van andere gebieden</w:t>
      </w:r>
      <w:r w:rsidRPr="00091FBC">
        <w:rPr>
          <w:rFonts w:eastAsia="Calibri" w:cs="Arial"/>
          <w:kern w:val="2"/>
          <w:szCs w:val="18"/>
          <w:lang w:eastAsia="en-US"/>
          <w14:ligatures w14:val="standardContextual"/>
        </w:rPr>
        <w:t xml:space="preserve"> uitstekend of goed scoort. Op die manier zijn de SDFs ingevuld. Maar het feit dat een gebied belangrijker is voor een habitattype dan andere gebieden, betekent niet dat het er daar ook goed gaat. Bijvoorbeeld de Veluwe is van groot belang voor stuifzanden, maar dat betekent niet dat het daar overal goed gaat met de stuifzanden, zoals blijkt uit de Natuurdoelanalyse Veluwe.</w:t>
      </w:r>
    </w:p>
    <w:p w:rsidRPr="00091FBC" w:rsidR="00091FBC" w:rsidP="00091FBC" w:rsidRDefault="00091FBC" w14:paraId="21B2BF30" w14:textId="77777777">
      <w:pPr>
        <w:spacing w:line="259" w:lineRule="auto"/>
        <w:rPr>
          <w:rFonts w:eastAsia="Calibri" w:cs="Arial"/>
          <w:color w:val="FF0000"/>
          <w:kern w:val="2"/>
          <w:szCs w:val="18"/>
          <w:lang w:eastAsia="en-US"/>
          <w14:ligatures w14:val="standardContextual"/>
        </w:rPr>
      </w:pPr>
    </w:p>
    <w:p w:rsidRPr="00B9071D" w:rsidR="00091FBC" w:rsidP="00091FBC" w:rsidRDefault="00091FBC" w14:paraId="5409BD41" w14:textId="4C0E3471">
      <w:pPr>
        <w:spacing w:line="259" w:lineRule="auto"/>
        <w:rPr>
          <w:rFonts w:eastAsia="Calibri" w:cs="Arial"/>
          <w:kern w:val="2"/>
          <w:szCs w:val="18"/>
          <w:lang w:eastAsia="en-US"/>
          <w14:ligatures w14:val="standardContextual"/>
        </w:rPr>
      </w:pPr>
      <w:r w:rsidRPr="00091FBC">
        <w:rPr>
          <w:rFonts w:eastAsia="Calibri" w:cs="Arial"/>
          <w:kern w:val="2"/>
          <w:szCs w:val="18"/>
          <w:lang w:eastAsia="en-US"/>
          <w14:ligatures w14:val="standardContextual"/>
        </w:rPr>
        <w:t>Hoe de actuele toestand in een specifiek Natura 2000</w:t>
      </w:r>
      <w:r w:rsidR="00710A99">
        <w:rPr>
          <w:rFonts w:eastAsia="Calibri" w:cs="Arial"/>
          <w:kern w:val="2"/>
          <w:szCs w:val="18"/>
          <w:lang w:eastAsia="en-US"/>
          <w14:ligatures w14:val="standardContextual"/>
        </w:rPr>
        <w:t>-</w:t>
      </w:r>
      <w:r w:rsidRPr="00091FBC">
        <w:rPr>
          <w:rFonts w:eastAsia="Calibri" w:cs="Arial"/>
          <w:kern w:val="2"/>
          <w:szCs w:val="18"/>
          <w:lang w:eastAsia="en-US"/>
          <w14:ligatures w14:val="standardContextual"/>
        </w:rPr>
        <w:t>gebied is, staat beschreven in de Natura 2000 beheerplannen en de natuurdoelanalyses (NDA’s). Uit de natuurdoelanalyses die in 2023 zijn opgeleverd, en door de Ecologische Autoriteit zijn getoetst, blijkt dat de natuur in veel gebieden nog niet gezond is en zelfs verslechtert. De NDA’s en bijbehorende adviezen van de Ecologische Autoriteit laten zien dat in circa 100 van de 132 stikstofgevoelige Natura 2000</w:t>
      </w:r>
      <w:r w:rsidR="00710A99">
        <w:rPr>
          <w:rFonts w:eastAsia="Calibri" w:cs="Arial"/>
          <w:kern w:val="2"/>
          <w:szCs w:val="18"/>
          <w:lang w:eastAsia="en-US"/>
          <w14:ligatures w14:val="standardContextual"/>
        </w:rPr>
        <w:t>-</w:t>
      </w:r>
      <w:r w:rsidRPr="00091FBC">
        <w:rPr>
          <w:rFonts w:eastAsia="Calibri" w:cs="Arial"/>
          <w:kern w:val="2"/>
          <w:szCs w:val="18"/>
          <w:lang w:eastAsia="en-US"/>
          <w14:ligatures w14:val="standardContextual"/>
        </w:rPr>
        <w:t>gebieden verslechtering voor ten minste één habitattype is geconstateerd, en in nog eens ruim tien Natura 2000</w:t>
      </w:r>
      <w:r w:rsidR="00710A99">
        <w:rPr>
          <w:rFonts w:eastAsia="Calibri" w:cs="Arial"/>
          <w:kern w:val="2"/>
          <w:szCs w:val="18"/>
          <w:lang w:eastAsia="en-US"/>
          <w14:ligatures w14:val="standardContextual"/>
        </w:rPr>
        <w:t>-</w:t>
      </w:r>
      <w:r w:rsidRPr="00091FBC">
        <w:rPr>
          <w:rFonts w:eastAsia="Calibri" w:cs="Arial"/>
          <w:kern w:val="2"/>
          <w:szCs w:val="18"/>
          <w:lang w:eastAsia="en-US"/>
          <w14:ligatures w14:val="standardContextual"/>
        </w:rPr>
        <w:t>gebieden verslechtering niet uit te sluiten is.</w:t>
      </w:r>
    </w:p>
    <w:p w:rsidRPr="00091FBC" w:rsidR="00091FBC" w:rsidP="00091FBC" w:rsidRDefault="00091FBC" w14:paraId="14AE4DB8" w14:textId="77777777">
      <w:pPr>
        <w:spacing w:line="259" w:lineRule="auto"/>
        <w:rPr>
          <w:rFonts w:eastAsia="Calibri" w:cs="Arial"/>
          <w:kern w:val="2"/>
          <w:szCs w:val="18"/>
          <w:u w:val="single"/>
          <w:lang w:eastAsia="en-US"/>
          <w14:ligatures w14:val="standardContextual"/>
        </w:rPr>
      </w:pPr>
    </w:p>
    <w:p w:rsidRPr="00091FBC" w:rsidR="00091FBC" w:rsidP="00091FBC" w:rsidRDefault="00091FBC" w14:paraId="7DE83CEB" w14:textId="77777777">
      <w:pPr>
        <w:spacing w:line="259" w:lineRule="auto"/>
        <w:rPr>
          <w:rFonts w:eastAsia="Calibri" w:cs="Arial"/>
          <w:kern w:val="2"/>
          <w:szCs w:val="18"/>
          <w:u w:val="single"/>
          <w:lang w:eastAsia="en-US"/>
          <w14:ligatures w14:val="standardContextual"/>
        </w:rPr>
      </w:pPr>
      <w:r w:rsidRPr="00091FBC">
        <w:rPr>
          <w:rFonts w:eastAsia="Calibri" w:cs="Arial"/>
          <w:kern w:val="2"/>
          <w:szCs w:val="18"/>
          <w:u w:val="single"/>
          <w:lang w:eastAsia="en-US"/>
          <w14:ligatures w14:val="standardContextual"/>
        </w:rPr>
        <w:t>Landelijke staat van instandhouding</w:t>
      </w:r>
    </w:p>
    <w:p w:rsidRPr="00091FBC" w:rsidR="00091FBC" w:rsidP="00091FBC" w:rsidRDefault="00091FBC" w14:paraId="51760299" w14:textId="77777777">
      <w:pPr>
        <w:spacing w:line="259" w:lineRule="auto"/>
        <w:rPr>
          <w:rFonts w:eastAsia="Calibri" w:cs="Arial"/>
          <w:kern w:val="2"/>
          <w:szCs w:val="18"/>
          <w:lang w:eastAsia="en-US"/>
          <w14:ligatures w14:val="standardContextual"/>
        </w:rPr>
      </w:pPr>
    </w:p>
    <w:p w:rsidRPr="00091FBC" w:rsidR="00091FBC" w:rsidP="00091FBC" w:rsidRDefault="00091FBC" w14:paraId="374E91E8" w14:textId="77777777">
      <w:pPr>
        <w:spacing w:line="259" w:lineRule="auto"/>
        <w:rPr>
          <w:rFonts w:eastAsia="Calibri" w:cs="Arial"/>
          <w:kern w:val="2"/>
          <w:szCs w:val="18"/>
          <w:lang w:eastAsia="en-US"/>
          <w14:ligatures w14:val="standardContextual"/>
        </w:rPr>
      </w:pPr>
      <w:r w:rsidRPr="00091FBC">
        <w:rPr>
          <w:rFonts w:eastAsia="Calibri" w:cs="Arial"/>
          <w:kern w:val="2"/>
          <w:szCs w:val="18"/>
          <w:lang w:eastAsia="en-US"/>
          <w14:ligatures w14:val="standardContextual"/>
        </w:rPr>
        <w:t>Relevant voor de staat van de natuur beschermd onder de Habitatrichtlijn is het begrip “landelijke staat van instandhouding” (SvI). Door mijn ambtsvoorganger is afgelopen december de periodieke rapportage op grond van artikel 17 van de Habitatrichtlijn met uw Kamer gedeeld. Daaruit blijkt dat de landelijke staat van instandhouding van 88% van de habitattypen en 78% van de soorten niet gunstig is, waarvan slechts 7% en 18% een positieve trend laat zien.</w:t>
      </w:r>
      <w:r w:rsidRPr="00091FBC">
        <w:rPr>
          <w:rFonts w:eastAsia="Calibri" w:cs="Arial"/>
          <w:color w:val="FF0000"/>
          <w:kern w:val="2"/>
          <w:szCs w:val="18"/>
          <w:lang w:eastAsia="en-US"/>
          <w14:ligatures w14:val="standardContextual"/>
        </w:rPr>
        <w:t xml:space="preserve"> </w:t>
      </w:r>
      <w:r w:rsidRPr="00091FBC">
        <w:rPr>
          <w:rFonts w:eastAsia="Calibri" w:cs="Arial"/>
          <w:kern w:val="2"/>
          <w:szCs w:val="18"/>
          <w:lang w:eastAsia="en-US"/>
          <w14:ligatures w14:val="standardContextual"/>
        </w:rPr>
        <w:t>Ook de beoordeling van de oppervlaktes van habitattypen in goede en niet goede toestand laat een overwegend ongunstig beeld zien. Voor land, zoetwater en kusthabitattypen geldt dat gemiddeld 69% van de oppervlaktes niet in goede toestand verkeren. Dit varieert tussen verschillende habitattypengroepen. Voor bossen geldt bijvoorbeeld dat ca. 35% van de oppervlaktes niet in goede toestand verkeren, terwijl voor wetlands geldt dat het met 84% van de oppervlaktes niet goed gaat. Deze oppervlaktes zijn eveneens gerapporteerd in HR-rapportage van 2025, en vormen de basis voor de herstelopgave in het ontwerp Natuurplan.</w:t>
      </w:r>
    </w:p>
    <w:p w:rsidRPr="00091FBC" w:rsidR="00091FBC" w:rsidP="00091FBC" w:rsidRDefault="00091FBC" w14:paraId="5C404174" w14:textId="77777777">
      <w:pPr>
        <w:spacing w:line="259" w:lineRule="auto"/>
        <w:rPr>
          <w:rFonts w:ascii="Calibri" w:hAnsi="Calibri" w:eastAsia="Calibri" w:cs="Arial"/>
          <w:kern w:val="2"/>
          <w:szCs w:val="18"/>
          <w:lang w:eastAsia="en-US"/>
          <w14:ligatures w14:val="standardContextual"/>
        </w:rPr>
      </w:pPr>
    </w:p>
    <w:p w:rsidR="00BE72C4" w:rsidP="00091FBC" w:rsidRDefault="00091FBC" w14:paraId="24DB102A" w14:textId="77777777">
      <w:pPr>
        <w:spacing w:line="259" w:lineRule="auto"/>
        <w:rPr>
          <w:rFonts w:eastAsia="Calibri" w:cs="Arial"/>
          <w:kern w:val="2"/>
          <w:szCs w:val="18"/>
          <w:lang w:eastAsia="en-US"/>
          <w14:ligatures w14:val="standardContextual"/>
        </w:rPr>
      </w:pPr>
      <w:r w:rsidRPr="00091FBC">
        <w:rPr>
          <w:rFonts w:eastAsia="Calibri" w:cs="Arial"/>
          <w:kern w:val="2"/>
          <w:szCs w:val="18"/>
          <w:lang w:eastAsia="en-US"/>
          <w14:ligatures w14:val="standardContextual"/>
        </w:rPr>
        <w:t xml:space="preserve">Voor de rapportage is gebruik gemaakt van de meest complete, beste, thans beschikbare gegevens uit onder andere landelijke meetnetten en databases. Dit is inclusief de meest recente landelijke habitattypenkaart, Natuurdoelanalyses, </w:t>
      </w:r>
    </w:p>
    <w:p w:rsidRPr="00091FBC" w:rsidR="00091FBC" w:rsidP="00091FBC" w:rsidRDefault="00091FBC" w14:paraId="281BE69E" w14:textId="57103C02">
      <w:pPr>
        <w:spacing w:line="259" w:lineRule="auto"/>
        <w:rPr>
          <w:rFonts w:eastAsia="Calibri" w:cs="Arial"/>
          <w:color w:val="FF0000"/>
          <w:kern w:val="2"/>
          <w:szCs w:val="18"/>
          <w:lang w:eastAsia="en-US"/>
          <w14:ligatures w14:val="standardContextual"/>
        </w:rPr>
      </w:pPr>
      <w:r w:rsidRPr="00091FBC">
        <w:rPr>
          <w:rFonts w:eastAsia="Calibri" w:cs="Arial"/>
          <w:kern w:val="2"/>
          <w:szCs w:val="18"/>
          <w:lang w:eastAsia="en-US"/>
          <w14:ligatures w14:val="standardContextual"/>
        </w:rPr>
        <w:t>OBN-rapporten en middels consultatiesessies en expert kennis vanuit voortouwnemers en terrein beherende organisaties.</w:t>
      </w:r>
    </w:p>
    <w:p w:rsidR="00BF2437" w:rsidP="00BF2437" w:rsidRDefault="00BF2437" w14:paraId="09A0AACA" w14:textId="77777777"/>
    <w:p w:rsidR="00BF2437" w:rsidP="00BF2437" w:rsidRDefault="00BF2437" w14:paraId="73C4AE0B" w14:textId="77777777"/>
    <w:p w:rsidR="00BF2437" w:rsidP="00BF2437" w:rsidRDefault="00BF2437" w14:paraId="5B55D1B5" w14:textId="77777777"/>
    <w:p w:rsidR="000752D6" w:rsidP="000752D6" w:rsidRDefault="000752D6" w14:paraId="356334D2" w14:textId="77777777"/>
    <w:p w:rsidRPr="000752D6" w:rsidR="000752D6" w:rsidP="000752D6" w:rsidRDefault="0078256E" w14:paraId="204261B3" w14:textId="77777777">
      <w:r w:rsidRPr="00640234">
        <w:t>Jaimi van Essen</w:t>
      </w:r>
    </w:p>
    <w:p w:rsidRPr="00006C01" w:rsidR="00481085" w:rsidP="00524FB4" w:rsidRDefault="0078256E" w14:paraId="2DAAD231" w14:textId="77777777">
      <w:r w:rsidRPr="000752D6">
        <w:t>Minister van Landbouw, Visserij, Voedselzekerheid en Natuur</w:t>
      </w:r>
    </w:p>
    <w:p w:rsidR="005D32D1" w:rsidP="00D15779" w:rsidRDefault="005D32D1" w14:paraId="0D4E6431" w14:textId="77777777"/>
    <w:p w:rsidR="006F04AF" w:rsidP="00D15779" w:rsidRDefault="006F04AF" w14:paraId="13665CBB" w14:textId="77777777"/>
    <w:p w:rsidR="006F04AF" w:rsidP="00D15779" w:rsidRDefault="006F04AF" w14:paraId="59003CDC" w14:textId="77777777"/>
    <w:sectPr w:rsidR="006F04AF"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0B7E" w14:textId="77777777" w:rsidR="00853CBE" w:rsidRDefault="00853CBE">
      <w:r>
        <w:separator/>
      </w:r>
    </w:p>
    <w:p w14:paraId="7DF2CEB1" w14:textId="77777777" w:rsidR="00853CBE" w:rsidRDefault="00853CBE"/>
  </w:endnote>
  <w:endnote w:type="continuationSeparator" w:id="0">
    <w:p w14:paraId="2B08D5FE" w14:textId="77777777" w:rsidR="00853CBE" w:rsidRDefault="00853CBE">
      <w:r>
        <w:continuationSeparator/>
      </w:r>
    </w:p>
    <w:p w14:paraId="0D063EC1" w14:textId="77777777" w:rsidR="00853CBE" w:rsidRDefault="00853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5040" w14:textId="58A39609"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E7BFD" w14:paraId="1A7461BD" w14:textId="77777777" w:rsidTr="00CA6A25">
      <w:trPr>
        <w:trHeight w:hRule="exact" w:val="240"/>
      </w:trPr>
      <w:tc>
        <w:tcPr>
          <w:tcW w:w="7601" w:type="dxa"/>
        </w:tcPr>
        <w:p w14:paraId="59488B81" w14:textId="77777777" w:rsidR="00527BD4" w:rsidRDefault="00527BD4" w:rsidP="003F1F6B">
          <w:pPr>
            <w:pStyle w:val="Huisstijl-Rubricering"/>
          </w:pPr>
        </w:p>
      </w:tc>
      <w:tc>
        <w:tcPr>
          <w:tcW w:w="2156" w:type="dxa"/>
        </w:tcPr>
        <w:p w14:paraId="4F1CAF0D" w14:textId="0105015C" w:rsidR="00527BD4" w:rsidRPr="00645414" w:rsidRDefault="0078256E" w:rsidP="00645414">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710A99">
              <w:t>2</w:t>
            </w:r>
          </w:fldSimple>
        </w:p>
      </w:tc>
    </w:tr>
  </w:tbl>
  <w:p w14:paraId="7DD6453B"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E7BFD" w14:paraId="0AE1AE95" w14:textId="77777777" w:rsidTr="00CA6A25">
      <w:trPr>
        <w:trHeight w:hRule="exact" w:val="240"/>
      </w:trPr>
      <w:tc>
        <w:tcPr>
          <w:tcW w:w="7601" w:type="dxa"/>
        </w:tcPr>
        <w:p w14:paraId="0F9BFB5B" w14:textId="2DC423F1" w:rsidR="00527BD4" w:rsidRDefault="00527BD4" w:rsidP="008C356D">
          <w:pPr>
            <w:pStyle w:val="Huisstijl-Rubricering"/>
          </w:pPr>
        </w:p>
      </w:tc>
      <w:tc>
        <w:tcPr>
          <w:tcW w:w="2170" w:type="dxa"/>
        </w:tcPr>
        <w:p w14:paraId="6E068322" w14:textId="259555A4" w:rsidR="00527BD4" w:rsidRPr="00ED539E" w:rsidRDefault="0078256E" w:rsidP="00ED539E">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r w:rsidR="009876D8">
            <w:fldChar w:fldCharType="begin"/>
          </w:r>
          <w:r>
            <w:instrText xml:space="preserve"> SECTIONPAGES   \* MERGEFORMAT </w:instrText>
          </w:r>
          <w:r w:rsidR="009876D8">
            <w:fldChar w:fldCharType="separate"/>
          </w:r>
          <w:r w:rsidR="00710A99">
            <w:t>2</w:t>
          </w:r>
          <w:r w:rsidR="009876D8">
            <w:fldChar w:fldCharType="end"/>
          </w:r>
        </w:p>
      </w:tc>
    </w:tr>
  </w:tbl>
  <w:p w14:paraId="0EF34E18" w14:textId="77777777" w:rsidR="00527BD4" w:rsidRPr="00BC3B53" w:rsidRDefault="00527BD4" w:rsidP="008C356D">
    <w:pPr>
      <w:pStyle w:val="Voettekst"/>
      <w:spacing w:line="240" w:lineRule="auto"/>
      <w:rPr>
        <w:sz w:val="2"/>
        <w:szCs w:val="2"/>
      </w:rPr>
    </w:pPr>
  </w:p>
  <w:p w14:paraId="2707988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7E6D" w14:textId="77777777" w:rsidR="00853CBE" w:rsidRDefault="00853CBE">
      <w:r>
        <w:separator/>
      </w:r>
    </w:p>
    <w:p w14:paraId="6F3D102F" w14:textId="77777777" w:rsidR="00853CBE" w:rsidRDefault="00853CBE"/>
  </w:footnote>
  <w:footnote w:type="continuationSeparator" w:id="0">
    <w:p w14:paraId="44A69CDA" w14:textId="77777777" w:rsidR="00853CBE" w:rsidRDefault="00853CBE">
      <w:r>
        <w:continuationSeparator/>
      </w:r>
    </w:p>
    <w:p w14:paraId="46DC3F0C" w14:textId="77777777" w:rsidR="00853CBE" w:rsidRDefault="00853CBE"/>
  </w:footnote>
  <w:footnote w:id="1">
    <w:p w14:paraId="516B0F51" w14:textId="77777777" w:rsidR="00091FBC" w:rsidRDefault="00091FBC" w:rsidP="00091FBC">
      <w:pPr>
        <w:pStyle w:val="Voetnoottekst"/>
      </w:pPr>
      <w:r>
        <w:rPr>
          <w:rStyle w:val="Voetnootmarkering"/>
        </w:rPr>
        <w:footnoteRef/>
      </w:r>
      <w:r>
        <w:t xml:space="preserve"> </w:t>
      </w:r>
      <w:r w:rsidRPr="00A91DC7">
        <w:t>Kamerbrief 33 576, nr. 370</w:t>
      </w:r>
    </w:p>
  </w:footnote>
  <w:footnote w:id="2">
    <w:p w14:paraId="1337810D" w14:textId="77777777" w:rsidR="00091FBC" w:rsidRDefault="00091FBC" w:rsidP="00091FBC">
      <w:pPr>
        <w:pStyle w:val="Voetnoottekst"/>
      </w:pPr>
      <w:r>
        <w:rPr>
          <w:rStyle w:val="Voetnootmarkering"/>
        </w:rPr>
        <w:footnoteRef/>
      </w:r>
      <w:r>
        <w:t xml:space="preserve"> </w:t>
      </w:r>
      <w:r w:rsidRPr="003E573D">
        <w:t>https://cdr.eionet.europa.eu/help/natura2000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E7BFD" w14:paraId="2A667C49" w14:textId="77777777" w:rsidTr="00A50CF6">
      <w:tc>
        <w:tcPr>
          <w:tcW w:w="2156" w:type="dxa"/>
        </w:tcPr>
        <w:p w14:paraId="15FD1DA2" w14:textId="77777777" w:rsidR="00527BD4" w:rsidRPr="005819CE" w:rsidRDefault="0078256E" w:rsidP="00A50CF6">
          <w:pPr>
            <w:pStyle w:val="Huisstijl-Adres"/>
          </w:pPr>
          <w:r>
            <w:rPr>
              <w:b/>
            </w:rPr>
            <w:t>Directoraat-generaal Natuur en Visserij</w:t>
          </w:r>
        </w:p>
      </w:tc>
    </w:tr>
    <w:tr w:rsidR="005E7BFD" w14:paraId="7117CC1A" w14:textId="77777777" w:rsidTr="00A50CF6">
      <w:trPr>
        <w:trHeight w:hRule="exact" w:val="200"/>
      </w:trPr>
      <w:tc>
        <w:tcPr>
          <w:tcW w:w="2156" w:type="dxa"/>
        </w:tcPr>
        <w:p w14:paraId="38BACB58" w14:textId="77777777" w:rsidR="00527BD4" w:rsidRPr="005819CE" w:rsidRDefault="00527BD4" w:rsidP="00A50CF6"/>
      </w:tc>
    </w:tr>
    <w:tr w:rsidR="005E7BFD" w14:paraId="701C60B6" w14:textId="77777777" w:rsidTr="00502512">
      <w:trPr>
        <w:trHeight w:hRule="exact" w:val="774"/>
      </w:trPr>
      <w:tc>
        <w:tcPr>
          <w:tcW w:w="2156" w:type="dxa"/>
        </w:tcPr>
        <w:p w14:paraId="38FDF92E" w14:textId="77777777" w:rsidR="00527BD4" w:rsidRDefault="00527BD4" w:rsidP="003A5290">
          <w:pPr>
            <w:pStyle w:val="Huisstijl-Kopje"/>
          </w:pPr>
        </w:p>
        <w:p w14:paraId="024D3DBF" w14:textId="68050493" w:rsidR="00502512" w:rsidRPr="00502512" w:rsidRDefault="0078256E" w:rsidP="003A5290">
          <w:pPr>
            <w:pStyle w:val="Huisstijl-Kopje"/>
            <w:rPr>
              <w:b w:val="0"/>
            </w:rPr>
          </w:pPr>
          <w:r>
            <w:rPr>
              <w:b w:val="0"/>
            </w:rPr>
            <w:t>DGNV</w:t>
          </w:r>
          <w:r w:rsidRPr="00502512">
            <w:rPr>
              <w:b w:val="0"/>
            </w:rPr>
            <w:t xml:space="preserve"> / </w:t>
          </w:r>
          <w:r w:rsidR="00695CE8" w:rsidRPr="00695CE8">
            <w:rPr>
              <w:b w:val="0"/>
            </w:rPr>
            <w:t>108293028</w:t>
          </w:r>
        </w:p>
        <w:p w14:paraId="6846684E" w14:textId="77777777" w:rsidR="00527BD4" w:rsidRPr="005819CE" w:rsidRDefault="00527BD4" w:rsidP="00361A56">
          <w:pPr>
            <w:pStyle w:val="Huisstijl-Kopje"/>
          </w:pPr>
        </w:p>
      </w:tc>
    </w:tr>
  </w:tbl>
  <w:p w14:paraId="0BB717F0" w14:textId="77777777" w:rsidR="00527BD4" w:rsidRPr="00740712" w:rsidRDefault="00527BD4" w:rsidP="004F44C2"/>
  <w:p w14:paraId="0A1E025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E7BFD" w14:paraId="2C97C232" w14:textId="77777777" w:rsidTr="00751A6A">
      <w:trPr>
        <w:trHeight w:val="2636"/>
      </w:trPr>
      <w:tc>
        <w:tcPr>
          <w:tcW w:w="737" w:type="dxa"/>
        </w:tcPr>
        <w:p w14:paraId="2870AF72" w14:textId="77777777" w:rsidR="00527BD4" w:rsidRDefault="00527BD4" w:rsidP="00D0609E">
          <w:pPr>
            <w:framePr w:w="6340" w:h="2750" w:hRule="exact" w:hSpace="180" w:wrap="around" w:vAnchor="page" w:hAnchor="text" w:x="3873" w:y="-140"/>
            <w:spacing w:line="240" w:lineRule="auto"/>
          </w:pPr>
        </w:p>
      </w:tc>
      <w:tc>
        <w:tcPr>
          <w:tcW w:w="5156" w:type="dxa"/>
        </w:tcPr>
        <w:p w14:paraId="060768B5" w14:textId="77777777" w:rsidR="003B2E54" w:rsidRDefault="0078256E" w:rsidP="003B2E54">
          <w:pPr>
            <w:framePr w:w="6340" w:h="2750" w:hRule="exact" w:hSpace="180" w:wrap="around" w:vAnchor="page" w:hAnchor="text" w:x="3873" w:y="-140"/>
          </w:pPr>
          <w:r>
            <w:t xml:space="preserve">   </w:t>
          </w:r>
          <w:r w:rsidR="00834B3F" w:rsidRPr="00834B3F">
            <w:rPr>
              <w:sz w:val="2"/>
              <w:szCs w:val="2"/>
            </w:rPr>
            <w:t xml:space="preserve"> </w:t>
          </w:r>
          <w:r>
            <w:rPr>
              <w:noProof/>
            </w:rPr>
            <w:drawing>
              <wp:inline distT="0" distB="0" distL="0" distR="0" wp14:anchorId="0D449A36" wp14:editId="1BDCCA5C">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65489562" w14:textId="77777777" w:rsidR="00527BD4" w:rsidRDefault="00527BD4" w:rsidP="00651CEE">
          <w:pPr>
            <w:framePr w:w="6340" w:h="2750" w:hRule="exact" w:hSpace="180" w:wrap="around" w:vAnchor="page" w:hAnchor="text" w:x="3873" w:y="-140"/>
            <w:spacing w:line="240" w:lineRule="auto"/>
          </w:pPr>
        </w:p>
      </w:tc>
    </w:tr>
  </w:tbl>
  <w:p w14:paraId="5501B9BA" w14:textId="77777777" w:rsidR="00527BD4" w:rsidRDefault="00527BD4" w:rsidP="00D0609E">
    <w:pPr>
      <w:framePr w:w="6340" w:h="2750" w:hRule="exact" w:hSpace="180" w:wrap="around" w:vAnchor="page" w:hAnchor="text" w:x="3873" w:y="-140"/>
    </w:pPr>
  </w:p>
  <w:p w14:paraId="3E3EEBF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E7BFD" w14:paraId="224EAD22" w14:textId="77777777" w:rsidTr="00A50CF6">
      <w:tc>
        <w:tcPr>
          <w:tcW w:w="2160" w:type="dxa"/>
        </w:tcPr>
        <w:p w14:paraId="0EEE2816" w14:textId="77777777" w:rsidR="005C07D1" w:rsidRDefault="0078256E" w:rsidP="00A50CF6">
          <w:pPr>
            <w:pStyle w:val="Huisstijl-Adres"/>
          </w:pPr>
          <w:r>
            <w:rPr>
              <w:b/>
            </w:rPr>
            <w:t>Directoraat-generaal Natuur en Visserij</w:t>
          </w:r>
          <w:r w:rsidR="00527BD4" w:rsidRPr="005819CE">
            <w:rPr>
              <w:b/>
            </w:rPr>
            <w:br/>
          </w:r>
        </w:p>
        <w:p w14:paraId="61849BEC" w14:textId="77777777" w:rsidR="00527BD4" w:rsidRPr="009000E4" w:rsidRDefault="0078256E" w:rsidP="00A72979">
          <w:pPr>
            <w:pStyle w:val="Huisstijl-Adres"/>
          </w:pPr>
          <w:r>
            <w:rPr>
              <w:b/>
            </w:rPr>
            <w:t>Bezoekadres</w:t>
          </w:r>
          <w:r>
            <w:rPr>
              <w:b/>
            </w:rPr>
            <w:br/>
          </w:r>
          <w:r>
            <w:t>Bezuidenhoutseweg 73</w:t>
          </w:r>
          <w:r w:rsidRPr="005819CE">
            <w:br/>
          </w:r>
          <w:r>
            <w:t>2594 AC Den Haag</w:t>
          </w:r>
        </w:p>
        <w:p w14:paraId="375E94F6" w14:textId="77777777" w:rsidR="00EF495B" w:rsidRDefault="0078256E" w:rsidP="0098788A">
          <w:pPr>
            <w:pStyle w:val="Huisstijl-Adres"/>
          </w:pPr>
          <w:r>
            <w:rPr>
              <w:b/>
            </w:rPr>
            <w:t>Postadres</w:t>
          </w:r>
          <w:r>
            <w:rPr>
              <w:b/>
            </w:rPr>
            <w:br/>
          </w:r>
          <w:r>
            <w:t>Postbus 20401</w:t>
          </w:r>
          <w:r w:rsidRPr="005819CE">
            <w:br/>
            <w:t>2500 E</w:t>
          </w:r>
          <w:r>
            <w:t>K</w:t>
          </w:r>
          <w:r w:rsidRPr="005819CE">
            <w:t xml:space="preserve"> Den Haag</w:t>
          </w:r>
        </w:p>
        <w:p w14:paraId="42856E3E" w14:textId="77777777" w:rsidR="00556BEE" w:rsidRPr="005B3814" w:rsidRDefault="0078256E" w:rsidP="0098788A">
          <w:pPr>
            <w:pStyle w:val="Huisstijl-Adres"/>
          </w:pPr>
          <w:r>
            <w:rPr>
              <w:b/>
            </w:rPr>
            <w:t>Overheidsidentificatienr</w:t>
          </w:r>
          <w:r>
            <w:rPr>
              <w:b/>
            </w:rPr>
            <w:br/>
          </w:r>
          <w:r w:rsidR="00BA129E">
            <w:rPr>
              <w:rFonts w:cs="Agrofont"/>
              <w:iCs/>
            </w:rPr>
            <w:t>00000001858272854000</w:t>
          </w:r>
        </w:p>
        <w:p w14:paraId="3926D88F" w14:textId="1563A9CC" w:rsidR="00527BD4" w:rsidRPr="00091FBC" w:rsidRDefault="0078256E" w:rsidP="00A72979">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5E7BFD" w14:paraId="307A45B4" w14:textId="77777777" w:rsidTr="00A50CF6">
      <w:trPr>
        <w:trHeight w:hRule="exact" w:val="200"/>
      </w:trPr>
      <w:tc>
        <w:tcPr>
          <w:tcW w:w="2160" w:type="dxa"/>
        </w:tcPr>
        <w:p w14:paraId="3F54BA42" w14:textId="77777777" w:rsidR="00527BD4" w:rsidRPr="00A72979" w:rsidRDefault="00527BD4" w:rsidP="00A50CF6">
          <w:pPr>
            <w:rPr>
              <w:lang w:val="fr-FR"/>
            </w:rPr>
          </w:pPr>
        </w:p>
      </w:tc>
    </w:tr>
    <w:tr w:rsidR="005E7BFD" w14:paraId="5ED607EE" w14:textId="77777777" w:rsidTr="00A50CF6">
      <w:tc>
        <w:tcPr>
          <w:tcW w:w="2160" w:type="dxa"/>
        </w:tcPr>
        <w:p w14:paraId="5DD0C80E" w14:textId="77777777" w:rsidR="000C0163" w:rsidRPr="005819CE" w:rsidRDefault="0078256E" w:rsidP="000C0163">
          <w:pPr>
            <w:pStyle w:val="Huisstijl-Kopje"/>
          </w:pPr>
          <w:r>
            <w:t>Ons kenmerk</w:t>
          </w:r>
        </w:p>
        <w:p w14:paraId="64424ECD" w14:textId="0B9E7D78" w:rsidR="00527BD4" w:rsidRPr="005819CE" w:rsidRDefault="0078256E" w:rsidP="00695CE8">
          <w:pPr>
            <w:pStyle w:val="Huisstijl-Gegeven"/>
          </w:pPr>
          <w:r>
            <w:t>DGNV</w:t>
          </w:r>
          <w:r w:rsidR="00926AE2">
            <w:t xml:space="preserve"> / </w:t>
          </w:r>
          <w:r w:rsidR="00695CE8" w:rsidRPr="00695CE8">
            <w:t>108293028</w:t>
          </w:r>
        </w:p>
      </w:tc>
    </w:tr>
  </w:tbl>
  <w:p w14:paraId="53FB2028"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5E7BFD" w14:paraId="77957ABA" w14:textId="77777777" w:rsidTr="001B667E">
      <w:trPr>
        <w:trHeight w:val="400"/>
      </w:trPr>
      <w:tc>
        <w:tcPr>
          <w:tcW w:w="7371" w:type="dxa"/>
          <w:gridSpan w:val="2"/>
        </w:tcPr>
        <w:p w14:paraId="640D918B" w14:textId="77777777" w:rsidR="00527BD4" w:rsidRPr="00BC3B53" w:rsidRDefault="0078256E" w:rsidP="00A50CF6">
          <w:pPr>
            <w:pStyle w:val="Huisstijl-Retouradres"/>
          </w:pPr>
          <w:r>
            <w:t xml:space="preserve">&gt; </w:t>
          </w:r>
          <w:r w:rsidR="008E07EA">
            <w:t xml:space="preserve">Retouradres Postbus </w:t>
          </w:r>
          <w:r>
            <w:t>20401</w:t>
          </w:r>
          <w:r w:rsidR="008E07EA">
            <w:t xml:space="preserve"> </w:t>
          </w:r>
          <w:r>
            <w:t>2500 EK</w:t>
          </w:r>
          <w:r w:rsidR="008E07EA">
            <w:t xml:space="preserve"> </w:t>
          </w:r>
          <w:r>
            <w:t>Den Haag</w:t>
          </w:r>
        </w:p>
      </w:tc>
    </w:tr>
    <w:tr w:rsidR="005E7BFD" w14:paraId="4EF111A9" w14:textId="77777777" w:rsidTr="001B667E">
      <w:tc>
        <w:tcPr>
          <w:tcW w:w="7371" w:type="dxa"/>
          <w:gridSpan w:val="2"/>
        </w:tcPr>
        <w:p w14:paraId="3C922DBA" w14:textId="77777777" w:rsidR="00527BD4" w:rsidRPr="00983E8F" w:rsidRDefault="00527BD4" w:rsidP="00A50CF6">
          <w:pPr>
            <w:pStyle w:val="Huisstijl-Rubricering"/>
          </w:pPr>
        </w:p>
      </w:tc>
    </w:tr>
    <w:tr w:rsidR="005E7BFD" w14:paraId="546E7F25" w14:textId="77777777" w:rsidTr="001B667E">
      <w:trPr>
        <w:trHeight w:hRule="exact" w:val="2440"/>
      </w:trPr>
      <w:tc>
        <w:tcPr>
          <w:tcW w:w="7371" w:type="dxa"/>
          <w:gridSpan w:val="2"/>
        </w:tcPr>
        <w:p w14:paraId="113F591D" w14:textId="77777777" w:rsidR="00527BD4" w:rsidRDefault="0078256E" w:rsidP="00A50CF6">
          <w:pPr>
            <w:pStyle w:val="Huisstijl-NAW"/>
          </w:pPr>
          <w:r>
            <w:t xml:space="preserve">De Voorzitter van de Tweede Kamer </w:t>
          </w:r>
        </w:p>
        <w:p w14:paraId="464A6369" w14:textId="77777777" w:rsidR="00D87195" w:rsidRDefault="0078256E" w:rsidP="00D87195">
          <w:pPr>
            <w:pStyle w:val="Huisstijl-NAW"/>
          </w:pPr>
          <w:r>
            <w:t>der Staten-Generaal</w:t>
          </w:r>
        </w:p>
        <w:p w14:paraId="2ED47DA0" w14:textId="77777777" w:rsidR="005C769E" w:rsidRDefault="0078256E" w:rsidP="005C769E">
          <w:pPr>
            <w:rPr>
              <w:szCs w:val="18"/>
            </w:rPr>
          </w:pPr>
          <w:r>
            <w:rPr>
              <w:szCs w:val="18"/>
            </w:rPr>
            <w:t>Prinses Irenestraat 6</w:t>
          </w:r>
        </w:p>
        <w:p w14:paraId="28E42BBB" w14:textId="77777777" w:rsidR="005C769E" w:rsidRDefault="0078256E" w:rsidP="005C769E">
          <w:pPr>
            <w:pStyle w:val="Huisstijl-NAW"/>
          </w:pPr>
          <w:r>
            <w:t>2595 BD  DEN HAAG</w:t>
          </w:r>
        </w:p>
      </w:tc>
    </w:tr>
    <w:tr w:rsidR="005E7BFD" w14:paraId="4F4855CA" w14:textId="77777777" w:rsidTr="001B667E">
      <w:trPr>
        <w:trHeight w:hRule="exact" w:val="400"/>
      </w:trPr>
      <w:tc>
        <w:tcPr>
          <w:tcW w:w="7371" w:type="dxa"/>
          <w:gridSpan w:val="2"/>
        </w:tcPr>
        <w:p w14:paraId="2E10A2F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5E7BFD" w14:paraId="075408D8" w14:textId="77777777" w:rsidTr="001B667E">
      <w:trPr>
        <w:trHeight w:val="240"/>
      </w:trPr>
      <w:tc>
        <w:tcPr>
          <w:tcW w:w="709" w:type="dxa"/>
        </w:tcPr>
        <w:p w14:paraId="250FF67C" w14:textId="77777777" w:rsidR="00527BD4" w:rsidRPr="00C21A01" w:rsidRDefault="0078256E" w:rsidP="00A50CF6">
          <w:pPr>
            <w:rPr>
              <w:szCs w:val="18"/>
            </w:rPr>
          </w:pPr>
          <w:r>
            <w:rPr>
              <w:szCs w:val="18"/>
            </w:rPr>
            <w:t>Datum</w:t>
          </w:r>
        </w:p>
      </w:tc>
      <w:tc>
        <w:tcPr>
          <w:tcW w:w="6662" w:type="dxa"/>
        </w:tcPr>
        <w:p w14:paraId="706FAD30" w14:textId="64C0A61E" w:rsidR="00527BD4" w:rsidRPr="007709EF" w:rsidRDefault="00DA5239" w:rsidP="00A50CF6">
          <w:r>
            <w:t>14 september 2026</w:t>
          </w:r>
        </w:p>
      </w:tc>
    </w:tr>
    <w:tr w:rsidR="005E7BFD" w14:paraId="376C75D4" w14:textId="77777777" w:rsidTr="001B667E">
      <w:trPr>
        <w:trHeight w:val="240"/>
      </w:trPr>
      <w:tc>
        <w:tcPr>
          <w:tcW w:w="709" w:type="dxa"/>
        </w:tcPr>
        <w:p w14:paraId="3DE40A6E" w14:textId="77777777" w:rsidR="00527BD4" w:rsidRPr="00C21A01" w:rsidRDefault="0078256E" w:rsidP="00A50CF6">
          <w:pPr>
            <w:rPr>
              <w:szCs w:val="18"/>
            </w:rPr>
          </w:pPr>
          <w:r>
            <w:rPr>
              <w:szCs w:val="18"/>
            </w:rPr>
            <w:t>Betreft</w:t>
          </w:r>
        </w:p>
      </w:tc>
      <w:tc>
        <w:tcPr>
          <w:tcW w:w="6662" w:type="dxa"/>
        </w:tcPr>
        <w:p w14:paraId="7070EE22" w14:textId="77777777" w:rsidR="00527BD4" w:rsidRPr="007709EF" w:rsidRDefault="0078256E" w:rsidP="00A50CF6">
          <w:r>
            <w:t>Schriftelijke beantwoording van de vragen van het lid Ten Hove over de staat van de natuur</w:t>
          </w:r>
        </w:p>
      </w:tc>
    </w:tr>
  </w:tbl>
  <w:p w14:paraId="56F11A0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1CEFC00">
      <w:start w:val="1"/>
      <w:numFmt w:val="bullet"/>
      <w:pStyle w:val="Lijstopsomteken"/>
      <w:lvlText w:val="•"/>
      <w:lvlJc w:val="left"/>
      <w:pPr>
        <w:tabs>
          <w:tab w:val="num" w:pos="227"/>
        </w:tabs>
        <w:ind w:left="227" w:hanging="227"/>
      </w:pPr>
      <w:rPr>
        <w:rFonts w:ascii="Verdana" w:hAnsi="Verdana" w:hint="default"/>
        <w:sz w:val="18"/>
        <w:szCs w:val="18"/>
      </w:rPr>
    </w:lvl>
    <w:lvl w:ilvl="1" w:tplc="58F899E8" w:tentative="1">
      <w:start w:val="1"/>
      <w:numFmt w:val="bullet"/>
      <w:lvlText w:val="o"/>
      <w:lvlJc w:val="left"/>
      <w:pPr>
        <w:tabs>
          <w:tab w:val="num" w:pos="1440"/>
        </w:tabs>
        <w:ind w:left="1440" w:hanging="360"/>
      </w:pPr>
      <w:rPr>
        <w:rFonts w:ascii="Courier New" w:hAnsi="Courier New" w:cs="Courier New" w:hint="default"/>
      </w:rPr>
    </w:lvl>
    <w:lvl w:ilvl="2" w:tplc="CDD4DC8E" w:tentative="1">
      <w:start w:val="1"/>
      <w:numFmt w:val="bullet"/>
      <w:lvlText w:val=""/>
      <w:lvlJc w:val="left"/>
      <w:pPr>
        <w:tabs>
          <w:tab w:val="num" w:pos="2160"/>
        </w:tabs>
        <w:ind w:left="2160" w:hanging="360"/>
      </w:pPr>
      <w:rPr>
        <w:rFonts w:ascii="Wingdings" w:hAnsi="Wingdings" w:hint="default"/>
      </w:rPr>
    </w:lvl>
    <w:lvl w:ilvl="3" w:tplc="DD5CA126" w:tentative="1">
      <w:start w:val="1"/>
      <w:numFmt w:val="bullet"/>
      <w:lvlText w:val=""/>
      <w:lvlJc w:val="left"/>
      <w:pPr>
        <w:tabs>
          <w:tab w:val="num" w:pos="2880"/>
        </w:tabs>
        <w:ind w:left="2880" w:hanging="360"/>
      </w:pPr>
      <w:rPr>
        <w:rFonts w:ascii="Symbol" w:hAnsi="Symbol" w:hint="default"/>
      </w:rPr>
    </w:lvl>
    <w:lvl w:ilvl="4" w:tplc="D0E0CA0A" w:tentative="1">
      <w:start w:val="1"/>
      <w:numFmt w:val="bullet"/>
      <w:lvlText w:val="o"/>
      <w:lvlJc w:val="left"/>
      <w:pPr>
        <w:tabs>
          <w:tab w:val="num" w:pos="3600"/>
        </w:tabs>
        <w:ind w:left="3600" w:hanging="360"/>
      </w:pPr>
      <w:rPr>
        <w:rFonts w:ascii="Courier New" w:hAnsi="Courier New" w:cs="Courier New" w:hint="default"/>
      </w:rPr>
    </w:lvl>
    <w:lvl w:ilvl="5" w:tplc="79F63158" w:tentative="1">
      <w:start w:val="1"/>
      <w:numFmt w:val="bullet"/>
      <w:lvlText w:val=""/>
      <w:lvlJc w:val="left"/>
      <w:pPr>
        <w:tabs>
          <w:tab w:val="num" w:pos="4320"/>
        </w:tabs>
        <w:ind w:left="4320" w:hanging="360"/>
      </w:pPr>
      <w:rPr>
        <w:rFonts w:ascii="Wingdings" w:hAnsi="Wingdings" w:hint="default"/>
      </w:rPr>
    </w:lvl>
    <w:lvl w:ilvl="6" w:tplc="801A02EA" w:tentative="1">
      <w:start w:val="1"/>
      <w:numFmt w:val="bullet"/>
      <w:lvlText w:val=""/>
      <w:lvlJc w:val="left"/>
      <w:pPr>
        <w:tabs>
          <w:tab w:val="num" w:pos="5040"/>
        </w:tabs>
        <w:ind w:left="5040" w:hanging="360"/>
      </w:pPr>
      <w:rPr>
        <w:rFonts w:ascii="Symbol" w:hAnsi="Symbol" w:hint="default"/>
      </w:rPr>
    </w:lvl>
    <w:lvl w:ilvl="7" w:tplc="4BCE9A02" w:tentative="1">
      <w:start w:val="1"/>
      <w:numFmt w:val="bullet"/>
      <w:lvlText w:val="o"/>
      <w:lvlJc w:val="left"/>
      <w:pPr>
        <w:tabs>
          <w:tab w:val="num" w:pos="5760"/>
        </w:tabs>
        <w:ind w:left="5760" w:hanging="360"/>
      </w:pPr>
      <w:rPr>
        <w:rFonts w:ascii="Courier New" w:hAnsi="Courier New" w:cs="Courier New" w:hint="default"/>
      </w:rPr>
    </w:lvl>
    <w:lvl w:ilvl="8" w:tplc="EB5E3E1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414C7626">
      <w:start w:val="1"/>
      <w:numFmt w:val="bullet"/>
      <w:pStyle w:val="Lijstopsomteken2"/>
      <w:lvlText w:val="–"/>
      <w:lvlJc w:val="left"/>
      <w:pPr>
        <w:tabs>
          <w:tab w:val="num" w:pos="227"/>
        </w:tabs>
        <w:ind w:left="227" w:firstLine="0"/>
      </w:pPr>
      <w:rPr>
        <w:rFonts w:ascii="Verdana" w:hAnsi="Verdana" w:hint="default"/>
      </w:rPr>
    </w:lvl>
    <w:lvl w:ilvl="1" w:tplc="05B2FE3E" w:tentative="1">
      <w:start w:val="1"/>
      <w:numFmt w:val="bullet"/>
      <w:lvlText w:val="o"/>
      <w:lvlJc w:val="left"/>
      <w:pPr>
        <w:tabs>
          <w:tab w:val="num" w:pos="1440"/>
        </w:tabs>
        <w:ind w:left="1440" w:hanging="360"/>
      </w:pPr>
      <w:rPr>
        <w:rFonts w:ascii="Courier New" w:hAnsi="Courier New" w:cs="Courier New" w:hint="default"/>
      </w:rPr>
    </w:lvl>
    <w:lvl w:ilvl="2" w:tplc="2196C2F0" w:tentative="1">
      <w:start w:val="1"/>
      <w:numFmt w:val="bullet"/>
      <w:lvlText w:val=""/>
      <w:lvlJc w:val="left"/>
      <w:pPr>
        <w:tabs>
          <w:tab w:val="num" w:pos="2160"/>
        </w:tabs>
        <w:ind w:left="2160" w:hanging="360"/>
      </w:pPr>
      <w:rPr>
        <w:rFonts w:ascii="Wingdings" w:hAnsi="Wingdings" w:hint="default"/>
      </w:rPr>
    </w:lvl>
    <w:lvl w:ilvl="3" w:tplc="040C7EAA" w:tentative="1">
      <w:start w:val="1"/>
      <w:numFmt w:val="bullet"/>
      <w:lvlText w:val=""/>
      <w:lvlJc w:val="left"/>
      <w:pPr>
        <w:tabs>
          <w:tab w:val="num" w:pos="2880"/>
        </w:tabs>
        <w:ind w:left="2880" w:hanging="360"/>
      </w:pPr>
      <w:rPr>
        <w:rFonts w:ascii="Symbol" w:hAnsi="Symbol" w:hint="default"/>
      </w:rPr>
    </w:lvl>
    <w:lvl w:ilvl="4" w:tplc="DA6AD520" w:tentative="1">
      <w:start w:val="1"/>
      <w:numFmt w:val="bullet"/>
      <w:lvlText w:val="o"/>
      <w:lvlJc w:val="left"/>
      <w:pPr>
        <w:tabs>
          <w:tab w:val="num" w:pos="3600"/>
        </w:tabs>
        <w:ind w:left="3600" w:hanging="360"/>
      </w:pPr>
      <w:rPr>
        <w:rFonts w:ascii="Courier New" w:hAnsi="Courier New" w:cs="Courier New" w:hint="default"/>
      </w:rPr>
    </w:lvl>
    <w:lvl w:ilvl="5" w:tplc="E34C5986" w:tentative="1">
      <w:start w:val="1"/>
      <w:numFmt w:val="bullet"/>
      <w:lvlText w:val=""/>
      <w:lvlJc w:val="left"/>
      <w:pPr>
        <w:tabs>
          <w:tab w:val="num" w:pos="4320"/>
        </w:tabs>
        <w:ind w:left="4320" w:hanging="360"/>
      </w:pPr>
      <w:rPr>
        <w:rFonts w:ascii="Wingdings" w:hAnsi="Wingdings" w:hint="default"/>
      </w:rPr>
    </w:lvl>
    <w:lvl w:ilvl="6" w:tplc="0134991A" w:tentative="1">
      <w:start w:val="1"/>
      <w:numFmt w:val="bullet"/>
      <w:lvlText w:val=""/>
      <w:lvlJc w:val="left"/>
      <w:pPr>
        <w:tabs>
          <w:tab w:val="num" w:pos="5040"/>
        </w:tabs>
        <w:ind w:left="5040" w:hanging="360"/>
      </w:pPr>
      <w:rPr>
        <w:rFonts w:ascii="Symbol" w:hAnsi="Symbol" w:hint="default"/>
      </w:rPr>
    </w:lvl>
    <w:lvl w:ilvl="7" w:tplc="E038835E" w:tentative="1">
      <w:start w:val="1"/>
      <w:numFmt w:val="bullet"/>
      <w:lvlText w:val="o"/>
      <w:lvlJc w:val="left"/>
      <w:pPr>
        <w:tabs>
          <w:tab w:val="num" w:pos="5760"/>
        </w:tabs>
        <w:ind w:left="5760" w:hanging="360"/>
      </w:pPr>
      <w:rPr>
        <w:rFonts w:ascii="Courier New" w:hAnsi="Courier New" w:cs="Courier New" w:hint="default"/>
      </w:rPr>
    </w:lvl>
    <w:lvl w:ilvl="8" w:tplc="20F0DB3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43108854">
    <w:abstractNumId w:val="10"/>
  </w:num>
  <w:num w:numId="2" w16cid:durableId="1744373657">
    <w:abstractNumId w:val="7"/>
  </w:num>
  <w:num w:numId="3" w16cid:durableId="770124279">
    <w:abstractNumId w:val="6"/>
  </w:num>
  <w:num w:numId="4" w16cid:durableId="1197549004">
    <w:abstractNumId w:val="5"/>
  </w:num>
  <w:num w:numId="5" w16cid:durableId="1899509930">
    <w:abstractNumId w:val="4"/>
  </w:num>
  <w:num w:numId="6" w16cid:durableId="1686401149">
    <w:abstractNumId w:val="8"/>
  </w:num>
  <w:num w:numId="7" w16cid:durableId="1172602523">
    <w:abstractNumId w:val="3"/>
  </w:num>
  <w:num w:numId="8" w16cid:durableId="185798486">
    <w:abstractNumId w:val="2"/>
  </w:num>
  <w:num w:numId="9" w16cid:durableId="1034619568">
    <w:abstractNumId w:val="1"/>
  </w:num>
  <w:num w:numId="10" w16cid:durableId="21127559">
    <w:abstractNumId w:val="0"/>
  </w:num>
  <w:num w:numId="11" w16cid:durableId="1073351342">
    <w:abstractNumId w:val="9"/>
  </w:num>
  <w:num w:numId="12" w16cid:durableId="1375539570">
    <w:abstractNumId w:val="11"/>
  </w:num>
  <w:num w:numId="13" w16cid:durableId="1710446944">
    <w:abstractNumId w:val="13"/>
  </w:num>
  <w:num w:numId="14" w16cid:durableId="76376989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06C01"/>
    <w:rsid w:val="00013862"/>
    <w:rsid w:val="00016012"/>
    <w:rsid w:val="00020189"/>
    <w:rsid w:val="00020EE4"/>
    <w:rsid w:val="00023E9A"/>
    <w:rsid w:val="00033CDD"/>
    <w:rsid w:val="00034A84"/>
    <w:rsid w:val="00035E67"/>
    <w:rsid w:val="000366F3"/>
    <w:rsid w:val="0006024D"/>
    <w:rsid w:val="00066876"/>
    <w:rsid w:val="00071F28"/>
    <w:rsid w:val="00074079"/>
    <w:rsid w:val="000752D6"/>
    <w:rsid w:val="00091FBC"/>
    <w:rsid w:val="00092799"/>
    <w:rsid w:val="00092C5F"/>
    <w:rsid w:val="00096680"/>
    <w:rsid w:val="000A0F36"/>
    <w:rsid w:val="000A174A"/>
    <w:rsid w:val="000A3E0A"/>
    <w:rsid w:val="000A65AC"/>
    <w:rsid w:val="000B7281"/>
    <w:rsid w:val="000B7FAB"/>
    <w:rsid w:val="000C0163"/>
    <w:rsid w:val="000C1BA1"/>
    <w:rsid w:val="000C3EA9"/>
    <w:rsid w:val="000C5BA9"/>
    <w:rsid w:val="000D0225"/>
    <w:rsid w:val="000E6104"/>
    <w:rsid w:val="000E7895"/>
    <w:rsid w:val="000F161D"/>
    <w:rsid w:val="000F3CAA"/>
    <w:rsid w:val="00121BF0"/>
    <w:rsid w:val="00123704"/>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5576"/>
    <w:rsid w:val="00185951"/>
    <w:rsid w:val="00196B8B"/>
    <w:rsid w:val="001A2BEA"/>
    <w:rsid w:val="001A6D93"/>
    <w:rsid w:val="001B667E"/>
    <w:rsid w:val="001C32EC"/>
    <w:rsid w:val="001C38BD"/>
    <w:rsid w:val="001C4D5A"/>
    <w:rsid w:val="001E34C6"/>
    <w:rsid w:val="001E5581"/>
    <w:rsid w:val="001F18F3"/>
    <w:rsid w:val="001F3C70"/>
    <w:rsid w:val="00200D88"/>
    <w:rsid w:val="00201F68"/>
    <w:rsid w:val="00212F2A"/>
    <w:rsid w:val="00214F2B"/>
    <w:rsid w:val="00217880"/>
    <w:rsid w:val="00222D66"/>
    <w:rsid w:val="00224A8A"/>
    <w:rsid w:val="002309A8"/>
    <w:rsid w:val="00236CFE"/>
    <w:rsid w:val="002428E3"/>
    <w:rsid w:val="00243031"/>
    <w:rsid w:val="002570B4"/>
    <w:rsid w:val="00260BAF"/>
    <w:rsid w:val="002650F7"/>
    <w:rsid w:val="002713B3"/>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042EC"/>
    <w:rsid w:val="00312597"/>
    <w:rsid w:val="00312F73"/>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2E54"/>
    <w:rsid w:val="003B7EE7"/>
    <w:rsid w:val="003C2CCB"/>
    <w:rsid w:val="003D39EC"/>
    <w:rsid w:val="003D5DED"/>
    <w:rsid w:val="003E3DD5"/>
    <w:rsid w:val="003F07C6"/>
    <w:rsid w:val="003F1F6B"/>
    <w:rsid w:val="003F3757"/>
    <w:rsid w:val="003F38BD"/>
    <w:rsid w:val="003F44B7"/>
    <w:rsid w:val="003F7EF3"/>
    <w:rsid w:val="004008E9"/>
    <w:rsid w:val="00412A37"/>
    <w:rsid w:val="00413D48"/>
    <w:rsid w:val="00441AC2"/>
    <w:rsid w:val="0044249B"/>
    <w:rsid w:val="0045023C"/>
    <w:rsid w:val="00451A5B"/>
    <w:rsid w:val="00452BCD"/>
    <w:rsid w:val="00452CEA"/>
    <w:rsid w:val="00465B52"/>
    <w:rsid w:val="0046708E"/>
    <w:rsid w:val="00472A65"/>
    <w:rsid w:val="00474463"/>
    <w:rsid w:val="00474B75"/>
    <w:rsid w:val="00481085"/>
    <w:rsid w:val="00483F0B"/>
    <w:rsid w:val="0049538B"/>
    <w:rsid w:val="00496319"/>
    <w:rsid w:val="00497279"/>
    <w:rsid w:val="004A163B"/>
    <w:rsid w:val="004A670A"/>
    <w:rsid w:val="004B5465"/>
    <w:rsid w:val="004B70F0"/>
    <w:rsid w:val="004D505E"/>
    <w:rsid w:val="004D72CA"/>
    <w:rsid w:val="004E2242"/>
    <w:rsid w:val="004E4776"/>
    <w:rsid w:val="004F42FF"/>
    <w:rsid w:val="004F44C2"/>
    <w:rsid w:val="00502512"/>
    <w:rsid w:val="00503FD2"/>
    <w:rsid w:val="00505262"/>
    <w:rsid w:val="00516022"/>
    <w:rsid w:val="00521CEE"/>
    <w:rsid w:val="00524FB4"/>
    <w:rsid w:val="00527694"/>
    <w:rsid w:val="00527BD4"/>
    <w:rsid w:val="00537095"/>
    <w:rsid w:val="005403C8"/>
    <w:rsid w:val="005429DC"/>
    <w:rsid w:val="005565F9"/>
    <w:rsid w:val="00556BEE"/>
    <w:rsid w:val="00573041"/>
    <w:rsid w:val="00575B80"/>
    <w:rsid w:val="0057620F"/>
    <w:rsid w:val="005819CE"/>
    <w:rsid w:val="0058298D"/>
    <w:rsid w:val="00584C1A"/>
    <w:rsid w:val="00593C2B"/>
    <w:rsid w:val="00594129"/>
    <w:rsid w:val="00595231"/>
    <w:rsid w:val="00596166"/>
    <w:rsid w:val="00597F64"/>
    <w:rsid w:val="005A207F"/>
    <w:rsid w:val="005A2F35"/>
    <w:rsid w:val="005B3814"/>
    <w:rsid w:val="005B463E"/>
    <w:rsid w:val="005C07D1"/>
    <w:rsid w:val="005C34E1"/>
    <w:rsid w:val="005C3FE0"/>
    <w:rsid w:val="005C740C"/>
    <w:rsid w:val="005C769E"/>
    <w:rsid w:val="005D32D1"/>
    <w:rsid w:val="005D625B"/>
    <w:rsid w:val="005E5358"/>
    <w:rsid w:val="005E7BFD"/>
    <w:rsid w:val="005F62D3"/>
    <w:rsid w:val="005F6D11"/>
    <w:rsid w:val="00600CF0"/>
    <w:rsid w:val="006048F4"/>
    <w:rsid w:val="0060660A"/>
    <w:rsid w:val="00613B1D"/>
    <w:rsid w:val="00617A44"/>
    <w:rsid w:val="006202B6"/>
    <w:rsid w:val="00625CD0"/>
    <w:rsid w:val="0062627D"/>
    <w:rsid w:val="00627432"/>
    <w:rsid w:val="00640234"/>
    <w:rsid w:val="006441C6"/>
    <w:rsid w:val="006448E4"/>
    <w:rsid w:val="00645414"/>
    <w:rsid w:val="00651CEE"/>
    <w:rsid w:val="00653606"/>
    <w:rsid w:val="006610E9"/>
    <w:rsid w:val="00661591"/>
    <w:rsid w:val="00664678"/>
    <w:rsid w:val="0066632F"/>
    <w:rsid w:val="00674A89"/>
    <w:rsid w:val="00674F3D"/>
    <w:rsid w:val="00685545"/>
    <w:rsid w:val="006864B3"/>
    <w:rsid w:val="00692D64"/>
    <w:rsid w:val="00695CE8"/>
    <w:rsid w:val="006A10F8"/>
    <w:rsid w:val="006A2100"/>
    <w:rsid w:val="006A4006"/>
    <w:rsid w:val="006A5C3B"/>
    <w:rsid w:val="006A72E0"/>
    <w:rsid w:val="006B0BF3"/>
    <w:rsid w:val="006B775E"/>
    <w:rsid w:val="006B7BC7"/>
    <w:rsid w:val="006C2535"/>
    <w:rsid w:val="006C441E"/>
    <w:rsid w:val="006C4B90"/>
    <w:rsid w:val="006D0287"/>
    <w:rsid w:val="006D1016"/>
    <w:rsid w:val="006D17F2"/>
    <w:rsid w:val="006E3546"/>
    <w:rsid w:val="006E3C4E"/>
    <w:rsid w:val="006E3FA9"/>
    <w:rsid w:val="006E7D82"/>
    <w:rsid w:val="006F038F"/>
    <w:rsid w:val="006F04AF"/>
    <w:rsid w:val="006F0F93"/>
    <w:rsid w:val="006F31F2"/>
    <w:rsid w:val="006F7494"/>
    <w:rsid w:val="006F751F"/>
    <w:rsid w:val="00710A99"/>
    <w:rsid w:val="00714DC5"/>
    <w:rsid w:val="00715237"/>
    <w:rsid w:val="00721AE1"/>
    <w:rsid w:val="007227A2"/>
    <w:rsid w:val="007254A5"/>
    <w:rsid w:val="00725748"/>
    <w:rsid w:val="00735D88"/>
    <w:rsid w:val="0073720D"/>
    <w:rsid w:val="00737507"/>
    <w:rsid w:val="00740712"/>
    <w:rsid w:val="00742AB9"/>
    <w:rsid w:val="00747083"/>
    <w:rsid w:val="00751A6A"/>
    <w:rsid w:val="00753027"/>
    <w:rsid w:val="00754FBF"/>
    <w:rsid w:val="007610AA"/>
    <w:rsid w:val="00764441"/>
    <w:rsid w:val="007709EF"/>
    <w:rsid w:val="0078256E"/>
    <w:rsid w:val="00782701"/>
    <w:rsid w:val="00783559"/>
    <w:rsid w:val="00790FDB"/>
    <w:rsid w:val="0079551B"/>
    <w:rsid w:val="00797AA5"/>
    <w:rsid w:val="007A26BD"/>
    <w:rsid w:val="007A4105"/>
    <w:rsid w:val="007B4503"/>
    <w:rsid w:val="007C406E"/>
    <w:rsid w:val="007C5183"/>
    <w:rsid w:val="007C7573"/>
    <w:rsid w:val="007E2B20"/>
    <w:rsid w:val="007F1572"/>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4B3F"/>
    <w:rsid w:val="00836ACA"/>
    <w:rsid w:val="00842CD8"/>
    <w:rsid w:val="008431FA"/>
    <w:rsid w:val="00847444"/>
    <w:rsid w:val="008517C6"/>
    <w:rsid w:val="00853CBE"/>
    <w:rsid w:val="008547BA"/>
    <w:rsid w:val="008553C7"/>
    <w:rsid w:val="00857FEB"/>
    <w:rsid w:val="008601AF"/>
    <w:rsid w:val="00872271"/>
    <w:rsid w:val="00883137"/>
    <w:rsid w:val="00886073"/>
    <w:rsid w:val="00894A3B"/>
    <w:rsid w:val="008A1F5D"/>
    <w:rsid w:val="008A28F5"/>
    <w:rsid w:val="008B1198"/>
    <w:rsid w:val="008B3471"/>
    <w:rsid w:val="008B3929"/>
    <w:rsid w:val="008B4125"/>
    <w:rsid w:val="008B4CB3"/>
    <w:rsid w:val="008B567B"/>
    <w:rsid w:val="008B7B24"/>
    <w:rsid w:val="008C356D"/>
    <w:rsid w:val="008D43B5"/>
    <w:rsid w:val="008E07EA"/>
    <w:rsid w:val="008E0B3F"/>
    <w:rsid w:val="008E49AD"/>
    <w:rsid w:val="008E698E"/>
    <w:rsid w:val="008F2584"/>
    <w:rsid w:val="008F3246"/>
    <w:rsid w:val="008F3C1B"/>
    <w:rsid w:val="008F508C"/>
    <w:rsid w:val="009000E4"/>
    <w:rsid w:val="0090271B"/>
    <w:rsid w:val="00910642"/>
    <w:rsid w:val="00910DDF"/>
    <w:rsid w:val="00926AE2"/>
    <w:rsid w:val="00930B13"/>
    <w:rsid w:val="009311C8"/>
    <w:rsid w:val="00933376"/>
    <w:rsid w:val="00933A2F"/>
    <w:rsid w:val="00967600"/>
    <w:rsid w:val="009716D8"/>
    <w:rsid w:val="009718F9"/>
    <w:rsid w:val="00971F42"/>
    <w:rsid w:val="00972FB9"/>
    <w:rsid w:val="00975112"/>
    <w:rsid w:val="00981768"/>
    <w:rsid w:val="00983E8F"/>
    <w:rsid w:val="00984C90"/>
    <w:rsid w:val="009876D8"/>
    <w:rsid w:val="0098788A"/>
    <w:rsid w:val="00994FDA"/>
    <w:rsid w:val="009A31BF"/>
    <w:rsid w:val="009A3B71"/>
    <w:rsid w:val="009A61BC"/>
    <w:rsid w:val="009B0138"/>
    <w:rsid w:val="009B0FE9"/>
    <w:rsid w:val="009B173A"/>
    <w:rsid w:val="009C3F20"/>
    <w:rsid w:val="009C7CA1"/>
    <w:rsid w:val="009D043D"/>
    <w:rsid w:val="009D2E3D"/>
    <w:rsid w:val="009F3259"/>
    <w:rsid w:val="00A056DE"/>
    <w:rsid w:val="00A128AD"/>
    <w:rsid w:val="00A21E76"/>
    <w:rsid w:val="00A23BC8"/>
    <w:rsid w:val="00A245F8"/>
    <w:rsid w:val="00A30E68"/>
    <w:rsid w:val="00A31933"/>
    <w:rsid w:val="00A329D2"/>
    <w:rsid w:val="00A34AA0"/>
    <w:rsid w:val="00A3715C"/>
    <w:rsid w:val="00A41FE2"/>
    <w:rsid w:val="00A420D2"/>
    <w:rsid w:val="00A46FEF"/>
    <w:rsid w:val="00A47948"/>
    <w:rsid w:val="00A50CF6"/>
    <w:rsid w:val="00A56946"/>
    <w:rsid w:val="00A6170E"/>
    <w:rsid w:val="00A63B8C"/>
    <w:rsid w:val="00A715F8"/>
    <w:rsid w:val="00A72979"/>
    <w:rsid w:val="00A77F6F"/>
    <w:rsid w:val="00A82594"/>
    <w:rsid w:val="00A831FD"/>
    <w:rsid w:val="00A83352"/>
    <w:rsid w:val="00A850A2"/>
    <w:rsid w:val="00A91FA3"/>
    <w:rsid w:val="00A927D3"/>
    <w:rsid w:val="00AA7FC9"/>
    <w:rsid w:val="00AB237D"/>
    <w:rsid w:val="00AB5933"/>
    <w:rsid w:val="00AD2D27"/>
    <w:rsid w:val="00AE013D"/>
    <w:rsid w:val="00AE11B7"/>
    <w:rsid w:val="00AE6C67"/>
    <w:rsid w:val="00AE7F68"/>
    <w:rsid w:val="00AF2321"/>
    <w:rsid w:val="00AF52F6"/>
    <w:rsid w:val="00AF54A8"/>
    <w:rsid w:val="00AF7237"/>
    <w:rsid w:val="00B0043A"/>
    <w:rsid w:val="00B00D75"/>
    <w:rsid w:val="00B070CB"/>
    <w:rsid w:val="00B12456"/>
    <w:rsid w:val="00B145F0"/>
    <w:rsid w:val="00B16F78"/>
    <w:rsid w:val="00B22B82"/>
    <w:rsid w:val="00B259C8"/>
    <w:rsid w:val="00B26CCF"/>
    <w:rsid w:val="00B30FC2"/>
    <w:rsid w:val="00B331A2"/>
    <w:rsid w:val="00B425F0"/>
    <w:rsid w:val="00B42DFA"/>
    <w:rsid w:val="00B531DD"/>
    <w:rsid w:val="00B55014"/>
    <w:rsid w:val="00B62232"/>
    <w:rsid w:val="00B67AEC"/>
    <w:rsid w:val="00B70BF3"/>
    <w:rsid w:val="00B71DC2"/>
    <w:rsid w:val="00B824BA"/>
    <w:rsid w:val="00B9071D"/>
    <w:rsid w:val="00B91CFC"/>
    <w:rsid w:val="00B93893"/>
    <w:rsid w:val="00BA129E"/>
    <w:rsid w:val="00BA1397"/>
    <w:rsid w:val="00BA7E0A"/>
    <w:rsid w:val="00BB5F1D"/>
    <w:rsid w:val="00BC3B53"/>
    <w:rsid w:val="00BC3B96"/>
    <w:rsid w:val="00BC4AE3"/>
    <w:rsid w:val="00BC5B28"/>
    <w:rsid w:val="00BD2370"/>
    <w:rsid w:val="00BE3F88"/>
    <w:rsid w:val="00BE4756"/>
    <w:rsid w:val="00BE5ED9"/>
    <w:rsid w:val="00BE72C4"/>
    <w:rsid w:val="00BE7B41"/>
    <w:rsid w:val="00BF2437"/>
    <w:rsid w:val="00C12733"/>
    <w:rsid w:val="00C15A91"/>
    <w:rsid w:val="00C206F1"/>
    <w:rsid w:val="00C217E1"/>
    <w:rsid w:val="00C219B1"/>
    <w:rsid w:val="00C21A01"/>
    <w:rsid w:val="00C3752E"/>
    <w:rsid w:val="00C4015B"/>
    <w:rsid w:val="00C40C60"/>
    <w:rsid w:val="00C5258E"/>
    <w:rsid w:val="00C530C9"/>
    <w:rsid w:val="00C55E8B"/>
    <w:rsid w:val="00C619A7"/>
    <w:rsid w:val="00C72C79"/>
    <w:rsid w:val="00C73D5F"/>
    <w:rsid w:val="00C82AFE"/>
    <w:rsid w:val="00C83DBC"/>
    <w:rsid w:val="00C97C80"/>
    <w:rsid w:val="00CA0FEF"/>
    <w:rsid w:val="00CA2F76"/>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156"/>
    <w:rsid w:val="00CF1A17"/>
    <w:rsid w:val="00D0375A"/>
    <w:rsid w:val="00D0609E"/>
    <w:rsid w:val="00D078E1"/>
    <w:rsid w:val="00D100E9"/>
    <w:rsid w:val="00D15779"/>
    <w:rsid w:val="00D17942"/>
    <w:rsid w:val="00D21E4B"/>
    <w:rsid w:val="00D22441"/>
    <w:rsid w:val="00D23522"/>
    <w:rsid w:val="00D264D6"/>
    <w:rsid w:val="00D33BF0"/>
    <w:rsid w:val="00D33DE0"/>
    <w:rsid w:val="00D36447"/>
    <w:rsid w:val="00D476C3"/>
    <w:rsid w:val="00D516BE"/>
    <w:rsid w:val="00D5423B"/>
    <w:rsid w:val="00D54E6A"/>
    <w:rsid w:val="00D54F4E"/>
    <w:rsid w:val="00D57A56"/>
    <w:rsid w:val="00D604B3"/>
    <w:rsid w:val="00D60BA4"/>
    <w:rsid w:val="00D62419"/>
    <w:rsid w:val="00D67320"/>
    <w:rsid w:val="00D77870"/>
    <w:rsid w:val="00D80977"/>
    <w:rsid w:val="00D80CCE"/>
    <w:rsid w:val="00D86EEA"/>
    <w:rsid w:val="00D87195"/>
    <w:rsid w:val="00D87D03"/>
    <w:rsid w:val="00D9360B"/>
    <w:rsid w:val="00D95C88"/>
    <w:rsid w:val="00D97B2E"/>
    <w:rsid w:val="00DA241E"/>
    <w:rsid w:val="00DA5239"/>
    <w:rsid w:val="00DB36FE"/>
    <w:rsid w:val="00DB533A"/>
    <w:rsid w:val="00DB60AE"/>
    <w:rsid w:val="00DB6307"/>
    <w:rsid w:val="00DD10FE"/>
    <w:rsid w:val="00DD1DCD"/>
    <w:rsid w:val="00DD338F"/>
    <w:rsid w:val="00DD66F2"/>
    <w:rsid w:val="00DE3FE0"/>
    <w:rsid w:val="00DE578A"/>
    <w:rsid w:val="00DF2583"/>
    <w:rsid w:val="00DF3E74"/>
    <w:rsid w:val="00DF54D9"/>
    <w:rsid w:val="00DF7283"/>
    <w:rsid w:val="00E01A59"/>
    <w:rsid w:val="00E10DC6"/>
    <w:rsid w:val="00E11F8E"/>
    <w:rsid w:val="00E15881"/>
    <w:rsid w:val="00E16A8F"/>
    <w:rsid w:val="00E21DE3"/>
    <w:rsid w:val="00E273C5"/>
    <w:rsid w:val="00E307D1"/>
    <w:rsid w:val="00E3731D"/>
    <w:rsid w:val="00E51469"/>
    <w:rsid w:val="00E610C2"/>
    <w:rsid w:val="00E634E3"/>
    <w:rsid w:val="00E717C4"/>
    <w:rsid w:val="00E77E18"/>
    <w:rsid w:val="00E77F89"/>
    <w:rsid w:val="00E80330"/>
    <w:rsid w:val="00E806C5"/>
    <w:rsid w:val="00E80E71"/>
    <w:rsid w:val="00E850D3"/>
    <w:rsid w:val="00E853D6"/>
    <w:rsid w:val="00E876B9"/>
    <w:rsid w:val="00EA381F"/>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220"/>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3C6C"/>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D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 w:type="character" w:styleId="Voetnootmarkering">
    <w:name w:val="footnote reference"/>
    <w:basedOn w:val="Standaardalinea-lettertype"/>
    <w:uiPriority w:val="99"/>
    <w:semiHidden/>
    <w:unhideWhenUsed/>
    <w:rsid w:val="00091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ap:Pages>
  <ap:Words>702</ap:Words>
  <ap:Characters>3863</ap:Characters>
  <ap:DocSecurity>0</ap:DocSecurity>
  <ap:Lines>32</ap:Lines>
  <ap:Paragraphs>9</ap:Paragraphs>
  <ap:ScaleCrop>false</ap:ScaleCrop>
  <ap:LinksUpToDate>false</ap:LinksUpToDate>
  <ap:CharactersWithSpaces>4556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2026-09-14T10:11:00.0000000Z</dcterms:created>
  <dcterms:modified xsi:type="dcterms:W3CDTF">2026-09-14T10:17:00.0000000Z</dcterms:modified>
  <dc:description>------------------------</dc:description>
  <dc:subject/>
  <keywords/>
  <version/>
  <category/>
</coreProperties>
</file>