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2026Z18755</w:t>
        <w:br/>
      </w:r>
      <w:proofErr w:type="spellEnd"/>
    </w:p>
    <w:p>
      <w:pPr>
        <w:pStyle w:val="Normal"/>
        <w:rPr>
          <w:b w:val="1"/>
          <w:bCs w:val="1"/>
        </w:rPr>
      </w:pPr>
      <w:r w:rsidR="250AE766">
        <w:rPr>
          <w:b w:val="0"/>
          <w:bCs w:val="0"/>
        </w:rPr>
        <w:t>(ingezonden 14 september 2026)</w:t>
        <w:br/>
      </w:r>
    </w:p>
    <w:p>
      <w:r>
        <w:t xml:space="preserve">Vragen van het lid Bolhuis (PRO) aan de minister van Werk en Participatie over het spreekexamen Nederlands voor inburgeraars.</w:t>
      </w:r>
      <w:r>
        <w:br/>
      </w:r>
    </w:p>
    <w:p>
      <w:pPr>
        <w:pStyle w:val="ListParagraph"/>
        <w:numPr>
          <w:ilvl w:val="0"/>
          <w:numId w:val="100518780"/>
        </w:numPr>
        <w:ind w:left="360"/>
      </w:pPr>
      <w:r>
        <w:t xml:space="preserve">Bent u ervan op de hoogte dat inburgeraars en hun docenten last ondervinden van de luidruchtige omgeving waarin inburgeraars hun examen Spreken Nederlands moeten afleggen? (1)</w:t>
      </w:r>
      <w:r>
        <w:br/>
      </w:r>
    </w:p>
    <w:p>
      <w:pPr>
        <w:pStyle w:val="ListParagraph"/>
        <w:numPr>
          <w:ilvl w:val="0"/>
          <w:numId w:val="100518780"/>
        </w:numPr>
        <w:ind w:left="360"/>
      </w:pPr>
      <w:r>
        <w:t xml:space="preserve">Hoe beoordeelt u de inschatting dat er een verband is tussen het lage slaagpercentage voor het examen Spreken (minder dan 60%) en de luidruchtige omgeving waarin het examen afgelegd moet worden doordat iedereen tegelijk praat?</w:t>
      </w:r>
      <w:r>
        <w:br/>
      </w:r>
    </w:p>
    <w:p>
      <w:pPr>
        <w:pStyle w:val="ListParagraph"/>
        <w:numPr>
          <w:ilvl w:val="0"/>
          <w:numId w:val="100518780"/>
        </w:numPr>
        <w:ind w:left="360"/>
      </w:pPr>
      <w:r>
        <w:t xml:space="preserve">Bij welk aandeel van de mensen die na de vooropgestelde termijn van drie jaar hun inburgeringstraject nog niet afgerond hebben, is dat toe te schrijven aan het niet slagen voor het examen Spreken? Bij welk aandeel is dat toe te schrijven aan het falen voor meerdere onderdelen, waaronder examen Spreken?</w:t>
      </w:r>
      <w:r>
        <w:br/>
      </w:r>
    </w:p>
    <w:p>
      <w:pPr>
        <w:pStyle w:val="ListParagraph"/>
        <w:numPr>
          <w:ilvl w:val="0"/>
          <w:numId w:val="100518780"/>
        </w:numPr>
        <w:ind w:left="360"/>
      </w:pPr>
      <w:r>
        <w:t xml:space="preserve">Kunt u een inschatting geven van de schaal van het probleem? Hoeveel testcentra zijn er waar mensen het examen Spreken kunnen afleggen? In hoeveel daarvan dienen inburgeraars met meerdere mensen tegelijk in een open zaal met een koptelefoon tegen een computer te spreken? In hoeveel centra leidt dat tot luidruchtige omgevingen?</w:t>
      </w:r>
      <w:r>
        <w:br/>
      </w:r>
    </w:p>
    <w:p>
      <w:pPr>
        <w:pStyle w:val="ListParagraph"/>
        <w:numPr>
          <w:ilvl w:val="0"/>
          <w:numId w:val="100518780"/>
        </w:numPr>
        <w:ind w:left="360"/>
      </w:pPr>
      <w:r>
        <w:t xml:space="preserve">Wat is de reden dat het examen Spreken nu op deze manier is georganiseerd met luidruchtige omgevingen tot gevolg? Is de situatie verslechterd?</w:t>
      </w:r>
      <w:r>
        <w:br/>
      </w:r>
    </w:p>
    <w:p>
      <w:pPr>
        <w:pStyle w:val="ListParagraph"/>
        <w:numPr>
          <w:ilvl w:val="0"/>
          <w:numId w:val="100518780"/>
        </w:numPr>
        <w:ind w:left="360"/>
      </w:pPr>
      <w:r>
        <w:t xml:space="preserve">Zijn er examencentra die het examen Spreken bewust anders organiseren met aandacht voor het creëren van een rustige omgeving? Zo ja, wat is ervoor nodig om die aanpak op te schalen naar alle centra?</w:t>
      </w:r>
      <w:r>
        <w:br/>
      </w:r>
    </w:p>
    <w:p>
      <w:pPr>
        <w:pStyle w:val="ListParagraph"/>
        <w:numPr>
          <w:ilvl w:val="0"/>
          <w:numId w:val="100518780"/>
        </w:numPr>
        <w:ind w:left="360"/>
      </w:pPr>
      <w:r>
        <w:t xml:space="preserve">Welke opties ziet u om het examen Spreken anders te organiseren zodat er een rustige examenomgeving gecreëerd kan worden? Wat is ervoor nodig om die opties te implementeren?</w:t>
      </w:r>
      <w:r>
        <w:br/>
      </w:r>
    </w:p>
    <w:p>
      <w:pPr>
        <w:pStyle w:val="ListParagraph"/>
        <w:numPr>
          <w:ilvl w:val="0"/>
          <w:numId w:val="100518780"/>
        </w:numPr>
        <w:ind w:left="360"/>
      </w:pPr>
      <w:r>
        <w:t xml:space="preserve">Zou u deze vragen elk afzonderlijk kunnen beantwoorden?</w:t>
      </w:r>
      <w:r>
        <w:br/>
      </w:r>
    </w:p>
    <w:p>
      <w:r>
        <w:t xml:space="preserve"> </w:t>
      </w:r>
      <w:r>
        <w:br/>
      </w:r>
    </w:p>
    <w:p>
      <w:r>
        <w:t xml:space="preserve">(1) De Telegraaf, 8 september 2026, 'Inburgeringsexamen Nederlands spreken is drukte van jewelste: ’Lijkt meer op een feest dan op een examen’'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7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740">
    <w:abstractNumId w:val="1005187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