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8.0 -->
  <w:body>
    <w:p w:rsidR="00D56F0A" w:rsidP="00D56F0A" w14:paraId="4A226F73" w14:textId="77777777">
      <w:r>
        <w:t xml:space="preserve">De vaste commissie voor Binnenlandse Zaken heeft tijdens de </w:t>
      </w:r>
    </w:p>
    <w:p w:rsidR="00D56F0A" w:rsidP="00D56F0A" w14:paraId="261A768E" w14:textId="429F4014">
      <w:r>
        <w:t xml:space="preserve">procedurevergadering op 4 juni 2026 besloten om gezamenlijk met de vaste commissie voor Justitie en Veiligheid een technische briefing te </w:t>
      </w:r>
    </w:p>
    <w:p w:rsidR="00D56F0A" w:rsidP="00D56F0A" w14:paraId="123C8D8C" w14:textId="1C6B694F">
      <w:r>
        <w:t xml:space="preserve">organiseren over de bij uw Kamer aanhangige wetsvoorstellen inzake de vervolging van ambtsdelicten begaan door Kamerleden en bewindspersonen. </w:t>
      </w:r>
      <w:r w:rsidR="009B7ED2">
        <w:t>Er</w:t>
      </w:r>
      <w:r>
        <w:t xml:space="preserve"> is verzocht om deelname van ambtenaren van mijn ministerie aan deze briefing.</w:t>
      </w:r>
    </w:p>
    <w:p w:rsidR="00D56F0A" w:rsidP="00D56F0A" w14:paraId="232FB64D" w14:textId="77777777"/>
    <w:p w:rsidRPr="00D56F0A" w:rsidR="00D56F0A" w:rsidP="00D56F0A" w14:paraId="7C5790F1" w14:textId="495A08A5">
      <w:r w:rsidRPr="00D56F0A">
        <w:t xml:space="preserve">Hierbij verleen ik toestemming voor de deelname door medewerkers van het Ministerie van </w:t>
      </w:r>
      <w:r w:rsidR="00453E2B">
        <w:t>Binnenlandse Zaken en Koninkrijksrelaties</w:t>
      </w:r>
      <w:r w:rsidRPr="00D56F0A">
        <w:t xml:space="preserve">, te weten de </w:t>
      </w:r>
      <w:r w:rsidR="00453E2B">
        <w:t xml:space="preserve">coördinator staatsbestel en een senior beleidsmedewerker van de directie Constitutionele Zaken en Wetgeving. </w:t>
      </w:r>
    </w:p>
    <w:p w:rsidR="00D56F0A" w:rsidP="00D56F0A" w14:paraId="311B8D73" w14:textId="77777777"/>
    <w:p w:rsidR="0062172A" w14:paraId="7285249B" w14:textId="6FE6E729">
      <w:r>
        <w:t>De minister van Binnenlandse Zaken en Koninkrijksrelaties,</w:t>
      </w:r>
    </w:p>
    <w:p w:rsidR="00453E2B" w14:paraId="6E37D625" w14:textId="77777777"/>
    <w:p w:rsidR="00453E2B" w14:paraId="1D0B9FB1" w14:textId="77777777"/>
    <w:p w:rsidR="00453E2B" w14:paraId="52068610" w14:textId="77777777"/>
    <w:p w:rsidR="00453E2B" w14:paraId="6625252E" w14:textId="77777777"/>
    <w:p w:rsidR="00453E2B" w14:paraId="46804DBB" w14:textId="2149415A">
      <w:r>
        <w:t>P</w:t>
      </w:r>
      <w:r w:rsidR="00D52050">
        <w:t>ieter</w:t>
      </w:r>
      <w:r>
        <w:t xml:space="preserve"> Heerma</w:t>
      </w:r>
    </w:p>
    <w:p w:rsidR="0062172A" w14:paraId="7285249C" w14:textId="77777777"/>
    <w:p w:rsidR="0062172A" w14:paraId="7285249D" w14:textId="77777777"/>
    <w:p w:rsidR="0062172A" w14:paraId="7285249E" w14:textId="77777777"/>
    <w:p w:rsidR="0062172A" w14:paraId="7285249F" w14:textId="77777777">
      <w:pPr>
        <w:pStyle w:val="WitregelW1bodytekst"/>
      </w:pPr>
    </w:p>
    <w:p w:rsidR="0062172A" w14:paraId="728524A0" w14:textId="77777777"/>
    <w:p w:rsidR="0062172A" w14:paraId="728524A1" w14:textId="77777777"/>
    <w:sectPr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3050" w:right="2777" w:bottom="1076" w:left="1587" w:header="0" w:footer="0" w:gutter="0"/>
      <w:cols w:space="708"/>
      <w:titlePg/>
      <w:paperSrc w:first="4" w:other="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31100" w14:paraId="5D9DB33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2172A" w14:paraId="728524A5" w14:textId="77777777">
    <w:pPr>
      <w:spacing w:after="1077" w:line="14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31100" w14:paraId="713D1DC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31100" w14:paraId="03D6C0A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2172A" w14:paraId="728524A4" w14:textId="77777777">
    <w:r>
      <w:rPr>
        <w:noProof/>
      </w:rPr>
      <mc:AlternateContent>
        <mc:Choice Requires="wps">
          <w:drawing>
            <wp:anchor distT="0" distB="0" distL="0" distR="0" simplePos="0" relativeHeight="251658240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1" name="46fef022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2172A" w14:textId="77777777">
                          <w:pPr>
                            <w:pStyle w:val="Referentiegegevensbold"/>
                          </w:pPr>
                          <w:r>
                            <w:t>Datum</w:t>
                          </w:r>
                        </w:p>
                        <w:p w:rsidR="00304E15" w14:textId="2C5E661E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"Datum"  \* MERGEFORMAT </w:instrText>
                          </w:r>
                          <w:r>
                            <w:fldChar w:fldCharType="separate"/>
                          </w:r>
                          <w:r>
                            <w:fldChar w:fldCharType="end"/>
                          </w:r>
                        </w:p>
                        <w:p w:rsidR="0062172A" w14:textId="77777777">
                          <w:pPr>
                            <w:pStyle w:val="WitregelW1"/>
                          </w:pPr>
                        </w:p>
                        <w:p w:rsidR="0062172A" w14:textId="77777777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:rsidR="00304E15" w14:textId="244899F7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"Kenmerk"  \* MERGEFORMAT </w:instrText>
                          </w:r>
                          <w:r>
                            <w:fldChar w:fldCharType="separate"/>
                          </w:r>
                          <w:r>
                            <w:t>2026-0000475935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46fef022-aa3c-11ea-a756-beb5f67e67be" o:spid="_x0000_s2049" type="#_x0000_t202" alt="Colofon" style="width:100.6pt;height:630.7pt;margin-top:154.75pt;margin-left:466.25pt;mso-position-horizontal-relative:page;mso-wrap-distance-bottom:0;mso-wrap-distance-left:0;mso-wrap-distance-right:0;mso-wrap-distance-top:0;mso-wrap-style:square;position:absolute;v-text-anchor:top;visibility:visible;z-index:251659264" filled="f" stroked="f">
              <v:textbox inset="0,0,0,0">
                <w:txbxContent>
                  <w:p w:rsidR="0062172A" w14:paraId="728524D7" w14:textId="77777777">
                    <w:pPr>
                      <w:pStyle w:val="Referentiegegevensbold"/>
                    </w:pPr>
                    <w:r>
                      <w:t>Datum</w:t>
                    </w:r>
                  </w:p>
                  <w:p w:rsidR="00304E15" w14:paraId="5F953C9B" w14:textId="2C5E661E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"Datum"  \* MERGEFORMAT </w:instrText>
                    </w:r>
                    <w:r>
                      <w:fldChar w:fldCharType="separate"/>
                    </w:r>
                    <w:r>
                      <w:fldChar w:fldCharType="end"/>
                    </w:r>
                  </w:p>
                  <w:p w:rsidR="0062172A" w14:paraId="728524D9" w14:textId="77777777">
                    <w:pPr>
                      <w:pStyle w:val="WitregelW1"/>
                    </w:pPr>
                  </w:p>
                  <w:p w:rsidR="0062172A" w14:paraId="728524DA" w14:textId="77777777">
                    <w:pPr>
                      <w:pStyle w:val="Referentiegegevensbold"/>
                    </w:pPr>
                    <w:r>
                      <w:t>Onze referentie</w:t>
                    </w:r>
                  </w:p>
                  <w:p w:rsidR="00304E15" w14:paraId="7B42FC18" w14:textId="244899F7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"Kenmerk"  \* MERGEFORMAT </w:instrText>
                    </w:r>
                    <w:r>
                      <w:fldChar w:fldCharType="separate"/>
                    </w:r>
                    <w:r>
                      <w:t>2026-0000475935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290"/>
              <wp:effectExtent l="0" t="0" r="0" b="0"/>
              <wp:wrapNone/>
              <wp:docPr id="2" name="46fef06f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4542A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6f-aa3c-11ea-a756-beb5f67e67be" o:spid="_x0000_s2050" type="#_x0000_t202" alt="Voettekst" style="width:377pt;height:12.7pt;margin-top:802.75pt;margin-left:79.35pt;mso-position-horizontal-relative:page;mso-wrap-distance-bottom:0;mso-wrap-distance-left:0;mso-wrap-distance-right:0;mso-wrap-distance-top:0;mso-wrap-style:square;position:absolute;v-text-anchor:top;visibility:visible;z-index:251661312" filled="f" stroked="f">
              <v:textbox inset="0,0,0,0">
                <w:txbxContent>
                  <w:p w:rsidR="0044542A" w14:paraId="728524E8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3" name="46fef0b8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04E15" w14:textId="77777777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b8-aa3c-11ea-a756-beb5f67e67be" o:spid="_x0000_s2051" type="#_x0000_t202" alt="Paginanummering" style="width:101.25pt;height:12.7pt;margin-top:802.75pt;margin-left:466.25pt;mso-position-horizontal-relative:page;mso-wrap-distance-bottom:0;mso-wrap-distance-left:0;mso-wrap-distance-right:0;mso-wrap-distance-top:0;mso-wrap-style:square;position:absolute;v-text-anchor:top;visibility:visible;z-index:251663360" filled="f" stroked="f">
              <v:textbox inset="0,0,0,0">
                <w:txbxContent>
                  <w:p w:rsidR="00304E15" w14:paraId="17012C7E" w14:textId="77777777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2172A" w14:paraId="728524A6" w14:textId="77777777">
    <w:pPr>
      <w:spacing w:after="6377"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1954530</wp:posOffset>
              </wp:positionV>
              <wp:extent cx="4787900" cy="1115695"/>
              <wp:effectExtent l="0" t="0" r="0" b="0"/>
              <wp:wrapNone/>
              <wp:docPr id="4" name="46feeb64-aa3c-11ea-a756-beb5f67e67be" descr="Adresvak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1156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2172A" w14:textId="77777777">
                          <w:r>
                            <w:t>Aan de voorzitter van de Tweede Kamer der Staten-Generaal</w:t>
                          </w:r>
                        </w:p>
                        <w:p w:rsidR="0062172A" w14:textId="77777777">
                          <w:r>
                            <w:t>Postbus 20018</w:t>
                          </w:r>
                        </w:p>
                        <w:p w:rsidR="0062172A" w14:textId="6D9EE31F">
                          <w:r>
                            <w:t>2500 EA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46feeb64-aa3c-11ea-a756-beb5f67e67be" o:spid="_x0000_s2052" type="#_x0000_t202" alt="Adresvak" style="width:377pt;height:87.85pt;margin-top:153.9pt;margin-left:79.35pt;mso-position-horizontal-relative:page;mso-wrap-distance-bottom:0;mso-wrap-distance-left:0;mso-wrap-distance-right:0;mso-wrap-distance-top:0;mso-wrap-style:square;position:absolute;v-text-anchor:top;visibility:visible;z-index:251665408" filled="f" stroked="f">
              <v:textbox inset="0,0,0,0">
                <w:txbxContent>
                  <w:p w:rsidR="0062172A" w14:paraId="728524BE" w14:textId="77777777">
                    <w:r>
                      <w:t>Aan de voorzitter van de Tweede Kamer der Staten-Generaal</w:t>
                    </w:r>
                  </w:p>
                  <w:p w:rsidR="0062172A" w14:paraId="728524BF" w14:textId="77777777">
                    <w:r>
                      <w:t>Postbus 20018</w:t>
                    </w:r>
                  </w:p>
                  <w:p w:rsidR="0062172A" w14:paraId="728524C0" w14:textId="6D9EE31F">
                    <w:r>
                      <w:t>2500 EA Den Haag</w:t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432" behindDoc="0" locked="1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3267075</wp:posOffset>
              </wp:positionV>
              <wp:extent cx="4787900" cy="666750"/>
              <wp:effectExtent l="0" t="0" r="0" b="0"/>
              <wp:wrapNone/>
              <wp:docPr id="5" name="46feebd0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666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tbl>
                          <w:tblPr>
                            <w:tblW w:w="0" w:type="auto"/>
                            <w:tblLayout w:type="fixed"/>
                            <w:tblLook w:val="0740"/>
                          </w:tblPr>
                          <w:tblGrid>
                            <w:gridCol w:w="1140"/>
                            <w:gridCol w:w="5918"/>
                          </w:tblGrid>
                          <w:tr w14:paraId="728524C4" w14:textId="77777777">
                            <w:tblPrEx>
                              <w:tblW w:w="0" w:type="auto"/>
                              <w:tblLayout w:type="fixed"/>
                              <w:tblLook w:val="0740"/>
                            </w:tblPrEx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:rsidR="0062172A" w14:textId="77777777">
                                <w:r>
                                  <w:t>Datum</w:t>
                                </w:r>
                              </w:p>
                            </w:tc>
                            <w:tc>
                              <w:tcPr>
                                <w:tcW w:w="5918" w:type="dxa"/>
                              </w:tcPr>
                              <w:p w:rsidR="00304E15" w14:textId="7F7E8A61">
                                <w:r>
                                  <w:t>11 september 2026</w:t>
                                </w:r>
                                <w:r>
                                  <w:fldChar w:fldCharType="begin"/>
                                </w:r>
                                <w:r>
                                  <w:instrText xml:space="preserve"> DOCPROPERTY  "Datum"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fldChar w:fldCharType="end"/>
                                </w:r>
                              </w:p>
                            </w:tc>
                          </w:tr>
                          <w:tr w14:paraId="728524C7" w14:textId="77777777">
                            <w:tblPrEx>
                              <w:tblW w:w="0" w:type="auto"/>
                              <w:tblLayout w:type="fixed"/>
                              <w:tblLook w:val="0740"/>
                            </w:tblPrEx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:rsidR="0062172A" w14:textId="77777777">
                                <w:r>
                                  <w:t>Betreft</w:t>
                                </w:r>
                              </w:p>
                            </w:tc>
                            <w:tc>
                              <w:tcPr>
                                <w:tcW w:w="5918" w:type="dxa"/>
                              </w:tcPr>
                              <w:p w:rsidR="00304E15" w14:textId="158C973B">
                                <w:r>
                                  <w:fldChar w:fldCharType="begin"/>
                                </w:r>
                                <w:r>
                                  <w:instrText xml:space="preserve"> DOCPROPERTY  "Onderwerp"  \* MERGEFORMAT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t>Instemming deelname ambtenaren technische briefing voorstel tot Grondwetswijziging vervolging ambtsdelicten Kamerleden en bewindspersonen</w:t>
                                </w:r>
                                <w: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44542A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46feebd0-aa3c-11ea-a756-beb5f67e67be" o:spid="_x0000_s2053" type="#_x0000_t202" style="width:377pt;height:52.5pt;margin-top:257.25pt;margin-left:325.8pt;mso-height-percent:0;mso-height-relative:margin;mso-position-horizontal:right;mso-position-horizontal-relative:margin;mso-wrap-distance-bottom:0;mso-wrap-distance-left:0;mso-wrap-distance-right:0;mso-wrap-distance-top:0;mso-wrap-style:square;position:absolute;v-text-anchor:top;visibility:visible;z-index:251667456" filled="f" stroked="f">
              <v:textbox inset="0,0,0,0">
                <w:txbxContent>
                  <w:tbl>
                    <w:tblPr>
                      <w:tblW w:w="0" w:type="auto"/>
                      <w:tblLayout w:type="fixed"/>
                      <w:tblLook w:val="0740"/>
                    </w:tblPr>
                    <w:tblGrid>
                      <w:gridCol w:w="1140"/>
                      <w:gridCol w:w="5918"/>
                    </w:tblGrid>
                    <w:tr w14:paraId="728524C3" w14:textId="77777777">
                      <w:tblPrEx>
                        <w:tblW w:w="0" w:type="auto"/>
                        <w:tblLayout w:type="fixed"/>
                        <w:tblLook w:val="0740"/>
                      </w:tblPrEx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:rsidR="0062172A" w14:paraId="728524C1" w14:textId="77777777">
                          <w:r>
                            <w:t>Datum</w:t>
                          </w:r>
                        </w:p>
                      </w:tc>
                      <w:tc>
                        <w:tcPr>
                          <w:tcW w:w="5918" w:type="dxa"/>
                        </w:tcPr>
                        <w:p w:rsidR="00304E15" w14:paraId="310037A9" w14:textId="7F7E8A61">
                          <w:r>
                            <w:t>11 september 2026</w:t>
                          </w:r>
                          <w:r>
                            <w:fldChar w:fldCharType="begin"/>
                          </w:r>
                          <w:r>
                            <w:instrText xml:space="preserve"> DOCPROPERTY  "Datum"  \* MERGEFORMAT </w:instrText>
                          </w:r>
                          <w:r>
                            <w:fldChar w:fldCharType="separate"/>
                          </w:r>
                          <w:r>
                            <w:fldChar w:fldCharType="end"/>
                          </w:r>
                        </w:p>
                      </w:tc>
                    </w:tr>
                    <w:tr w14:paraId="728524C6" w14:textId="77777777">
                      <w:tblPrEx>
                        <w:tblW w:w="0" w:type="auto"/>
                        <w:tblLayout w:type="fixed"/>
                        <w:tblLook w:val="0740"/>
                      </w:tblPrEx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:rsidR="0062172A" w14:paraId="728524C4" w14:textId="77777777">
                          <w:r>
                            <w:t>Betreft</w:t>
                          </w:r>
                        </w:p>
                      </w:tc>
                      <w:tc>
                        <w:tcPr>
                          <w:tcW w:w="5918" w:type="dxa"/>
                        </w:tcPr>
                        <w:p w:rsidR="00304E15" w14:paraId="70642622" w14:textId="158C973B">
                          <w:r>
                            <w:fldChar w:fldCharType="begin"/>
                          </w:r>
                          <w:r>
                            <w:instrText xml:space="preserve"> DOCPROPERTY  "Onderwerp"  \* MERGEFORMAT </w:instrText>
                          </w:r>
                          <w:r>
                            <w:fldChar w:fldCharType="separate"/>
                          </w:r>
                          <w:r>
                            <w:t>Instemming deelname ambtenaren technische briefing voorstel tot Grondwetswijziging vervolging ambtsdelicten Kamerleden en bewindspersonen</w:t>
                          </w:r>
                          <w:r>
                            <w:fldChar w:fldCharType="end"/>
                          </w:r>
                        </w:p>
                      </w:tc>
                    </w:tr>
                  </w:tbl>
                  <w:p w:rsidR="0044542A" w14:paraId="728524DE" w14:textId="77777777"/>
                </w:txbxContent>
              </v:textbox>
              <w10:wrap anchorx="margin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8480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6" name="46feec20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2172A" w:rsidRPr="00D56F0A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D56F0A">
                            <w:rPr>
                              <w:lang w:val="de-DE"/>
                            </w:rPr>
                            <w:t>Turfmarkt</w:t>
                          </w:r>
                          <w:r w:rsidRPr="00D56F0A">
                            <w:rPr>
                              <w:lang w:val="de-DE"/>
                            </w:rPr>
                            <w:t xml:space="preserve"> 147</w:t>
                          </w:r>
                        </w:p>
                        <w:p w:rsidR="0062172A" w:rsidRPr="00D56F0A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D56F0A">
                            <w:rPr>
                              <w:lang w:val="de-DE"/>
                            </w:rPr>
                            <w:t>2511 DP  Den Haag</w:t>
                          </w:r>
                        </w:p>
                        <w:p w:rsidR="0062172A" w:rsidRPr="00D56F0A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D56F0A">
                            <w:rPr>
                              <w:lang w:val="de-DE"/>
                            </w:rPr>
                            <w:t>Postbus 20011</w:t>
                          </w:r>
                        </w:p>
                        <w:p w:rsidR="0062172A" w:rsidRPr="00D56F0A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D56F0A">
                            <w:rPr>
                              <w:lang w:val="de-DE"/>
                            </w:rPr>
                            <w:t>2500 EA  Den Haag</w:t>
                          </w:r>
                        </w:p>
                        <w:p w:rsidR="0062172A" w:rsidRPr="00D56F0A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D56F0A">
                            <w:rPr>
                              <w:lang w:val="de-DE"/>
                            </w:rPr>
                            <w:t>www.rijksoverheid.nl</w:t>
                          </w:r>
                        </w:p>
                        <w:p w:rsidR="0062172A" w:rsidRPr="00D56F0A" w14:textId="77777777">
                          <w:pPr>
                            <w:pStyle w:val="WitregelW2"/>
                            <w:rPr>
                              <w:lang w:val="de-DE"/>
                            </w:rPr>
                          </w:pPr>
                        </w:p>
                        <w:p w:rsidR="0062172A" w14:textId="77777777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:rsidR="00304E15" w14:textId="063F5798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"Kenmerk"  \* MERGEFORMAT </w:instrText>
                          </w:r>
                          <w:r>
                            <w:fldChar w:fldCharType="separate"/>
                          </w:r>
                          <w:r>
                            <w:t>2026-0000475935</w:t>
                          </w:r>
                          <w:r>
                            <w:fldChar w:fldCharType="end"/>
                          </w:r>
                        </w:p>
                        <w:p w:rsidR="0062172A" w14:textId="77777777">
                          <w:pPr>
                            <w:pStyle w:val="WitregelW1"/>
                          </w:pPr>
                        </w:p>
                        <w:p w:rsidR="0062172A" w14:textId="77777777">
                          <w:pPr>
                            <w:pStyle w:val="WitregelW2"/>
                          </w:pP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c20-aa3c-11ea-a756-beb5f67e67be" o:spid="_x0000_s2054" type="#_x0000_t202" alt="Colofon" style="width:100.6pt;height:630.7pt;margin-top:154.75pt;margin-left:466.25pt;mso-position-horizontal-relative:page;mso-wrap-distance-bottom:0;mso-wrap-distance-left:0;mso-wrap-distance-right:0;mso-wrap-distance-top:0;mso-wrap-style:square;position:absolute;v-text-anchor:top;visibility:visible;z-index:251669504" filled="f" stroked="f">
              <v:textbox inset="0,0,0,0">
                <w:txbxContent>
                  <w:p w:rsidR="0062172A" w:rsidRPr="00D56F0A" w14:paraId="728524C7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D56F0A">
                      <w:rPr>
                        <w:lang w:val="de-DE"/>
                      </w:rPr>
                      <w:t>Turfmarkt</w:t>
                    </w:r>
                    <w:r w:rsidRPr="00D56F0A">
                      <w:rPr>
                        <w:lang w:val="de-DE"/>
                      </w:rPr>
                      <w:t xml:space="preserve"> 147</w:t>
                    </w:r>
                  </w:p>
                  <w:p w:rsidR="0062172A" w:rsidRPr="00D56F0A" w14:paraId="728524C8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D56F0A">
                      <w:rPr>
                        <w:lang w:val="de-DE"/>
                      </w:rPr>
                      <w:t>2511 DP  Den Haag</w:t>
                    </w:r>
                  </w:p>
                  <w:p w:rsidR="0062172A" w:rsidRPr="00D56F0A" w14:paraId="728524C9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D56F0A">
                      <w:rPr>
                        <w:lang w:val="de-DE"/>
                      </w:rPr>
                      <w:t>Postbus 20011</w:t>
                    </w:r>
                  </w:p>
                  <w:p w:rsidR="0062172A" w:rsidRPr="00D56F0A" w14:paraId="728524CA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D56F0A">
                      <w:rPr>
                        <w:lang w:val="de-DE"/>
                      </w:rPr>
                      <w:t>2500 EA  Den Haag</w:t>
                    </w:r>
                  </w:p>
                  <w:p w:rsidR="0062172A" w:rsidRPr="00D56F0A" w14:paraId="728524CB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D56F0A">
                      <w:rPr>
                        <w:lang w:val="de-DE"/>
                      </w:rPr>
                      <w:t>www.rijksoverheid.nl</w:t>
                    </w:r>
                  </w:p>
                  <w:p w:rsidR="0062172A" w:rsidRPr="00D56F0A" w14:paraId="728524CC" w14:textId="77777777">
                    <w:pPr>
                      <w:pStyle w:val="WitregelW2"/>
                      <w:rPr>
                        <w:lang w:val="de-DE"/>
                      </w:rPr>
                    </w:pPr>
                  </w:p>
                  <w:p w:rsidR="0062172A" w14:paraId="728524CD" w14:textId="77777777">
                    <w:pPr>
                      <w:pStyle w:val="Referentiegegevensbold"/>
                    </w:pPr>
                    <w:r>
                      <w:t>Onze referentie</w:t>
                    </w:r>
                  </w:p>
                  <w:p w:rsidR="00304E15" w14:paraId="64B1DED6" w14:textId="063F5798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"Kenmerk"  \* MERGEFORMAT </w:instrText>
                    </w:r>
                    <w:r>
                      <w:fldChar w:fldCharType="separate"/>
                    </w:r>
                    <w:r>
                      <w:t>2026-0000475935</w:t>
                    </w:r>
                    <w:r>
                      <w:fldChar w:fldCharType="end"/>
                    </w:r>
                  </w:p>
                  <w:p w:rsidR="0062172A" w14:paraId="728524CF" w14:textId="77777777">
                    <w:pPr>
                      <w:pStyle w:val="WitregelW1"/>
                    </w:pPr>
                  </w:p>
                  <w:p w:rsidR="0062172A" w14:paraId="728524D2" w14:textId="77777777">
                    <w:pPr>
                      <w:pStyle w:val="WitregelW2"/>
                    </w:pP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0528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925"/>
              <wp:effectExtent l="0" t="0" r="0" b="0"/>
              <wp:wrapNone/>
              <wp:docPr id="7" name="46feec6f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4542A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c6f-aa3c-11ea-a756-beb5f67e67be" o:spid="_x0000_s2055" type="#_x0000_t202" alt="Voettekst" style="width:377pt;height:12.75pt;margin-top:802.75pt;margin-left:79.35pt;mso-position-horizontal-relative:page;mso-wrap-distance-bottom:0;mso-wrap-distance-left:0;mso-wrap-distance-right:0;mso-wrap-distance-top:0;mso-wrap-style:square;position:absolute;v-text-anchor:top;visibility:visible;z-index:251671552" filled="f" stroked="f">
              <v:textbox inset="0,0,0,0">
                <w:txbxContent>
                  <w:p w:rsidR="0044542A" w14:paraId="728524E1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8" name="46feecbe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04E15" w14:textId="77777777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cbe-aa3c-11ea-a756-beb5f67e67be" o:spid="_x0000_s2056" type="#_x0000_t202" alt="Paginanummering" style="width:101.25pt;height:12.7pt;margin-top:802.75pt;margin-left:466.25pt;mso-position-horizontal-relative:page;mso-wrap-distance-bottom:0;mso-wrap-distance-left:0;mso-wrap-distance-right:0;mso-wrap-distance-top:0;mso-wrap-style:square;position:absolute;v-text-anchor:top;visibility:visible;z-index:251673600" filled="f" stroked="f">
              <v:textbox inset="0,0,0,0">
                <w:txbxContent>
                  <w:p w:rsidR="00304E15" w14:paraId="2BD71021" w14:textId="77777777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624" behindDoc="0" locked="1" layoutInCell="1" allowOverlap="1">
              <wp:simplePos x="0" y="0"/>
              <wp:positionH relativeFrom="page">
                <wp:posOffset>3545840</wp:posOffset>
              </wp:positionH>
              <wp:positionV relativeFrom="paragraph">
                <wp:posOffset>0</wp:posOffset>
              </wp:positionV>
              <wp:extent cx="467995" cy="1583055"/>
              <wp:effectExtent l="0" t="0" r="0" b="0"/>
              <wp:wrapNone/>
              <wp:docPr id="9" name="46feed0e-aa3c-11ea-a756-beb5f67e67be" descr="Container voor beeldmerk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67995" cy="158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2172A" w14:textId="77777777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67995" cy="1583865"/>
                                <wp:effectExtent l="0" t="0" r="0" b="0"/>
                                <wp:docPr id="265660232" name="Logo" descr="Rijkslint, logo van de Rijksoverheid (blauw)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5660232" name="Logo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d0e-aa3c-11ea-a756-beb5f67e67be" o:spid="_x0000_s2057" type="#_x0000_t202" alt="Container voor beeldmerk" style="width:36.85pt;height:124.65pt;margin-top:0;margin-left:279.2pt;mso-position-horizontal-relative:page;mso-wrap-distance-bottom:0;mso-wrap-distance-left:0;mso-wrap-distance-right:0;mso-wrap-distance-top:0;mso-wrap-style:square;position:absolute;v-text-anchor:top;visibility:visible;z-index:251675648" filled="f" stroked="f">
              <v:textbox inset="0,0,0,0">
                <w:txbxContent>
                  <w:p w:rsidR="0062172A" w14:paraId="728524D4" w14:textId="77777777">
                    <w:pPr>
                      <w:spacing w:line="240" w:lineRule="auto"/>
                    </w:pPr>
                    <w:drawing>
                      <wp:inline distT="0" distB="0" distL="0" distR="0">
                        <wp:extent cx="467995" cy="1583865"/>
                        <wp:effectExtent l="0" t="0" r="0" b="0"/>
                        <wp:docPr id="10" name="Logo" descr="Rijkslint, logo van de Rijksoverheid (blauw)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Logo"/>
                                <pic:cNvPicPr/>
                              </pic:nvPicPr>
                              <pic:blipFill>
                                <a:blip xmlns:r="http://schemas.openxmlformats.org/officeDocument/2006/relationships" r:embed="rId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7995" cy="15838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672" behindDoc="0" locked="1" layoutInCell="1" allowOverlap="1">
              <wp:simplePos x="0" y="0"/>
              <wp:positionH relativeFrom="page">
                <wp:posOffset>3995420</wp:posOffset>
              </wp:positionH>
              <wp:positionV relativeFrom="paragraph">
                <wp:posOffset>0</wp:posOffset>
              </wp:positionV>
              <wp:extent cx="2339975" cy="1583690"/>
              <wp:effectExtent l="0" t="0" r="0" b="0"/>
              <wp:wrapNone/>
              <wp:docPr id="11" name="46feed67-aa3c-11ea-a756-beb5f67e67be" descr="Container voor woordmerk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2172A" w14:textId="77777777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339975" cy="1582834"/>
                                <wp:effectExtent l="0" t="0" r="0" b="0"/>
                                <wp:docPr id="260130338" name="Logotype" descr="Ministerie van Binnenlandse Zaken en Koninkrijksrelaties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0130338" name="Logotype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d67-aa3c-11ea-a756-beb5f67e67be" o:spid="_x0000_s2058" type="#_x0000_t202" alt="Container voor woordmerk" style="width:184.25pt;height:124.7pt;margin-top:0;margin-left:314.6pt;mso-position-horizontal-relative:page;mso-wrap-distance-bottom:0;mso-wrap-distance-left:0;mso-wrap-distance-right:0;mso-wrap-distance-top:0;mso-wrap-style:square;position:absolute;v-text-anchor:top;visibility:visible;z-index:251677696" filled="f" stroked="f">
              <v:textbox inset="0,0,0,0">
                <w:txbxContent>
                  <w:p w:rsidR="0062172A" w14:paraId="728524D5" w14:textId="77777777">
                    <w:pPr>
                      <w:spacing w:line="240" w:lineRule="auto"/>
                    </w:pPr>
                    <w:drawing>
                      <wp:inline distT="0" distB="0" distL="0" distR="0">
                        <wp:extent cx="2339975" cy="1582834"/>
                        <wp:effectExtent l="0" t="0" r="0" b="0"/>
                        <wp:docPr id="12" name="Logotype" descr="Ministerie van Binnenlandse Zaken en Koninkrijksrelaties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Logotype"/>
                                <pic:cNvPicPr/>
                              </pic:nvPicPr>
                              <pic:blipFill>
                                <a:blip xmlns:r="http://schemas.openxmlformats.org/officeDocument/2006/relationships" r:embed="rId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9975" cy="15828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0" locked="1" layoutInCell="1" allowOverlap="1">
              <wp:simplePos x="0" y="0"/>
              <wp:positionH relativeFrom="page">
                <wp:posOffset>1010919</wp:posOffset>
              </wp:positionH>
              <wp:positionV relativeFrom="paragraph">
                <wp:posOffset>1720214</wp:posOffset>
              </wp:positionV>
              <wp:extent cx="4787900" cy="161925"/>
              <wp:effectExtent l="0" t="0" r="0" b="0"/>
              <wp:wrapNone/>
              <wp:docPr id="13" name="5920b9fb-d041-4aa9-8d80-26b233cc0f6e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62172A" w14:textId="77777777">
                          <w:pPr>
                            <w:pStyle w:val="Referentiegegevens"/>
                          </w:pPr>
                          <w:r>
                            <w:t>&gt; Retouradres Postbus 20011 2500 EA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5920b9fb-d041-4aa9-8d80-26b233cc0f6e" o:spid="_x0000_s2059" type="#_x0000_t202" style="width:377pt;height:12.75pt;margin-top:135.45pt;margin-left:79.6pt;mso-position-horizontal-relative:page;mso-wrap-distance-bottom:0;mso-wrap-distance-left:0;mso-wrap-distance-right:0;mso-wrap-distance-top:0;mso-wrap-style:square;position:absolute;v-text-anchor:top;visibility:visible;z-index:251679744" filled="f" stroked="f">
              <v:textbox inset="0,0,0,0">
                <w:txbxContent>
                  <w:p w:rsidR="0062172A" w14:paraId="728524D6" w14:textId="77777777">
                    <w:pPr>
                      <w:pStyle w:val="Referentiegegevens"/>
                    </w:pPr>
                    <w:r>
                      <w:t>&gt; Retouradres Postbus 20011 2500 EA  Den Haag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CACAF182"/>
    <w:multiLevelType w:val="multilevel"/>
    <w:tmpl w:val="B2453F45"/>
    <w:name w:val="Comparitienummering"/>
    <w:lvl w:ilvl="0">
      <w:start w:val="1"/>
      <w:numFmt w:val="decimal"/>
      <w:pStyle w:val="Comparitienummer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">
    <w:nsid w:val="D6F9A0E5"/>
    <w:multiLevelType w:val="multilevel"/>
    <w:tmpl w:val="A00F4373"/>
    <w:name w:val="Genummerde lijst"/>
    <w:styleLink w:val="Genummerdelijst"/>
    <w:lvl w:ilvl="0">
      <w:start w:val="1"/>
      <w:numFmt w:val="decimal"/>
      <w:pStyle w:val="Nummering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2">
    <w:nsid w:val="637471FA"/>
    <w:multiLevelType w:val="multilevel"/>
    <w:tmpl w:val="1A085431"/>
    <w:name w:val="Lijst met opsommingstekens"/>
    <w:styleLink w:val="Lijstmetopsommingstekens"/>
    <w:lvl w:ilvl="0">
      <w:start w:val="1"/>
      <w:numFmt w:val="bullet"/>
      <w:pStyle w:val="Opsomming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6DA5097C"/>
    <w:multiLevelType w:val="multilevel"/>
    <w:tmpl w:val="3BA6B7F0"/>
    <w:name w:val="Artikelnummering"/>
    <w:lvl w:ilvl="0">
      <w:start w:val="1"/>
      <w:numFmt w:val="decimal"/>
      <w:pStyle w:val="Artikelnummer"/>
      <w:lvlText w:val="Artikel %1."/>
      <w:lvlJc w:val="left"/>
      <w:pPr>
        <w:ind w:left="1130" w:hanging="1130"/>
      </w:pPr>
    </w:lvl>
    <w:lvl w:ilvl="1">
      <w:start w:val="1"/>
      <w:numFmt w:val="decimal"/>
      <w:pStyle w:val="Lidnummer"/>
      <w:lvlText w:val="%2."/>
      <w:lvlJc w:val="left"/>
      <w:pPr>
        <w:ind w:left="425" w:hanging="425"/>
      </w:pPr>
    </w:lvl>
    <w:lvl w:ilvl="2">
      <w:start w:val="1"/>
      <w:numFmt w:val="lowerLetter"/>
      <w:pStyle w:val="Lidnummerabc"/>
      <w:lvlText w:val="%3."/>
      <w:lvlJc w:val="left"/>
      <w:pPr>
        <w:ind w:left="827" w:hanging="419"/>
      </w:pPr>
    </w:lvl>
    <w:lvl w:ilvl="3">
      <w:start w:val="1"/>
      <w:numFmt w:val="none"/>
      <w:pStyle w:val="Artikelstreepje"/>
      <w:lvlText w:val="-"/>
      <w:lvlJc w:val="left"/>
      <w:pPr>
        <w:ind w:left="357" w:hanging="357"/>
      </w:pPr>
    </w:lvl>
    <w:lvl w:ilvl="4">
      <w:start w:val="1"/>
      <w:numFmt w:val="none"/>
      <w:pStyle w:val="Artikelstreepjeinspringen"/>
      <w:lvlText w:val="-"/>
      <w:lvlJc w:val="left"/>
      <w:pPr>
        <w:ind w:left="827" w:hanging="419"/>
      </w:pPr>
    </w:lvl>
    <w:lvl w:ilvl="5">
      <w:start w:val="1"/>
      <w:numFmt w:val="none"/>
      <w:lvlJc w:val="left"/>
      <w:pPr>
        <w:ind w:left="0" w:firstLine="0"/>
      </w:pPr>
    </w:lvl>
    <w:lvl w:ilvl="6">
      <w:start w:val="1"/>
      <w:numFmt w:val="none"/>
      <w:lvlJc w:val="left"/>
      <w:pPr>
        <w:ind w:left="0" w:firstLine="0"/>
      </w:pPr>
    </w:lvl>
    <w:lvl w:ilvl="7">
      <w:start w:val="1"/>
      <w:numFmt w:val="none"/>
      <w:lvlJc w:val="left"/>
      <w:pPr>
        <w:ind w:left="0" w:firstLine="0"/>
      </w:pPr>
    </w:lvl>
    <w:lvl w:ilvl="8">
      <w:start w:val="1"/>
      <w:numFmt w:val="none"/>
      <w:lvlJc w:val="left"/>
      <w:pPr>
        <w:ind w:left="0" w:firstLine="0"/>
      </w:pPr>
    </w:lvl>
  </w:abstractNum>
  <w:num w:numId="1" w16cid:durableId="222564215">
    <w:abstractNumId w:val="3"/>
  </w:num>
  <w:num w:numId="2" w16cid:durableId="201789112">
    <w:abstractNumId w:val="0"/>
  </w:num>
  <w:num w:numId="3" w16cid:durableId="1651252893">
    <w:abstractNumId w:val="1"/>
  </w:num>
  <w:num w:numId="4" w16cid:durableId="14705138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defaultTableStyle w:val="TableNormal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72A"/>
    <w:rsid w:val="000369D6"/>
    <w:rsid w:val="001A7439"/>
    <w:rsid w:val="00297548"/>
    <w:rsid w:val="002B37EB"/>
    <w:rsid w:val="00304E15"/>
    <w:rsid w:val="00386218"/>
    <w:rsid w:val="0044542A"/>
    <w:rsid w:val="00453E2B"/>
    <w:rsid w:val="0062172A"/>
    <w:rsid w:val="00742A0E"/>
    <w:rsid w:val="009B7ED2"/>
    <w:rsid w:val="00B31100"/>
    <w:rsid w:val="00D177BE"/>
    <w:rsid w:val="00D52050"/>
    <w:rsid w:val="00D56F0A"/>
  </w:rsids>
  <m:mathPr>
    <m:mathFont m:val="Cambria Math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2852498"/>
  <w15:docId w15:val="{2E35DC92-F905-4CF3-B89C-616242DA0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40" w:lineRule="atLeast"/>
    </w:pPr>
    <w:rPr>
      <w:rFonts w:ascii="Verdana" w:hAnsi="Verdana"/>
      <w:color w:val="000000"/>
      <w:sz w:val="18"/>
      <w:szCs w:val="18"/>
    </w:rPr>
  </w:style>
  <w:style w:type="paragraph" w:styleId="Heading1">
    <w:name w:val="heading 1"/>
    <w:basedOn w:val="Normal"/>
    <w:next w:val="Normal"/>
    <w:uiPriority w:val="1"/>
    <w:qFormat/>
    <w:pPr>
      <w:tabs>
        <w:tab w:val="left" w:pos="0"/>
      </w:tabs>
      <w:spacing w:before="240"/>
      <w:outlineLvl w:val="0"/>
    </w:pPr>
    <w:rPr>
      <w:b/>
    </w:rPr>
  </w:style>
  <w:style w:type="paragraph" w:styleId="Heading2">
    <w:name w:val="heading 2"/>
    <w:basedOn w:val="Normal"/>
    <w:next w:val="Normal"/>
    <w:uiPriority w:val="2"/>
    <w:qFormat/>
    <w:pPr>
      <w:tabs>
        <w:tab w:val="left" w:pos="0"/>
      </w:tabs>
      <w:spacing w:before="240" w:line="240" w:lineRule="exact"/>
      <w:outlineLvl w:val="1"/>
    </w:pPr>
    <w:rPr>
      <w:i/>
    </w:rPr>
  </w:style>
  <w:style w:type="paragraph" w:styleId="Heading3">
    <w:name w:val="heading 3"/>
    <w:basedOn w:val="Normal"/>
    <w:next w:val="Normal"/>
    <w:pPr>
      <w:tabs>
        <w:tab w:val="left" w:pos="0"/>
      </w:tabs>
      <w:spacing w:before="240" w:line="240" w:lineRule="exact"/>
      <w:ind w:left="-112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B78"/>
    <w:rPr>
      <w:color w:val="467886" w:themeColor="hyperlink"/>
      <w:u w:val="single"/>
    </w:rPr>
  </w:style>
  <w:style w:type="paragraph" w:customStyle="1" w:styleId="Artikelstreepje">
    <w:name w:val="Artikel streepje"/>
    <w:basedOn w:val="Normal"/>
    <w:next w:val="Normal"/>
    <w:pPr>
      <w:numPr>
        <w:ilvl w:val="3"/>
        <w:numId w:val="1"/>
      </w:numPr>
    </w:pPr>
  </w:style>
  <w:style w:type="paragraph" w:customStyle="1" w:styleId="Artikelstreepjeinspringen">
    <w:name w:val="Artikel streepje inspringen"/>
    <w:basedOn w:val="Normal"/>
    <w:next w:val="Normal"/>
    <w:pPr>
      <w:numPr>
        <w:ilvl w:val="4"/>
        <w:numId w:val="1"/>
      </w:numPr>
    </w:pPr>
  </w:style>
  <w:style w:type="paragraph" w:customStyle="1" w:styleId="Artikelnummer">
    <w:name w:val="Artikelnummer"/>
    <w:basedOn w:val="Normal"/>
    <w:pPr>
      <w:numPr>
        <w:numId w:val="1"/>
      </w:numPr>
      <w:spacing w:before="360"/>
    </w:pPr>
    <w:rPr>
      <w:b/>
    </w:rPr>
  </w:style>
  <w:style w:type="paragraph" w:customStyle="1" w:styleId="Comparitienummer">
    <w:name w:val="Comparitienummer"/>
    <w:basedOn w:val="Normal"/>
    <w:next w:val="Normal"/>
    <w:pPr>
      <w:numPr>
        <w:numId w:val="2"/>
      </w:numPr>
    </w:pPr>
  </w:style>
  <w:style w:type="numbering" w:customStyle="1" w:styleId="Genummerdelijst">
    <w:name w:val="Genummerde lijst"/>
    <w:pPr>
      <w:numPr>
        <w:numId w:val="3"/>
      </w:numPr>
    </w:pPr>
  </w:style>
  <w:style w:type="paragraph" w:styleId="TOC1">
    <w:name w:val="toc 1"/>
    <w:basedOn w:val="Normal"/>
    <w:next w:val="Normal"/>
  </w:style>
  <w:style w:type="paragraph" w:styleId="TOC2">
    <w:name w:val="toc 2"/>
    <w:basedOn w:val="TOC1"/>
    <w:next w:val="Normal"/>
    <w:pPr>
      <w:spacing w:line="240" w:lineRule="exact"/>
    </w:pPr>
  </w:style>
  <w:style w:type="paragraph" w:styleId="TOC3">
    <w:name w:val="toc 3"/>
    <w:basedOn w:val="TOC2"/>
    <w:next w:val="Normal"/>
  </w:style>
  <w:style w:type="paragraph" w:styleId="TOC4">
    <w:name w:val="toc 4"/>
    <w:basedOn w:val="TOC3"/>
    <w:next w:val="Normal"/>
  </w:style>
  <w:style w:type="paragraph" w:styleId="TOC5">
    <w:name w:val="toc 5"/>
    <w:basedOn w:val="TOC4"/>
    <w:next w:val="Normal"/>
  </w:style>
  <w:style w:type="paragraph" w:styleId="TOC6">
    <w:name w:val="toc 6"/>
    <w:basedOn w:val="TOC5"/>
    <w:next w:val="Normal"/>
  </w:style>
  <w:style w:type="paragraph" w:styleId="TOC7">
    <w:name w:val="toc 7"/>
    <w:basedOn w:val="TOC6"/>
    <w:next w:val="Normal"/>
  </w:style>
  <w:style w:type="paragraph" w:styleId="TOC8">
    <w:name w:val="toc 8"/>
    <w:basedOn w:val="TOC7"/>
    <w:next w:val="Normal"/>
  </w:style>
  <w:style w:type="paragraph" w:styleId="TOC9">
    <w:name w:val="toc 9"/>
    <w:basedOn w:val="TOC8"/>
    <w:next w:val="Normal"/>
  </w:style>
  <w:style w:type="paragraph" w:customStyle="1" w:styleId="KixBarcode">
    <w:name w:val="Kix Barcode"/>
    <w:basedOn w:val="Normal"/>
    <w:next w:val="Normal"/>
    <w:pPr>
      <w:spacing w:before="120"/>
    </w:pPr>
    <w:rPr>
      <w:rFonts w:ascii="KIX Barcode" w:hAnsi="KIX Barcode"/>
      <w:sz w:val="20"/>
      <w:szCs w:val="20"/>
    </w:rPr>
  </w:style>
  <w:style w:type="paragraph" w:customStyle="1" w:styleId="Lidnummer">
    <w:name w:val="Lidnummer"/>
    <w:basedOn w:val="Normal"/>
    <w:pPr>
      <w:numPr>
        <w:ilvl w:val="1"/>
        <w:numId w:val="1"/>
      </w:numPr>
      <w:tabs>
        <w:tab w:val="left" w:pos="419"/>
      </w:tabs>
    </w:pPr>
  </w:style>
  <w:style w:type="paragraph" w:customStyle="1" w:styleId="Lidnummerabc">
    <w:name w:val="Lidnummer abc"/>
    <w:basedOn w:val="Normal"/>
    <w:pPr>
      <w:numPr>
        <w:ilvl w:val="2"/>
        <w:numId w:val="1"/>
      </w:numPr>
      <w:tabs>
        <w:tab w:val="left" w:pos="402"/>
      </w:tabs>
    </w:pPr>
  </w:style>
  <w:style w:type="numbering" w:customStyle="1" w:styleId="Lijstmetopsommingstekens">
    <w:name w:val="Lijst met opsommingstekens"/>
    <w:pPr>
      <w:numPr>
        <w:numId w:val="4"/>
      </w:numPr>
    </w:pPr>
  </w:style>
  <w:style w:type="paragraph" w:customStyle="1" w:styleId="Nummering">
    <w:name w:val="Nummering"/>
    <w:basedOn w:val="Normal"/>
    <w:uiPriority w:val="3"/>
    <w:qFormat/>
    <w:pPr>
      <w:numPr>
        <w:numId w:val="3"/>
      </w:numPr>
    </w:pPr>
  </w:style>
  <w:style w:type="paragraph" w:styleId="Subtitle">
    <w:name w:val="Subtitle"/>
    <w:basedOn w:val="Normal"/>
    <w:next w:val="Normal"/>
    <w:pPr>
      <w:spacing w:line="320" w:lineRule="atLeast"/>
    </w:pPr>
    <w:rPr>
      <w:sz w:val="24"/>
      <w:szCs w:val="24"/>
    </w:rPr>
  </w:style>
  <w:style w:type="paragraph" w:customStyle="1" w:styleId="Opsomming">
    <w:name w:val="Opsomming"/>
    <w:basedOn w:val="Normal"/>
    <w:uiPriority w:val="3"/>
    <w:qFormat/>
    <w:pPr>
      <w:numPr>
        <w:numId w:val="4"/>
      </w:numPr>
    </w:pPr>
  </w:style>
  <w:style w:type="paragraph" w:customStyle="1" w:styleId="Pagina-eindeKop1">
    <w:name w:val="Pagina-einde Kop 1"/>
    <w:basedOn w:val="Normal"/>
    <w:next w:val="Normal"/>
    <w:pPr>
      <w:pageBreakBefore/>
      <w:spacing w:line="240" w:lineRule="exact"/>
      <w:outlineLvl w:val="0"/>
    </w:pPr>
    <w:rPr>
      <w:b/>
    </w:rPr>
  </w:style>
  <w:style w:type="paragraph" w:customStyle="1" w:styleId="Referentiegegevens">
    <w:name w:val="Referentiegegevens"/>
    <w:basedOn w:val="Normal"/>
    <w:next w:val="Normal"/>
    <w:pPr>
      <w:spacing w:line="180" w:lineRule="exact"/>
      <w:outlineLvl w:val="4"/>
    </w:pPr>
    <w:rPr>
      <w:sz w:val="13"/>
      <w:szCs w:val="13"/>
    </w:rPr>
  </w:style>
  <w:style w:type="paragraph" w:customStyle="1" w:styleId="Referentiegegevensbold">
    <w:name w:val="Referentiegegevens bold"/>
    <w:basedOn w:val="Normal"/>
    <w:next w:val="Normal"/>
    <w:pPr>
      <w:spacing w:line="180" w:lineRule="exact"/>
      <w:outlineLvl w:val="4"/>
    </w:pPr>
    <w:rPr>
      <w:b/>
      <w:sz w:val="13"/>
      <w:szCs w:val="13"/>
    </w:rPr>
  </w:style>
  <w:style w:type="paragraph" w:customStyle="1" w:styleId="Referentiegegevenscursief">
    <w:name w:val="Referentiegegevens cursief"/>
    <w:basedOn w:val="Normal"/>
    <w:next w:val="Normal"/>
    <w:pPr>
      <w:spacing w:line="180" w:lineRule="exact"/>
      <w:outlineLvl w:val="4"/>
    </w:pPr>
    <w:rPr>
      <w:i/>
      <w:sz w:val="13"/>
      <w:szCs w:val="13"/>
    </w:rPr>
  </w:style>
  <w:style w:type="paragraph" w:customStyle="1" w:styleId="Referentiegegevensrechtsuitgelijnd">
    <w:name w:val="Referentiegegevens rechts uitgelijnd"/>
    <w:basedOn w:val="Normal"/>
    <w:next w:val="Normal"/>
    <w:pPr>
      <w:spacing w:line="180" w:lineRule="exact"/>
      <w:jc w:val="right"/>
      <w:outlineLvl w:val="4"/>
    </w:pPr>
    <w:rPr>
      <w:sz w:val="13"/>
      <w:szCs w:val="13"/>
    </w:rPr>
  </w:style>
  <w:style w:type="paragraph" w:customStyle="1" w:styleId="Rubricering">
    <w:name w:val="Rubricering"/>
    <w:basedOn w:val="Normal"/>
    <w:next w:val="Normal"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Normal"/>
    <w:next w:val="Normal"/>
    <w:qFormat/>
    <w:pPr>
      <w:spacing w:line="240" w:lineRule="exact"/>
    </w:pPr>
    <w:rPr>
      <w:i/>
    </w:rPr>
  </w:style>
  <w:style w:type="paragraph" w:customStyle="1" w:styleId="StandaarddeDE">
    <w:name w:val="Standaard de_DE"/>
    <w:basedOn w:val="Normal"/>
    <w:next w:val="Normal"/>
    <w:rPr>
      <w:lang w:val="de-DE"/>
    </w:rPr>
  </w:style>
  <w:style w:type="paragraph" w:customStyle="1" w:styleId="StandaardenGB">
    <w:name w:val="Standaard en_GB"/>
    <w:basedOn w:val="Normal"/>
    <w:next w:val="Normal"/>
    <w:rPr>
      <w:lang w:val="en-GB"/>
    </w:rPr>
  </w:style>
  <w:style w:type="paragraph" w:customStyle="1" w:styleId="StandaardesES">
    <w:name w:val="Standaard es_ES"/>
    <w:basedOn w:val="Normal"/>
    <w:next w:val="Normal"/>
    <w:rPr>
      <w:lang w:val="es-ES"/>
    </w:rPr>
  </w:style>
  <w:style w:type="paragraph" w:customStyle="1" w:styleId="StandaardfrFR">
    <w:name w:val="Standaard fr_FR"/>
    <w:basedOn w:val="Normal"/>
    <w:next w:val="Normal"/>
    <w:rPr>
      <w:lang w:val="fr-FR"/>
    </w:rPr>
  </w:style>
  <w:style w:type="paragraph" w:customStyle="1" w:styleId="Standaardvet">
    <w:name w:val="Standaard vet"/>
    <w:basedOn w:val="Normal"/>
    <w:next w:val="Normal"/>
    <w:qFormat/>
    <w:pPr>
      <w:spacing w:line="240" w:lineRule="exact"/>
    </w:pPr>
    <w:rPr>
      <w:b/>
    </w:r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  <w:tblStylePr w:type="firstRow">
      <w:rPr>
        <w:b/>
      </w:rPr>
    </w:tblStylePr>
  </w:style>
  <w:style w:type="table" w:customStyle="1" w:styleId="Tabelzonderranden">
    <w:name w:val="Tabel zonder randen"/>
    <w:rPr>
      <w:rFonts w:ascii="Verdana" w:hAnsi="Verdana"/>
      <w:color w:val="000000"/>
      <w:sz w:val="24"/>
      <w:szCs w:val="24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line="320" w:lineRule="atLeast"/>
    </w:pPr>
    <w:rPr>
      <w:b/>
      <w:sz w:val="24"/>
      <w:szCs w:val="24"/>
    </w:rPr>
  </w:style>
  <w:style w:type="character" w:customStyle="1" w:styleId="Voetnootreferentie">
    <w:name w:val="Voetnootreferentie"/>
    <w:rPr>
      <w:rFonts w:ascii="Verdana" w:hAnsi="Verdana"/>
      <w:sz w:val="13"/>
      <w:szCs w:val="13"/>
      <w:vertAlign w:val="baseline"/>
      <w:lang w:val="nl-NL"/>
    </w:rPr>
  </w:style>
  <w:style w:type="paragraph" w:styleId="FootnoteText">
    <w:name w:val="footnote text"/>
    <w:pPr>
      <w:spacing w:line="180" w:lineRule="exact"/>
    </w:pPr>
    <w:rPr>
      <w:rFonts w:ascii="Verdana" w:hAnsi="Verdana"/>
      <w:sz w:val="13"/>
      <w:szCs w:val="13"/>
    </w:rPr>
  </w:style>
  <w:style w:type="character" w:customStyle="1" w:styleId="Voetnoottekstverwijzing">
    <w:name w:val="Voetnoottekstverwijzing"/>
    <w:rPr>
      <w:rFonts w:ascii="Verdana" w:hAnsi="Verdana"/>
      <w:sz w:val="24"/>
      <w:szCs w:val="24"/>
      <w:vertAlign w:val="superscript"/>
      <w:lang w:val="nl-NL"/>
    </w:rPr>
  </w:style>
  <w:style w:type="paragraph" w:customStyle="1" w:styleId="WitregelW1">
    <w:name w:val="Witregel W1"/>
    <w:basedOn w:val="Normal"/>
    <w:next w:val="Normal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Normal"/>
    <w:next w:val="Normal"/>
    <w:pPr>
      <w:spacing w:line="240" w:lineRule="exact"/>
    </w:pPr>
  </w:style>
  <w:style w:type="paragraph" w:customStyle="1" w:styleId="WitregelW2">
    <w:name w:val="Witregel W2"/>
    <w:basedOn w:val="Normal"/>
    <w:next w:val="Normal"/>
    <w:pPr>
      <w:spacing w:line="270" w:lineRule="exact"/>
    </w:pPr>
    <w:rPr>
      <w:sz w:val="27"/>
      <w:szCs w:val="27"/>
    </w:rPr>
  </w:style>
  <w:style w:type="paragraph" w:styleId="Header">
    <w:name w:val="header"/>
    <w:basedOn w:val="Normal"/>
    <w:link w:val="KoptekstChar"/>
    <w:uiPriority w:val="99"/>
    <w:unhideWhenUsed/>
    <w:rsid w:val="00D56F0A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DefaultParagraphFont"/>
    <w:link w:val="Header"/>
    <w:uiPriority w:val="99"/>
    <w:rsid w:val="00D56F0A"/>
    <w:rPr>
      <w:rFonts w:ascii="Verdana" w:hAnsi="Verdana"/>
      <w:color w:val="000000"/>
      <w:sz w:val="18"/>
      <w:szCs w:val="18"/>
    </w:rPr>
  </w:style>
  <w:style w:type="paragraph" w:styleId="Footer">
    <w:name w:val="footer"/>
    <w:basedOn w:val="Normal"/>
    <w:link w:val="VoettekstChar"/>
    <w:uiPriority w:val="99"/>
    <w:unhideWhenUsed/>
    <w:rsid w:val="00D56F0A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DefaultParagraphFont"/>
    <w:link w:val="Footer"/>
    <w:uiPriority w:val="99"/>
    <w:rsid w:val="00D56F0A"/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header" Target="header3.xml" Id="rId10" /><Relationship Type="http://schemas.openxmlformats.org/officeDocument/2006/relationships/footer" Target="footer3.xml" Id="rId11" /><Relationship Type="http://schemas.openxmlformats.org/officeDocument/2006/relationships/theme" Target="theme/theme1.xml" Id="rId12" /><Relationship Type="http://schemas.openxmlformats.org/officeDocument/2006/relationships/numbering" Target="numbering.xml" Id="rId13" /><Relationship Type="http://schemas.openxmlformats.org/officeDocument/2006/relationships/styles" Target="styles.xml" Id="rId14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header" Target="header1.xml" Id="rId6" /><Relationship Type="http://schemas.openxmlformats.org/officeDocument/2006/relationships/header" Target="header2.xml" Id="rId7" /><Relationship Type="http://schemas.openxmlformats.org/officeDocument/2006/relationships/footer" Target="footer1.xml" Id="rId8" /><Relationship Type="http://schemas.openxmlformats.org/officeDocument/2006/relationships/footer" Target="footer2.xml" Id="rId9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117</ap:Words>
  <ap:Characters>644</ap:Characters>
  <ap:DocSecurity>0</ap:DocSecurity>
  <ap:Lines>5</ap:Lines>
  <ap:Paragraphs>1</ap:Paragraphs>
  <ap:ScaleCrop>false</ap:ScaleCrop>
  <ap:HeadingPairs>
    <vt:vector baseType="variant" size="2">
      <vt:variant>
        <vt:lpstr>Titel</vt:lpstr>
      </vt:variant>
      <vt:variant>
        <vt:i4>1</vt:i4>
      </vt:variant>
    </vt:vector>
  </ap:HeadingPairs>
  <ap:TitlesOfParts>
    <vt:vector baseType="lpstr" size="1">
      <vt:lpstr>Brief aan Parlement - Instemming deelname ambtenaren technische briefing voorstel tot Grondwetswijziging vervolging ambtsdelicten Kamerleden en bewindspersonen</vt:lpstr>
    </vt:vector>
  </ap:TitlesOfParts>
  <ap:LinksUpToDate>false</ap:LinksUpToDate>
  <ap:CharactersWithSpaces>760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revision/>
  <dcterms:created xsi:type="dcterms:W3CDTF">2026-09-11T09:21:00.0000000Z</dcterms:created>
  <dcterms:modified xsi:type="dcterms:W3CDTF">2026-09-11T09:21:00.0000000Z</dcterms:modified>
  <dc:creator/>
  <lastModifiedBy/>
  <dc:description>------------------------</dc:description>
  <dc:subject/>
  <keywords/>
  <version/>
  <category/>
</coreProperties>
</file>