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6339" w:rsidP="000D6056" w:rsidRDefault="00ED6339" w14:paraId="3718E10F" w14:textId="05DD3245">
      <w:pPr>
        <w:rPr>
          <w:b/>
        </w:rPr>
      </w:pPr>
      <w:r>
        <w:rPr>
          <w:b/>
        </w:rPr>
        <w:t>AH 3034</w:t>
      </w:r>
    </w:p>
    <w:p w:rsidR="00ED6339" w:rsidP="000D6056" w:rsidRDefault="00ED6339" w14:paraId="1305DC05" w14:textId="2344D341">
      <w:pPr>
        <w:rPr>
          <w:b/>
        </w:rPr>
      </w:pPr>
      <w:r>
        <w:rPr>
          <w:b/>
        </w:rPr>
        <w:t>2026Z16587</w:t>
      </w:r>
    </w:p>
    <w:p w:rsidR="00ED6339" w:rsidP="000D6056" w:rsidRDefault="00ED6339" w14:paraId="372C80BE" w14:textId="45B71A98">
      <w:pPr>
        <w:rPr>
          <w:b/>
        </w:rPr>
      </w:pPr>
      <w:r w:rsidRPr="00ED6339">
        <w:rPr>
          <w:b/>
          <w:sz w:val="24"/>
          <w:szCs w:val="24"/>
        </w:rPr>
        <w:t xml:space="preserve">Antwoord van minister Van Veldhoven-van der Meer (Klimaat en Groene Groei) (ontvangen </w:t>
      </w:r>
      <w:r>
        <w:rPr>
          <w:b/>
          <w:sz w:val="24"/>
          <w:szCs w:val="24"/>
        </w:rPr>
        <w:t xml:space="preserve"> 11 september 2026)</w:t>
      </w:r>
    </w:p>
    <w:p w:rsidR="00ED6339" w:rsidP="000D6056" w:rsidRDefault="00ED6339" w14:paraId="2A9401B7" w14:textId="77777777">
      <w:pPr>
        <w:rPr>
          <w:b/>
        </w:rPr>
      </w:pPr>
    </w:p>
    <w:p w:rsidR="00ED6339" w:rsidP="000D6056" w:rsidRDefault="00ED6339" w14:paraId="62757076" w14:textId="77777777">
      <w:pPr>
        <w:rPr>
          <w:b/>
        </w:rPr>
      </w:pPr>
    </w:p>
    <w:p w:rsidRPr="009012DA" w:rsidR="00ED6339" w:rsidP="000D6056" w:rsidRDefault="00ED6339" w14:paraId="23748E52" w14:textId="35B822C9">
      <w:pPr>
        <w:rPr>
          <w:b/>
          <w:bCs/>
        </w:rPr>
      </w:pPr>
      <w:r w:rsidRPr="00ED6339">
        <w:rPr>
          <w:b/>
          <w:color w:val="000000"/>
          <w:sz w:val="24"/>
          <w:szCs w:val="24"/>
        </w:rPr>
        <w:t xml:space="preserve">Zie ook Aanhangsel Handelingen, vergaderjaar 2025-2026, nr. </w:t>
      </w:r>
      <w:r>
        <w:rPr>
          <w:b/>
        </w:rPr>
        <w:t>2709</w:t>
      </w:r>
      <w:r>
        <w:rPr>
          <w:b/>
        </w:rPr>
        <w:br/>
      </w:r>
      <w:r w:rsidRPr="006B7A36">
        <w:rPr>
          <w:rStyle w:val="Zwaar"/>
          <w:b w:val="0"/>
          <w:bCs w:val="0"/>
        </w:rPr>
        <w:t>1</w:t>
      </w:r>
      <w:r>
        <w:rPr>
          <w:rStyle w:val="Zwaar"/>
          <w:bCs w:val="0"/>
        </w:rPr>
        <w:br/>
      </w:r>
      <w:r w:rsidRPr="0001367E">
        <w:rPr>
          <w:bCs/>
        </w:rPr>
        <w:t>Bent u bekend met het bericht “Duur, schaars en de slechtst gevulde voorraad van Europa: problemen rond gas stapelen zich op voor Nederland</w:t>
      </w:r>
      <w:r>
        <w:rPr>
          <w:bCs/>
        </w:rPr>
        <w:t>”?</w:t>
      </w:r>
      <w:r>
        <w:rPr>
          <w:rStyle w:val="Voetnootmarkering"/>
          <w:bCs/>
        </w:rPr>
        <w:footnoteReference w:id="1"/>
      </w:r>
    </w:p>
    <w:p w:rsidR="00ED6339" w:rsidP="000D6056" w:rsidRDefault="00ED6339" w14:paraId="49849716" w14:textId="77777777">
      <w:pPr>
        <w:rPr>
          <w:rStyle w:val="Zwaar"/>
          <w:b w:val="0"/>
          <w:bCs w:val="0"/>
        </w:rPr>
      </w:pPr>
    </w:p>
    <w:p w:rsidRPr="006B7A36" w:rsidR="00ED6339" w:rsidP="000D6056" w:rsidRDefault="00ED6339" w14:paraId="7EA502C7" w14:textId="77777777">
      <w:pPr>
        <w:rPr>
          <w:b/>
          <w:bCs/>
        </w:rPr>
      </w:pPr>
      <w:r w:rsidRPr="006B7A36">
        <w:rPr>
          <w:rStyle w:val="Zwaar"/>
          <w:b w:val="0"/>
          <w:bCs w:val="0"/>
        </w:rPr>
        <w:t>Antwoord</w:t>
      </w:r>
      <w:r>
        <w:rPr>
          <w:rStyle w:val="Zwaar"/>
          <w:b w:val="0"/>
          <w:bCs w:val="0"/>
        </w:rPr>
        <w:t xml:space="preserve"> 1</w:t>
      </w:r>
    </w:p>
    <w:p w:rsidR="00ED6339" w:rsidP="000D6056" w:rsidRDefault="00ED6339" w14:paraId="1B6879B1" w14:textId="77777777">
      <w:r>
        <w:t>Ja.</w:t>
      </w:r>
    </w:p>
    <w:p w:rsidR="00ED6339" w:rsidP="000D6056" w:rsidRDefault="00ED6339" w14:paraId="12113646" w14:textId="77777777"/>
    <w:p w:rsidR="00ED6339" w:rsidP="000D6056" w:rsidRDefault="00ED6339" w14:paraId="395BCD08" w14:textId="77777777">
      <w:r>
        <w:t>2</w:t>
      </w:r>
    </w:p>
    <w:p w:rsidR="00ED6339" w:rsidP="000D6056" w:rsidRDefault="00ED6339" w14:paraId="11D58F30" w14:textId="77777777">
      <w:r w:rsidRPr="0001367E">
        <w:t>Hoe kan het dat de Nederlandse gasvoorraden momenteel voor slechts 36% zijn gevuld – het minst van heel Europa –, terwijl het Europese vulgemiddelde rond de 56% ligt? Wat doen andere landen anders, en vooral beter, dan wij</w:t>
      </w:r>
      <w:r>
        <w:t>?</w:t>
      </w:r>
    </w:p>
    <w:p w:rsidR="00ED6339" w:rsidP="000D6056" w:rsidRDefault="00ED6339" w14:paraId="48E2F1C3" w14:textId="77777777"/>
    <w:p w:rsidR="00ED6339" w:rsidP="000D6056" w:rsidRDefault="00ED6339" w14:paraId="4561B110" w14:textId="77777777">
      <w:r>
        <w:t>Antwoord 2</w:t>
      </w:r>
    </w:p>
    <w:p w:rsidR="00ED6339" w:rsidP="000D6056" w:rsidRDefault="00ED6339" w14:paraId="4FD289E1" w14:textId="77777777">
      <w:r w:rsidRPr="0001367E">
        <w:t xml:space="preserve">Er zijn grote verschillen tussen landen in termen van opslagcapaciteit en het beleid rond het vullen daarvan. Nederland beschikt </w:t>
      </w:r>
      <w:r>
        <w:t xml:space="preserve">in vergelijking met andere EU lidstaten </w:t>
      </w:r>
      <w:r w:rsidRPr="0001367E">
        <w:t xml:space="preserve">over veel gasopslagcapaciteit ten opzichte van </w:t>
      </w:r>
      <w:r>
        <w:t>zijn</w:t>
      </w:r>
      <w:r w:rsidRPr="0001367E">
        <w:t xml:space="preserve"> jaarlijks verbruik, waardoor de vulopgave </w:t>
      </w:r>
      <w:r>
        <w:t>in absolute zin</w:t>
      </w:r>
      <w:r w:rsidRPr="0001367E">
        <w:t xml:space="preserve"> groot</w:t>
      </w:r>
      <w:r>
        <w:t xml:space="preserve"> is</w:t>
      </w:r>
      <w:r w:rsidRPr="0001367E">
        <w:t>.</w:t>
      </w:r>
      <w:r>
        <w:t xml:space="preserve"> Kijkend naar de absolute hoeveelheid opgeslagen gas staat Nederland momenteel op plaats 4 in de ranking van lidstaten. Nederland wordt dus gevraagd om meer gas op te slaan dan in een gemiddelde winter wordt onttrokken. Andere lidstaten profiteren hiervan mee. </w:t>
      </w:r>
    </w:p>
    <w:p w:rsidR="00ED6339" w:rsidP="000D6056" w:rsidRDefault="00ED6339" w14:paraId="5B005920" w14:textId="77777777">
      <w:r>
        <w:br/>
        <w:t>3</w:t>
      </w:r>
    </w:p>
    <w:p w:rsidR="00ED6339" w:rsidP="000D6056" w:rsidRDefault="00ED6339" w14:paraId="3767F90B" w14:textId="77777777">
      <w:r w:rsidRPr="0001367E">
        <w:t>Staat u nog achter uw antwoord op Kamervragen van 2 juli jl.: “Het EU-vuldoel voor Nederland dit jaar bedraagt 74%, oftewel ca. 107 TWh tussen 1 oktober en 1 december. Het nationale vuldoel voor Nederland op 1 november is</w:t>
      </w:r>
      <w:r>
        <w:t xml:space="preserve"> </w:t>
      </w:r>
      <w:r w:rsidRPr="0001367E">
        <w:t>80%, oftewel 115 TWh. Beide zijn nog binnen bereik”?</w:t>
      </w:r>
      <w:r>
        <w:rPr>
          <w:rStyle w:val="Voetnootmarkering"/>
        </w:rPr>
        <w:footnoteReference w:id="2"/>
      </w:r>
      <w:r>
        <w:t xml:space="preserve"> </w:t>
      </w:r>
      <w:r w:rsidRPr="0001367E">
        <w:t>Zo ja, zijn beide doelen nog stééds binnen bereik? Hoe denkt u deze te gaan halen?</w:t>
      </w:r>
    </w:p>
    <w:p w:rsidR="00ED6339" w:rsidP="000D6056" w:rsidRDefault="00ED6339" w14:paraId="2AC9DB5C" w14:textId="77777777"/>
    <w:p w:rsidR="00ED6339" w:rsidP="000D6056" w:rsidRDefault="00ED6339" w14:paraId="1CF13363" w14:textId="77777777">
      <w:r>
        <w:t>4</w:t>
      </w:r>
    </w:p>
    <w:p w:rsidR="00ED6339" w:rsidP="000D6056" w:rsidRDefault="00ED6339" w14:paraId="6C4D2412" w14:textId="77777777">
      <w:r w:rsidRPr="0001367E">
        <w:lastRenderedPageBreak/>
        <w:t>Deelt u de mening dat uw optimisme en vertrouwen dat het allemaal wel goedkomt haaks staan op eerdere én recente zorgen en waarschuwingen van Gasunie: “Als deze ontwikkeling aanhoudt, bestaat het risico dat de gasopslagen niet tijdig voldoende gevuld zijn voor de komende winter”? Zo nee, wat hebt u tot dusverre met deze zorgen en waarschuwingen gedaan?</w:t>
      </w:r>
    </w:p>
    <w:p w:rsidR="00ED6339" w:rsidP="000D6056" w:rsidRDefault="00ED6339" w14:paraId="666DAED6" w14:textId="77777777"/>
    <w:p w:rsidR="00ED6339" w:rsidP="000D6056" w:rsidRDefault="00ED6339" w14:paraId="18D941F4" w14:textId="77777777">
      <w:r>
        <w:t xml:space="preserve">Antwoord 3 en 4 </w:t>
      </w:r>
    </w:p>
    <w:p w:rsidR="00ED6339" w:rsidP="000D6056" w:rsidRDefault="00ED6339" w14:paraId="61C3EAEE" w14:textId="77777777">
      <w:r>
        <w:t>De uitlatingen van Gasunie zijn mij bekend en ik ben deze zomer doorlopend met hen in contact over het vullen van de gasopslagen. Marktpartijen zijn als eerste aan zet bij het vullen van gasopslagen. Energieleveranciers hebben de</w:t>
      </w:r>
      <w:r w:rsidRPr="003E21C3">
        <w:t xml:space="preserve"> wettelijke verplichtin</w:t>
      </w:r>
      <w:r>
        <w:t xml:space="preserve">g </w:t>
      </w:r>
      <w:r w:rsidRPr="003E21C3">
        <w:t xml:space="preserve">om op een betrouwbare wijze zorg te dragen voor de levering van gas. </w:t>
      </w:r>
      <w:r>
        <w:t>O</w:t>
      </w:r>
      <w:r w:rsidRPr="003E21C3">
        <w:t>m te voldoen aan hun leveringsverplichtingen</w:t>
      </w:r>
      <w:r>
        <w:t xml:space="preserve"> </w:t>
      </w:r>
      <w:r w:rsidRPr="003E21C3">
        <w:t xml:space="preserve">hebben </w:t>
      </w:r>
      <w:r>
        <w:t xml:space="preserve">zij </w:t>
      </w:r>
      <w:r w:rsidRPr="003E21C3">
        <w:t>echter de keuze uit meerdere instrumenten</w:t>
      </w:r>
      <w:r>
        <w:t xml:space="preserve">. </w:t>
      </w:r>
    </w:p>
    <w:p w:rsidR="00ED6339" w:rsidP="000D6056" w:rsidRDefault="00ED6339" w14:paraId="34189CA1" w14:textId="77777777"/>
    <w:p w:rsidRPr="002D5927" w:rsidR="00ED6339" w:rsidP="000D6056" w:rsidRDefault="00ED6339" w14:paraId="2F3DA31B" w14:textId="77777777">
      <w:r>
        <w:t>In de Kamerbrief ‘Actueel beeld gasleveringszekerheid en vooruitblik op de winter van 2026-2027’, die parallel met deze antwoorden aan de Tweede Kamer wordt gestuurd, gaat het kabinet nader in op de in de vragen genoemde vuldoelstellingen.</w:t>
      </w:r>
    </w:p>
    <w:p w:rsidR="00ED6339" w:rsidP="000D6056" w:rsidRDefault="00ED6339" w14:paraId="6AA71BBF" w14:textId="77777777"/>
    <w:p w:rsidR="00ED6339" w:rsidP="000D6056" w:rsidRDefault="00ED6339" w14:paraId="27E05F88" w14:textId="77777777">
      <w:r>
        <w:t>5</w:t>
      </w:r>
    </w:p>
    <w:p w:rsidR="00ED6339" w:rsidP="000D6056" w:rsidRDefault="00ED6339" w14:paraId="65BDA285" w14:textId="77777777">
      <w:r w:rsidRPr="0001367E">
        <w:t>Welke gevolgen voor Nederland verwacht u van de mindere gaslevering vanuit Qatar wat betreft fysieke leveringszekerheid en concurrentie en prijsontwikkeling? Verwacht u dat de gasleveringen vanuit Noorwegen en de Verenigde Staten voldoende zullen zijn en blijven</w:t>
      </w:r>
      <w:r>
        <w:t>?</w:t>
      </w:r>
    </w:p>
    <w:p w:rsidR="00ED6339" w:rsidP="000D6056" w:rsidRDefault="00ED6339" w14:paraId="3710B869" w14:textId="77777777"/>
    <w:p w:rsidR="00ED6339" w:rsidP="000D6056" w:rsidRDefault="00ED6339" w14:paraId="177F63CC" w14:textId="77777777">
      <w:r>
        <w:t>Antwoord 5</w:t>
      </w:r>
    </w:p>
    <w:p w:rsidR="00ED6339" w:rsidP="000D6056" w:rsidRDefault="00ED6339" w14:paraId="0D243FCF" w14:textId="77777777">
      <w:r>
        <w:t>Nederland importeert niet direct gas uit Qatar, maar via de mondiale markt worden ook Nederlandse huishoudens en bedrijven wel blootgesteld aan prijsstijgingen als gevolg van de verminderde gaslevering vanuit Qatar. De fysieke leveringszekerheid is sinds de oorlog in het Midden-Oosten niet in gevaar geweest en het is niet de verwachting dat dit komende winter anders wordt. Het is inderdaad de verwachting dat gaslevering aan Nederland, waaronder uit Noorwegen en de Verenigde Staten, voldoende is en blijft. Zo laten recente cijfers van het VS Department of Energy zien dat er in eerste helft van dit jaar vrijwel net zoveel LNG naar Nederland is geëxporteerd als in de eerste helft van vorig jaar (8,7 bcm vs. 8,9 bcm). Verder heeft het IEA aangegeven dat het weggevallen LNG-aanbod uit het Midden-Oosten is opgevangen door ander LNG-aanbod waardoor het in 2026 op ongeveer hetzelfde niveau ligt als in 2025.</w:t>
      </w:r>
      <w:r w:rsidRPr="1616423C">
        <w:rPr>
          <w:rStyle w:val="Voetnootmarkering"/>
        </w:rPr>
        <w:footnoteReference w:id="3"/>
      </w:r>
      <w:r>
        <w:t xml:space="preserve"> In Europa is in de eerste helft van 2026 een lichte toename van gas dat via pijpleidingen wordt aangevoerd te zien</w:t>
      </w:r>
      <w:r w:rsidRPr="1616423C">
        <w:rPr>
          <w:rStyle w:val="Voetnootmarkering"/>
        </w:rPr>
        <w:footnoteReference w:id="4"/>
      </w:r>
      <w:r>
        <w:t xml:space="preserve">.  </w:t>
      </w:r>
    </w:p>
    <w:p w:rsidR="00ED6339" w:rsidP="000D6056" w:rsidRDefault="00ED6339" w14:paraId="42B0B29A" w14:textId="77777777"/>
    <w:p w:rsidR="00ED6339" w:rsidP="000D6056" w:rsidRDefault="00ED6339" w14:paraId="0FC0A5F3" w14:textId="77777777">
      <w:r>
        <w:t>6</w:t>
      </w:r>
    </w:p>
    <w:p w:rsidR="00ED6339" w:rsidP="000D6056" w:rsidRDefault="00ED6339" w14:paraId="6CAB133F" w14:textId="77777777">
      <w:r w:rsidRPr="0001367E">
        <w:lastRenderedPageBreak/>
        <w:t>Welke verwachtingen hebt u, gezien de huidige omstandigheden en ontwikkelingen, van de inkoop van gas door Energie Beheer Nederland (EBN) voor € 500 miljoen? Wat zal dat doen met de vulgraad en de prijsontwikkeling?</w:t>
      </w:r>
    </w:p>
    <w:p w:rsidR="00ED6339" w:rsidP="000D6056" w:rsidRDefault="00ED6339" w14:paraId="7A0E4C06" w14:textId="77777777"/>
    <w:p w:rsidR="00ED6339" w:rsidP="000D6056" w:rsidRDefault="00ED6339" w14:paraId="11877100" w14:textId="77777777">
      <w:r>
        <w:t>Antwoord 6</w:t>
      </w:r>
    </w:p>
    <w:p w:rsidR="00ED6339" w:rsidP="000D6056" w:rsidRDefault="00ED6339" w14:paraId="1406D95B" w14:textId="77777777">
      <w:r>
        <w:t>EBN ligt op schema om, indien nodig, 80 TWh op 1 november in de seizoensopslagen te hebben opgeslagen. Hiermee wordt een belangrijke bijdrage geleverd aan de Nederlandse vulgraad en leveringszekerheid. De brief ‘Actueel beeld gasleveringszekerheid en vooruitblik op de winter van 2026-2027’, die tegelijk met de beantwoording van deze vragen met uw Kamer wordt gedeeld, gaat nader in op de vulgraad en de prijsontwikkeling.</w:t>
      </w:r>
      <w:r w:rsidDel="00AC4C63">
        <w:t xml:space="preserve"> </w:t>
      </w:r>
    </w:p>
    <w:p w:rsidR="00ED6339" w:rsidP="000D6056" w:rsidRDefault="00ED6339" w14:paraId="65CD2F0E" w14:textId="77777777"/>
    <w:p w:rsidR="00ED6339" w:rsidP="000D6056" w:rsidRDefault="00ED6339" w14:paraId="0B93125E" w14:textId="77777777">
      <w:r>
        <w:t>7</w:t>
      </w:r>
    </w:p>
    <w:p w:rsidR="00ED6339" w:rsidP="000D6056" w:rsidRDefault="00ED6339" w14:paraId="2434514E" w14:textId="77777777">
      <w:r w:rsidRPr="0001367E">
        <w:t>Wat gaat u nu (anders) doen om fysieke gastekorten en verdere stijgingen van de energieprijzen te voorkomen? Bent u bovendien bereid de btw op energie van 21% naar 9% én de energiebelasting te verlagen?</w:t>
      </w:r>
    </w:p>
    <w:p w:rsidR="00ED6339" w:rsidP="000D6056" w:rsidRDefault="00ED6339" w14:paraId="061FD6CF" w14:textId="77777777"/>
    <w:p w:rsidR="00ED6339" w:rsidP="000D6056" w:rsidRDefault="00ED6339" w14:paraId="0E8082E4" w14:textId="77777777">
      <w:r>
        <w:t>Antwoord 7</w:t>
      </w:r>
    </w:p>
    <w:p w:rsidR="00ED6339" w:rsidP="000D6056" w:rsidRDefault="00ED6339" w14:paraId="732A2770" w14:textId="77777777">
      <w:r>
        <w:t>Hierover wordt de Kamer nader geïnformeerd met de brief over het strategisch gasbeleid die nog deze maand wordt verzonden. Verder heeft het kabinet dit voorjaar over een pakket aan maatregelen besloten om de gevolgen van de hogere energieprijzen te beperken. Het eerstvolgende moment om eventuele koopkrachtmaatregelen te presenteren is op Prinsjesdag, waarbij het kabinet altijd integraal weegt.</w:t>
      </w:r>
    </w:p>
    <w:p w:rsidR="00ED6339" w:rsidP="000D6056" w:rsidRDefault="00ED6339" w14:paraId="3337DFE3" w14:textId="77777777"/>
    <w:p w:rsidR="00ED6339" w:rsidP="000D6056" w:rsidRDefault="00ED6339" w14:paraId="0194C609" w14:textId="77777777">
      <w:bookmarkStart w:name="_Hlk222840271" w:id="0"/>
      <w:bookmarkEnd w:id="0"/>
    </w:p>
    <w:p w:rsidR="009F7938" w:rsidRDefault="009F7938" w14:paraId="437DEE15"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9BFD" w14:textId="77777777" w:rsidR="00BC6394" w:rsidRDefault="00BC6394" w:rsidP="00ED6339">
      <w:pPr>
        <w:spacing w:after="0" w:line="240" w:lineRule="auto"/>
      </w:pPr>
      <w:r>
        <w:separator/>
      </w:r>
    </w:p>
  </w:endnote>
  <w:endnote w:type="continuationSeparator" w:id="0">
    <w:p w14:paraId="07D23304" w14:textId="77777777" w:rsidR="00BC6394" w:rsidRDefault="00BC6394" w:rsidP="00ED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75A3" w14:textId="77777777" w:rsidR="00ED6339" w:rsidRPr="00ED6339" w:rsidRDefault="00ED6339" w:rsidP="00ED63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55AA" w14:textId="77777777" w:rsidR="00ED6339" w:rsidRPr="00ED6339" w:rsidRDefault="00ED6339" w:rsidP="00ED63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CC45" w14:textId="77777777" w:rsidR="00ED6339" w:rsidRPr="00ED6339" w:rsidRDefault="00ED6339" w:rsidP="00ED63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761A5" w14:textId="77777777" w:rsidR="00BC6394" w:rsidRDefault="00BC6394" w:rsidP="00ED6339">
      <w:pPr>
        <w:spacing w:after="0" w:line="240" w:lineRule="auto"/>
      </w:pPr>
      <w:r>
        <w:separator/>
      </w:r>
    </w:p>
  </w:footnote>
  <w:footnote w:type="continuationSeparator" w:id="0">
    <w:p w14:paraId="3ABB607B" w14:textId="77777777" w:rsidR="00BC6394" w:rsidRDefault="00BC6394" w:rsidP="00ED6339">
      <w:pPr>
        <w:spacing w:after="0" w:line="240" w:lineRule="auto"/>
      </w:pPr>
      <w:r>
        <w:continuationSeparator/>
      </w:r>
    </w:p>
  </w:footnote>
  <w:footnote w:id="1">
    <w:p w14:paraId="0A0F0887" w14:textId="77777777" w:rsidR="00ED6339" w:rsidRDefault="00ED6339">
      <w:pPr>
        <w:pStyle w:val="Voetnoottekst"/>
      </w:pPr>
      <w:r>
        <w:rPr>
          <w:rStyle w:val="Voetnootmarkering"/>
        </w:rPr>
        <w:footnoteRef/>
      </w:r>
      <w:r>
        <w:t xml:space="preserve"> </w:t>
      </w:r>
      <w:r w:rsidRPr="0001367E">
        <w:t>De Telegraaf, 29 juli 2026, Duur, schaars en de slechtst gevulde voorraad van Europa: problemen rond gas stapelen zich op voor Nederland. (</w:t>
      </w:r>
      <w:hyperlink r:id="rId1" w:history="1">
        <w:r w:rsidRPr="00967503">
          <w:rPr>
            <w:rStyle w:val="Hyperlink"/>
          </w:rPr>
          <w:t>https://www.telegraaf.nl/financieel/duur-schaars-en-de-slechtst-gevulde-voorraad-van-europa-problemen-rond-gas-stapelen-zich-op-voor-nederland/159365933.html</w:t>
        </w:r>
      </w:hyperlink>
      <w:r w:rsidRPr="0001367E">
        <w:t>)  </w:t>
      </w:r>
    </w:p>
  </w:footnote>
  <w:footnote w:id="2">
    <w:p w14:paraId="7DC6DBAF" w14:textId="77777777" w:rsidR="00ED6339" w:rsidRDefault="00ED6339">
      <w:pPr>
        <w:pStyle w:val="Voetnoottekst"/>
      </w:pPr>
      <w:r>
        <w:rPr>
          <w:rStyle w:val="Voetnootmarkering"/>
        </w:rPr>
        <w:footnoteRef/>
      </w:r>
      <w:r>
        <w:t xml:space="preserve"> </w:t>
      </w:r>
      <w:r w:rsidRPr="0001367E">
        <w:t>Aanhangsel van de Handelingen II 2025-2026, nr. 2465</w:t>
      </w:r>
      <w:r>
        <w:t xml:space="preserve">. </w:t>
      </w:r>
    </w:p>
  </w:footnote>
  <w:footnote w:id="3">
    <w:p w14:paraId="50E6D510" w14:textId="77777777" w:rsidR="00ED6339" w:rsidRPr="00FD5AE1" w:rsidRDefault="00ED6339" w:rsidP="1A4BD7AB">
      <w:pPr>
        <w:pStyle w:val="Voetnoottekst"/>
        <w:spacing w:line="240" w:lineRule="atLeast"/>
        <w:rPr>
          <w:szCs w:val="13"/>
        </w:rPr>
      </w:pPr>
      <w:r w:rsidRPr="00114C2A">
        <w:rPr>
          <w:rStyle w:val="Voetnootmarkering"/>
          <w:szCs w:val="13"/>
        </w:rPr>
        <w:footnoteRef/>
      </w:r>
      <w:r w:rsidRPr="00FD5AE1">
        <w:rPr>
          <w:szCs w:val="13"/>
          <w:lang w:val="en-US"/>
        </w:rPr>
        <w:t xml:space="preserve"> </w:t>
      </w:r>
      <w:r>
        <w:rPr>
          <w:szCs w:val="13"/>
          <w:lang w:val="en-US"/>
        </w:rPr>
        <w:t>IE</w:t>
      </w:r>
      <w:r w:rsidRPr="00FD5AE1">
        <w:rPr>
          <w:szCs w:val="13"/>
          <w:lang w:val="en-US"/>
        </w:rPr>
        <w:t xml:space="preserve">A, Gas Market Report, Q3-2026. </w:t>
      </w:r>
      <w:r w:rsidRPr="00FD5AE1">
        <w:rPr>
          <w:szCs w:val="13"/>
        </w:rPr>
        <w:t xml:space="preserve">Raadpleegbaar via: </w:t>
      </w:r>
      <w:hyperlink r:id="rId2">
        <w:r w:rsidRPr="00FD5AE1">
          <w:rPr>
            <w:rStyle w:val="Hyperlink"/>
            <w:szCs w:val="13"/>
          </w:rPr>
          <w:t>Gas Market Report, Q3-2026 – Analysis - IEA</w:t>
        </w:r>
      </w:hyperlink>
      <w:r w:rsidRPr="00FD5AE1">
        <w:rPr>
          <w:szCs w:val="13"/>
        </w:rPr>
        <w:t xml:space="preserve">. </w:t>
      </w:r>
    </w:p>
  </w:footnote>
  <w:footnote w:id="4">
    <w:p w14:paraId="4288B6D5" w14:textId="77777777" w:rsidR="00ED6339" w:rsidRPr="004E4448" w:rsidRDefault="00ED6339" w:rsidP="000067FC">
      <w:pPr>
        <w:pStyle w:val="Voetnoottekst"/>
      </w:pPr>
      <w:r>
        <w:rPr>
          <w:rStyle w:val="Voetnootmarkering"/>
        </w:rPr>
        <w:footnoteRef/>
      </w:r>
      <w:r>
        <w:t xml:space="preserve"> JRC Gas Dashboard.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2A15" w14:textId="77777777" w:rsidR="00ED6339" w:rsidRPr="00ED6339" w:rsidRDefault="00ED6339" w:rsidP="00ED63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C3AD" w14:textId="77777777" w:rsidR="00ED6339" w:rsidRPr="00ED6339" w:rsidRDefault="00ED6339" w:rsidP="00ED63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715F" w14:textId="77777777" w:rsidR="00ED6339" w:rsidRPr="00ED6339" w:rsidRDefault="00ED6339" w:rsidP="00ED633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339"/>
    <w:rsid w:val="009F7938"/>
    <w:rsid w:val="00BC6394"/>
    <w:rsid w:val="00ED1537"/>
    <w:rsid w:val="00ED63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AFFE"/>
  <w15:chartTrackingRefBased/>
  <w15:docId w15:val="{74BBB74C-7DD5-424D-B7F1-051155CE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63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D63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D633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D633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D633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D63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63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63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63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633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D633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D633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D633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D633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D63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63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63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6339"/>
    <w:rPr>
      <w:rFonts w:eastAsiaTheme="majorEastAsia" w:cstheme="majorBidi"/>
      <w:color w:val="272727" w:themeColor="text1" w:themeTint="D8"/>
    </w:rPr>
  </w:style>
  <w:style w:type="paragraph" w:styleId="Titel">
    <w:name w:val="Title"/>
    <w:basedOn w:val="Standaard"/>
    <w:next w:val="Standaard"/>
    <w:link w:val="TitelChar"/>
    <w:uiPriority w:val="10"/>
    <w:qFormat/>
    <w:rsid w:val="00ED63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63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63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63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63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6339"/>
    <w:rPr>
      <w:i/>
      <w:iCs/>
      <w:color w:val="404040" w:themeColor="text1" w:themeTint="BF"/>
    </w:rPr>
  </w:style>
  <w:style w:type="paragraph" w:styleId="Lijstalinea">
    <w:name w:val="List Paragraph"/>
    <w:basedOn w:val="Standaard"/>
    <w:uiPriority w:val="34"/>
    <w:qFormat/>
    <w:rsid w:val="00ED6339"/>
    <w:pPr>
      <w:ind w:left="720"/>
      <w:contextualSpacing/>
    </w:pPr>
  </w:style>
  <w:style w:type="character" w:styleId="Intensievebenadrukking">
    <w:name w:val="Intense Emphasis"/>
    <w:basedOn w:val="Standaardalinea-lettertype"/>
    <w:uiPriority w:val="21"/>
    <w:qFormat/>
    <w:rsid w:val="00ED6339"/>
    <w:rPr>
      <w:i/>
      <w:iCs/>
      <w:color w:val="2F5496" w:themeColor="accent1" w:themeShade="BF"/>
    </w:rPr>
  </w:style>
  <w:style w:type="paragraph" w:styleId="Duidelijkcitaat">
    <w:name w:val="Intense Quote"/>
    <w:basedOn w:val="Standaard"/>
    <w:next w:val="Standaard"/>
    <w:link w:val="DuidelijkcitaatChar"/>
    <w:uiPriority w:val="30"/>
    <w:qFormat/>
    <w:rsid w:val="00ED63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D6339"/>
    <w:rPr>
      <w:i/>
      <w:iCs/>
      <w:color w:val="2F5496" w:themeColor="accent1" w:themeShade="BF"/>
    </w:rPr>
  </w:style>
  <w:style w:type="character" w:styleId="Intensieveverwijzing">
    <w:name w:val="Intense Reference"/>
    <w:basedOn w:val="Standaardalinea-lettertype"/>
    <w:uiPriority w:val="32"/>
    <w:qFormat/>
    <w:rsid w:val="00ED6339"/>
    <w:rPr>
      <w:b/>
      <w:bCs/>
      <w:smallCaps/>
      <w:color w:val="2F5496" w:themeColor="accent1" w:themeShade="BF"/>
      <w:spacing w:val="5"/>
    </w:rPr>
  </w:style>
  <w:style w:type="character" w:styleId="Hyperlink">
    <w:name w:val="Hyperlink"/>
    <w:rsid w:val="00ED6339"/>
    <w:rPr>
      <w:color w:val="0000FF"/>
      <w:u w:val="single"/>
    </w:rPr>
  </w:style>
  <w:style w:type="paragraph" w:styleId="Voetnoottekst">
    <w:name w:val="footnote text"/>
    <w:basedOn w:val="Standaard"/>
    <w:link w:val="VoetnoottekstChar"/>
    <w:uiPriority w:val="99"/>
    <w:unhideWhenUsed/>
    <w:rsid w:val="00ED6339"/>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ED6339"/>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ED6339"/>
    <w:rPr>
      <w:b/>
      <w:bCs/>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ED6339"/>
    <w:rPr>
      <w:vertAlign w:val="superscript"/>
    </w:rPr>
  </w:style>
  <w:style w:type="paragraph" w:styleId="Koptekst">
    <w:name w:val="header"/>
    <w:basedOn w:val="Standaard"/>
    <w:link w:val="KoptekstChar"/>
    <w:uiPriority w:val="99"/>
    <w:unhideWhenUsed/>
    <w:rsid w:val="00ED63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6339"/>
  </w:style>
  <w:style w:type="paragraph" w:styleId="Voettekst">
    <w:name w:val="footer"/>
    <w:basedOn w:val="Standaard"/>
    <w:link w:val="VoettekstChar"/>
    <w:uiPriority w:val="99"/>
    <w:unhideWhenUsed/>
    <w:rsid w:val="00ED63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iea.org/reports/gas-market-report-q3-2026" TargetMode="External"/><Relationship Id="rId1" Type="http://schemas.openxmlformats.org/officeDocument/2006/relationships/hyperlink" Target="https://www.telegraaf.nl/financieel/duur-schaars-en-de-slechtst-gevulde-voorraad-van-europa-problemen-rond-gas-stapelen-zich-op-voor-nederland/159365933.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789</ap:Words>
  <ap:Characters>4342</ap:Characters>
  <ap:DocSecurity>0</ap:DocSecurity>
  <ap:Lines>36</ap:Lines>
  <ap:Paragraphs>10</ap:Paragraphs>
  <ap:ScaleCrop>false</ap:ScaleCrop>
  <ap:LinksUpToDate>false</ap:LinksUpToDate>
  <ap:CharactersWithSpaces>5121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2026-09-11T14:48:00.0000000Z</dcterms:created>
  <dcterms:modified xsi:type="dcterms:W3CDTF">2026-09-11T14:49:00.0000000Z</dcterms:modified>
  <version/>
  <category/>
</coreProperties>
</file>