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F379E" w:rsidR="006F379E" w:rsidRDefault="00661755" w14:paraId="1E347AF8" w14:textId="77777777">
      <w:pPr>
        <w:rPr>
          <w:rFonts w:ascii="Calibri" w:hAnsi="Calibri" w:cs="Calibri"/>
          <w:sz w:val="22"/>
          <w:szCs w:val="22"/>
        </w:rPr>
      </w:pPr>
      <w:r w:rsidRPr="006F379E">
        <w:rPr>
          <w:rFonts w:ascii="Calibri" w:hAnsi="Calibri" w:cs="Calibri"/>
          <w:sz w:val="22"/>
          <w:szCs w:val="22"/>
        </w:rPr>
        <w:t>29984</w:t>
      </w:r>
      <w:r w:rsidRPr="006F379E" w:rsidR="006F379E">
        <w:rPr>
          <w:rFonts w:ascii="Calibri" w:hAnsi="Calibri" w:cs="Calibri"/>
          <w:sz w:val="22"/>
          <w:szCs w:val="22"/>
        </w:rPr>
        <w:tab/>
      </w:r>
      <w:r w:rsidRPr="006F379E" w:rsidR="006F379E">
        <w:rPr>
          <w:rFonts w:ascii="Calibri" w:hAnsi="Calibri" w:cs="Calibri"/>
          <w:sz w:val="22"/>
          <w:szCs w:val="22"/>
        </w:rPr>
        <w:tab/>
      </w:r>
      <w:r w:rsidRPr="006F379E" w:rsidR="006F379E">
        <w:rPr>
          <w:rFonts w:ascii="Calibri" w:hAnsi="Calibri" w:cs="Calibri"/>
          <w:sz w:val="22"/>
          <w:szCs w:val="22"/>
        </w:rPr>
        <w:tab/>
        <w:t>Spoor: vervoer- en beheerplan</w:t>
      </w:r>
    </w:p>
    <w:p w:rsidRPr="006F379E" w:rsidR="006F379E" w:rsidP="004474D9" w:rsidRDefault="006F379E" w14:paraId="39356C48" w14:textId="77777777">
      <w:pPr>
        <w:rPr>
          <w:rFonts w:ascii="Calibri" w:hAnsi="Calibri" w:cs="Calibri"/>
          <w:color w:val="000000"/>
          <w:sz w:val="22"/>
          <w:szCs w:val="22"/>
        </w:rPr>
      </w:pPr>
      <w:r w:rsidRPr="006F379E">
        <w:rPr>
          <w:rFonts w:ascii="Calibri" w:hAnsi="Calibri" w:cs="Calibri"/>
          <w:sz w:val="22"/>
          <w:szCs w:val="22"/>
        </w:rPr>
        <w:t xml:space="preserve">Nr. </w:t>
      </w:r>
      <w:r w:rsidRPr="006F379E">
        <w:rPr>
          <w:rFonts w:ascii="Calibri" w:hAnsi="Calibri" w:cs="Calibri"/>
          <w:sz w:val="22"/>
          <w:szCs w:val="22"/>
        </w:rPr>
        <w:t>1305</w:t>
      </w:r>
      <w:r w:rsidRPr="006F379E">
        <w:rPr>
          <w:rFonts w:ascii="Calibri" w:hAnsi="Calibri" w:cs="Calibri"/>
          <w:sz w:val="22"/>
          <w:szCs w:val="22"/>
        </w:rPr>
        <w:tab/>
      </w:r>
      <w:r w:rsidRPr="006F379E">
        <w:rPr>
          <w:rFonts w:ascii="Calibri" w:hAnsi="Calibri" w:cs="Calibri"/>
          <w:sz w:val="22"/>
          <w:szCs w:val="22"/>
        </w:rPr>
        <w:tab/>
        <w:t>Brief van de staatssecretaris van Infrastructuur en Waterstaat</w:t>
      </w:r>
    </w:p>
    <w:p w:rsidRPr="006F379E" w:rsidR="006F379E" w:rsidP="0017430E" w:rsidRDefault="006F379E" w14:paraId="41978DA2" w14:textId="720BF0A5">
      <w:pPr>
        <w:rPr>
          <w:rFonts w:ascii="Calibri" w:hAnsi="Calibri" w:cs="Calibri"/>
          <w:sz w:val="22"/>
          <w:szCs w:val="22"/>
        </w:rPr>
      </w:pPr>
      <w:r w:rsidRPr="006F379E">
        <w:rPr>
          <w:rFonts w:ascii="Calibri" w:hAnsi="Calibri" w:cs="Calibri"/>
          <w:sz w:val="22"/>
          <w:szCs w:val="22"/>
        </w:rPr>
        <w:t>Aan de Voorzitter van de Tweede Kamer der Staten-Generaal</w:t>
      </w:r>
    </w:p>
    <w:p w:rsidRPr="006F379E" w:rsidR="006F379E" w:rsidP="0017430E" w:rsidRDefault="006F379E" w14:paraId="7C88040B" w14:textId="0CC3C608">
      <w:pPr>
        <w:rPr>
          <w:rFonts w:ascii="Calibri" w:hAnsi="Calibri" w:cs="Calibri"/>
          <w:sz w:val="22"/>
          <w:szCs w:val="22"/>
        </w:rPr>
      </w:pPr>
      <w:r w:rsidRPr="006F379E">
        <w:rPr>
          <w:rFonts w:ascii="Calibri" w:hAnsi="Calibri" w:cs="Calibri"/>
          <w:sz w:val="22"/>
          <w:szCs w:val="22"/>
        </w:rPr>
        <w:t>Den Haag, 11 september 2026</w:t>
      </w:r>
    </w:p>
    <w:p w:rsidRPr="006F379E" w:rsidR="006F379E" w:rsidP="0017430E" w:rsidRDefault="006F379E" w14:paraId="481C662E" w14:textId="77777777">
      <w:pPr>
        <w:rPr>
          <w:rFonts w:ascii="Calibri" w:hAnsi="Calibri" w:cs="Calibri"/>
          <w:b/>
          <w:bCs/>
          <w:sz w:val="22"/>
          <w:szCs w:val="22"/>
        </w:rPr>
      </w:pPr>
    </w:p>
    <w:p w:rsidRPr="006F379E" w:rsidR="0017430E" w:rsidP="0017430E" w:rsidRDefault="0017430E" w14:paraId="22A1249E" w14:textId="6EF8D104">
      <w:pPr>
        <w:rPr>
          <w:rFonts w:ascii="Calibri" w:hAnsi="Calibri" w:cs="Calibri"/>
          <w:sz w:val="22"/>
          <w:szCs w:val="22"/>
        </w:rPr>
      </w:pPr>
      <w:r w:rsidRPr="006F379E">
        <w:rPr>
          <w:rFonts w:ascii="Calibri" w:hAnsi="Calibri" w:cs="Calibri"/>
          <w:sz w:val="22"/>
          <w:szCs w:val="22"/>
        </w:rPr>
        <w:t xml:space="preserve">In mijn brief van 10 juli 2026 heb ik de Kamer geïnformeerd over het proces van het Programma Toekomstige Marktordening Spoor (TMS) (Kamerstuk 29984 nr.1301).  Daarin heb ik aangekondigd de Kamer na de zomer nader te informeren over de opdracht van de externe procesbegeleider en de voortgang van de verdiepingsfase. Ook heb ik aangegeven met de Kamer regelmatig in gesprek te willen gaan over de mogelijke keuzes voor de marktordening op het spoor na 2033 en de daarmee samenhangende kansen en risico’s. Dit omdat de ordening van het spoor een fundamentele discussie is van langjarige betekenis. Met deze brief geef ik hieraan invulling en informeer ik de Kamer over de inrichting van de externe procesbegeleiding, de voortgang van de verdiepingsfase en het vervolg.  </w:t>
      </w:r>
    </w:p>
    <w:p w:rsidRPr="006F379E" w:rsidR="0017430E" w:rsidP="0017430E" w:rsidRDefault="0017430E" w14:paraId="66815036" w14:textId="77777777">
      <w:pPr>
        <w:rPr>
          <w:rFonts w:ascii="Calibri" w:hAnsi="Calibri" w:cs="Calibri"/>
          <w:b/>
          <w:bCs/>
          <w:sz w:val="22"/>
          <w:szCs w:val="22"/>
        </w:rPr>
      </w:pPr>
      <w:bookmarkStart w:name="_Hlk236746676" w:id="0"/>
      <w:r w:rsidRPr="006F379E">
        <w:rPr>
          <w:rFonts w:ascii="Calibri" w:hAnsi="Calibri" w:cs="Calibri"/>
          <w:b/>
          <w:bCs/>
          <w:sz w:val="22"/>
          <w:szCs w:val="22"/>
        </w:rPr>
        <w:t>Opdracht aan de procesbegeleider</w:t>
      </w:r>
    </w:p>
    <w:p w:rsidRPr="006F379E" w:rsidR="0017430E" w:rsidP="0017430E" w:rsidRDefault="0017430E" w14:paraId="09EF1265" w14:textId="77777777">
      <w:pPr>
        <w:rPr>
          <w:rFonts w:ascii="Calibri" w:hAnsi="Calibri" w:cs="Calibri"/>
          <w:sz w:val="22"/>
          <w:szCs w:val="22"/>
        </w:rPr>
      </w:pPr>
      <w:r w:rsidRPr="006F379E">
        <w:rPr>
          <w:rFonts w:ascii="Calibri" w:hAnsi="Calibri" w:cs="Calibri"/>
          <w:sz w:val="22"/>
          <w:szCs w:val="22"/>
        </w:rPr>
        <w:t xml:space="preserve">Deze zomer heb ik de heer Raymond Knops bereid gevonden de rol van onafhankelijk procesbegeleider op zich te nemen. De procesbegeleider schetst het draagvlak voor verschillende marktordeningsopties. De procesbegeleider start per 14 september 2026 en voert gesprekken met een brede groep belanghebbenden, waaronder vervoerders, reizigers- en consumentenorganisaties, medeoverheden en vakbonden. Eveneens zal hij gesprekken hebben met Kamerleden en relevante partijen in de EU. Doel hiervan is om de verschillende belangen, zorgen, aandachtspunten en visies zorgvuldig in beeld te brengen en de belangrijkste rode draden en dilemma’s ten aanzien van verschillende opties van marktordening op het spoor te identificeren. De rapportage van de procesbegeleider wordt betrokken bij het kabinetsbesluit dat begin 2027 is voorzien. Daarmee wordt bijgedragen aan een zorgvuldig, transparant en navolgbaar besluitvormingsproces. </w:t>
      </w:r>
      <w:r w:rsidRPr="006F379E" w:rsidDel="007F61C9">
        <w:rPr>
          <w:rFonts w:ascii="Calibri" w:hAnsi="Calibri" w:cs="Calibri"/>
          <w:sz w:val="22"/>
          <w:szCs w:val="22"/>
        </w:rPr>
        <w:t>De Kamer zal de</w:t>
      </w:r>
      <w:r w:rsidRPr="006F379E">
        <w:rPr>
          <w:rFonts w:ascii="Calibri" w:hAnsi="Calibri" w:cs="Calibri"/>
          <w:sz w:val="22"/>
          <w:szCs w:val="22"/>
        </w:rPr>
        <w:t>ze</w:t>
      </w:r>
      <w:r w:rsidRPr="006F379E" w:rsidDel="007F61C9">
        <w:rPr>
          <w:rFonts w:ascii="Calibri" w:hAnsi="Calibri" w:cs="Calibri"/>
          <w:sz w:val="22"/>
          <w:szCs w:val="22"/>
        </w:rPr>
        <w:t xml:space="preserve"> rapportage ontvangen.</w:t>
      </w:r>
    </w:p>
    <w:p w:rsidRPr="006F379E" w:rsidR="0017430E" w:rsidP="0017430E" w:rsidRDefault="0017430E" w14:paraId="50048E07" w14:textId="7CE024CE">
      <w:pPr>
        <w:rPr>
          <w:rFonts w:ascii="Calibri" w:hAnsi="Calibri" w:cs="Calibri"/>
          <w:b/>
          <w:bCs/>
          <w:sz w:val="22"/>
          <w:szCs w:val="22"/>
        </w:rPr>
      </w:pPr>
      <w:r w:rsidRPr="006F379E">
        <w:rPr>
          <w:rFonts w:ascii="Calibri" w:hAnsi="Calibri" w:cs="Calibri"/>
          <w:sz w:val="22"/>
          <w:szCs w:val="22"/>
        </w:rPr>
        <w:t xml:space="preserve"> </w:t>
      </w:r>
      <w:bookmarkEnd w:id="0"/>
      <w:r w:rsidRPr="006F379E">
        <w:rPr>
          <w:rFonts w:ascii="Calibri" w:hAnsi="Calibri" w:cs="Calibri"/>
          <w:b/>
          <w:bCs/>
          <w:sz w:val="22"/>
          <w:szCs w:val="22"/>
        </w:rPr>
        <w:t xml:space="preserve">Voortgang verdiepingsfase </w:t>
      </w:r>
    </w:p>
    <w:p w:rsidRPr="006F379E" w:rsidR="0017430E" w:rsidP="0017430E" w:rsidRDefault="0017430E" w14:paraId="59C978B6" w14:textId="77777777">
      <w:pPr>
        <w:rPr>
          <w:rFonts w:ascii="Calibri" w:hAnsi="Calibri" w:cs="Calibri"/>
          <w:sz w:val="22"/>
          <w:szCs w:val="22"/>
        </w:rPr>
      </w:pPr>
      <w:r w:rsidRPr="006F379E">
        <w:rPr>
          <w:rFonts w:ascii="Calibri" w:hAnsi="Calibri" w:cs="Calibri"/>
          <w:sz w:val="22"/>
          <w:szCs w:val="22"/>
        </w:rPr>
        <w:t>De onderzoeken die bij de brief van 24 april jl. met de Kamer zijn gedeeld, bieden een brede kennisbasis.</w:t>
      </w:r>
      <w:r w:rsidRPr="006F379E">
        <w:rPr>
          <w:rStyle w:val="Voetnootmarkering"/>
          <w:rFonts w:ascii="Calibri" w:hAnsi="Calibri" w:cs="Calibri"/>
          <w:sz w:val="22"/>
          <w:szCs w:val="22"/>
        </w:rPr>
        <w:footnoteReference w:id="1"/>
      </w:r>
      <w:r w:rsidRPr="006F379E">
        <w:rPr>
          <w:rFonts w:ascii="Calibri" w:hAnsi="Calibri" w:cs="Calibri"/>
          <w:sz w:val="22"/>
          <w:szCs w:val="22"/>
        </w:rPr>
        <w:t xml:space="preserve"> Deze inzichten worden nu op een aantal thema’s verdiept om tot een goed onderbouwde keuze voor de marktordening op het spoor na 2033 te kunnen komen. Dit betreft de thema’s: economische, institutionele en gedragsmatige effecten, netwerkkeuzes, reizigersbelangen, systeemtaken en </w:t>
      </w:r>
      <w:proofErr w:type="spellStart"/>
      <w:r w:rsidRPr="006F379E">
        <w:rPr>
          <w:rFonts w:ascii="Calibri" w:hAnsi="Calibri" w:cs="Calibri"/>
          <w:sz w:val="22"/>
          <w:szCs w:val="22"/>
        </w:rPr>
        <w:t>governance</w:t>
      </w:r>
      <w:proofErr w:type="spellEnd"/>
      <w:r w:rsidRPr="006F379E">
        <w:rPr>
          <w:rFonts w:ascii="Calibri" w:hAnsi="Calibri" w:cs="Calibri"/>
          <w:sz w:val="22"/>
          <w:szCs w:val="22"/>
        </w:rPr>
        <w:t xml:space="preserve">. Ik verwacht de beschikbare rapporten dit najaar naar de Kamer te sturen en ga hierover vervolgens graag met u in gesprek. </w:t>
      </w:r>
    </w:p>
    <w:p w:rsidRPr="006F379E" w:rsidR="0017430E" w:rsidP="0017430E" w:rsidRDefault="0017430E" w14:paraId="317F4B2E" w14:textId="77777777">
      <w:pPr>
        <w:keepNext/>
        <w:keepLines/>
        <w:rPr>
          <w:rFonts w:ascii="Calibri" w:hAnsi="Calibri" w:cs="Calibri"/>
          <w:b/>
          <w:bCs/>
          <w:sz w:val="22"/>
          <w:szCs w:val="22"/>
        </w:rPr>
      </w:pPr>
      <w:r w:rsidRPr="006F379E">
        <w:rPr>
          <w:rFonts w:ascii="Calibri" w:hAnsi="Calibri" w:cs="Calibri"/>
          <w:b/>
          <w:bCs/>
          <w:sz w:val="22"/>
          <w:szCs w:val="22"/>
        </w:rPr>
        <w:lastRenderedPageBreak/>
        <w:t>Vervolg</w:t>
      </w:r>
    </w:p>
    <w:p w:rsidRPr="006F379E" w:rsidR="0017430E" w:rsidP="0017430E" w:rsidRDefault="0017430E" w14:paraId="7B73DF93" w14:textId="77777777">
      <w:pPr>
        <w:keepNext/>
        <w:keepLines/>
        <w:rPr>
          <w:rFonts w:ascii="Calibri" w:hAnsi="Calibri" w:cs="Calibri"/>
          <w:sz w:val="22"/>
          <w:szCs w:val="22"/>
        </w:rPr>
      </w:pPr>
      <w:r w:rsidRPr="006F379E">
        <w:rPr>
          <w:rFonts w:ascii="Calibri" w:hAnsi="Calibri" w:cs="Calibri"/>
          <w:sz w:val="22"/>
          <w:szCs w:val="22"/>
        </w:rPr>
        <w:t>De Kamer heeft aangekondigd dit najaar een technische briefing en een ronde tafel over de marktordening op het spoor te willen organiseren. Graag ben ik bereid om de Kamer te faciliteren door middel van technische briefing door medewerkers van mijn ministerie, waarmee nadere toelichting gegeven kan worden over de opgedane inzichten tot zo ver.</w:t>
      </w:r>
    </w:p>
    <w:p w:rsidRPr="006F379E" w:rsidR="0017430E" w:rsidP="0017430E" w:rsidRDefault="0017430E" w14:paraId="05454578" w14:textId="77777777">
      <w:pPr>
        <w:rPr>
          <w:rFonts w:ascii="Calibri" w:hAnsi="Calibri" w:cs="Calibri"/>
          <w:b/>
          <w:bCs/>
          <w:sz w:val="22"/>
          <w:szCs w:val="22"/>
        </w:rPr>
      </w:pPr>
      <w:r w:rsidRPr="006F379E">
        <w:rPr>
          <w:rFonts w:ascii="Calibri" w:hAnsi="Calibri" w:cs="Calibri"/>
          <w:sz w:val="22"/>
          <w:szCs w:val="22"/>
        </w:rPr>
        <w:t>Op basis van de onderzoeksrapporten, de inzichten uit de verdiepingsfase en de gesprekken die gevoerd worden met belanghebbenden en de Kamer, is het kabinet voornemens om begin 2027 een besluit te nemen over de marktordening op het spoor na 2033.</w:t>
      </w:r>
    </w:p>
    <w:p w:rsidRPr="006F379E" w:rsidR="0017430E" w:rsidP="0017430E" w:rsidRDefault="0017430E" w14:paraId="4D86C5FD" w14:textId="77777777">
      <w:pPr>
        <w:rPr>
          <w:rFonts w:ascii="Calibri" w:hAnsi="Calibri" w:cs="Calibri"/>
          <w:b/>
          <w:bCs/>
          <w:sz w:val="22"/>
          <w:szCs w:val="22"/>
        </w:rPr>
      </w:pPr>
    </w:p>
    <w:p w:rsidRPr="006F379E" w:rsidR="0017430E" w:rsidP="006F379E" w:rsidRDefault="006F379E" w14:paraId="4B3FCBF8" w14:textId="698C5F31">
      <w:pPr>
        <w:pStyle w:val="Geenafstand"/>
        <w:rPr>
          <w:rFonts w:ascii="Calibri" w:hAnsi="Calibri" w:cs="Calibri"/>
          <w:color w:val="000000"/>
          <w:sz w:val="22"/>
          <w:szCs w:val="22"/>
        </w:rPr>
      </w:pPr>
      <w:r w:rsidRPr="006F379E">
        <w:rPr>
          <w:rFonts w:ascii="Calibri" w:hAnsi="Calibri" w:cs="Calibri"/>
          <w:sz w:val="22"/>
          <w:szCs w:val="22"/>
        </w:rPr>
        <w:t>De staatssecretaris van Infrastructuur en Waterstaat</w:t>
      </w:r>
      <w:r w:rsidRPr="006F379E">
        <w:rPr>
          <w:rFonts w:ascii="Calibri" w:hAnsi="Calibri" w:cs="Calibri"/>
          <w:color w:val="000000"/>
          <w:sz w:val="22"/>
          <w:szCs w:val="22"/>
        </w:rPr>
        <w:t>,</w:t>
      </w:r>
    </w:p>
    <w:p w:rsidRPr="006F379E" w:rsidR="0017430E" w:rsidP="006F379E" w:rsidRDefault="006F379E" w14:paraId="6019D9CE" w14:textId="7B66EC7D">
      <w:pPr>
        <w:pStyle w:val="Geenafstand"/>
        <w:rPr>
          <w:rFonts w:ascii="Calibri" w:hAnsi="Calibri" w:cs="Calibri"/>
          <w:sz w:val="22"/>
          <w:szCs w:val="22"/>
        </w:rPr>
      </w:pPr>
      <w:r w:rsidRPr="006F379E">
        <w:rPr>
          <w:rFonts w:ascii="Calibri" w:hAnsi="Calibri" w:cs="Calibri"/>
          <w:sz w:val="22"/>
          <w:szCs w:val="22"/>
        </w:rPr>
        <w:t xml:space="preserve">A.W.H. </w:t>
      </w:r>
      <w:r w:rsidRPr="006F379E" w:rsidR="0017430E">
        <w:rPr>
          <w:rFonts w:ascii="Calibri" w:hAnsi="Calibri" w:cs="Calibri"/>
          <w:sz w:val="22"/>
          <w:szCs w:val="22"/>
        </w:rPr>
        <w:t>Bertram</w:t>
      </w:r>
    </w:p>
    <w:p w:rsidRPr="006F379E" w:rsidR="0017430E" w:rsidP="0017430E" w:rsidRDefault="0017430E" w14:paraId="5AC5A9C6" w14:textId="77777777">
      <w:pPr>
        <w:rPr>
          <w:rFonts w:ascii="Calibri" w:hAnsi="Calibri" w:cs="Calibri"/>
          <w:sz w:val="22"/>
          <w:szCs w:val="22"/>
        </w:rPr>
      </w:pPr>
    </w:p>
    <w:p w:rsidRPr="006F379E" w:rsidR="00932411" w:rsidRDefault="00932411" w14:paraId="6C0EE705" w14:textId="77777777">
      <w:pPr>
        <w:rPr>
          <w:rFonts w:ascii="Calibri" w:hAnsi="Calibri" w:cs="Calibri"/>
          <w:sz w:val="22"/>
          <w:szCs w:val="22"/>
        </w:rPr>
      </w:pPr>
    </w:p>
    <w:sectPr w:rsidRPr="006F379E"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27545" w14:textId="77777777" w:rsidR="00424897" w:rsidRDefault="00424897" w:rsidP="0017430E">
      <w:pPr>
        <w:spacing w:after="0" w:line="240" w:lineRule="auto"/>
      </w:pPr>
      <w:r>
        <w:separator/>
      </w:r>
    </w:p>
  </w:endnote>
  <w:endnote w:type="continuationSeparator" w:id="0">
    <w:p w14:paraId="1E864BE2" w14:textId="77777777" w:rsidR="00424897" w:rsidRDefault="00424897" w:rsidP="00174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B525" w14:textId="77777777" w:rsidR="0017430E" w:rsidRPr="0017430E" w:rsidRDefault="0017430E" w:rsidP="001743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5A410" w14:textId="77777777" w:rsidR="0017430E" w:rsidRPr="0017430E" w:rsidRDefault="0017430E" w:rsidP="0017430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0348" w14:textId="77777777" w:rsidR="0017430E" w:rsidRPr="0017430E" w:rsidRDefault="0017430E" w:rsidP="001743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9493A" w14:textId="77777777" w:rsidR="00424897" w:rsidRDefault="00424897" w:rsidP="0017430E">
      <w:pPr>
        <w:spacing w:after="0" w:line="240" w:lineRule="auto"/>
      </w:pPr>
      <w:r>
        <w:separator/>
      </w:r>
    </w:p>
  </w:footnote>
  <w:footnote w:type="continuationSeparator" w:id="0">
    <w:p w14:paraId="74E1ACAC" w14:textId="77777777" w:rsidR="00424897" w:rsidRDefault="00424897" w:rsidP="0017430E">
      <w:pPr>
        <w:spacing w:after="0" w:line="240" w:lineRule="auto"/>
      </w:pPr>
      <w:r>
        <w:continuationSeparator/>
      </w:r>
    </w:p>
  </w:footnote>
  <w:footnote w:id="1">
    <w:p w14:paraId="53B58627" w14:textId="77777777" w:rsidR="0017430E" w:rsidRPr="0066011D" w:rsidRDefault="0017430E" w:rsidP="0017430E">
      <w:pPr>
        <w:pStyle w:val="Voetnoottekst"/>
        <w:rPr>
          <w:sz w:val="16"/>
          <w:szCs w:val="16"/>
        </w:rPr>
      </w:pPr>
      <w:r w:rsidRPr="0066011D">
        <w:rPr>
          <w:rStyle w:val="Voetnootmarkering"/>
          <w:sz w:val="16"/>
          <w:szCs w:val="16"/>
        </w:rPr>
        <w:footnoteRef/>
      </w:r>
      <w:r w:rsidRPr="0066011D">
        <w:rPr>
          <w:sz w:val="16"/>
          <w:szCs w:val="16"/>
        </w:rPr>
        <w:t xml:space="preserve"> Kamerstuk 29 984, </w:t>
      </w:r>
      <w:r w:rsidRPr="0066011D">
        <w:rPr>
          <w:rFonts w:cs="Calibri"/>
          <w:sz w:val="16"/>
          <w:szCs w:val="16"/>
        </w:rPr>
        <w:t>Nr. 1283.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947B0" w14:textId="77777777" w:rsidR="0017430E" w:rsidRPr="0017430E" w:rsidRDefault="0017430E" w:rsidP="001743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C8C10" w14:textId="77777777" w:rsidR="0017430E" w:rsidRPr="0017430E" w:rsidRDefault="0017430E" w:rsidP="0017430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625E" w14:textId="77777777" w:rsidR="0017430E" w:rsidRPr="0017430E" w:rsidRDefault="0017430E" w:rsidP="0017430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0E"/>
    <w:rsid w:val="00012E18"/>
    <w:rsid w:val="0017430E"/>
    <w:rsid w:val="00220A89"/>
    <w:rsid w:val="002C2019"/>
    <w:rsid w:val="00424897"/>
    <w:rsid w:val="00571F75"/>
    <w:rsid w:val="00661755"/>
    <w:rsid w:val="006F379E"/>
    <w:rsid w:val="008306EA"/>
    <w:rsid w:val="00932411"/>
    <w:rsid w:val="00E55091"/>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D052"/>
  <w15:chartTrackingRefBased/>
  <w15:docId w15:val="{ECF6C0A1-B123-456B-AD24-BCCB9785B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74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74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430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430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430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430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430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430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430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43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743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43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43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43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43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43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43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430E"/>
    <w:rPr>
      <w:rFonts w:eastAsiaTheme="majorEastAsia" w:cstheme="majorBidi"/>
      <w:color w:val="272727" w:themeColor="text1" w:themeTint="D8"/>
    </w:rPr>
  </w:style>
  <w:style w:type="paragraph" w:styleId="Titel">
    <w:name w:val="Title"/>
    <w:basedOn w:val="Standaard"/>
    <w:next w:val="Standaard"/>
    <w:link w:val="TitelChar"/>
    <w:uiPriority w:val="10"/>
    <w:qFormat/>
    <w:rsid w:val="00174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43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430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43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430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430E"/>
    <w:rPr>
      <w:i/>
      <w:iCs/>
      <w:color w:val="404040" w:themeColor="text1" w:themeTint="BF"/>
    </w:rPr>
  </w:style>
  <w:style w:type="paragraph" w:styleId="Lijstalinea">
    <w:name w:val="List Paragraph"/>
    <w:basedOn w:val="Standaard"/>
    <w:uiPriority w:val="34"/>
    <w:qFormat/>
    <w:rsid w:val="0017430E"/>
    <w:pPr>
      <w:ind w:left="720"/>
      <w:contextualSpacing/>
    </w:pPr>
  </w:style>
  <w:style w:type="character" w:styleId="Intensievebenadrukking">
    <w:name w:val="Intense Emphasis"/>
    <w:basedOn w:val="Standaardalinea-lettertype"/>
    <w:uiPriority w:val="21"/>
    <w:qFormat/>
    <w:rsid w:val="0017430E"/>
    <w:rPr>
      <w:i/>
      <w:iCs/>
      <w:color w:val="0F4761" w:themeColor="accent1" w:themeShade="BF"/>
    </w:rPr>
  </w:style>
  <w:style w:type="paragraph" w:styleId="Duidelijkcitaat">
    <w:name w:val="Intense Quote"/>
    <w:basedOn w:val="Standaard"/>
    <w:next w:val="Standaard"/>
    <w:link w:val="DuidelijkcitaatChar"/>
    <w:uiPriority w:val="30"/>
    <w:qFormat/>
    <w:rsid w:val="00174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430E"/>
    <w:rPr>
      <w:i/>
      <w:iCs/>
      <w:color w:val="0F4761" w:themeColor="accent1" w:themeShade="BF"/>
    </w:rPr>
  </w:style>
  <w:style w:type="character" w:styleId="Intensieveverwijzing">
    <w:name w:val="Intense Reference"/>
    <w:basedOn w:val="Standaardalinea-lettertype"/>
    <w:uiPriority w:val="32"/>
    <w:qFormat/>
    <w:rsid w:val="0017430E"/>
    <w:rPr>
      <w:b/>
      <w:bCs/>
      <w:smallCaps/>
      <w:color w:val="0F4761" w:themeColor="accent1" w:themeShade="BF"/>
      <w:spacing w:val="5"/>
    </w:rPr>
  </w:style>
  <w:style w:type="paragraph" w:customStyle="1" w:styleId="OndertekeningArea1">
    <w:name w:val="Ondertekening_Area1"/>
    <w:basedOn w:val="Standaard"/>
    <w:next w:val="Standaard"/>
    <w:rsid w:val="0017430E"/>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17430E"/>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17430E"/>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17430E"/>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17430E"/>
    <w:rPr>
      <w:vertAlign w:val="superscript"/>
    </w:rPr>
  </w:style>
  <w:style w:type="paragraph" w:styleId="Koptekst">
    <w:name w:val="header"/>
    <w:basedOn w:val="Standaard"/>
    <w:link w:val="KoptekstChar"/>
    <w:uiPriority w:val="99"/>
    <w:unhideWhenUsed/>
    <w:rsid w:val="001743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430E"/>
  </w:style>
  <w:style w:type="paragraph" w:styleId="Voettekst">
    <w:name w:val="footer"/>
    <w:basedOn w:val="Standaard"/>
    <w:link w:val="VoettekstChar"/>
    <w:uiPriority w:val="99"/>
    <w:unhideWhenUsed/>
    <w:rsid w:val="001743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430E"/>
  </w:style>
  <w:style w:type="paragraph" w:styleId="Geenafstand">
    <w:name w:val="No Spacing"/>
    <w:uiPriority w:val="1"/>
    <w:qFormat/>
    <w:rsid w:val="006F37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489</ap:Words>
  <ap:Characters>2693</ap:Characters>
  <ap:DocSecurity>0</ap:DocSecurity>
  <ap:Lines>22</ap:Lines>
  <ap:Paragraphs>6</ap:Paragraphs>
  <ap:ScaleCrop>false</ap:ScaleCrop>
  <ap:LinksUpToDate>false</ap:LinksUpToDate>
  <ap:CharactersWithSpaces>3176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2026-09-29T14:07:00.0000000Z</dcterms:created>
  <dcterms:modified xsi:type="dcterms:W3CDTF">2026-09-29T14:07:00.0000000Z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