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07BEB" w:rsidR="00007BEB" w:rsidP="00007BEB" w:rsidRDefault="00FD460D" w14:paraId="7C76A9B5" w14:textId="1C2F29BA">
      <w:pPr>
        <w:spacing w:after="120" w:line="240" w:lineRule="auto"/>
        <w:rPr>
          <w:rFonts w:ascii="Calibri" w:hAnsi="Calibri" w:cs="Calibri"/>
          <w:sz w:val="22"/>
          <w:szCs w:val="22"/>
        </w:rPr>
      </w:pPr>
      <w:bookmarkStart w:name="_Hlk232176135" w:id="0"/>
      <w:r w:rsidRPr="00007BEB">
        <w:rPr>
          <w:rFonts w:ascii="Calibri" w:hAnsi="Calibri" w:cs="Calibri"/>
          <w:sz w:val="22"/>
          <w:szCs w:val="22"/>
        </w:rPr>
        <w:t>33</w:t>
      </w:r>
      <w:r w:rsidRPr="00007BEB" w:rsidR="00007BEB">
        <w:rPr>
          <w:rFonts w:ascii="Calibri" w:hAnsi="Calibri" w:cs="Calibri"/>
          <w:sz w:val="22"/>
          <w:szCs w:val="22"/>
        </w:rPr>
        <w:t xml:space="preserve"> </w:t>
      </w:r>
      <w:r w:rsidRPr="00007BEB">
        <w:rPr>
          <w:rFonts w:ascii="Calibri" w:hAnsi="Calibri" w:cs="Calibri"/>
          <w:sz w:val="22"/>
          <w:szCs w:val="22"/>
        </w:rPr>
        <w:t>199</w:t>
      </w:r>
      <w:r w:rsidRPr="00007BEB" w:rsidR="00007BEB">
        <w:rPr>
          <w:rFonts w:ascii="Calibri" w:hAnsi="Calibri" w:cs="Calibri"/>
          <w:sz w:val="22"/>
          <w:szCs w:val="22"/>
        </w:rPr>
        <w:tab/>
      </w:r>
      <w:r w:rsidRPr="00007BEB" w:rsidR="00007BEB">
        <w:rPr>
          <w:rFonts w:ascii="Calibri" w:hAnsi="Calibri" w:cs="Calibri"/>
          <w:sz w:val="22"/>
          <w:szCs w:val="22"/>
        </w:rPr>
        <w:tab/>
        <w:t>Beleidsdoorlichting Justitie en Veiligheid</w:t>
      </w:r>
    </w:p>
    <w:p w:rsidRPr="00007BEB" w:rsidR="00007BEB" w:rsidP="00007BEB" w:rsidRDefault="00007BEB" w14:paraId="56F8F665" w14:textId="77777777">
      <w:pPr>
        <w:spacing w:after="120" w:line="240" w:lineRule="auto"/>
        <w:rPr>
          <w:rFonts w:ascii="Calibri" w:hAnsi="Calibri" w:cs="Calibri"/>
          <w:color w:val="000000"/>
          <w:sz w:val="22"/>
          <w:szCs w:val="22"/>
        </w:rPr>
      </w:pPr>
      <w:r w:rsidRPr="00007BEB">
        <w:rPr>
          <w:rFonts w:ascii="Calibri" w:hAnsi="Calibri" w:cs="Calibri"/>
          <w:sz w:val="22"/>
          <w:szCs w:val="22"/>
        </w:rPr>
        <w:t xml:space="preserve">Nr. </w:t>
      </w:r>
      <w:r w:rsidRPr="00007BEB" w:rsidR="00FD460D">
        <w:rPr>
          <w:rFonts w:ascii="Calibri" w:hAnsi="Calibri" w:cs="Calibri"/>
          <w:sz w:val="22"/>
          <w:szCs w:val="22"/>
        </w:rPr>
        <w:t>54</w:t>
      </w:r>
      <w:r w:rsidRPr="00007BEB">
        <w:rPr>
          <w:rFonts w:ascii="Calibri" w:hAnsi="Calibri" w:cs="Calibri"/>
          <w:sz w:val="22"/>
          <w:szCs w:val="22"/>
        </w:rPr>
        <w:tab/>
      </w:r>
      <w:r w:rsidRPr="00007BEB">
        <w:rPr>
          <w:rFonts w:ascii="Calibri" w:hAnsi="Calibri" w:cs="Calibri"/>
          <w:sz w:val="22"/>
          <w:szCs w:val="22"/>
        </w:rPr>
        <w:tab/>
        <w:t>Brief van de minister van Justitie en Veiligheid</w:t>
      </w:r>
    </w:p>
    <w:p w:rsidRPr="00007BEB" w:rsidR="00FD460D" w:rsidP="00007BEB" w:rsidRDefault="00007BEB" w14:paraId="1C6159F6" w14:textId="4A441D95">
      <w:pPr>
        <w:spacing w:after="120" w:line="240" w:lineRule="auto"/>
        <w:rPr>
          <w:rFonts w:ascii="Calibri" w:hAnsi="Calibri" w:cs="Calibri"/>
          <w:sz w:val="22"/>
          <w:szCs w:val="22"/>
        </w:rPr>
      </w:pPr>
      <w:r w:rsidRPr="00007BEB">
        <w:rPr>
          <w:rFonts w:ascii="Calibri" w:hAnsi="Calibri" w:cs="Calibri"/>
          <w:sz w:val="22"/>
          <w:szCs w:val="22"/>
        </w:rPr>
        <w:t>Aan de Voorzitter van de Tweede Kamer der Staten-Generaal</w:t>
      </w:r>
    </w:p>
    <w:p w:rsidRPr="00007BEB" w:rsidR="00007BEB" w:rsidP="00007BEB" w:rsidRDefault="00007BEB" w14:paraId="6CAA8CD5" w14:textId="2EA826D7">
      <w:pPr>
        <w:spacing w:after="120" w:line="240" w:lineRule="auto"/>
        <w:rPr>
          <w:rFonts w:ascii="Calibri" w:hAnsi="Calibri" w:cs="Calibri"/>
          <w:sz w:val="22"/>
          <w:szCs w:val="22"/>
        </w:rPr>
      </w:pPr>
      <w:r w:rsidRPr="00007BEB">
        <w:rPr>
          <w:rFonts w:ascii="Calibri" w:hAnsi="Calibri" w:cs="Calibri"/>
          <w:sz w:val="22"/>
          <w:szCs w:val="22"/>
        </w:rPr>
        <w:t>Den Haag, 11 september 2026</w:t>
      </w:r>
    </w:p>
    <w:p w:rsidRPr="00007BEB" w:rsidR="00007BEB" w:rsidP="00007BEB" w:rsidRDefault="00007BEB" w14:paraId="4A4FA26A" w14:textId="77777777">
      <w:pPr>
        <w:spacing w:after="0" w:line="240" w:lineRule="auto"/>
        <w:rPr>
          <w:rFonts w:ascii="Calibri" w:hAnsi="Calibri" w:cs="Calibri"/>
          <w:sz w:val="22"/>
          <w:szCs w:val="22"/>
        </w:rPr>
      </w:pPr>
    </w:p>
    <w:p w:rsidRPr="00007BEB" w:rsidR="00F624B4" w:rsidP="00007BEB" w:rsidRDefault="00F624B4" w14:paraId="79DF0460" w14:textId="59F1629F">
      <w:pPr>
        <w:spacing w:after="0" w:line="240" w:lineRule="auto"/>
        <w:rPr>
          <w:rFonts w:ascii="Calibri" w:hAnsi="Calibri" w:cs="Calibri"/>
          <w:sz w:val="22"/>
          <w:szCs w:val="22"/>
        </w:rPr>
      </w:pPr>
      <w:r w:rsidRPr="00007BEB">
        <w:rPr>
          <w:rFonts w:ascii="Calibri" w:hAnsi="Calibri" w:cs="Calibri"/>
          <w:sz w:val="22"/>
          <w:szCs w:val="22"/>
        </w:rPr>
        <w:t xml:space="preserve">Met deze brief informeer ik uw Kamer over de voorgenomen onderzoeksopzet en planning voor de aankomende Periodieke rapportage over het gevoerde beleid op het terrein van </w:t>
      </w:r>
      <w:r w:rsidRPr="00007BEB">
        <w:rPr>
          <w:rFonts w:ascii="Calibri" w:hAnsi="Calibri" w:cs="Calibri"/>
          <w:i/>
          <w:iCs/>
          <w:sz w:val="22"/>
          <w:szCs w:val="22"/>
        </w:rPr>
        <w:t>Veiligheid en Lokaal Bestuur</w:t>
      </w:r>
      <w:r w:rsidRPr="00007BEB">
        <w:rPr>
          <w:rFonts w:ascii="Calibri" w:hAnsi="Calibri" w:cs="Calibri"/>
          <w:sz w:val="22"/>
          <w:szCs w:val="22"/>
        </w:rPr>
        <w:t xml:space="preserve"> in de periode 2020-2026. De Periodieke rapportage zal uiterlijk eind 2027 aan uw Kamer worden aangeboden.</w:t>
      </w:r>
    </w:p>
    <w:p w:rsidRPr="00007BEB" w:rsidR="00F624B4" w:rsidP="00007BEB" w:rsidRDefault="00F624B4" w14:paraId="7BB7CE9B" w14:textId="77777777">
      <w:pPr>
        <w:spacing w:after="0" w:line="240" w:lineRule="auto"/>
        <w:rPr>
          <w:rFonts w:ascii="Calibri" w:hAnsi="Calibri" w:cs="Calibri"/>
          <w:sz w:val="22"/>
          <w:szCs w:val="22"/>
        </w:rPr>
      </w:pPr>
    </w:p>
    <w:p w:rsidRPr="00007BEB" w:rsidR="00F624B4" w:rsidP="00007BEB" w:rsidRDefault="00F624B4" w14:paraId="557E1AB3" w14:textId="77777777">
      <w:pPr>
        <w:spacing w:after="0" w:line="240" w:lineRule="auto"/>
        <w:rPr>
          <w:rFonts w:ascii="Calibri" w:hAnsi="Calibri" w:cs="Calibri"/>
          <w:sz w:val="22"/>
          <w:szCs w:val="22"/>
        </w:rPr>
      </w:pPr>
      <w:r w:rsidRPr="00007BEB">
        <w:rPr>
          <w:rFonts w:ascii="Calibri" w:hAnsi="Calibri" w:cs="Calibri"/>
          <w:sz w:val="22"/>
          <w:szCs w:val="22"/>
        </w:rPr>
        <w:t>Het onderzoek vindt plaats in het kader van de Regeling periodiek evaluatieonderzoek (RPE). Hierin is vastgelegd dat elk thema op de Strategische Evaluatieagenda (SEA) ten minste iedere vier tot maximaal zeven jaar wordt geëvalueerd. Binnen dit kader worden Periodieke rapportages opgesteld met als doel om inzicht te geven in de doeltreffendheid en doelmatigheid van het gevoerde beleid. De uitkomsten worden gebruikt om waar nodig bij te sturen en beleidsmatige verbeteringen aan te brengen.</w:t>
      </w:r>
    </w:p>
    <w:p w:rsidRPr="00007BEB" w:rsidR="00007BEB" w:rsidP="00007BEB" w:rsidRDefault="00007BEB" w14:paraId="720EF446" w14:textId="77777777">
      <w:pPr>
        <w:spacing w:after="0" w:line="240" w:lineRule="auto"/>
        <w:rPr>
          <w:rFonts w:ascii="Calibri" w:hAnsi="Calibri" w:cs="Calibri"/>
          <w:sz w:val="22"/>
          <w:szCs w:val="22"/>
        </w:rPr>
      </w:pPr>
    </w:p>
    <w:p w:rsidRPr="00D90E33" w:rsidR="00F624B4" w:rsidP="00007BEB" w:rsidRDefault="00F624B4" w14:paraId="61D331BF" w14:textId="77777777">
      <w:pPr>
        <w:spacing w:after="0" w:line="240" w:lineRule="auto"/>
        <w:rPr>
          <w:rFonts w:ascii="Calibri" w:hAnsi="Calibri" w:cs="Calibri"/>
          <w:b/>
          <w:sz w:val="22"/>
          <w:szCs w:val="22"/>
        </w:rPr>
      </w:pPr>
      <w:r w:rsidRPr="00D90E33">
        <w:rPr>
          <w:rFonts w:ascii="Calibri" w:hAnsi="Calibri" w:cs="Calibri"/>
          <w:b/>
          <w:sz w:val="22"/>
          <w:szCs w:val="22"/>
        </w:rPr>
        <w:t xml:space="preserve">1. Afbakening van het onderzoek </w:t>
      </w:r>
    </w:p>
    <w:p w:rsidRPr="00007BEB" w:rsidR="00F624B4" w:rsidP="00007BEB" w:rsidRDefault="00F624B4" w14:paraId="7E285BBA" w14:textId="77777777">
      <w:pPr>
        <w:spacing w:after="0" w:line="240" w:lineRule="auto"/>
        <w:rPr>
          <w:rFonts w:ascii="Calibri" w:hAnsi="Calibri" w:cs="Calibri"/>
          <w:sz w:val="22"/>
          <w:szCs w:val="22"/>
        </w:rPr>
      </w:pPr>
      <w:r w:rsidRPr="00007BEB">
        <w:rPr>
          <w:rFonts w:ascii="Calibri" w:hAnsi="Calibri" w:cs="Calibri"/>
          <w:sz w:val="22"/>
          <w:szCs w:val="22"/>
        </w:rPr>
        <w:t xml:space="preserve">De voorgenomen Periodieke rapportage richt zich op het thema </w:t>
      </w:r>
      <w:r w:rsidRPr="00007BEB">
        <w:rPr>
          <w:rFonts w:ascii="Calibri" w:hAnsi="Calibri" w:cs="Calibri"/>
          <w:i/>
          <w:iCs/>
          <w:sz w:val="22"/>
          <w:szCs w:val="22"/>
        </w:rPr>
        <w:t>Veiligheid en Lokaal Bestuur</w:t>
      </w:r>
      <w:r w:rsidRPr="00007BEB">
        <w:rPr>
          <w:rFonts w:ascii="Calibri" w:hAnsi="Calibri" w:cs="Calibri"/>
          <w:sz w:val="22"/>
          <w:szCs w:val="22"/>
        </w:rPr>
        <w:t xml:space="preserve"> en betreft het beleid dat valt onder artikel 33.2 van de Begrotingswet van het ministerie van Justitie en Veiligheid.</w:t>
      </w:r>
    </w:p>
    <w:p w:rsidRPr="00007BEB" w:rsidR="00F624B4" w:rsidP="00007BEB" w:rsidRDefault="00F624B4" w14:paraId="6D53EBA0" w14:textId="77777777">
      <w:pPr>
        <w:spacing w:after="0" w:line="240" w:lineRule="auto"/>
        <w:rPr>
          <w:rFonts w:ascii="Calibri" w:hAnsi="Calibri" w:cs="Calibri"/>
          <w:sz w:val="22"/>
          <w:szCs w:val="22"/>
        </w:rPr>
      </w:pPr>
    </w:p>
    <w:p w:rsidRPr="00007BEB" w:rsidR="00F624B4" w:rsidP="00007BEB" w:rsidRDefault="00F624B4" w14:paraId="4783391C" w14:textId="77777777">
      <w:pPr>
        <w:spacing w:after="0" w:line="240" w:lineRule="auto"/>
        <w:rPr>
          <w:rFonts w:ascii="Calibri" w:hAnsi="Calibri" w:cs="Calibri"/>
          <w:sz w:val="22"/>
          <w:szCs w:val="22"/>
        </w:rPr>
      </w:pPr>
      <w:r w:rsidRPr="00007BEB">
        <w:rPr>
          <w:rFonts w:ascii="Calibri" w:hAnsi="Calibri" w:cs="Calibri"/>
          <w:sz w:val="22"/>
          <w:szCs w:val="22"/>
        </w:rPr>
        <w:t>De onderzoeksperiode zal de jaren 2020-2026 beslaan. De rapportage sluit daarmee aan op de vorige beleidsdoorlichting</w:t>
      </w:r>
      <w:r w:rsidRPr="00007BEB">
        <w:rPr>
          <w:rStyle w:val="Voetnootmarkering"/>
          <w:rFonts w:ascii="Calibri" w:hAnsi="Calibri" w:cs="Calibri"/>
          <w:sz w:val="22"/>
          <w:szCs w:val="22"/>
        </w:rPr>
        <w:footnoteReference w:id="1"/>
      </w:r>
      <w:r w:rsidRPr="00007BEB">
        <w:rPr>
          <w:rFonts w:ascii="Calibri" w:hAnsi="Calibri" w:cs="Calibri"/>
          <w:sz w:val="22"/>
          <w:szCs w:val="22"/>
        </w:rPr>
        <w:t xml:space="preserve"> die in 2021 is gepubliceerd en betrekking heeft op de periode 2014-2019.</w:t>
      </w:r>
      <w:r w:rsidRPr="00007BEB">
        <w:rPr>
          <w:rStyle w:val="Voetnootmarkering"/>
          <w:rFonts w:ascii="Calibri" w:hAnsi="Calibri" w:cs="Calibri"/>
          <w:sz w:val="22"/>
          <w:szCs w:val="22"/>
        </w:rPr>
        <w:footnoteReference w:id="2"/>
      </w:r>
      <w:r w:rsidRPr="00007BEB">
        <w:rPr>
          <w:rFonts w:ascii="Calibri" w:hAnsi="Calibri" w:cs="Calibri"/>
          <w:sz w:val="22"/>
          <w:szCs w:val="22"/>
        </w:rPr>
        <w:t xml:space="preserve"> Er is gekozen om te rapporteren over een periode van zeven jaar. Dit vanwege de overgang naar een nieuw kader (van beleidsdoorlichting naar Periodieke rapportage) en de benodigde tijd voor het actualiseren van onderliggende beleidstheorieën en het verrichten van aanvullend evaluatieonderzoek.</w:t>
      </w:r>
    </w:p>
    <w:p w:rsidRPr="00007BEB" w:rsidR="00F624B4" w:rsidP="00007BEB" w:rsidRDefault="00F624B4" w14:paraId="1032B4E0" w14:textId="77777777">
      <w:pPr>
        <w:spacing w:after="0" w:line="240" w:lineRule="auto"/>
        <w:rPr>
          <w:rFonts w:ascii="Calibri" w:hAnsi="Calibri" w:cs="Calibri"/>
          <w:sz w:val="22"/>
          <w:szCs w:val="22"/>
        </w:rPr>
      </w:pPr>
    </w:p>
    <w:p w:rsidRPr="00007BEB" w:rsidR="00F624B4" w:rsidP="00007BEB" w:rsidRDefault="00F624B4" w14:paraId="0451B6B7" w14:textId="77777777">
      <w:pPr>
        <w:spacing w:after="0" w:line="240" w:lineRule="auto"/>
        <w:rPr>
          <w:rFonts w:ascii="Calibri" w:hAnsi="Calibri" w:cs="Calibri"/>
          <w:sz w:val="22"/>
          <w:szCs w:val="22"/>
        </w:rPr>
      </w:pPr>
      <w:r w:rsidRPr="00007BEB">
        <w:rPr>
          <w:rFonts w:ascii="Calibri" w:hAnsi="Calibri" w:cs="Calibri"/>
          <w:sz w:val="22"/>
          <w:szCs w:val="22"/>
        </w:rPr>
        <w:t xml:space="preserve">Het beleidsthema </w:t>
      </w:r>
      <w:r w:rsidRPr="00007BEB">
        <w:rPr>
          <w:rFonts w:ascii="Calibri" w:hAnsi="Calibri" w:cs="Calibri"/>
          <w:i/>
          <w:iCs/>
          <w:sz w:val="22"/>
          <w:szCs w:val="22"/>
        </w:rPr>
        <w:t>Veiligheid en Lokaal Bestuur</w:t>
      </w:r>
      <w:r w:rsidRPr="00007BEB">
        <w:rPr>
          <w:rFonts w:ascii="Calibri" w:hAnsi="Calibri" w:cs="Calibri"/>
          <w:sz w:val="22"/>
          <w:szCs w:val="22"/>
        </w:rPr>
        <w:t xml:space="preserve"> richt zich op het vergroten van de sociale veiligheid in gemeenten. Het maatschappelijk doel is dat inwoners en ondernemers zich veiliger voelen en dat criminaliteit en overlast afnemen. Het ministerie van Justitie en Veiligheid zet zich in voor het ontwikkelen van visie, beleid en samenwerkingsvormen op het terrein van de bestuurlijke aanpak van onveiligheid en criminaliteit. Daarbij vervult het ministerie van Justitie en Veiligheid een stimulerende rol op het terrein van veiligheid en lokaal bestuur, zorgt het voor de (wettelijke) toerusting van de burgemeester ten aanzien van de openbare-ordetaak en voor het ondersteunen van publieke en private partners bij het tegengaan van criminaliteit.</w:t>
      </w:r>
    </w:p>
    <w:p w:rsidRPr="00007BEB" w:rsidR="00F624B4" w:rsidP="00007BEB" w:rsidRDefault="00F624B4" w14:paraId="4DDB4CF1" w14:textId="77777777">
      <w:pPr>
        <w:spacing w:after="0" w:line="240" w:lineRule="auto"/>
        <w:rPr>
          <w:rFonts w:ascii="Calibri" w:hAnsi="Calibri" w:cs="Calibri"/>
          <w:sz w:val="22"/>
          <w:szCs w:val="22"/>
        </w:rPr>
      </w:pPr>
    </w:p>
    <w:p w:rsidRPr="00007BEB" w:rsidR="00F624B4" w:rsidP="00007BEB" w:rsidRDefault="00F624B4" w14:paraId="712397CF" w14:textId="77777777">
      <w:pPr>
        <w:spacing w:after="0" w:line="240" w:lineRule="auto"/>
        <w:rPr>
          <w:rFonts w:ascii="Calibri" w:hAnsi="Calibri" w:cs="Calibri"/>
          <w:sz w:val="22"/>
          <w:szCs w:val="22"/>
        </w:rPr>
      </w:pPr>
      <w:r w:rsidRPr="00007BEB">
        <w:rPr>
          <w:rFonts w:ascii="Calibri" w:hAnsi="Calibri" w:cs="Calibri"/>
          <w:sz w:val="22"/>
          <w:szCs w:val="22"/>
        </w:rPr>
        <w:t xml:space="preserve">Binnen het thema </w:t>
      </w:r>
      <w:r w:rsidRPr="00007BEB">
        <w:rPr>
          <w:rFonts w:ascii="Calibri" w:hAnsi="Calibri" w:cs="Calibri"/>
          <w:i/>
          <w:iCs/>
          <w:sz w:val="22"/>
          <w:szCs w:val="22"/>
        </w:rPr>
        <w:t>Veiligheid en Lokaal Bestuur</w:t>
      </w:r>
      <w:r w:rsidRPr="00007BEB">
        <w:rPr>
          <w:rFonts w:ascii="Calibri" w:hAnsi="Calibri" w:cs="Calibri"/>
          <w:sz w:val="22"/>
          <w:szCs w:val="22"/>
        </w:rPr>
        <w:t xml:space="preserve"> worden inspanningen verricht op de volgende vijf subthema’s:</w:t>
      </w:r>
    </w:p>
    <w:p w:rsidRPr="00007BEB" w:rsidR="00F624B4" w:rsidP="00007BEB" w:rsidRDefault="00F624B4" w14:paraId="7D83CD5E" w14:textId="77777777">
      <w:pPr>
        <w:pStyle w:val="Lijstalinea"/>
        <w:numPr>
          <w:ilvl w:val="0"/>
          <w:numId w:val="1"/>
        </w:numPr>
        <w:autoSpaceDN w:val="0"/>
        <w:spacing w:after="0" w:line="240" w:lineRule="auto"/>
        <w:ind w:left="426" w:hanging="284"/>
        <w:textAlignment w:val="baseline"/>
        <w:rPr>
          <w:rFonts w:ascii="Calibri" w:hAnsi="Calibri" w:cs="Calibri"/>
          <w:sz w:val="22"/>
          <w:szCs w:val="22"/>
        </w:rPr>
      </w:pPr>
      <w:r w:rsidRPr="00007BEB">
        <w:rPr>
          <w:rFonts w:ascii="Calibri" w:hAnsi="Calibri" w:cs="Calibri"/>
          <w:sz w:val="22"/>
          <w:szCs w:val="22"/>
        </w:rPr>
        <w:t>Veilig Ondernemen</w:t>
      </w:r>
    </w:p>
    <w:p w:rsidRPr="00007BEB" w:rsidR="00F624B4" w:rsidP="00007BEB" w:rsidRDefault="00F624B4" w14:paraId="446A8203" w14:textId="77777777">
      <w:pPr>
        <w:pStyle w:val="Lijstalinea"/>
        <w:numPr>
          <w:ilvl w:val="0"/>
          <w:numId w:val="1"/>
        </w:numPr>
        <w:autoSpaceDN w:val="0"/>
        <w:spacing w:after="0" w:line="240" w:lineRule="auto"/>
        <w:ind w:left="426" w:hanging="284"/>
        <w:textAlignment w:val="baseline"/>
        <w:rPr>
          <w:rFonts w:ascii="Calibri" w:hAnsi="Calibri" w:cs="Calibri"/>
          <w:sz w:val="22"/>
          <w:szCs w:val="22"/>
        </w:rPr>
      </w:pPr>
      <w:r w:rsidRPr="00007BEB">
        <w:rPr>
          <w:rFonts w:ascii="Calibri" w:hAnsi="Calibri" w:cs="Calibri"/>
          <w:sz w:val="22"/>
          <w:szCs w:val="22"/>
        </w:rPr>
        <w:t>Coffeeshopbeleid</w:t>
      </w:r>
    </w:p>
    <w:p w:rsidRPr="00007BEB" w:rsidR="00F624B4" w:rsidP="00007BEB" w:rsidRDefault="00F624B4" w14:paraId="450A9876" w14:textId="77777777">
      <w:pPr>
        <w:pStyle w:val="Lijstalinea"/>
        <w:numPr>
          <w:ilvl w:val="0"/>
          <w:numId w:val="1"/>
        </w:numPr>
        <w:autoSpaceDN w:val="0"/>
        <w:spacing w:after="0" w:line="240" w:lineRule="auto"/>
        <w:ind w:left="426" w:hanging="284"/>
        <w:textAlignment w:val="baseline"/>
        <w:rPr>
          <w:rFonts w:ascii="Calibri" w:hAnsi="Calibri" w:cs="Calibri"/>
          <w:sz w:val="22"/>
          <w:szCs w:val="22"/>
        </w:rPr>
      </w:pPr>
      <w:r w:rsidRPr="00007BEB">
        <w:rPr>
          <w:rFonts w:ascii="Calibri" w:hAnsi="Calibri" w:cs="Calibri"/>
          <w:sz w:val="22"/>
          <w:szCs w:val="22"/>
        </w:rPr>
        <w:lastRenderedPageBreak/>
        <w:t>Burgemeestersbevoegdheden</w:t>
      </w:r>
      <w:r w:rsidRPr="00007BEB">
        <w:rPr>
          <w:rStyle w:val="Voetnootmarkering"/>
          <w:rFonts w:ascii="Calibri" w:hAnsi="Calibri" w:cs="Calibri"/>
          <w:sz w:val="22"/>
          <w:szCs w:val="22"/>
        </w:rPr>
        <w:footnoteReference w:id="3"/>
      </w:r>
    </w:p>
    <w:p w:rsidRPr="00007BEB" w:rsidR="00F624B4" w:rsidP="00007BEB" w:rsidRDefault="00F624B4" w14:paraId="4287CBDF" w14:textId="77777777">
      <w:pPr>
        <w:pStyle w:val="Lijstalinea"/>
        <w:numPr>
          <w:ilvl w:val="0"/>
          <w:numId w:val="1"/>
        </w:numPr>
        <w:autoSpaceDN w:val="0"/>
        <w:spacing w:after="0" w:line="240" w:lineRule="auto"/>
        <w:ind w:left="426" w:hanging="284"/>
        <w:textAlignment w:val="baseline"/>
        <w:rPr>
          <w:rFonts w:ascii="Calibri" w:hAnsi="Calibri" w:cs="Calibri"/>
          <w:sz w:val="22"/>
          <w:szCs w:val="22"/>
        </w:rPr>
      </w:pPr>
      <w:r w:rsidRPr="00007BEB">
        <w:rPr>
          <w:rFonts w:ascii="Calibri" w:hAnsi="Calibri" w:cs="Calibri"/>
          <w:sz w:val="22"/>
          <w:szCs w:val="22"/>
        </w:rPr>
        <w:t>Sekswerk en gemeentelijke aanpak mensenhandel</w:t>
      </w:r>
    </w:p>
    <w:p w:rsidRPr="00007BEB" w:rsidR="00F624B4" w:rsidP="00007BEB" w:rsidRDefault="00F624B4" w14:paraId="6EA4FE27" w14:textId="77777777">
      <w:pPr>
        <w:pStyle w:val="Lijstalinea"/>
        <w:numPr>
          <w:ilvl w:val="0"/>
          <w:numId w:val="1"/>
        </w:numPr>
        <w:autoSpaceDN w:val="0"/>
        <w:spacing w:after="0" w:line="240" w:lineRule="auto"/>
        <w:ind w:left="426" w:hanging="284"/>
        <w:textAlignment w:val="baseline"/>
        <w:rPr>
          <w:rFonts w:ascii="Calibri" w:hAnsi="Calibri" w:cs="Calibri"/>
          <w:sz w:val="22"/>
          <w:szCs w:val="22"/>
        </w:rPr>
      </w:pPr>
      <w:r w:rsidRPr="00007BEB">
        <w:rPr>
          <w:rFonts w:ascii="Calibri" w:hAnsi="Calibri" w:cs="Calibri"/>
          <w:sz w:val="22"/>
          <w:szCs w:val="22"/>
        </w:rPr>
        <w:t>Lokale veiligheid(sgevoelens) en overlast in (semi)publieke ruimte</w:t>
      </w:r>
    </w:p>
    <w:p w:rsidRPr="00007BEB" w:rsidR="00F624B4" w:rsidP="00007BEB" w:rsidRDefault="00F624B4" w14:paraId="4AB71DB2" w14:textId="77777777">
      <w:pPr>
        <w:spacing w:after="0" w:line="240" w:lineRule="auto"/>
        <w:rPr>
          <w:rFonts w:ascii="Calibri" w:hAnsi="Calibri" w:cs="Calibri"/>
          <w:sz w:val="22"/>
          <w:szCs w:val="22"/>
        </w:rPr>
      </w:pPr>
    </w:p>
    <w:p w:rsidRPr="00007BEB" w:rsidR="00F624B4" w:rsidP="00007BEB" w:rsidRDefault="00F624B4" w14:paraId="6DFB157F" w14:textId="77777777">
      <w:pPr>
        <w:spacing w:after="0" w:line="240" w:lineRule="auto"/>
        <w:rPr>
          <w:rFonts w:ascii="Calibri" w:hAnsi="Calibri" w:cs="Calibri"/>
          <w:sz w:val="22"/>
          <w:szCs w:val="22"/>
        </w:rPr>
      </w:pPr>
      <w:r w:rsidRPr="00007BEB">
        <w:rPr>
          <w:rFonts w:ascii="Calibri" w:hAnsi="Calibri" w:cs="Calibri"/>
          <w:sz w:val="22"/>
          <w:szCs w:val="22"/>
        </w:rPr>
        <w:t>De inspanningen zijn gericht op het vergroten van de weerbaarheid tegen overlast en criminaliteit van publieke en private lokale partners door middel van integrale en preventieve aanpakken en het (wettelijk) toerusten van burgemeesters ten aanzien van vervulling van de openbare orde-taak. Dit gebeurt met financiering, beleid en wetgeving, agendering, kennis, onderzoek, gedragsbeïnvloeding en het verstevigen en bestendigen van het bestuurlijke netwerk.</w:t>
      </w:r>
    </w:p>
    <w:p w:rsidRPr="00007BEB" w:rsidR="00F624B4" w:rsidP="00007BEB" w:rsidRDefault="00F624B4" w14:paraId="54748F30" w14:textId="77777777">
      <w:pPr>
        <w:spacing w:after="0" w:line="240" w:lineRule="auto"/>
        <w:rPr>
          <w:rFonts w:ascii="Calibri" w:hAnsi="Calibri" w:cs="Calibri"/>
          <w:sz w:val="22"/>
          <w:szCs w:val="22"/>
        </w:rPr>
      </w:pPr>
    </w:p>
    <w:p w:rsidRPr="00007BEB" w:rsidR="00F624B4" w:rsidP="00007BEB" w:rsidRDefault="00F624B4" w14:paraId="16A60D91" w14:textId="77777777">
      <w:pPr>
        <w:spacing w:after="0" w:line="240" w:lineRule="auto"/>
        <w:rPr>
          <w:rFonts w:ascii="Calibri" w:hAnsi="Calibri" w:cs="Calibri"/>
          <w:sz w:val="22"/>
          <w:szCs w:val="22"/>
        </w:rPr>
      </w:pPr>
      <w:r w:rsidRPr="00007BEB">
        <w:rPr>
          <w:rFonts w:ascii="Calibri" w:hAnsi="Calibri" w:cs="Calibri"/>
          <w:sz w:val="22"/>
          <w:szCs w:val="22"/>
        </w:rPr>
        <w:t>De inspanningen vinden plaats in nauwe samenwerking met gemeenten, de Vereniging van Nederlandse Gemeenten (VNG), het Centrum voor Criminaliteitspreventie en Veiligheid (CCV), de Platforms Veilig Ondernemen (PVO’s), de Regionale Informatie en Expertisecentra (RIECs), politie, brancheorganisaties en individuele particuliere partners, zoals ondernemers en overige maatschappelijke organisaties.</w:t>
      </w:r>
    </w:p>
    <w:p w:rsidRPr="00007BEB" w:rsidR="00F624B4" w:rsidP="00007BEB" w:rsidRDefault="00F624B4" w14:paraId="7B632114" w14:textId="77777777">
      <w:pPr>
        <w:spacing w:after="0" w:line="240" w:lineRule="auto"/>
        <w:rPr>
          <w:rFonts w:ascii="Calibri" w:hAnsi="Calibri" w:cs="Calibri"/>
          <w:sz w:val="22"/>
          <w:szCs w:val="22"/>
        </w:rPr>
      </w:pPr>
    </w:p>
    <w:p w:rsidRPr="00007BEB" w:rsidR="00F624B4" w:rsidP="00007BEB" w:rsidRDefault="00F624B4" w14:paraId="24F8FF51" w14:textId="77777777">
      <w:pPr>
        <w:spacing w:after="0" w:line="240" w:lineRule="auto"/>
        <w:rPr>
          <w:rFonts w:ascii="Calibri" w:hAnsi="Calibri" w:cs="Calibri"/>
          <w:sz w:val="22"/>
          <w:szCs w:val="22"/>
        </w:rPr>
      </w:pPr>
      <w:r w:rsidRPr="00007BEB">
        <w:rPr>
          <w:rFonts w:ascii="Calibri" w:hAnsi="Calibri" w:cs="Calibri"/>
          <w:sz w:val="22"/>
          <w:szCs w:val="22"/>
        </w:rPr>
        <w:t>In de bijlage bij deze Kamerbrief is een beknopte toelichting van de doelen en de onderbouwing van het beleid per subthema opgenomen (de beleidstheorie).</w:t>
      </w:r>
    </w:p>
    <w:p w:rsidRPr="00007BEB" w:rsidR="00F624B4" w:rsidP="00007BEB" w:rsidRDefault="00F624B4" w14:paraId="7F67946C" w14:textId="77777777">
      <w:pPr>
        <w:spacing w:after="0" w:line="240" w:lineRule="auto"/>
        <w:rPr>
          <w:rFonts w:ascii="Calibri" w:hAnsi="Calibri" w:cs="Calibri"/>
          <w:sz w:val="22"/>
          <w:szCs w:val="22"/>
        </w:rPr>
      </w:pPr>
    </w:p>
    <w:p w:rsidRPr="00007BEB" w:rsidR="00F624B4" w:rsidP="00007BEB" w:rsidRDefault="00F624B4" w14:paraId="43B5F6CF" w14:textId="77777777">
      <w:pPr>
        <w:spacing w:after="0" w:line="240" w:lineRule="auto"/>
        <w:rPr>
          <w:rFonts w:ascii="Calibri" w:hAnsi="Calibri" w:cs="Calibri"/>
          <w:i/>
          <w:iCs/>
          <w:sz w:val="22"/>
          <w:szCs w:val="22"/>
        </w:rPr>
      </w:pPr>
      <w:r w:rsidRPr="00007BEB">
        <w:rPr>
          <w:rFonts w:ascii="Calibri" w:hAnsi="Calibri" w:cs="Calibri"/>
          <w:i/>
          <w:iCs/>
          <w:sz w:val="22"/>
          <w:szCs w:val="22"/>
        </w:rPr>
        <w:t>Budgettaire grondslag</w:t>
      </w:r>
    </w:p>
    <w:p w:rsidRPr="00007BEB" w:rsidR="00F624B4" w:rsidP="00007BEB" w:rsidRDefault="00F624B4" w14:paraId="36CA3B8A" w14:textId="77777777">
      <w:pPr>
        <w:spacing w:after="0" w:line="240" w:lineRule="auto"/>
        <w:rPr>
          <w:rFonts w:ascii="Calibri" w:hAnsi="Calibri" w:cs="Calibri"/>
          <w:sz w:val="22"/>
          <w:szCs w:val="22"/>
        </w:rPr>
      </w:pPr>
      <w:r w:rsidRPr="00007BEB">
        <w:rPr>
          <w:rFonts w:ascii="Calibri" w:hAnsi="Calibri" w:cs="Calibri"/>
          <w:sz w:val="22"/>
          <w:szCs w:val="22"/>
        </w:rPr>
        <w:t>De budgettaire grondslag voor het in de Periodieke rapportage uitgevoerde beleid betreft alle uitgaven voor het beleid op dit thema in de onderzoeksperiode 2020-2026. In het onderzoek zal de nadruk liggen op de beleidsinspanningen waaraan de grootste financiële uitgaven zijn gekoppeld. In onderstaande tabel zijn de bedragen per jaar terug te vinden.</w:t>
      </w:r>
      <w:r w:rsidRPr="00007BEB">
        <w:rPr>
          <w:rStyle w:val="Voetnootmarkering"/>
          <w:rFonts w:ascii="Calibri" w:hAnsi="Calibri" w:cs="Calibri"/>
          <w:sz w:val="22"/>
          <w:szCs w:val="22"/>
        </w:rPr>
        <w:footnoteReference w:id="4"/>
      </w:r>
    </w:p>
    <w:p w:rsidRPr="00007BEB" w:rsidR="00F624B4" w:rsidP="00007BEB" w:rsidRDefault="00F624B4" w14:paraId="075AFCE5" w14:textId="586073D9">
      <w:pPr>
        <w:spacing w:after="0" w:line="240" w:lineRule="auto"/>
        <w:rPr>
          <w:rFonts w:ascii="Calibri" w:hAnsi="Calibri" w:cs="Calibri"/>
          <w:sz w:val="22"/>
          <w:szCs w:val="22"/>
        </w:rPr>
      </w:pPr>
    </w:p>
    <w:tbl>
      <w:tblPr>
        <w:tblStyle w:val="Tabelraster"/>
        <w:tblW w:w="8926" w:type="dxa"/>
        <w:tblInd w:w="0" w:type="dxa"/>
        <w:tblLayout w:type="fixed"/>
        <w:tblLook w:val="04A0" w:firstRow="1" w:lastRow="0" w:firstColumn="1" w:lastColumn="0" w:noHBand="0" w:noVBand="1"/>
      </w:tblPr>
      <w:tblGrid>
        <w:gridCol w:w="3256"/>
        <w:gridCol w:w="709"/>
        <w:gridCol w:w="708"/>
        <w:gridCol w:w="851"/>
        <w:gridCol w:w="850"/>
        <w:gridCol w:w="851"/>
        <w:gridCol w:w="850"/>
        <w:gridCol w:w="851"/>
      </w:tblGrid>
      <w:tr w:rsidRPr="00007BEB" w:rsidR="00F624B4" w:rsidTr="00007BEB" w14:paraId="707880DE" w14:textId="77777777">
        <w:trPr>
          <w:trHeight w:val="266"/>
        </w:trPr>
        <w:tc>
          <w:tcPr>
            <w:tcW w:w="3256" w:type="dxa"/>
            <w:shd w:val="clear" w:color="auto" w:fill="000000" w:themeFill="text1"/>
          </w:tcPr>
          <w:p w:rsidRPr="00007BEB" w:rsidR="00F624B4" w:rsidP="00007BEB" w:rsidRDefault="00F624B4" w14:paraId="48A495E9" w14:textId="77777777">
            <w:pPr>
              <w:rPr>
                <w:rFonts w:ascii="Calibri" w:hAnsi="Calibri" w:cs="Calibri"/>
                <w:b/>
                <w:bCs/>
                <w:color w:val="FFFFFF" w:themeColor="background1"/>
                <w:sz w:val="22"/>
                <w:szCs w:val="22"/>
              </w:rPr>
            </w:pPr>
          </w:p>
        </w:tc>
        <w:tc>
          <w:tcPr>
            <w:tcW w:w="709" w:type="dxa"/>
            <w:shd w:val="clear" w:color="auto" w:fill="000000" w:themeFill="text1"/>
          </w:tcPr>
          <w:p w:rsidRPr="00007BEB" w:rsidR="00F624B4" w:rsidP="00007BEB" w:rsidRDefault="00F624B4" w14:paraId="6D17F8BD" w14:textId="77777777">
            <w:pPr>
              <w:rPr>
                <w:rFonts w:ascii="Calibri" w:hAnsi="Calibri" w:cs="Calibri"/>
                <w:b/>
                <w:bCs/>
                <w:color w:val="FFFFFF" w:themeColor="background1"/>
                <w:sz w:val="22"/>
                <w:szCs w:val="22"/>
              </w:rPr>
            </w:pPr>
            <w:r w:rsidRPr="00007BEB">
              <w:rPr>
                <w:rFonts w:ascii="Calibri" w:hAnsi="Calibri" w:cs="Calibri"/>
                <w:b/>
                <w:bCs/>
                <w:color w:val="FFFFFF" w:themeColor="background1"/>
                <w:sz w:val="22"/>
                <w:szCs w:val="22"/>
              </w:rPr>
              <w:t xml:space="preserve"> 2020</w:t>
            </w:r>
          </w:p>
        </w:tc>
        <w:tc>
          <w:tcPr>
            <w:tcW w:w="708" w:type="dxa"/>
            <w:shd w:val="clear" w:color="auto" w:fill="000000" w:themeFill="text1"/>
          </w:tcPr>
          <w:p w:rsidRPr="00007BEB" w:rsidR="00F624B4" w:rsidP="00007BEB" w:rsidRDefault="00F624B4" w14:paraId="4BAE567B" w14:textId="77777777">
            <w:pPr>
              <w:rPr>
                <w:rFonts w:ascii="Calibri" w:hAnsi="Calibri" w:cs="Calibri"/>
                <w:b/>
                <w:bCs/>
                <w:color w:val="FFFFFF" w:themeColor="background1"/>
                <w:sz w:val="22"/>
                <w:szCs w:val="22"/>
              </w:rPr>
            </w:pPr>
            <w:r w:rsidRPr="00007BEB">
              <w:rPr>
                <w:rFonts w:ascii="Calibri" w:hAnsi="Calibri" w:cs="Calibri"/>
                <w:b/>
                <w:bCs/>
                <w:color w:val="FFFFFF" w:themeColor="background1"/>
                <w:sz w:val="22"/>
                <w:szCs w:val="22"/>
              </w:rPr>
              <w:t xml:space="preserve"> 2021</w:t>
            </w:r>
          </w:p>
        </w:tc>
        <w:tc>
          <w:tcPr>
            <w:tcW w:w="851" w:type="dxa"/>
            <w:shd w:val="clear" w:color="auto" w:fill="000000" w:themeFill="text1"/>
          </w:tcPr>
          <w:p w:rsidRPr="00007BEB" w:rsidR="00F624B4" w:rsidP="00007BEB" w:rsidRDefault="00F624B4" w14:paraId="7A389535" w14:textId="77777777">
            <w:pPr>
              <w:rPr>
                <w:rFonts w:ascii="Calibri" w:hAnsi="Calibri" w:cs="Calibri"/>
                <w:b/>
                <w:bCs/>
                <w:color w:val="FFFFFF" w:themeColor="background1"/>
                <w:sz w:val="22"/>
                <w:szCs w:val="22"/>
              </w:rPr>
            </w:pPr>
            <w:r w:rsidRPr="00007BEB">
              <w:rPr>
                <w:rFonts w:ascii="Calibri" w:hAnsi="Calibri" w:cs="Calibri"/>
                <w:b/>
                <w:bCs/>
                <w:color w:val="FFFFFF" w:themeColor="background1"/>
                <w:sz w:val="22"/>
                <w:szCs w:val="22"/>
              </w:rPr>
              <w:t xml:space="preserve"> 2022</w:t>
            </w:r>
          </w:p>
        </w:tc>
        <w:tc>
          <w:tcPr>
            <w:tcW w:w="850" w:type="dxa"/>
            <w:shd w:val="clear" w:color="auto" w:fill="000000" w:themeFill="text1"/>
          </w:tcPr>
          <w:p w:rsidRPr="00007BEB" w:rsidR="00F624B4" w:rsidP="00007BEB" w:rsidRDefault="00F624B4" w14:paraId="67C0FB00" w14:textId="77777777">
            <w:pPr>
              <w:rPr>
                <w:rFonts w:ascii="Calibri" w:hAnsi="Calibri" w:cs="Calibri"/>
                <w:b/>
                <w:bCs/>
                <w:color w:val="FFFFFF" w:themeColor="background1"/>
                <w:sz w:val="22"/>
                <w:szCs w:val="22"/>
              </w:rPr>
            </w:pPr>
            <w:r w:rsidRPr="00007BEB">
              <w:rPr>
                <w:rFonts w:ascii="Calibri" w:hAnsi="Calibri" w:cs="Calibri"/>
                <w:b/>
                <w:bCs/>
                <w:color w:val="FFFFFF" w:themeColor="background1"/>
                <w:sz w:val="22"/>
                <w:szCs w:val="22"/>
              </w:rPr>
              <w:t xml:space="preserve"> 2023</w:t>
            </w:r>
          </w:p>
        </w:tc>
        <w:tc>
          <w:tcPr>
            <w:tcW w:w="851" w:type="dxa"/>
            <w:shd w:val="clear" w:color="auto" w:fill="000000" w:themeFill="text1"/>
          </w:tcPr>
          <w:p w:rsidRPr="00007BEB" w:rsidR="00F624B4" w:rsidP="00007BEB" w:rsidRDefault="00F624B4" w14:paraId="716A2CCD" w14:textId="77777777">
            <w:pPr>
              <w:rPr>
                <w:rFonts w:ascii="Calibri" w:hAnsi="Calibri" w:cs="Calibri"/>
                <w:b/>
                <w:bCs/>
                <w:color w:val="FFFFFF" w:themeColor="background1"/>
                <w:sz w:val="22"/>
                <w:szCs w:val="22"/>
              </w:rPr>
            </w:pPr>
            <w:r w:rsidRPr="00007BEB">
              <w:rPr>
                <w:rFonts w:ascii="Calibri" w:hAnsi="Calibri" w:cs="Calibri"/>
                <w:b/>
                <w:bCs/>
                <w:color w:val="FFFFFF" w:themeColor="background1"/>
                <w:sz w:val="22"/>
                <w:szCs w:val="22"/>
              </w:rPr>
              <w:t xml:space="preserve"> 2024</w:t>
            </w:r>
          </w:p>
        </w:tc>
        <w:tc>
          <w:tcPr>
            <w:tcW w:w="850" w:type="dxa"/>
            <w:shd w:val="clear" w:color="auto" w:fill="000000" w:themeFill="text1"/>
          </w:tcPr>
          <w:p w:rsidRPr="00007BEB" w:rsidR="00F624B4" w:rsidP="00007BEB" w:rsidRDefault="00F624B4" w14:paraId="1145B3B4" w14:textId="77777777">
            <w:pPr>
              <w:rPr>
                <w:rFonts w:ascii="Calibri" w:hAnsi="Calibri" w:cs="Calibri"/>
                <w:b/>
                <w:bCs/>
                <w:color w:val="FFFFFF" w:themeColor="background1"/>
                <w:sz w:val="22"/>
                <w:szCs w:val="22"/>
              </w:rPr>
            </w:pPr>
            <w:r w:rsidRPr="00007BEB">
              <w:rPr>
                <w:rFonts w:ascii="Calibri" w:hAnsi="Calibri" w:cs="Calibri"/>
                <w:b/>
                <w:bCs/>
                <w:color w:val="FFFFFF" w:themeColor="background1"/>
                <w:sz w:val="22"/>
                <w:szCs w:val="22"/>
              </w:rPr>
              <w:t xml:space="preserve"> 2025</w:t>
            </w:r>
          </w:p>
        </w:tc>
        <w:tc>
          <w:tcPr>
            <w:tcW w:w="851" w:type="dxa"/>
            <w:shd w:val="clear" w:color="auto" w:fill="000000" w:themeFill="text1"/>
          </w:tcPr>
          <w:p w:rsidRPr="00007BEB" w:rsidR="00F624B4" w:rsidP="00007BEB" w:rsidRDefault="00F624B4" w14:paraId="3A0BC45A" w14:textId="77777777">
            <w:pPr>
              <w:rPr>
                <w:rFonts w:ascii="Calibri" w:hAnsi="Calibri" w:cs="Calibri"/>
                <w:b/>
                <w:bCs/>
                <w:color w:val="FFFFFF" w:themeColor="background1"/>
                <w:sz w:val="22"/>
                <w:szCs w:val="22"/>
              </w:rPr>
            </w:pPr>
            <w:r w:rsidRPr="00007BEB">
              <w:rPr>
                <w:rFonts w:ascii="Calibri" w:hAnsi="Calibri" w:cs="Calibri"/>
                <w:b/>
                <w:bCs/>
                <w:color w:val="FFFFFF" w:themeColor="background1"/>
                <w:sz w:val="22"/>
                <w:szCs w:val="22"/>
              </w:rPr>
              <w:t xml:space="preserve"> 2026</w:t>
            </w:r>
          </w:p>
        </w:tc>
      </w:tr>
      <w:tr w:rsidRPr="00007BEB" w:rsidR="00F624B4" w:rsidTr="00007BEB" w14:paraId="350AFF9D" w14:textId="77777777">
        <w:trPr>
          <w:trHeight w:val="266"/>
        </w:trPr>
        <w:tc>
          <w:tcPr>
            <w:tcW w:w="3256" w:type="dxa"/>
            <w:shd w:val="clear" w:color="auto" w:fill="D9D9D9" w:themeFill="background1" w:themeFillShade="D9"/>
          </w:tcPr>
          <w:p w:rsidRPr="00007BEB" w:rsidR="00F624B4" w:rsidP="00007BEB" w:rsidRDefault="00F624B4" w14:paraId="59F4AC20" w14:textId="77777777">
            <w:pPr>
              <w:rPr>
                <w:rFonts w:ascii="Calibri" w:hAnsi="Calibri" w:cs="Calibri"/>
                <w:sz w:val="22"/>
                <w:szCs w:val="22"/>
              </w:rPr>
            </w:pPr>
            <w:r w:rsidRPr="00007BEB">
              <w:rPr>
                <w:rFonts w:ascii="Calibri" w:hAnsi="Calibri" w:cs="Calibri"/>
                <w:sz w:val="22"/>
                <w:szCs w:val="22"/>
              </w:rPr>
              <w:t>Bijdrage aan ZBO/RWT’s</w:t>
            </w:r>
          </w:p>
        </w:tc>
        <w:tc>
          <w:tcPr>
            <w:tcW w:w="709" w:type="dxa"/>
            <w:shd w:val="clear" w:color="auto" w:fill="D9D9D9" w:themeFill="background1" w:themeFillShade="D9"/>
          </w:tcPr>
          <w:p w:rsidRPr="00007BEB" w:rsidR="00F624B4" w:rsidP="00007BEB" w:rsidRDefault="00F624B4" w14:paraId="1A7C1B9F" w14:textId="77777777">
            <w:pPr>
              <w:rPr>
                <w:rFonts w:ascii="Calibri" w:hAnsi="Calibri" w:cs="Calibri"/>
                <w:sz w:val="22"/>
                <w:szCs w:val="22"/>
              </w:rPr>
            </w:pPr>
            <w:r w:rsidRPr="00007BEB">
              <w:rPr>
                <w:rFonts w:ascii="Calibri" w:hAnsi="Calibri" w:cs="Calibri"/>
                <w:sz w:val="22"/>
                <w:szCs w:val="22"/>
              </w:rPr>
              <w:t xml:space="preserve"> 0</w:t>
            </w:r>
          </w:p>
        </w:tc>
        <w:tc>
          <w:tcPr>
            <w:tcW w:w="708" w:type="dxa"/>
            <w:shd w:val="clear" w:color="auto" w:fill="D9D9D9" w:themeFill="background1" w:themeFillShade="D9"/>
          </w:tcPr>
          <w:p w:rsidRPr="00007BEB" w:rsidR="00F624B4" w:rsidP="00007BEB" w:rsidRDefault="00F624B4" w14:paraId="263C6DFE" w14:textId="77777777">
            <w:pPr>
              <w:rPr>
                <w:rFonts w:ascii="Calibri" w:hAnsi="Calibri" w:cs="Calibri"/>
                <w:sz w:val="22"/>
                <w:szCs w:val="22"/>
              </w:rPr>
            </w:pPr>
            <w:r w:rsidRPr="00007BEB">
              <w:rPr>
                <w:rFonts w:ascii="Calibri" w:hAnsi="Calibri" w:cs="Calibri"/>
                <w:sz w:val="22"/>
                <w:szCs w:val="22"/>
              </w:rPr>
              <w:t xml:space="preserve"> 0</w:t>
            </w:r>
          </w:p>
        </w:tc>
        <w:tc>
          <w:tcPr>
            <w:tcW w:w="851" w:type="dxa"/>
            <w:shd w:val="clear" w:color="auto" w:fill="D9D9D9" w:themeFill="background1" w:themeFillShade="D9"/>
          </w:tcPr>
          <w:p w:rsidRPr="00007BEB" w:rsidR="00F624B4" w:rsidP="00007BEB" w:rsidRDefault="00F624B4" w14:paraId="77546AD5" w14:textId="77777777">
            <w:pPr>
              <w:rPr>
                <w:rFonts w:ascii="Calibri" w:hAnsi="Calibri" w:cs="Calibri"/>
                <w:sz w:val="22"/>
                <w:szCs w:val="22"/>
              </w:rPr>
            </w:pPr>
            <w:r w:rsidRPr="00007BEB">
              <w:rPr>
                <w:rFonts w:ascii="Calibri" w:hAnsi="Calibri" w:cs="Calibri"/>
                <w:sz w:val="22"/>
                <w:szCs w:val="22"/>
              </w:rPr>
              <w:t xml:space="preserve"> 0</w:t>
            </w:r>
          </w:p>
        </w:tc>
        <w:tc>
          <w:tcPr>
            <w:tcW w:w="850" w:type="dxa"/>
            <w:shd w:val="clear" w:color="auto" w:fill="D9D9D9" w:themeFill="background1" w:themeFillShade="D9"/>
          </w:tcPr>
          <w:p w:rsidRPr="00007BEB" w:rsidR="00F624B4" w:rsidP="00007BEB" w:rsidRDefault="00F624B4" w14:paraId="7C936B1B" w14:textId="77777777">
            <w:pPr>
              <w:rPr>
                <w:rFonts w:ascii="Calibri" w:hAnsi="Calibri" w:cs="Calibri"/>
                <w:sz w:val="22"/>
                <w:szCs w:val="22"/>
              </w:rPr>
            </w:pPr>
            <w:r w:rsidRPr="00007BEB">
              <w:rPr>
                <w:rFonts w:ascii="Calibri" w:hAnsi="Calibri" w:cs="Calibri"/>
                <w:sz w:val="22"/>
                <w:szCs w:val="22"/>
              </w:rPr>
              <w:t xml:space="preserve"> 0</w:t>
            </w:r>
          </w:p>
        </w:tc>
        <w:tc>
          <w:tcPr>
            <w:tcW w:w="851" w:type="dxa"/>
            <w:shd w:val="clear" w:color="auto" w:fill="D9D9D9" w:themeFill="background1" w:themeFillShade="D9"/>
          </w:tcPr>
          <w:p w:rsidRPr="00007BEB" w:rsidR="00F624B4" w:rsidP="00007BEB" w:rsidRDefault="00F624B4" w14:paraId="3E80E338" w14:textId="77777777">
            <w:pPr>
              <w:rPr>
                <w:rFonts w:ascii="Calibri" w:hAnsi="Calibri" w:cs="Calibri"/>
                <w:sz w:val="22"/>
                <w:szCs w:val="22"/>
              </w:rPr>
            </w:pPr>
            <w:r w:rsidRPr="00007BEB">
              <w:rPr>
                <w:rFonts w:ascii="Calibri" w:hAnsi="Calibri" w:cs="Calibri"/>
                <w:sz w:val="22"/>
                <w:szCs w:val="22"/>
              </w:rPr>
              <w:t xml:space="preserve"> 2</w:t>
            </w:r>
          </w:p>
        </w:tc>
        <w:tc>
          <w:tcPr>
            <w:tcW w:w="850" w:type="dxa"/>
            <w:shd w:val="clear" w:color="auto" w:fill="D9D9D9" w:themeFill="background1" w:themeFillShade="D9"/>
          </w:tcPr>
          <w:p w:rsidRPr="00007BEB" w:rsidR="00F624B4" w:rsidP="00007BEB" w:rsidRDefault="00F624B4" w14:paraId="7199B149" w14:textId="77777777">
            <w:pPr>
              <w:rPr>
                <w:rFonts w:ascii="Calibri" w:hAnsi="Calibri" w:cs="Calibri"/>
                <w:sz w:val="22"/>
                <w:szCs w:val="22"/>
              </w:rPr>
            </w:pPr>
            <w:r w:rsidRPr="00007BEB">
              <w:rPr>
                <w:rFonts w:ascii="Calibri" w:hAnsi="Calibri" w:cs="Calibri"/>
                <w:sz w:val="22"/>
                <w:szCs w:val="22"/>
              </w:rPr>
              <w:t xml:space="preserve"> 0</w:t>
            </w:r>
          </w:p>
        </w:tc>
        <w:tc>
          <w:tcPr>
            <w:tcW w:w="851" w:type="dxa"/>
            <w:shd w:val="clear" w:color="auto" w:fill="D9D9D9" w:themeFill="background1" w:themeFillShade="D9"/>
          </w:tcPr>
          <w:p w:rsidRPr="00007BEB" w:rsidR="00F624B4" w:rsidP="00007BEB" w:rsidRDefault="00F624B4" w14:paraId="30332479" w14:textId="77777777">
            <w:pPr>
              <w:rPr>
                <w:rFonts w:ascii="Calibri" w:hAnsi="Calibri" w:cs="Calibri"/>
                <w:sz w:val="22"/>
                <w:szCs w:val="22"/>
              </w:rPr>
            </w:pPr>
            <w:r w:rsidRPr="00007BEB">
              <w:rPr>
                <w:rFonts w:ascii="Calibri" w:hAnsi="Calibri" w:cs="Calibri"/>
                <w:sz w:val="22"/>
                <w:szCs w:val="22"/>
              </w:rPr>
              <w:t xml:space="preserve"> 0</w:t>
            </w:r>
          </w:p>
        </w:tc>
      </w:tr>
      <w:tr w:rsidRPr="00007BEB" w:rsidR="00F624B4" w:rsidTr="00007BEB" w14:paraId="29D7EC57" w14:textId="77777777">
        <w:trPr>
          <w:trHeight w:val="266"/>
        </w:trPr>
        <w:tc>
          <w:tcPr>
            <w:tcW w:w="3256" w:type="dxa"/>
          </w:tcPr>
          <w:p w:rsidRPr="00007BEB" w:rsidR="00F624B4" w:rsidP="00007BEB" w:rsidRDefault="00F624B4" w14:paraId="01FCF2B8" w14:textId="77777777">
            <w:pPr>
              <w:rPr>
                <w:rFonts w:ascii="Calibri" w:hAnsi="Calibri" w:cs="Calibri"/>
                <w:sz w:val="22"/>
                <w:szCs w:val="22"/>
              </w:rPr>
            </w:pPr>
            <w:r w:rsidRPr="00007BEB">
              <w:rPr>
                <w:rFonts w:ascii="Calibri" w:hAnsi="Calibri" w:cs="Calibri"/>
                <w:sz w:val="22"/>
                <w:szCs w:val="22"/>
              </w:rPr>
              <w:t>Overig</w:t>
            </w:r>
          </w:p>
        </w:tc>
        <w:tc>
          <w:tcPr>
            <w:tcW w:w="709" w:type="dxa"/>
          </w:tcPr>
          <w:p w:rsidRPr="00007BEB" w:rsidR="00F624B4" w:rsidP="00007BEB" w:rsidRDefault="00F624B4" w14:paraId="5FF837A9" w14:textId="77777777">
            <w:pPr>
              <w:rPr>
                <w:rFonts w:ascii="Calibri" w:hAnsi="Calibri" w:cs="Calibri"/>
                <w:sz w:val="22"/>
                <w:szCs w:val="22"/>
              </w:rPr>
            </w:pPr>
            <w:r w:rsidRPr="00007BEB">
              <w:rPr>
                <w:rFonts w:ascii="Calibri" w:hAnsi="Calibri" w:cs="Calibri"/>
                <w:sz w:val="22"/>
                <w:szCs w:val="22"/>
              </w:rPr>
              <w:t xml:space="preserve"> 0</w:t>
            </w:r>
          </w:p>
        </w:tc>
        <w:tc>
          <w:tcPr>
            <w:tcW w:w="708" w:type="dxa"/>
          </w:tcPr>
          <w:p w:rsidRPr="00007BEB" w:rsidR="00F624B4" w:rsidP="00007BEB" w:rsidRDefault="00F624B4" w14:paraId="507C3ECA" w14:textId="77777777">
            <w:pPr>
              <w:rPr>
                <w:rFonts w:ascii="Calibri" w:hAnsi="Calibri" w:cs="Calibri"/>
                <w:sz w:val="22"/>
                <w:szCs w:val="22"/>
              </w:rPr>
            </w:pPr>
            <w:r w:rsidRPr="00007BEB">
              <w:rPr>
                <w:rFonts w:ascii="Calibri" w:hAnsi="Calibri" w:cs="Calibri"/>
                <w:sz w:val="22"/>
                <w:szCs w:val="22"/>
              </w:rPr>
              <w:t xml:space="preserve"> 0</w:t>
            </w:r>
          </w:p>
        </w:tc>
        <w:tc>
          <w:tcPr>
            <w:tcW w:w="851" w:type="dxa"/>
          </w:tcPr>
          <w:p w:rsidRPr="00007BEB" w:rsidR="00F624B4" w:rsidP="00007BEB" w:rsidRDefault="00F624B4" w14:paraId="4981A78B" w14:textId="77777777">
            <w:pPr>
              <w:rPr>
                <w:rFonts w:ascii="Calibri" w:hAnsi="Calibri" w:cs="Calibri"/>
                <w:sz w:val="22"/>
                <w:szCs w:val="22"/>
              </w:rPr>
            </w:pPr>
            <w:r w:rsidRPr="00007BEB">
              <w:rPr>
                <w:rFonts w:ascii="Calibri" w:hAnsi="Calibri" w:cs="Calibri"/>
                <w:sz w:val="22"/>
                <w:szCs w:val="22"/>
              </w:rPr>
              <w:t xml:space="preserve"> 0</w:t>
            </w:r>
          </w:p>
        </w:tc>
        <w:tc>
          <w:tcPr>
            <w:tcW w:w="850" w:type="dxa"/>
          </w:tcPr>
          <w:p w:rsidRPr="00007BEB" w:rsidR="00F624B4" w:rsidP="00007BEB" w:rsidRDefault="00F624B4" w14:paraId="0E056960" w14:textId="77777777">
            <w:pPr>
              <w:rPr>
                <w:rFonts w:ascii="Calibri" w:hAnsi="Calibri" w:cs="Calibri"/>
                <w:sz w:val="22"/>
                <w:szCs w:val="22"/>
              </w:rPr>
            </w:pPr>
            <w:r w:rsidRPr="00007BEB">
              <w:rPr>
                <w:rFonts w:ascii="Calibri" w:hAnsi="Calibri" w:cs="Calibri"/>
                <w:sz w:val="22"/>
                <w:szCs w:val="22"/>
              </w:rPr>
              <w:t xml:space="preserve"> 0</w:t>
            </w:r>
          </w:p>
        </w:tc>
        <w:tc>
          <w:tcPr>
            <w:tcW w:w="851" w:type="dxa"/>
          </w:tcPr>
          <w:p w:rsidRPr="00007BEB" w:rsidR="00F624B4" w:rsidP="00007BEB" w:rsidRDefault="00F624B4" w14:paraId="00A82E3E" w14:textId="77777777">
            <w:pPr>
              <w:rPr>
                <w:rFonts w:ascii="Calibri" w:hAnsi="Calibri" w:cs="Calibri"/>
                <w:sz w:val="22"/>
                <w:szCs w:val="22"/>
              </w:rPr>
            </w:pPr>
            <w:r w:rsidRPr="00007BEB">
              <w:rPr>
                <w:rFonts w:ascii="Calibri" w:hAnsi="Calibri" w:cs="Calibri"/>
                <w:sz w:val="22"/>
                <w:szCs w:val="22"/>
              </w:rPr>
              <w:t xml:space="preserve"> 2</w:t>
            </w:r>
          </w:p>
        </w:tc>
        <w:tc>
          <w:tcPr>
            <w:tcW w:w="850" w:type="dxa"/>
          </w:tcPr>
          <w:p w:rsidRPr="00007BEB" w:rsidR="00F624B4" w:rsidP="00007BEB" w:rsidRDefault="00F624B4" w14:paraId="4F02B400" w14:textId="77777777">
            <w:pPr>
              <w:rPr>
                <w:rFonts w:ascii="Calibri" w:hAnsi="Calibri" w:cs="Calibri"/>
                <w:sz w:val="22"/>
                <w:szCs w:val="22"/>
              </w:rPr>
            </w:pPr>
            <w:r w:rsidRPr="00007BEB">
              <w:rPr>
                <w:rFonts w:ascii="Calibri" w:hAnsi="Calibri" w:cs="Calibri"/>
                <w:sz w:val="22"/>
                <w:szCs w:val="22"/>
              </w:rPr>
              <w:t xml:space="preserve"> 0</w:t>
            </w:r>
          </w:p>
        </w:tc>
        <w:tc>
          <w:tcPr>
            <w:tcW w:w="851" w:type="dxa"/>
          </w:tcPr>
          <w:p w:rsidRPr="00007BEB" w:rsidR="00F624B4" w:rsidP="00007BEB" w:rsidRDefault="00F624B4" w14:paraId="35C035AD" w14:textId="77777777">
            <w:pPr>
              <w:rPr>
                <w:rFonts w:ascii="Calibri" w:hAnsi="Calibri" w:cs="Calibri"/>
                <w:sz w:val="22"/>
                <w:szCs w:val="22"/>
              </w:rPr>
            </w:pPr>
            <w:r w:rsidRPr="00007BEB">
              <w:rPr>
                <w:rFonts w:ascii="Calibri" w:hAnsi="Calibri" w:cs="Calibri"/>
                <w:sz w:val="22"/>
                <w:szCs w:val="22"/>
              </w:rPr>
              <w:t xml:space="preserve"> 0</w:t>
            </w:r>
          </w:p>
        </w:tc>
      </w:tr>
      <w:tr w:rsidRPr="00007BEB" w:rsidR="00F624B4" w:rsidTr="00007BEB" w14:paraId="09580C3E" w14:textId="77777777">
        <w:trPr>
          <w:trHeight w:val="266"/>
        </w:trPr>
        <w:tc>
          <w:tcPr>
            <w:tcW w:w="3256" w:type="dxa"/>
            <w:shd w:val="clear" w:color="auto" w:fill="D9D9D9" w:themeFill="background1" w:themeFillShade="D9"/>
          </w:tcPr>
          <w:p w:rsidRPr="00007BEB" w:rsidR="00F624B4" w:rsidP="00007BEB" w:rsidRDefault="00F624B4" w14:paraId="5B928BD0" w14:textId="77777777">
            <w:pPr>
              <w:rPr>
                <w:rFonts w:ascii="Calibri" w:hAnsi="Calibri" w:cs="Calibri"/>
                <w:sz w:val="22"/>
                <w:szCs w:val="22"/>
              </w:rPr>
            </w:pPr>
            <w:r w:rsidRPr="00007BEB">
              <w:rPr>
                <w:rFonts w:ascii="Calibri" w:hAnsi="Calibri" w:cs="Calibri"/>
                <w:sz w:val="22"/>
                <w:szCs w:val="22"/>
              </w:rPr>
              <w:t>Bijdrage aan medeoverheden</w:t>
            </w:r>
          </w:p>
        </w:tc>
        <w:tc>
          <w:tcPr>
            <w:tcW w:w="709" w:type="dxa"/>
            <w:shd w:val="clear" w:color="auto" w:fill="D9D9D9" w:themeFill="background1" w:themeFillShade="D9"/>
          </w:tcPr>
          <w:p w:rsidRPr="00007BEB" w:rsidR="00F624B4" w:rsidP="00007BEB" w:rsidRDefault="00F624B4" w14:paraId="200A8BF9" w14:textId="77777777">
            <w:pPr>
              <w:rPr>
                <w:rFonts w:ascii="Calibri" w:hAnsi="Calibri" w:cs="Calibri"/>
                <w:sz w:val="22"/>
                <w:szCs w:val="22"/>
              </w:rPr>
            </w:pPr>
            <w:r w:rsidRPr="00007BEB">
              <w:rPr>
                <w:rFonts w:ascii="Calibri" w:hAnsi="Calibri" w:cs="Calibri"/>
                <w:sz w:val="22"/>
                <w:szCs w:val="22"/>
              </w:rPr>
              <w:t xml:space="preserve"> 9.960</w:t>
            </w:r>
          </w:p>
        </w:tc>
        <w:tc>
          <w:tcPr>
            <w:tcW w:w="708" w:type="dxa"/>
            <w:shd w:val="clear" w:color="auto" w:fill="D9D9D9" w:themeFill="background1" w:themeFillShade="D9"/>
          </w:tcPr>
          <w:p w:rsidRPr="00007BEB" w:rsidR="00F624B4" w:rsidP="00007BEB" w:rsidRDefault="00F624B4" w14:paraId="4FA88807" w14:textId="77777777">
            <w:pPr>
              <w:rPr>
                <w:rFonts w:ascii="Calibri" w:hAnsi="Calibri" w:cs="Calibri"/>
                <w:sz w:val="22"/>
                <w:szCs w:val="22"/>
              </w:rPr>
            </w:pPr>
            <w:r w:rsidRPr="00007BEB">
              <w:rPr>
                <w:rFonts w:ascii="Calibri" w:hAnsi="Calibri" w:cs="Calibri"/>
                <w:sz w:val="22"/>
                <w:szCs w:val="22"/>
              </w:rPr>
              <w:t xml:space="preserve"> 9.494</w:t>
            </w:r>
          </w:p>
        </w:tc>
        <w:tc>
          <w:tcPr>
            <w:tcW w:w="851" w:type="dxa"/>
            <w:shd w:val="clear" w:color="auto" w:fill="D9D9D9" w:themeFill="background1" w:themeFillShade="D9"/>
          </w:tcPr>
          <w:p w:rsidRPr="00007BEB" w:rsidR="00F624B4" w:rsidP="00007BEB" w:rsidRDefault="00F624B4" w14:paraId="0F7753B5" w14:textId="77777777">
            <w:pPr>
              <w:rPr>
                <w:rFonts w:ascii="Calibri" w:hAnsi="Calibri" w:cs="Calibri"/>
                <w:sz w:val="22"/>
                <w:szCs w:val="22"/>
              </w:rPr>
            </w:pPr>
            <w:r w:rsidRPr="00007BEB">
              <w:rPr>
                <w:rFonts w:ascii="Calibri" w:hAnsi="Calibri" w:cs="Calibri"/>
                <w:sz w:val="22"/>
                <w:szCs w:val="22"/>
              </w:rPr>
              <w:t xml:space="preserve"> 16.449</w:t>
            </w:r>
          </w:p>
        </w:tc>
        <w:tc>
          <w:tcPr>
            <w:tcW w:w="850" w:type="dxa"/>
            <w:shd w:val="clear" w:color="auto" w:fill="D9D9D9" w:themeFill="background1" w:themeFillShade="D9"/>
          </w:tcPr>
          <w:p w:rsidRPr="00007BEB" w:rsidR="00F624B4" w:rsidP="00007BEB" w:rsidRDefault="00F624B4" w14:paraId="6FD2EE17" w14:textId="77777777">
            <w:pPr>
              <w:rPr>
                <w:rFonts w:ascii="Calibri" w:hAnsi="Calibri" w:cs="Calibri"/>
                <w:sz w:val="22"/>
                <w:szCs w:val="22"/>
              </w:rPr>
            </w:pPr>
            <w:r w:rsidRPr="00007BEB">
              <w:rPr>
                <w:rFonts w:ascii="Calibri" w:hAnsi="Calibri" w:cs="Calibri"/>
                <w:sz w:val="22"/>
                <w:szCs w:val="22"/>
              </w:rPr>
              <w:t xml:space="preserve"> 28.374</w:t>
            </w:r>
          </w:p>
        </w:tc>
        <w:tc>
          <w:tcPr>
            <w:tcW w:w="851" w:type="dxa"/>
            <w:shd w:val="clear" w:color="auto" w:fill="D9D9D9" w:themeFill="background1" w:themeFillShade="D9"/>
          </w:tcPr>
          <w:p w:rsidRPr="00007BEB" w:rsidR="00F624B4" w:rsidP="00007BEB" w:rsidRDefault="00F624B4" w14:paraId="0A04D00F" w14:textId="77777777">
            <w:pPr>
              <w:rPr>
                <w:rFonts w:ascii="Calibri" w:hAnsi="Calibri" w:cs="Calibri"/>
                <w:sz w:val="22"/>
                <w:szCs w:val="22"/>
              </w:rPr>
            </w:pPr>
            <w:r w:rsidRPr="00007BEB">
              <w:rPr>
                <w:rFonts w:ascii="Calibri" w:hAnsi="Calibri" w:cs="Calibri"/>
                <w:sz w:val="22"/>
                <w:szCs w:val="22"/>
              </w:rPr>
              <w:t xml:space="preserve"> 33.051</w:t>
            </w:r>
          </w:p>
        </w:tc>
        <w:tc>
          <w:tcPr>
            <w:tcW w:w="850" w:type="dxa"/>
            <w:shd w:val="clear" w:color="auto" w:fill="D9D9D9" w:themeFill="background1" w:themeFillShade="D9"/>
          </w:tcPr>
          <w:p w:rsidRPr="00007BEB" w:rsidR="00F624B4" w:rsidP="00007BEB" w:rsidRDefault="00F624B4" w14:paraId="75AE91E8" w14:textId="77777777">
            <w:pPr>
              <w:rPr>
                <w:rFonts w:ascii="Calibri" w:hAnsi="Calibri" w:cs="Calibri"/>
                <w:sz w:val="22"/>
                <w:szCs w:val="22"/>
              </w:rPr>
            </w:pPr>
            <w:r w:rsidRPr="00007BEB">
              <w:rPr>
                <w:rFonts w:ascii="Calibri" w:hAnsi="Calibri" w:cs="Calibri"/>
                <w:sz w:val="22"/>
                <w:szCs w:val="22"/>
              </w:rPr>
              <w:t xml:space="preserve"> 63.194</w:t>
            </w:r>
          </w:p>
        </w:tc>
        <w:tc>
          <w:tcPr>
            <w:tcW w:w="851" w:type="dxa"/>
            <w:shd w:val="clear" w:color="auto" w:fill="D9D9D9" w:themeFill="background1" w:themeFillShade="D9"/>
          </w:tcPr>
          <w:p w:rsidRPr="00007BEB" w:rsidR="00F624B4" w:rsidP="00007BEB" w:rsidRDefault="00F624B4" w14:paraId="452075E8" w14:textId="77777777">
            <w:pPr>
              <w:rPr>
                <w:rFonts w:ascii="Calibri" w:hAnsi="Calibri" w:cs="Calibri"/>
                <w:sz w:val="22"/>
                <w:szCs w:val="22"/>
              </w:rPr>
            </w:pPr>
            <w:r w:rsidRPr="00007BEB">
              <w:rPr>
                <w:rFonts w:ascii="Calibri" w:hAnsi="Calibri" w:cs="Calibri"/>
                <w:sz w:val="22"/>
                <w:szCs w:val="22"/>
              </w:rPr>
              <w:t xml:space="preserve"> 84.426</w:t>
            </w:r>
          </w:p>
        </w:tc>
      </w:tr>
      <w:tr w:rsidRPr="00007BEB" w:rsidR="00F624B4" w:rsidTr="00007BEB" w14:paraId="2B853240" w14:textId="77777777">
        <w:trPr>
          <w:trHeight w:val="266"/>
        </w:trPr>
        <w:tc>
          <w:tcPr>
            <w:tcW w:w="3256" w:type="dxa"/>
          </w:tcPr>
          <w:p w:rsidRPr="00007BEB" w:rsidR="00F624B4" w:rsidP="00007BEB" w:rsidRDefault="00F624B4" w14:paraId="11DA5A87" w14:textId="77777777">
            <w:pPr>
              <w:rPr>
                <w:rFonts w:ascii="Calibri" w:hAnsi="Calibri" w:cs="Calibri"/>
                <w:sz w:val="22"/>
                <w:szCs w:val="22"/>
              </w:rPr>
            </w:pPr>
            <w:r w:rsidRPr="00007BEB">
              <w:rPr>
                <w:rFonts w:ascii="Calibri" w:hAnsi="Calibri" w:cs="Calibri"/>
                <w:sz w:val="22"/>
                <w:szCs w:val="22"/>
              </w:rPr>
              <w:t>Regionale Informatie- en Expertisecentra (RIEC’s)</w:t>
            </w:r>
          </w:p>
        </w:tc>
        <w:tc>
          <w:tcPr>
            <w:tcW w:w="709" w:type="dxa"/>
          </w:tcPr>
          <w:p w:rsidRPr="00007BEB" w:rsidR="00F624B4" w:rsidP="00007BEB" w:rsidRDefault="00F624B4" w14:paraId="00CFA2C5" w14:textId="77777777">
            <w:pPr>
              <w:rPr>
                <w:rFonts w:ascii="Calibri" w:hAnsi="Calibri" w:cs="Calibri"/>
                <w:sz w:val="22"/>
                <w:szCs w:val="22"/>
              </w:rPr>
            </w:pPr>
            <w:r w:rsidRPr="00007BEB">
              <w:rPr>
                <w:rFonts w:ascii="Calibri" w:hAnsi="Calibri" w:cs="Calibri"/>
                <w:sz w:val="22"/>
                <w:szCs w:val="22"/>
              </w:rPr>
              <w:t xml:space="preserve"> 8.640</w:t>
            </w:r>
          </w:p>
        </w:tc>
        <w:tc>
          <w:tcPr>
            <w:tcW w:w="708" w:type="dxa"/>
          </w:tcPr>
          <w:p w:rsidRPr="00007BEB" w:rsidR="00F624B4" w:rsidP="00007BEB" w:rsidRDefault="00F624B4" w14:paraId="38A41C1C" w14:textId="77777777">
            <w:pPr>
              <w:rPr>
                <w:rFonts w:ascii="Calibri" w:hAnsi="Calibri" w:cs="Calibri"/>
                <w:sz w:val="22"/>
                <w:szCs w:val="22"/>
              </w:rPr>
            </w:pPr>
            <w:r w:rsidRPr="00007BEB">
              <w:rPr>
                <w:rFonts w:ascii="Calibri" w:hAnsi="Calibri" w:cs="Calibri"/>
                <w:sz w:val="22"/>
                <w:szCs w:val="22"/>
              </w:rPr>
              <w:t xml:space="preserve"> 8.183</w:t>
            </w:r>
          </w:p>
        </w:tc>
        <w:tc>
          <w:tcPr>
            <w:tcW w:w="851" w:type="dxa"/>
          </w:tcPr>
          <w:p w:rsidRPr="00007BEB" w:rsidR="00F624B4" w:rsidP="00007BEB" w:rsidRDefault="00F624B4" w14:paraId="0AD72F06" w14:textId="77777777">
            <w:pPr>
              <w:rPr>
                <w:rFonts w:ascii="Calibri" w:hAnsi="Calibri" w:cs="Calibri"/>
                <w:sz w:val="22"/>
                <w:szCs w:val="22"/>
              </w:rPr>
            </w:pPr>
            <w:r w:rsidRPr="00007BEB">
              <w:rPr>
                <w:rFonts w:ascii="Calibri" w:hAnsi="Calibri" w:cs="Calibri"/>
                <w:sz w:val="22"/>
                <w:szCs w:val="22"/>
              </w:rPr>
              <w:t xml:space="preserve"> 13.409</w:t>
            </w:r>
          </w:p>
        </w:tc>
        <w:tc>
          <w:tcPr>
            <w:tcW w:w="850" w:type="dxa"/>
          </w:tcPr>
          <w:p w:rsidRPr="00007BEB" w:rsidR="00F624B4" w:rsidP="00007BEB" w:rsidRDefault="00F624B4" w14:paraId="7C33B7BE" w14:textId="77777777">
            <w:pPr>
              <w:rPr>
                <w:rFonts w:ascii="Calibri" w:hAnsi="Calibri" w:cs="Calibri"/>
                <w:sz w:val="22"/>
                <w:szCs w:val="22"/>
              </w:rPr>
            </w:pPr>
            <w:r w:rsidRPr="00007BEB">
              <w:rPr>
                <w:rFonts w:ascii="Calibri" w:hAnsi="Calibri" w:cs="Calibri"/>
                <w:sz w:val="22"/>
                <w:szCs w:val="22"/>
              </w:rPr>
              <w:t xml:space="preserve"> 27.530</w:t>
            </w:r>
          </w:p>
        </w:tc>
        <w:tc>
          <w:tcPr>
            <w:tcW w:w="851" w:type="dxa"/>
          </w:tcPr>
          <w:p w:rsidRPr="00007BEB" w:rsidR="00F624B4" w:rsidP="00007BEB" w:rsidRDefault="00F624B4" w14:paraId="671CE790" w14:textId="77777777">
            <w:pPr>
              <w:rPr>
                <w:rFonts w:ascii="Calibri" w:hAnsi="Calibri" w:cs="Calibri"/>
                <w:sz w:val="22"/>
                <w:szCs w:val="22"/>
              </w:rPr>
            </w:pPr>
            <w:r w:rsidRPr="00007BEB">
              <w:rPr>
                <w:rFonts w:ascii="Calibri" w:hAnsi="Calibri" w:cs="Calibri"/>
                <w:sz w:val="22"/>
                <w:szCs w:val="22"/>
              </w:rPr>
              <w:t xml:space="preserve"> 31.275</w:t>
            </w:r>
          </w:p>
        </w:tc>
        <w:tc>
          <w:tcPr>
            <w:tcW w:w="850" w:type="dxa"/>
          </w:tcPr>
          <w:p w:rsidRPr="00007BEB" w:rsidR="00F624B4" w:rsidP="00007BEB" w:rsidRDefault="00F624B4" w14:paraId="5AEC5CBF" w14:textId="77777777">
            <w:pPr>
              <w:rPr>
                <w:rFonts w:ascii="Calibri" w:hAnsi="Calibri" w:cs="Calibri"/>
                <w:sz w:val="22"/>
                <w:szCs w:val="22"/>
              </w:rPr>
            </w:pPr>
            <w:r w:rsidRPr="00007BEB">
              <w:rPr>
                <w:rFonts w:ascii="Calibri" w:hAnsi="Calibri" w:cs="Calibri"/>
                <w:sz w:val="22"/>
                <w:szCs w:val="22"/>
              </w:rPr>
              <w:t xml:space="preserve"> 62.898</w:t>
            </w:r>
          </w:p>
        </w:tc>
        <w:tc>
          <w:tcPr>
            <w:tcW w:w="851" w:type="dxa"/>
          </w:tcPr>
          <w:p w:rsidRPr="00007BEB" w:rsidR="00F624B4" w:rsidP="00007BEB" w:rsidRDefault="00F624B4" w14:paraId="38AEF8A2" w14:textId="77777777">
            <w:pPr>
              <w:rPr>
                <w:rFonts w:ascii="Calibri" w:hAnsi="Calibri" w:cs="Calibri"/>
                <w:sz w:val="22"/>
                <w:szCs w:val="22"/>
              </w:rPr>
            </w:pPr>
            <w:r w:rsidRPr="00007BEB">
              <w:rPr>
                <w:rFonts w:ascii="Calibri" w:hAnsi="Calibri" w:cs="Calibri"/>
                <w:sz w:val="22"/>
                <w:szCs w:val="22"/>
              </w:rPr>
              <w:t xml:space="preserve"> 64.873</w:t>
            </w:r>
          </w:p>
        </w:tc>
      </w:tr>
      <w:tr w:rsidRPr="00007BEB" w:rsidR="00F624B4" w:rsidTr="00007BEB" w14:paraId="59586A38" w14:textId="77777777">
        <w:trPr>
          <w:trHeight w:val="266"/>
        </w:trPr>
        <w:tc>
          <w:tcPr>
            <w:tcW w:w="3256" w:type="dxa"/>
          </w:tcPr>
          <w:p w:rsidRPr="00007BEB" w:rsidR="00F624B4" w:rsidP="00007BEB" w:rsidRDefault="00F624B4" w14:paraId="2FE57B19" w14:textId="77777777">
            <w:pPr>
              <w:rPr>
                <w:rFonts w:ascii="Calibri" w:hAnsi="Calibri" w:cs="Calibri"/>
                <w:sz w:val="22"/>
                <w:szCs w:val="22"/>
              </w:rPr>
            </w:pPr>
            <w:r w:rsidRPr="00007BEB">
              <w:rPr>
                <w:rFonts w:ascii="Calibri" w:hAnsi="Calibri" w:cs="Calibri"/>
                <w:sz w:val="22"/>
                <w:szCs w:val="22"/>
              </w:rPr>
              <w:t>Uitstapprogramma’s prostituees</w:t>
            </w:r>
            <w:r w:rsidRPr="00007BEB">
              <w:rPr>
                <w:rStyle w:val="Voetnootmarkering"/>
                <w:rFonts w:ascii="Calibri" w:hAnsi="Calibri" w:cs="Calibri"/>
                <w:sz w:val="22"/>
                <w:szCs w:val="22"/>
              </w:rPr>
              <w:footnoteReference w:id="5"/>
            </w:r>
          </w:p>
        </w:tc>
        <w:tc>
          <w:tcPr>
            <w:tcW w:w="709" w:type="dxa"/>
          </w:tcPr>
          <w:p w:rsidRPr="00007BEB" w:rsidR="00F624B4" w:rsidP="00007BEB" w:rsidRDefault="00F624B4" w14:paraId="11B02A41" w14:textId="77777777">
            <w:pPr>
              <w:rPr>
                <w:rFonts w:ascii="Calibri" w:hAnsi="Calibri" w:cs="Calibri"/>
                <w:sz w:val="22"/>
                <w:szCs w:val="22"/>
              </w:rPr>
            </w:pPr>
            <w:r w:rsidRPr="00007BEB">
              <w:rPr>
                <w:rFonts w:ascii="Calibri" w:hAnsi="Calibri" w:cs="Calibri"/>
                <w:sz w:val="22"/>
                <w:szCs w:val="22"/>
              </w:rPr>
              <w:t xml:space="preserve"> 1.240</w:t>
            </w:r>
          </w:p>
        </w:tc>
        <w:tc>
          <w:tcPr>
            <w:tcW w:w="708" w:type="dxa"/>
          </w:tcPr>
          <w:p w:rsidRPr="00007BEB" w:rsidR="00F624B4" w:rsidP="00007BEB" w:rsidRDefault="00F624B4" w14:paraId="2E51AD9F" w14:textId="77777777">
            <w:pPr>
              <w:rPr>
                <w:rFonts w:ascii="Calibri" w:hAnsi="Calibri" w:cs="Calibri"/>
                <w:sz w:val="22"/>
                <w:szCs w:val="22"/>
              </w:rPr>
            </w:pPr>
            <w:r w:rsidRPr="00007BEB">
              <w:rPr>
                <w:rFonts w:ascii="Calibri" w:hAnsi="Calibri" w:cs="Calibri"/>
                <w:sz w:val="22"/>
                <w:szCs w:val="22"/>
              </w:rPr>
              <w:t xml:space="preserve"> 0</w:t>
            </w:r>
          </w:p>
        </w:tc>
        <w:tc>
          <w:tcPr>
            <w:tcW w:w="851" w:type="dxa"/>
          </w:tcPr>
          <w:p w:rsidRPr="00007BEB" w:rsidR="00F624B4" w:rsidP="00007BEB" w:rsidRDefault="00F624B4" w14:paraId="0E7E7479" w14:textId="77777777">
            <w:pPr>
              <w:rPr>
                <w:rFonts w:ascii="Calibri" w:hAnsi="Calibri" w:cs="Calibri"/>
                <w:sz w:val="22"/>
                <w:szCs w:val="22"/>
              </w:rPr>
            </w:pPr>
            <w:r w:rsidRPr="00007BEB">
              <w:rPr>
                <w:rFonts w:ascii="Calibri" w:hAnsi="Calibri" w:cs="Calibri"/>
                <w:sz w:val="22"/>
                <w:szCs w:val="22"/>
              </w:rPr>
              <w:t xml:space="preserve"> 0</w:t>
            </w:r>
          </w:p>
        </w:tc>
        <w:tc>
          <w:tcPr>
            <w:tcW w:w="850" w:type="dxa"/>
          </w:tcPr>
          <w:p w:rsidRPr="00007BEB" w:rsidR="00F624B4" w:rsidP="00007BEB" w:rsidRDefault="00F624B4" w14:paraId="2446F2EB" w14:textId="77777777">
            <w:pPr>
              <w:rPr>
                <w:rFonts w:ascii="Calibri" w:hAnsi="Calibri" w:cs="Calibri"/>
                <w:sz w:val="22"/>
                <w:szCs w:val="22"/>
              </w:rPr>
            </w:pPr>
            <w:r w:rsidRPr="00007BEB">
              <w:rPr>
                <w:rFonts w:ascii="Calibri" w:hAnsi="Calibri" w:cs="Calibri"/>
                <w:sz w:val="22"/>
                <w:szCs w:val="22"/>
              </w:rPr>
              <w:t xml:space="preserve"> 0</w:t>
            </w:r>
          </w:p>
        </w:tc>
        <w:tc>
          <w:tcPr>
            <w:tcW w:w="851" w:type="dxa"/>
          </w:tcPr>
          <w:p w:rsidRPr="00007BEB" w:rsidR="00F624B4" w:rsidP="00007BEB" w:rsidRDefault="00F624B4" w14:paraId="50E1D43F" w14:textId="77777777">
            <w:pPr>
              <w:rPr>
                <w:rFonts w:ascii="Calibri" w:hAnsi="Calibri" w:cs="Calibri"/>
                <w:sz w:val="22"/>
                <w:szCs w:val="22"/>
              </w:rPr>
            </w:pPr>
            <w:r w:rsidRPr="00007BEB">
              <w:rPr>
                <w:rFonts w:ascii="Calibri" w:hAnsi="Calibri" w:cs="Calibri"/>
                <w:sz w:val="22"/>
                <w:szCs w:val="22"/>
              </w:rPr>
              <w:t xml:space="preserve"> 0</w:t>
            </w:r>
          </w:p>
        </w:tc>
        <w:tc>
          <w:tcPr>
            <w:tcW w:w="850" w:type="dxa"/>
          </w:tcPr>
          <w:p w:rsidRPr="00007BEB" w:rsidR="00F624B4" w:rsidP="00007BEB" w:rsidRDefault="00F624B4" w14:paraId="02985B8B" w14:textId="77777777">
            <w:pPr>
              <w:rPr>
                <w:rFonts w:ascii="Calibri" w:hAnsi="Calibri" w:cs="Calibri"/>
                <w:sz w:val="22"/>
                <w:szCs w:val="22"/>
              </w:rPr>
            </w:pPr>
            <w:r w:rsidRPr="00007BEB">
              <w:rPr>
                <w:rFonts w:ascii="Calibri" w:hAnsi="Calibri" w:cs="Calibri"/>
                <w:sz w:val="22"/>
                <w:szCs w:val="22"/>
              </w:rPr>
              <w:t xml:space="preserve"> 0</w:t>
            </w:r>
          </w:p>
        </w:tc>
        <w:tc>
          <w:tcPr>
            <w:tcW w:w="851" w:type="dxa"/>
          </w:tcPr>
          <w:p w:rsidRPr="00007BEB" w:rsidR="00F624B4" w:rsidP="00007BEB" w:rsidRDefault="00F624B4" w14:paraId="29FC9121" w14:textId="77777777">
            <w:pPr>
              <w:rPr>
                <w:rFonts w:ascii="Calibri" w:hAnsi="Calibri" w:cs="Calibri"/>
                <w:sz w:val="22"/>
                <w:szCs w:val="22"/>
              </w:rPr>
            </w:pPr>
            <w:r w:rsidRPr="00007BEB">
              <w:rPr>
                <w:rFonts w:ascii="Calibri" w:hAnsi="Calibri" w:cs="Calibri"/>
                <w:sz w:val="22"/>
                <w:szCs w:val="22"/>
              </w:rPr>
              <w:t xml:space="preserve"> 0</w:t>
            </w:r>
          </w:p>
        </w:tc>
      </w:tr>
      <w:tr w:rsidRPr="00007BEB" w:rsidR="00F624B4" w:rsidTr="00007BEB" w14:paraId="4B132EFE" w14:textId="77777777">
        <w:trPr>
          <w:trHeight w:val="266"/>
        </w:trPr>
        <w:tc>
          <w:tcPr>
            <w:tcW w:w="3256" w:type="dxa"/>
          </w:tcPr>
          <w:p w:rsidRPr="00007BEB" w:rsidR="00F624B4" w:rsidP="00007BEB" w:rsidRDefault="00F624B4" w14:paraId="2FEFBEE9" w14:textId="77777777">
            <w:pPr>
              <w:rPr>
                <w:rFonts w:ascii="Calibri" w:hAnsi="Calibri" w:cs="Calibri"/>
                <w:sz w:val="22"/>
                <w:szCs w:val="22"/>
              </w:rPr>
            </w:pPr>
            <w:r w:rsidRPr="00007BEB">
              <w:rPr>
                <w:rFonts w:ascii="Calibri" w:hAnsi="Calibri" w:cs="Calibri"/>
                <w:sz w:val="22"/>
                <w:szCs w:val="22"/>
              </w:rPr>
              <w:t>Overig</w:t>
            </w:r>
          </w:p>
        </w:tc>
        <w:tc>
          <w:tcPr>
            <w:tcW w:w="709" w:type="dxa"/>
          </w:tcPr>
          <w:p w:rsidRPr="00007BEB" w:rsidR="00F624B4" w:rsidP="00007BEB" w:rsidRDefault="00F624B4" w14:paraId="1B7BBEF2" w14:textId="77777777">
            <w:pPr>
              <w:rPr>
                <w:rFonts w:ascii="Calibri" w:hAnsi="Calibri" w:cs="Calibri"/>
                <w:sz w:val="22"/>
                <w:szCs w:val="22"/>
              </w:rPr>
            </w:pPr>
            <w:r w:rsidRPr="00007BEB">
              <w:rPr>
                <w:rFonts w:ascii="Calibri" w:hAnsi="Calibri" w:cs="Calibri"/>
                <w:sz w:val="22"/>
                <w:szCs w:val="22"/>
              </w:rPr>
              <w:t xml:space="preserve"> 80</w:t>
            </w:r>
          </w:p>
        </w:tc>
        <w:tc>
          <w:tcPr>
            <w:tcW w:w="708" w:type="dxa"/>
          </w:tcPr>
          <w:p w:rsidRPr="00007BEB" w:rsidR="00F624B4" w:rsidP="00007BEB" w:rsidRDefault="00F624B4" w14:paraId="75591CA2" w14:textId="77777777">
            <w:pPr>
              <w:rPr>
                <w:rFonts w:ascii="Calibri" w:hAnsi="Calibri" w:cs="Calibri"/>
                <w:sz w:val="22"/>
                <w:szCs w:val="22"/>
              </w:rPr>
            </w:pPr>
            <w:r w:rsidRPr="00007BEB">
              <w:rPr>
                <w:rFonts w:ascii="Calibri" w:hAnsi="Calibri" w:cs="Calibri"/>
                <w:sz w:val="22"/>
                <w:szCs w:val="22"/>
              </w:rPr>
              <w:t xml:space="preserve"> 1.311</w:t>
            </w:r>
          </w:p>
        </w:tc>
        <w:tc>
          <w:tcPr>
            <w:tcW w:w="851" w:type="dxa"/>
          </w:tcPr>
          <w:p w:rsidRPr="00007BEB" w:rsidR="00F624B4" w:rsidP="00007BEB" w:rsidRDefault="00F624B4" w14:paraId="76AC6111" w14:textId="77777777">
            <w:pPr>
              <w:rPr>
                <w:rFonts w:ascii="Calibri" w:hAnsi="Calibri" w:cs="Calibri"/>
                <w:sz w:val="22"/>
                <w:szCs w:val="22"/>
              </w:rPr>
            </w:pPr>
            <w:r w:rsidRPr="00007BEB">
              <w:rPr>
                <w:rFonts w:ascii="Calibri" w:hAnsi="Calibri" w:cs="Calibri"/>
                <w:sz w:val="22"/>
                <w:szCs w:val="22"/>
              </w:rPr>
              <w:t xml:space="preserve"> 3.040</w:t>
            </w:r>
          </w:p>
        </w:tc>
        <w:tc>
          <w:tcPr>
            <w:tcW w:w="850" w:type="dxa"/>
          </w:tcPr>
          <w:p w:rsidRPr="00007BEB" w:rsidR="00F624B4" w:rsidP="00007BEB" w:rsidRDefault="00F624B4" w14:paraId="4E14D0DF" w14:textId="77777777">
            <w:pPr>
              <w:rPr>
                <w:rFonts w:ascii="Calibri" w:hAnsi="Calibri" w:cs="Calibri"/>
                <w:sz w:val="22"/>
                <w:szCs w:val="22"/>
              </w:rPr>
            </w:pPr>
            <w:r w:rsidRPr="00007BEB">
              <w:rPr>
                <w:rFonts w:ascii="Calibri" w:hAnsi="Calibri" w:cs="Calibri"/>
                <w:sz w:val="22"/>
                <w:szCs w:val="22"/>
              </w:rPr>
              <w:t xml:space="preserve"> 844</w:t>
            </w:r>
          </w:p>
        </w:tc>
        <w:tc>
          <w:tcPr>
            <w:tcW w:w="851" w:type="dxa"/>
          </w:tcPr>
          <w:p w:rsidRPr="00007BEB" w:rsidR="00F624B4" w:rsidP="00007BEB" w:rsidRDefault="00F624B4" w14:paraId="0F9DD30E" w14:textId="77777777">
            <w:pPr>
              <w:rPr>
                <w:rFonts w:ascii="Calibri" w:hAnsi="Calibri" w:cs="Calibri"/>
                <w:sz w:val="22"/>
                <w:szCs w:val="22"/>
              </w:rPr>
            </w:pPr>
            <w:r w:rsidRPr="00007BEB">
              <w:rPr>
                <w:rFonts w:ascii="Calibri" w:hAnsi="Calibri" w:cs="Calibri"/>
                <w:sz w:val="22"/>
                <w:szCs w:val="22"/>
              </w:rPr>
              <w:t xml:space="preserve"> 1.776</w:t>
            </w:r>
          </w:p>
        </w:tc>
        <w:tc>
          <w:tcPr>
            <w:tcW w:w="850" w:type="dxa"/>
          </w:tcPr>
          <w:p w:rsidRPr="00007BEB" w:rsidR="00F624B4" w:rsidP="00007BEB" w:rsidRDefault="00F624B4" w14:paraId="34B683F9" w14:textId="77777777">
            <w:pPr>
              <w:rPr>
                <w:rFonts w:ascii="Calibri" w:hAnsi="Calibri" w:cs="Calibri"/>
                <w:sz w:val="22"/>
                <w:szCs w:val="22"/>
              </w:rPr>
            </w:pPr>
            <w:r w:rsidRPr="00007BEB">
              <w:rPr>
                <w:rFonts w:ascii="Calibri" w:hAnsi="Calibri" w:cs="Calibri"/>
                <w:sz w:val="22"/>
                <w:szCs w:val="22"/>
              </w:rPr>
              <w:t xml:space="preserve"> 296</w:t>
            </w:r>
          </w:p>
        </w:tc>
        <w:tc>
          <w:tcPr>
            <w:tcW w:w="851" w:type="dxa"/>
          </w:tcPr>
          <w:p w:rsidRPr="00007BEB" w:rsidR="00F624B4" w:rsidP="00007BEB" w:rsidRDefault="00F624B4" w14:paraId="58F1B0A9" w14:textId="77777777">
            <w:pPr>
              <w:rPr>
                <w:rFonts w:ascii="Calibri" w:hAnsi="Calibri" w:cs="Calibri"/>
                <w:sz w:val="22"/>
                <w:szCs w:val="22"/>
              </w:rPr>
            </w:pPr>
            <w:r w:rsidRPr="00007BEB">
              <w:rPr>
                <w:rFonts w:ascii="Calibri" w:hAnsi="Calibri" w:cs="Calibri"/>
                <w:sz w:val="22"/>
                <w:szCs w:val="22"/>
              </w:rPr>
              <w:t xml:space="preserve"> 19.553</w:t>
            </w:r>
          </w:p>
        </w:tc>
      </w:tr>
      <w:tr w:rsidRPr="00007BEB" w:rsidR="00F624B4" w:rsidTr="00007BEB" w14:paraId="3545CA8D" w14:textId="77777777">
        <w:trPr>
          <w:trHeight w:val="266"/>
        </w:trPr>
        <w:tc>
          <w:tcPr>
            <w:tcW w:w="3256" w:type="dxa"/>
            <w:shd w:val="clear" w:color="auto" w:fill="D9D9D9" w:themeFill="background1" w:themeFillShade="D9"/>
          </w:tcPr>
          <w:p w:rsidRPr="00007BEB" w:rsidR="00F624B4" w:rsidP="00007BEB" w:rsidRDefault="00F624B4" w14:paraId="39FE99D2" w14:textId="77777777">
            <w:pPr>
              <w:rPr>
                <w:rFonts w:ascii="Calibri" w:hAnsi="Calibri" w:cs="Calibri"/>
                <w:sz w:val="22"/>
                <w:szCs w:val="22"/>
              </w:rPr>
            </w:pPr>
            <w:r w:rsidRPr="00007BEB">
              <w:rPr>
                <w:rFonts w:ascii="Calibri" w:hAnsi="Calibri" w:cs="Calibri"/>
                <w:sz w:val="22"/>
                <w:szCs w:val="22"/>
              </w:rPr>
              <w:t>Subsidies (regelingen)</w:t>
            </w:r>
          </w:p>
        </w:tc>
        <w:tc>
          <w:tcPr>
            <w:tcW w:w="709" w:type="dxa"/>
            <w:shd w:val="clear" w:color="auto" w:fill="D9D9D9" w:themeFill="background1" w:themeFillShade="D9"/>
          </w:tcPr>
          <w:p w:rsidRPr="00007BEB" w:rsidR="00F624B4" w:rsidP="00007BEB" w:rsidRDefault="00F624B4" w14:paraId="775FD511" w14:textId="77777777">
            <w:pPr>
              <w:rPr>
                <w:rFonts w:ascii="Calibri" w:hAnsi="Calibri" w:cs="Calibri"/>
                <w:sz w:val="22"/>
                <w:szCs w:val="22"/>
              </w:rPr>
            </w:pPr>
            <w:r w:rsidRPr="00007BEB">
              <w:rPr>
                <w:rFonts w:ascii="Calibri" w:hAnsi="Calibri" w:cs="Calibri"/>
                <w:sz w:val="22"/>
                <w:szCs w:val="22"/>
              </w:rPr>
              <w:t xml:space="preserve"> 12.411</w:t>
            </w:r>
          </w:p>
        </w:tc>
        <w:tc>
          <w:tcPr>
            <w:tcW w:w="708" w:type="dxa"/>
            <w:shd w:val="clear" w:color="auto" w:fill="D9D9D9" w:themeFill="background1" w:themeFillShade="D9"/>
          </w:tcPr>
          <w:p w:rsidRPr="00007BEB" w:rsidR="00F624B4" w:rsidP="00007BEB" w:rsidRDefault="00F624B4" w14:paraId="327DEDD4" w14:textId="77777777">
            <w:pPr>
              <w:rPr>
                <w:rFonts w:ascii="Calibri" w:hAnsi="Calibri" w:cs="Calibri"/>
                <w:sz w:val="22"/>
                <w:szCs w:val="22"/>
              </w:rPr>
            </w:pPr>
            <w:r w:rsidRPr="00007BEB">
              <w:rPr>
                <w:rFonts w:ascii="Calibri" w:hAnsi="Calibri" w:cs="Calibri"/>
                <w:sz w:val="22"/>
                <w:szCs w:val="22"/>
              </w:rPr>
              <w:t xml:space="preserve"> 7.205</w:t>
            </w:r>
          </w:p>
        </w:tc>
        <w:tc>
          <w:tcPr>
            <w:tcW w:w="851" w:type="dxa"/>
            <w:shd w:val="clear" w:color="auto" w:fill="D9D9D9" w:themeFill="background1" w:themeFillShade="D9"/>
          </w:tcPr>
          <w:p w:rsidRPr="00007BEB" w:rsidR="00F624B4" w:rsidP="00007BEB" w:rsidRDefault="00F624B4" w14:paraId="2419B336" w14:textId="77777777">
            <w:pPr>
              <w:rPr>
                <w:rFonts w:ascii="Calibri" w:hAnsi="Calibri" w:cs="Calibri"/>
                <w:sz w:val="22"/>
                <w:szCs w:val="22"/>
              </w:rPr>
            </w:pPr>
            <w:r w:rsidRPr="00007BEB">
              <w:rPr>
                <w:rFonts w:ascii="Calibri" w:hAnsi="Calibri" w:cs="Calibri"/>
                <w:sz w:val="22"/>
                <w:szCs w:val="22"/>
              </w:rPr>
              <w:t xml:space="preserve"> 15.125</w:t>
            </w:r>
          </w:p>
        </w:tc>
        <w:tc>
          <w:tcPr>
            <w:tcW w:w="850" w:type="dxa"/>
            <w:shd w:val="clear" w:color="auto" w:fill="D9D9D9" w:themeFill="background1" w:themeFillShade="D9"/>
          </w:tcPr>
          <w:p w:rsidRPr="00007BEB" w:rsidR="00F624B4" w:rsidP="00007BEB" w:rsidRDefault="00F624B4" w14:paraId="08FCE641" w14:textId="77777777">
            <w:pPr>
              <w:rPr>
                <w:rFonts w:ascii="Calibri" w:hAnsi="Calibri" w:cs="Calibri"/>
                <w:sz w:val="22"/>
                <w:szCs w:val="22"/>
              </w:rPr>
            </w:pPr>
            <w:r w:rsidRPr="00007BEB">
              <w:rPr>
                <w:rFonts w:ascii="Calibri" w:hAnsi="Calibri" w:cs="Calibri"/>
                <w:sz w:val="22"/>
                <w:szCs w:val="22"/>
              </w:rPr>
              <w:t xml:space="preserve"> 21.396</w:t>
            </w:r>
          </w:p>
        </w:tc>
        <w:tc>
          <w:tcPr>
            <w:tcW w:w="851" w:type="dxa"/>
            <w:shd w:val="clear" w:color="auto" w:fill="D9D9D9" w:themeFill="background1" w:themeFillShade="D9"/>
          </w:tcPr>
          <w:p w:rsidRPr="00007BEB" w:rsidR="00F624B4" w:rsidP="00007BEB" w:rsidRDefault="00F624B4" w14:paraId="6919F19A" w14:textId="77777777">
            <w:pPr>
              <w:rPr>
                <w:rFonts w:ascii="Calibri" w:hAnsi="Calibri" w:cs="Calibri"/>
                <w:sz w:val="22"/>
                <w:szCs w:val="22"/>
              </w:rPr>
            </w:pPr>
            <w:r w:rsidRPr="00007BEB">
              <w:rPr>
                <w:rFonts w:ascii="Calibri" w:hAnsi="Calibri" w:cs="Calibri"/>
                <w:sz w:val="22"/>
                <w:szCs w:val="22"/>
              </w:rPr>
              <w:t xml:space="preserve"> 25.865</w:t>
            </w:r>
          </w:p>
        </w:tc>
        <w:tc>
          <w:tcPr>
            <w:tcW w:w="850" w:type="dxa"/>
            <w:shd w:val="clear" w:color="auto" w:fill="D9D9D9" w:themeFill="background1" w:themeFillShade="D9"/>
          </w:tcPr>
          <w:p w:rsidRPr="00007BEB" w:rsidR="00F624B4" w:rsidP="00007BEB" w:rsidRDefault="00F624B4" w14:paraId="23567E4F" w14:textId="77777777">
            <w:pPr>
              <w:rPr>
                <w:rFonts w:ascii="Calibri" w:hAnsi="Calibri" w:cs="Calibri"/>
                <w:sz w:val="22"/>
                <w:szCs w:val="22"/>
              </w:rPr>
            </w:pPr>
            <w:r w:rsidRPr="00007BEB">
              <w:rPr>
                <w:rFonts w:ascii="Calibri" w:hAnsi="Calibri" w:cs="Calibri"/>
                <w:sz w:val="22"/>
                <w:szCs w:val="22"/>
              </w:rPr>
              <w:t xml:space="preserve"> 24.126</w:t>
            </w:r>
          </w:p>
        </w:tc>
        <w:tc>
          <w:tcPr>
            <w:tcW w:w="851" w:type="dxa"/>
            <w:shd w:val="clear" w:color="auto" w:fill="D9D9D9" w:themeFill="background1" w:themeFillShade="D9"/>
          </w:tcPr>
          <w:p w:rsidRPr="00007BEB" w:rsidR="00F624B4" w:rsidP="00007BEB" w:rsidRDefault="00F624B4" w14:paraId="48385C9D" w14:textId="77777777">
            <w:pPr>
              <w:rPr>
                <w:rFonts w:ascii="Calibri" w:hAnsi="Calibri" w:cs="Calibri"/>
                <w:sz w:val="22"/>
                <w:szCs w:val="22"/>
              </w:rPr>
            </w:pPr>
            <w:r w:rsidRPr="00007BEB">
              <w:rPr>
                <w:rFonts w:ascii="Calibri" w:hAnsi="Calibri" w:cs="Calibri"/>
                <w:sz w:val="22"/>
                <w:szCs w:val="22"/>
              </w:rPr>
              <w:t xml:space="preserve"> 26.513</w:t>
            </w:r>
          </w:p>
        </w:tc>
      </w:tr>
      <w:tr w:rsidRPr="00007BEB" w:rsidR="00F624B4" w:rsidTr="00007BEB" w14:paraId="2426EB98" w14:textId="77777777">
        <w:trPr>
          <w:trHeight w:val="266"/>
        </w:trPr>
        <w:tc>
          <w:tcPr>
            <w:tcW w:w="3256" w:type="dxa"/>
          </w:tcPr>
          <w:p w:rsidRPr="00007BEB" w:rsidR="00F624B4" w:rsidP="00007BEB" w:rsidRDefault="00F624B4" w14:paraId="5178630E" w14:textId="77777777">
            <w:pPr>
              <w:rPr>
                <w:rFonts w:ascii="Calibri" w:hAnsi="Calibri" w:cs="Calibri"/>
                <w:sz w:val="22"/>
                <w:szCs w:val="22"/>
              </w:rPr>
            </w:pPr>
            <w:r w:rsidRPr="00007BEB">
              <w:rPr>
                <w:rFonts w:ascii="Calibri" w:hAnsi="Calibri" w:cs="Calibri"/>
                <w:sz w:val="22"/>
                <w:szCs w:val="22"/>
              </w:rPr>
              <w:t>Centrum voor Criminaliteitspreventie en Veiligheid (CCV)</w:t>
            </w:r>
          </w:p>
        </w:tc>
        <w:tc>
          <w:tcPr>
            <w:tcW w:w="709" w:type="dxa"/>
          </w:tcPr>
          <w:p w:rsidRPr="00007BEB" w:rsidR="00F624B4" w:rsidP="00007BEB" w:rsidRDefault="00F624B4" w14:paraId="127CF624" w14:textId="77777777">
            <w:pPr>
              <w:rPr>
                <w:rFonts w:ascii="Calibri" w:hAnsi="Calibri" w:cs="Calibri"/>
                <w:sz w:val="22"/>
                <w:szCs w:val="22"/>
              </w:rPr>
            </w:pPr>
            <w:r w:rsidRPr="00007BEB">
              <w:rPr>
                <w:rFonts w:ascii="Calibri" w:hAnsi="Calibri" w:cs="Calibri"/>
                <w:sz w:val="22"/>
                <w:szCs w:val="22"/>
              </w:rPr>
              <w:t xml:space="preserve"> 5.070 </w:t>
            </w:r>
          </w:p>
        </w:tc>
        <w:tc>
          <w:tcPr>
            <w:tcW w:w="708" w:type="dxa"/>
          </w:tcPr>
          <w:p w:rsidRPr="00007BEB" w:rsidR="00F624B4" w:rsidP="00007BEB" w:rsidRDefault="00F624B4" w14:paraId="5EFB85B0" w14:textId="77777777">
            <w:pPr>
              <w:rPr>
                <w:rFonts w:ascii="Calibri" w:hAnsi="Calibri" w:cs="Calibri"/>
                <w:sz w:val="22"/>
                <w:szCs w:val="22"/>
              </w:rPr>
            </w:pPr>
            <w:r w:rsidRPr="00007BEB">
              <w:rPr>
                <w:rFonts w:ascii="Calibri" w:hAnsi="Calibri" w:cs="Calibri"/>
                <w:sz w:val="22"/>
                <w:szCs w:val="22"/>
              </w:rPr>
              <w:t xml:space="preserve"> 5.139</w:t>
            </w:r>
          </w:p>
        </w:tc>
        <w:tc>
          <w:tcPr>
            <w:tcW w:w="851" w:type="dxa"/>
          </w:tcPr>
          <w:p w:rsidRPr="00007BEB" w:rsidR="00F624B4" w:rsidP="00007BEB" w:rsidRDefault="00F624B4" w14:paraId="72449D22" w14:textId="77777777">
            <w:pPr>
              <w:rPr>
                <w:rFonts w:ascii="Calibri" w:hAnsi="Calibri" w:cs="Calibri"/>
                <w:sz w:val="22"/>
                <w:szCs w:val="22"/>
              </w:rPr>
            </w:pPr>
            <w:r w:rsidRPr="00007BEB">
              <w:rPr>
                <w:rFonts w:ascii="Calibri" w:hAnsi="Calibri" w:cs="Calibri"/>
                <w:sz w:val="22"/>
                <w:szCs w:val="22"/>
              </w:rPr>
              <w:t xml:space="preserve"> 4.712 </w:t>
            </w:r>
          </w:p>
        </w:tc>
        <w:tc>
          <w:tcPr>
            <w:tcW w:w="850" w:type="dxa"/>
          </w:tcPr>
          <w:p w:rsidRPr="00007BEB" w:rsidR="00F624B4" w:rsidP="00007BEB" w:rsidRDefault="00F624B4" w14:paraId="4D4D0648" w14:textId="77777777">
            <w:pPr>
              <w:rPr>
                <w:rFonts w:ascii="Calibri" w:hAnsi="Calibri" w:cs="Calibri"/>
                <w:sz w:val="22"/>
                <w:szCs w:val="22"/>
              </w:rPr>
            </w:pPr>
            <w:r w:rsidRPr="00007BEB">
              <w:rPr>
                <w:rFonts w:ascii="Calibri" w:hAnsi="Calibri" w:cs="Calibri"/>
                <w:sz w:val="22"/>
                <w:szCs w:val="22"/>
              </w:rPr>
              <w:t xml:space="preserve"> 3.956</w:t>
            </w:r>
          </w:p>
        </w:tc>
        <w:tc>
          <w:tcPr>
            <w:tcW w:w="851" w:type="dxa"/>
          </w:tcPr>
          <w:p w:rsidRPr="00007BEB" w:rsidR="00F624B4" w:rsidP="00007BEB" w:rsidRDefault="00F624B4" w14:paraId="1EF6C569" w14:textId="77777777">
            <w:pPr>
              <w:rPr>
                <w:rFonts w:ascii="Calibri" w:hAnsi="Calibri" w:cs="Calibri"/>
                <w:sz w:val="22"/>
                <w:szCs w:val="22"/>
              </w:rPr>
            </w:pPr>
            <w:r w:rsidRPr="00007BEB">
              <w:rPr>
                <w:rFonts w:ascii="Calibri" w:hAnsi="Calibri" w:cs="Calibri"/>
                <w:sz w:val="22"/>
                <w:szCs w:val="22"/>
              </w:rPr>
              <w:t xml:space="preserve"> 6.173 </w:t>
            </w:r>
          </w:p>
        </w:tc>
        <w:tc>
          <w:tcPr>
            <w:tcW w:w="850" w:type="dxa"/>
          </w:tcPr>
          <w:p w:rsidRPr="00007BEB" w:rsidR="00F624B4" w:rsidP="00007BEB" w:rsidRDefault="00F624B4" w14:paraId="7C000B08" w14:textId="77777777">
            <w:pPr>
              <w:rPr>
                <w:rFonts w:ascii="Calibri" w:hAnsi="Calibri" w:cs="Calibri"/>
                <w:sz w:val="22"/>
                <w:szCs w:val="22"/>
              </w:rPr>
            </w:pPr>
            <w:r w:rsidRPr="00007BEB">
              <w:rPr>
                <w:rFonts w:ascii="Calibri" w:hAnsi="Calibri" w:cs="Calibri"/>
                <w:sz w:val="22"/>
                <w:szCs w:val="22"/>
              </w:rPr>
              <w:t xml:space="preserve"> 5.264</w:t>
            </w:r>
          </w:p>
        </w:tc>
        <w:tc>
          <w:tcPr>
            <w:tcW w:w="851" w:type="dxa"/>
          </w:tcPr>
          <w:p w:rsidRPr="00007BEB" w:rsidR="00F624B4" w:rsidP="00007BEB" w:rsidRDefault="00F624B4" w14:paraId="28B43376" w14:textId="77777777">
            <w:pPr>
              <w:rPr>
                <w:rFonts w:ascii="Calibri" w:hAnsi="Calibri" w:cs="Calibri"/>
                <w:sz w:val="22"/>
                <w:szCs w:val="22"/>
              </w:rPr>
            </w:pPr>
            <w:r w:rsidRPr="00007BEB">
              <w:rPr>
                <w:rFonts w:ascii="Calibri" w:hAnsi="Calibri" w:cs="Calibri"/>
                <w:sz w:val="22"/>
                <w:szCs w:val="22"/>
              </w:rPr>
              <w:t xml:space="preserve"> 4.712 </w:t>
            </w:r>
          </w:p>
        </w:tc>
      </w:tr>
      <w:tr w:rsidRPr="00007BEB" w:rsidR="00F624B4" w:rsidTr="00007BEB" w14:paraId="44347AE8" w14:textId="77777777">
        <w:trPr>
          <w:trHeight w:val="266"/>
        </w:trPr>
        <w:tc>
          <w:tcPr>
            <w:tcW w:w="3256" w:type="dxa"/>
          </w:tcPr>
          <w:p w:rsidRPr="00007BEB" w:rsidR="00F624B4" w:rsidP="00007BEB" w:rsidRDefault="00F624B4" w14:paraId="0428E2C4" w14:textId="77777777">
            <w:pPr>
              <w:rPr>
                <w:rFonts w:ascii="Calibri" w:hAnsi="Calibri" w:cs="Calibri"/>
                <w:sz w:val="22"/>
                <w:szCs w:val="22"/>
              </w:rPr>
            </w:pPr>
            <w:r w:rsidRPr="00007BEB">
              <w:rPr>
                <w:rFonts w:ascii="Calibri" w:hAnsi="Calibri" w:cs="Calibri"/>
                <w:sz w:val="22"/>
                <w:szCs w:val="22"/>
              </w:rPr>
              <w:t>Actieprogramma Veilig Ondernemen</w:t>
            </w:r>
          </w:p>
        </w:tc>
        <w:tc>
          <w:tcPr>
            <w:tcW w:w="709" w:type="dxa"/>
          </w:tcPr>
          <w:p w:rsidRPr="00007BEB" w:rsidR="00F624B4" w:rsidP="00007BEB" w:rsidRDefault="00F624B4" w14:paraId="2F9023B0" w14:textId="77777777">
            <w:pPr>
              <w:rPr>
                <w:rFonts w:ascii="Calibri" w:hAnsi="Calibri" w:cs="Calibri"/>
                <w:sz w:val="22"/>
                <w:szCs w:val="22"/>
              </w:rPr>
            </w:pPr>
            <w:r w:rsidRPr="00007BEB">
              <w:rPr>
                <w:rFonts w:ascii="Calibri" w:hAnsi="Calibri" w:cs="Calibri"/>
                <w:sz w:val="22"/>
                <w:szCs w:val="22"/>
              </w:rPr>
              <w:t xml:space="preserve"> 1.791</w:t>
            </w:r>
          </w:p>
        </w:tc>
        <w:tc>
          <w:tcPr>
            <w:tcW w:w="708" w:type="dxa"/>
          </w:tcPr>
          <w:p w:rsidRPr="00007BEB" w:rsidR="00F624B4" w:rsidP="00007BEB" w:rsidRDefault="00F624B4" w14:paraId="47B5F067" w14:textId="77777777">
            <w:pPr>
              <w:rPr>
                <w:rFonts w:ascii="Calibri" w:hAnsi="Calibri" w:cs="Calibri"/>
                <w:sz w:val="22"/>
                <w:szCs w:val="22"/>
              </w:rPr>
            </w:pPr>
            <w:r w:rsidRPr="00007BEB">
              <w:rPr>
                <w:rFonts w:ascii="Calibri" w:hAnsi="Calibri" w:cs="Calibri"/>
                <w:sz w:val="22"/>
                <w:szCs w:val="22"/>
              </w:rPr>
              <w:t xml:space="preserve"> 405</w:t>
            </w:r>
          </w:p>
        </w:tc>
        <w:tc>
          <w:tcPr>
            <w:tcW w:w="851" w:type="dxa"/>
          </w:tcPr>
          <w:p w:rsidRPr="00007BEB" w:rsidR="00F624B4" w:rsidP="00007BEB" w:rsidRDefault="00F624B4" w14:paraId="29D4749D" w14:textId="77777777">
            <w:pPr>
              <w:rPr>
                <w:rFonts w:ascii="Calibri" w:hAnsi="Calibri" w:cs="Calibri"/>
                <w:sz w:val="22"/>
                <w:szCs w:val="22"/>
              </w:rPr>
            </w:pPr>
            <w:r w:rsidRPr="00007BEB">
              <w:rPr>
                <w:rFonts w:ascii="Calibri" w:hAnsi="Calibri" w:cs="Calibri"/>
                <w:sz w:val="22"/>
                <w:szCs w:val="22"/>
              </w:rPr>
              <w:t xml:space="preserve"> 0</w:t>
            </w:r>
          </w:p>
        </w:tc>
        <w:tc>
          <w:tcPr>
            <w:tcW w:w="850" w:type="dxa"/>
          </w:tcPr>
          <w:p w:rsidRPr="00007BEB" w:rsidR="00F624B4" w:rsidP="00007BEB" w:rsidRDefault="00F624B4" w14:paraId="568A72AA" w14:textId="77777777">
            <w:pPr>
              <w:rPr>
                <w:rFonts w:ascii="Calibri" w:hAnsi="Calibri" w:cs="Calibri"/>
                <w:sz w:val="22"/>
                <w:szCs w:val="22"/>
              </w:rPr>
            </w:pPr>
            <w:r w:rsidRPr="00007BEB">
              <w:rPr>
                <w:rFonts w:ascii="Calibri" w:hAnsi="Calibri" w:cs="Calibri"/>
                <w:sz w:val="22"/>
                <w:szCs w:val="22"/>
              </w:rPr>
              <w:t xml:space="preserve"> 0</w:t>
            </w:r>
          </w:p>
        </w:tc>
        <w:tc>
          <w:tcPr>
            <w:tcW w:w="851" w:type="dxa"/>
          </w:tcPr>
          <w:p w:rsidRPr="00007BEB" w:rsidR="00F624B4" w:rsidP="00007BEB" w:rsidRDefault="00F624B4" w14:paraId="185DD67A" w14:textId="77777777">
            <w:pPr>
              <w:rPr>
                <w:rFonts w:ascii="Calibri" w:hAnsi="Calibri" w:cs="Calibri"/>
                <w:sz w:val="22"/>
                <w:szCs w:val="22"/>
              </w:rPr>
            </w:pPr>
            <w:r w:rsidRPr="00007BEB">
              <w:rPr>
                <w:rFonts w:ascii="Calibri" w:hAnsi="Calibri" w:cs="Calibri"/>
                <w:sz w:val="22"/>
                <w:szCs w:val="22"/>
              </w:rPr>
              <w:t xml:space="preserve"> 0</w:t>
            </w:r>
          </w:p>
        </w:tc>
        <w:tc>
          <w:tcPr>
            <w:tcW w:w="850" w:type="dxa"/>
          </w:tcPr>
          <w:p w:rsidRPr="00007BEB" w:rsidR="00F624B4" w:rsidP="00007BEB" w:rsidRDefault="00F624B4" w14:paraId="62F9BD51" w14:textId="77777777">
            <w:pPr>
              <w:rPr>
                <w:rFonts w:ascii="Calibri" w:hAnsi="Calibri" w:cs="Calibri"/>
                <w:sz w:val="22"/>
                <w:szCs w:val="22"/>
              </w:rPr>
            </w:pPr>
            <w:r w:rsidRPr="00007BEB">
              <w:rPr>
                <w:rFonts w:ascii="Calibri" w:hAnsi="Calibri" w:cs="Calibri"/>
                <w:sz w:val="22"/>
                <w:szCs w:val="22"/>
              </w:rPr>
              <w:t xml:space="preserve"> 0</w:t>
            </w:r>
          </w:p>
        </w:tc>
        <w:tc>
          <w:tcPr>
            <w:tcW w:w="851" w:type="dxa"/>
          </w:tcPr>
          <w:p w:rsidRPr="00007BEB" w:rsidR="00F624B4" w:rsidP="00007BEB" w:rsidRDefault="00F624B4" w14:paraId="21E0B2B4" w14:textId="77777777">
            <w:pPr>
              <w:rPr>
                <w:rFonts w:ascii="Calibri" w:hAnsi="Calibri" w:cs="Calibri"/>
                <w:sz w:val="22"/>
                <w:szCs w:val="22"/>
              </w:rPr>
            </w:pPr>
            <w:r w:rsidRPr="00007BEB">
              <w:rPr>
                <w:rFonts w:ascii="Calibri" w:hAnsi="Calibri" w:cs="Calibri"/>
                <w:sz w:val="22"/>
                <w:szCs w:val="22"/>
              </w:rPr>
              <w:t xml:space="preserve"> 0</w:t>
            </w:r>
          </w:p>
        </w:tc>
      </w:tr>
      <w:tr w:rsidRPr="00007BEB" w:rsidR="00F624B4" w:rsidTr="00007BEB" w14:paraId="42920FF3" w14:textId="77777777">
        <w:trPr>
          <w:trHeight w:val="266"/>
        </w:trPr>
        <w:tc>
          <w:tcPr>
            <w:tcW w:w="3256" w:type="dxa"/>
          </w:tcPr>
          <w:p w:rsidRPr="00007BEB" w:rsidR="00F624B4" w:rsidP="00007BEB" w:rsidRDefault="00F624B4" w14:paraId="2C5BF61E" w14:textId="77777777">
            <w:pPr>
              <w:rPr>
                <w:rFonts w:ascii="Calibri" w:hAnsi="Calibri" w:cs="Calibri"/>
                <w:sz w:val="22"/>
                <w:szCs w:val="22"/>
              </w:rPr>
            </w:pPr>
            <w:r w:rsidRPr="00007BEB">
              <w:rPr>
                <w:rFonts w:ascii="Calibri" w:hAnsi="Calibri" w:cs="Calibri"/>
                <w:sz w:val="22"/>
                <w:szCs w:val="22"/>
              </w:rPr>
              <w:t>Platform Veilig Ondernemen</w:t>
            </w:r>
          </w:p>
        </w:tc>
        <w:tc>
          <w:tcPr>
            <w:tcW w:w="709" w:type="dxa"/>
          </w:tcPr>
          <w:p w:rsidRPr="00007BEB" w:rsidR="00F624B4" w:rsidP="00007BEB" w:rsidRDefault="00F624B4" w14:paraId="5EFD9C96" w14:textId="77777777">
            <w:pPr>
              <w:rPr>
                <w:rFonts w:ascii="Calibri" w:hAnsi="Calibri" w:cs="Calibri"/>
                <w:sz w:val="22"/>
                <w:szCs w:val="22"/>
              </w:rPr>
            </w:pPr>
            <w:r w:rsidRPr="00007BEB">
              <w:rPr>
                <w:rFonts w:ascii="Calibri" w:hAnsi="Calibri" w:cs="Calibri"/>
                <w:sz w:val="22"/>
                <w:szCs w:val="22"/>
              </w:rPr>
              <w:t xml:space="preserve"> 0</w:t>
            </w:r>
          </w:p>
        </w:tc>
        <w:tc>
          <w:tcPr>
            <w:tcW w:w="708" w:type="dxa"/>
          </w:tcPr>
          <w:p w:rsidRPr="00007BEB" w:rsidR="00F624B4" w:rsidP="00007BEB" w:rsidRDefault="00F624B4" w14:paraId="426D0F78" w14:textId="77777777">
            <w:pPr>
              <w:rPr>
                <w:rFonts w:ascii="Calibri" w:hAnsi="Calibri" w:cs="Calibri"/>
                <w:sz w:val="22"/>
                <w:szCs w:val="22"/>
              </w:rPr>
            </w:pPr>
            <w:r w:rsidRPr="00007BEB">
              <w:rPr>
                <w:rFonts w:ascii="Calibri" w:hAnsi="Calibri" w:cs="Calibri"/>
                <w:sz w:val="22"/>
                <w:szCs w:val="22"/>
              </w:rPr>
              <w:t xml:space="preserve"> 0</w:t>
            </w:r>
          </w:p>
        </w:tc>
        <w:tc>
          <w:tcPr>
            <w:tcW w:w="851" w:type="dxa"/>
          </w:tcPr>
          <w:p w:rsidRPr="00007BEB" w:rsidR="00F624B4" w:rsidP="00007BEB" w:rsidRDefault="00F624B4" w14:paraId="6CF7346D" w14:textId="77777777">
            <w:pPr>
              <w:rPr>
                <w:rFonts w:ascii="Calibri" w:hAnsi="Calibri" w:cs="Calibri"/>
                <w:sz w:val="22"/>
                <w:szCs w:val="22"/>
              </w:rPr>
            </w:pPr>
            <w:r w:rsidRPr="00007BEB">
              <w:rPr>
                <w:rFonts w:ascii="Calibri" w:hAnsi="Calibri" w:cs="Calibri"/>
                <w:sz w:val="22"/>
                <w:szCs w:val="22"/>
              </w:rPr>
              <w:t xml:space="preserve"> 0</w:t>
            </w:r>
          </w:p>
        </w:tc>
        <w:tc>
          <w:tcPr>
            <w:tcW w:w="850" w:type="dxa"/>
          </w:tcPr>
          <w:p w:rsidRPr="00007BEB" w:rsidR="00F624B4" w:rsidP="00007BEB" w:rsidRDefault="00F624B4" w14:paraId="62A31E86" w14:textId="77777777">
            <w:pPr>
              <w:rPr>
                <w:rFonts w:ascii="Calibri" w:hAnsi="Calibri" w:cs="Calibri"/>
                <w:sz w:val="22"/>
                <w:szCs w:val="22"/>
              </w:rPr>
            </w:pPr>
            <w:r w:rsidRPr="00007BEB">
              <w:rPr>
                <w:rFonts w:ascii="Calibri" w:hAnsi="Calibri" w:cs="Calibri"/>
                <w:sz w:val="22"/>
                <w:szCs w:val="22"/>
              </w:rPr>
              <w:t xml:space="preserve"> 0</w:t>
            </w:r>
          </w:p>
        </w:tc>
        <w:tc>
          <w:tcPr>
            <w:tcW w:w="851" w:type="dxa"/>
          </w:tcPr>
          <w:p w:rsidRPr="00007BEB" w:rsidR="00F624B4" w:rsidP="00007BEB" w:rsidRDefault="00F624B4" w14:paraId="26D6EE4C" w14:textId="77777777">
            <w:pPr>
              <w:rPr>
                <w:rFonts w:ascii="Calibri" w:hAnsi="Calibri" w:cs="Calibri"/>
                <w:sz w:val="22"/>
                <w:szCs w:val="22"/>
              </w:rPr>
            </w:pPr>
            <w:r w:rsidRPr="00007BEB">
              <w:rPr>
                <w:rFonts w:ascii="Calibri" w:hAnsi="Calibri" w:cs="Calibri"/>
                <w:sz w:val="22"/>
                <w:szCs w:val="22"/>
              </w:rPr>
              <w:t xml:space="preserve"> 0</w:t>
            </w:r>
          </w:p>
        </w:tc>
        <w:tc>
          <w:tcPr>
            <w:tcW w:w="850" w:type="dxa"/>
          </w:tcPr>
          <w:p w:rsidRPr="00007BEB" w:rsidR="00F624B4" w:rsidP="00007BEB" w:rsidRDefault="00F624B4" w14:paraId="1E809781" w14:textId="77777777">
            <w:pPr>
              <w:rPr>
                <w:rFonts w:ascii="Calibri" w:hAnsi="Calibri" w:cs="Calibri"/>
                <w:sz w:val="22"/>
                <w:szCs w:val="22"/>
              </w:rPr>
            </w:pPr>
            <w:r w:rsidRPr="00007BEB">
              <w:rPr>
                <w:rFonts w:ascii="Calibri" w:hAnsi="Calibri" w:cs="Calibri"/>
                <w:sz w:val="22"/>
                <w:szCs w:val="22"/>
              </w:rPr>
              <w:t xml:space="preserve"> 11.951</w:t>
            </w:r>
          </w:p>
        </w:tc>
        <w:tc>
          <w:tcPr>
            <w:tcW w:w="851" w:type="dxa"/>
          </w:tcPr>
          <w:p w:rsidRPr="00007BEB" w:rsidR="00F624B4" w:rsidP="00007BEB" w:rsidRDefault="00F624B4" w14:paraId="4640E4B0" w14:textId="77777777">
            <w:pPr>
              <w:rPr>
                <w:rFonts w:ascii="Calibri" w:hAnsi="Calibri" w:cs="Calibri"/>
                <w:sz w:val="22"/>
                <w:szCs w:val="22"/>
              </w:rPr>
            </w:pPr>
            <w:r w:rsidRPr="00007BEB">
              <w:rPr>
                <w:rFonts w:ascii="Calibri" w:hAnsi="Calibri" w:cs="Calibri"/>
                <w:sz w:val="22"/>
                <w:szCs w:val="22"/>
              </w:rPr>
              <w:t xml:space="preserve"> 11.891</w:t>
            </w:r>
          </w:p>
        </w:tc>
      </w:tr>
      <w:tr w:rsidRPr="00007BEB" w:rsidR="00F624B4" w:rsidTr="00007BEB" w14:paraId="2979E0F1" w14:textId="77777777">
        <w:trPr>
          <w:trHeight w:val="266"/>
        </w:trPr>
        <w:tc>
          <w:tcPr>
            <w:tcW w:w="3256" w:type="dxa"/>
          </w:tcPr>
          <w:p w:rsidRPr="00007BEB" w:rsidR="00F624B4" w:rsidP="00007BEB" w:rsidRDefault="00F624B4" w14:paraId="787AB936" w14:textId="77777777">
            <w:pPr>
              <w:rPr>
                <w:rFonts w:ascii="Calibri" w:hAnsi="Calibri" w:cs="Calibri"/>
                <w:sz w:val="22"/>
                <w:szCs w:val="22"/>
              </w:rPr>
            </w:pPr>
            <w:r w:rsidRPr="00007BEB">
              <w:rPr>
                <w:rFonts w:ascii="Calibri" w:hAnsi="Calibri" w:cs="Calibri"/>
                <w:sz w:val="22"/>
                <w:szCs w:val="22"/>
              </w:rPr>
              <w:t>Uitstapprogramma’s prostituees</w:t>
            </w:r>
          </w:p>
        </w:tc>
        <w:tc>
          <w:tcPr>
            <w:tcW w:w="709" w:type="dxa"/>
          </w:tcPr>
          <w:p w:rsidRPr="00007BEB" w:rsidR="00F624B4" w:rsidP="00007BEB" w:rsidRDefault="00F624B4" w14:paraId="172047F4" w14:textId="77777777">
            <w:pPr>
              <w:rPr>
                <w:rFonts w:ascii="Calibri" w:hAnsi="Calibri" w:cs="Calibri"/>
                <w:sz w:val="22"/>
                <w:szCs w:val="22"/>
              </w:rPr>
            </w:pPr>
            <w:r w:rsidRPr="00007BEB">
              <w:rPr>
                <w:rFonts w:ascii="Calibri" w:hAnsi="Calibri" w:cs="Calibri"/>
                <w:sz w:val="22"/>
                <w:szCs w:val="22"/>
              </w:rPr>
              <w:t xml:space="preserve"> 2.924</w:t>
            </w:r>
          </w:p>
        </w:tc>
        <w:tc>
          <w:tcPr>
            <w:tcW w:w="708" w:type="dxa"/>
          </w:tcPr>
          <w:p w:rsidRPr="00007BEB" w:rsidR="00F624B4" w:rsidP="00007BEB" w:rsidRDefault="00F624B4" w14:paraId="4C750E84" w14:textId="77777777">
            <w:pPr>
              <w:rPr>
                <w:rFonts w:ascii="Calibri" w:hAnsi="Calibri" w:cs="Calibri"/>
                <w:sz w:val="22"/>
                <w:szCs w:val="22"/>
              </w:rPr>
            </w:pPr>
            <w:r w:rsidRPr="00007BEB">
              <w:rPr>
                <w:rFonts w:ascii="Calibri" w:hAnsi="Calibri" w:cs="Calibri"/>
                <w:sz w:val="22"/>
                <w:szCs w:val="22"/>
              </w:rPr>
              <w:t xml:space="preserve"> 0</w:t>
            </w:r>
          </w:p>
        </w:tc>
        <w:tc>
          <w:tcPr>
            <w:tcW w:w="851" w:type="dxa"/>
          </w:tcPr>
          <w:p w:rsidRPr="00007BEB" w:rsidR="00F624B4" w:rsidP="00007BEB" w:rsidRDefault="00F624B4" w14:paraId="41BAC49B" w14:textId="77777777">
            <w:pPr>
              <w:rPr>
                <w:rFonts w:ascii="Calibri" w:hAnsi="Calibri" w:cs="Calibri"/>
                <w:sz w:val="22"/>
                <w:szCs w:val="22"/>
              </w:rPr>
            </w:pPr>
            <w:r w:rsidRPr="00007BEB">
              <w:rPr>
                <w:rFonts w:ascii="Calibri" w:hAnsi="Calibri" w:cs="Calibri"/>
                <w:sz w:val="22"/>
                <w:szCs w:val="22"/>
              </w:rPr>
              <w:t xml:space="preserve"> 0</w:t>
            </w:r>
          </w:p>
        </w:tc>
        <w:tc>
          <w:tcPr>
            <w:tcW w:w="850" w:type="dxa"/>
          </w:tcPr>
          <w:p w:rsidRPr="00007BEB" w:rsidR="00F624B4" w:rsidP="00007BEB" w:rsidRDefault="00F624B4" w14:paraId="3515424E" w14:textId="77777777">
            <w:pPr>
              <w:rPr>
                <w:rFonts w:ascii="Calibri" w:hAnsi="Calibri" w:cs="Calibri"/>
                <w:sz w:val="22"/>
                <w:szCs w:val="22"/>
              </w:rPr>
            </w:pPr>
            <w:r w:rsidRPr="00007BEB">
              <w:rPr>
                <w:rFonts w:ascii="Calibri" w:hAnsi="Calibri" w:cs="Calibri"/>
                <w:sz w:val="22"/>
                <w:szCs w:val="22"/>
              </w:rPr>
              <w:t xml:space="preserve"> 0</w:t>
            </w:r>
          </w:p>
        </w:tc>
        <w:tc>
          <w:tcPr>
            <w:tcW w:w="851" w:type="dxa"/>
          </w:tcPr>
          <w:p w:rsidRPr="00007BEB" w:rsidR="00F624B4" w:rsidP="00007BEB" w:rsidRDefault="00F624B4" w14:paraId="0B9D7591" w14:textId="77777777">
            <w:pPr>
              <w:rPr>
                <w:rFonts w:ascii="Calibri" w:hAnsi="Calibri" w:cs="Calibri"/>
                <w:sz w:val="22"/>
                <w:szCs w:val="22"/>
              </w:rPr>
            </w:pPr>
            <w:r w:rsidRPr="00007BEB">
              <w:rPr>
                <w:rFonts w:ascii="Calibri" w:hAnsi="Calibri" w:cs="Calibri"/>
                <w:sz w:val="22"/>
                <w:szCs w:val="22"/>
              </w:rPr>
              <w:t xml:space="preserve"> 0</w:t>
            </w:r>
          </w:p>
        </w:tc>
        <w:tc>
          <w:tcPr>
            <w:tcW w:w="850" w:type="dxa"/>
          </w:tcPr>
          <w:p w:rsidRPr="00007BEB" w:rsidR="00F624B4" w:rsidP="00007BEB" w:rsidRDefault="00F624B4" w14:paraId="32B3FD3D" w14:textId="77777777">
            <w:pPr>
              <w:rPr>
                <w:rFonts w:ascii="Calibri" w:hAnsi="Calibri" w:cs="Calibri"/>
                <w:sz w:val="22"/>
                <w:szCs w:val="22"/>
              </w:rPr>
            </w:pPr>
            <w:r w:rsidRPr="00007BEB">
              <w:rPr>
                <w:rFonts w:ascii="Calibri" w:hAnsi="Calibri" w:cs="Calibri"/>
                <w:sz w:val="22"/>
                <w:szCs w:val="22"/>
              </w:rPr>
              <w:t xml:space="preserve"> 0</w:t>
            </w:r>
          </w:p>
        </w:tc>
        <w:tc>
          <w:tcPr>
            <w:tcW w:w="851" w:type="dxa"/>
          </w:tcPr>
          <w:p w:rsidRPr="00007BEB" w:rsidR="00F624B4" w:rsidP="00007BEB" w:rsidRDefault="00F624B4" w14:paraId="3E06E487" w14:textId="77777777">
            <w:pPr>
              <w:rPr>
                <w:rFonts w:ascii="Calibri" w:hAnsi="Calibri" w:cs="Calibri"/>
                <w:sz w:val="22"/>
                <w:szCs w:val="22"/>
              </w:rPr>
            </w:pPr>
            <w:r w:rsidRPr="00007BEB">
              <w:rPr>
                <w:rFonts w:ascii="Calibri" w:hAnsi="Calibri" w:cs="Calibri"/>
                <w:sz w:val="22"/>
                <w:szCs w:val="22"/>
              </w:rPr>
              <w:t xml:space="preserve"> 0</w:t>
            </w:r>
          </w:p>
        </w:tc>
      </w:tr>
      <w:tr w:rsidRPr="00007BEB" w:rsidR="00F624B4" w:rsidTr="00007BEB" w14:paraId="6364FAAC" w14:textId="77777777">
        <w:trPr>
          <w:trHeight w:val="266"/>
        </w:trPr>
        <w:tc>
          <w:tcPr>
            <w:tcW w:w="3256" w:type="dxa"/>
          </w:tcPr>
          <w:p w:rsidRPr="00007BEB" w:rsidR="00F624B4" w:rsidP="00007BEB" w:rsidRDefault="00F624B4" w14:paraId="43B7457B" w14:textId="77777777">
            <w:pPr>
              <w:rPr>
                <w:rFonts w:ascii="Calibri" w:hAnsi="Calibri" w:cs="Calibri"/>
                <w:sz w:val="22"/>
                <w:szCs w:val="22"/>
              </w:rPr>
            </w:pPr>
            <w:r w:rsidRPr="00007BEB">
              <w:rPr>
                <w:rFonts w:ascii="Calibri" w:hAnsi="Calibri" w:cs="Calibri"/>
                <w:sz w:val="22"/>
                <w:szCs w:val="22"/>
              </w:rPr>
              <w:t>Veiligheid Kleine Bedrijven (VKB)</w:t>
            </w:r>
          </w:p>
        </w:tc>
        <w:tc>
          <w:tcPr>
            <w:tcW w:w="709" w:type="dxa"/>
          </w:tcPr>
          <w:p w:rsidRPr="00007BEB" w:rsidR="00F624B4" w:rsidP="00007BEB" w:rsidRDefault="00F624B4" w14:paraId="68F167E8" w14:textId="77777777">
            <w:pPr>
              <w:rPr>
                <w:rFonts w:ascii="Calibri" w:hAnsi="Calibri" w:cs="Calibri"/>
                <w:sz w:val="22"/>
                <w:szCs w:val="22"/>
              </w:rPr>
            </w:pPr>
            <w:r w:rsidRPr="00007BEB">
              <w:rPr>
                <w:rFonts w:ascii="Calibri" w:hAnsi="Calibri" w:cs="Calibri"/>
                <w:sz w:val="22"/>
                <w:szCs w:val="22"/>
              </w:rPr>
              <w:t xml:space="preserve"> 0</w:t>
            </w:r>
          </w:p>
        </w:tc>
        <w:tc>
          <w:tcPr>
            <w:tcW w:w="708" w:type="dxa"/>
          </w:tcPr>
          <w:p w:rsidRPr="00007BEB" w:rsidR="00F624B4" w:rsidP="00007BEB" w:rsidRDefault="00F624B4" w14:paraId="102C2286" w14:textId="77777777">
            <w:pPr>
              <w:rPr>
                <w:rFonts w:ascii="Calibri" w:hAnsi="Calibri" w:cs="Calibri"/>
                <w:sz w:val="22"/>
                <w:szCs w:val="22"/>
              </w:rPr>
            </w:pPr>
            <w:r w:rsidRPr="00007BEB">
              <w:rPr>
                <w:rFonts w:ascii="Calibri" w:hAnsi="Calibri" w:cs="Calibri"/>
                <w:sz w:val="22"/>
                <w:szCs w:val="22"/>
              </w:rPr>
              <w:t xml:space="preserve"> 8</w:t>
            </w:r>
          </w:p>
        </w:tc>
        <w:tc>
          <w:tcPr>
            <w:tcW w:w="851" w:type="dxa"/>
          </w:tcPr>
          <w:p w:rsidRPr="00007BEB" w:rsidR="00F624B4" w:rsidP="00007BEB" w:rsidRDefault="00F624B4" w14:paraId="08353019" w14:textId="77777777">
            <w:pPr>
              <w:rPr>
                <w:rFonts w:ascii="Calibri" w:hAnsi="Calibri" w:cs="Calibri"/>
                <w:sz w:val="22"/>
                <w:szCs w:val="22"/>
              </w:rPr>
            </w:pPr>
            <w:r w:rsidRPr="00007BEB">
              <w:rPr>
                <w:rFonts w:ascii="Calibri" w:hAnsi="Calibri" w:cs="Calibri"/>
                <w:sz w:val="22"/>
                <w:szCs w:val="22"/>
              </w:rPr>
              <w:t xml:space="preserve"> 0</w:t>
            </w:r>
          </w:p>
        </w:tc>
        <w:tc>
          <w:tcPr>
            <w:tcW w:w="850" w:type="dxa"/>
          </w:tcPr>
          <w:p w:rsidRPr="00007BEB" w:rsidR="00F624B4" w:rsidP="00007BEB" w:rsidRDefault="00F624B4" w14:paraId="7B82D225" w14:textId="77777777">
            <w:pPr>
              <w:rPr>
                <w:rFonts w:ascii="Calibri" w:hAnsi="Calibri" w:cs="Calibri"/>
                <w:sz w:val="22"/>
                <w:szCs w:val="22"/>
              </w:rPr>
            </w:pPr>
            <w:r w:rsidRPr="00007BEB">
              <w:rPr>
                <w:rFonts w:ascii="Calibri" w:hAnsi="Calibri" w:cs="Calibri"/>
                <w:sz w:val="22"/>
                <w:szCs w:val="22"/>
              </w:rPr>
              <w:t xml:space="preserve"> 0</w:t>
            </w:r>
          </w:p>
        </w:tc>
        <w:tc>
          <w:tcPr>
            <w:tcW w:w="851" w:type="dxa"/>
          </w:tcPr>
          <w:p w:rsidRPr="00007BEB" w:rsidR="00F624B4" w:rsidP="00007BEB" w:rsidRDefault="00F624B4" w14:paraId="64C4D5F1" w14:textId="77777777">
            <w:pPr>
              <w:rPr>
                <w:rFonts w:ascii="Calibri" w:hAnsi="Calibri" w:cs="Calibri"/>
                <w:sz w:val="22"/>
                <w:szCs w:val="22"/>
              </w:rPr>
            </w:pPr>
            <w:r w:rsidRPr="00007BEB">
              <w:rPr>
                <w:rFonts w:ascii="Calibri" w:hAnsi="Calibri" w:cs="Calibri"/>
                <w:sz w:val="22"/>
                <w:szCs w:val="22"/>
              </w:rPr>
              <w:t xml:space="preserve"> 0</w:t>
            </w:r>
          </w:p>
        </w:tc>
        <w:tc>
          <w:tcPr>
            <w:tcW w:w="850" w:type="dxa"/>
          </w:tcPr>
          <w:p w:rsidRPr="00007BEB" w:rsidR="00F624B4" w:rsidP="00007BEB" w:rsidRDefault="00F624B4" w14:paraId="6E506C2B" w14:textId="77777777">
            <w:pPr>
              <w:rPr>
                <w:rFonts w:ascii="Calibri" w:hAnsi="Calibri" w:cs="Calibri"/>
                <w:sz w:val="22"/>
                <w:szCs w:val="22"/>
              </w:rPr>
            </w:pPr>
            <w:r w:rsidRPr="00007BEB">
              <w:rPr>
                <w:rFonts w:ascii="Calibri" w:hAnsi="Calibri" w:cs="Calibri"/>
                <w:sz w:val="22"/>
                <w:szCs w:val="22"/>
              </w:rPr>
              <w:t xml:space="preserve"> 0</w:t>
            </w:r>
          </w:p>
        </w:tc>
        <w:tc>
          <w:tcPr>
            <w:tcW w:w="851" w:type="dxa"/>
          </w:tcPr>
          <w:p w:rsidRPr="00007BEB" w:rsidR="00F624B4" w:rsidP="00007BEB" w:rsidRDefault="00F624B4" w14:paraId="1E52A3DC" w14:textId="77777777">
            <w:pPr>
              <w:rPr>
                <w:rFonts w:ascii="Calibri" w:hAnsi="Calibri" w:cs="Calibri"/>
                <w:sz w:val="22"/>
                <w:szCs w:val="22"/>
              </w:rPr>
            </w:pPr>
            <w:r w:rsidRPr="00007BEB">
              <w:rPr>
                <w:rFonts w:ascii="Calibri" w:hAnsi="Calibri" w:cs="Calibri"/>
                <w:sz w:val="22"/>
                <w:szCs w:val="22"/>
              </w:rPr>
              <w:t xml:space="preserve"> 0</w:t>
            </w:r>
          </w:p>
        </w:tc>
      </w:tr>
      <w:tr w:rsidRPr="00007BEB" w:rsidR="00F624B4" w:rsidTr="00007BEB" w14:paraId="3BDE3A84" w14:textId="77777777">
        <w:trPr>
          <w:trHeight w:val="266"/>
        </w:trPr>
        <w:tc>
          <w:tcPr>
            <w:tcW w:w="3256" w:type="dxa"/>
          </w:tcPr>
          <w:p w:rsidRPr="00007BEB" w:rsidR="00F624B4" w:rsidP="00007BEB" w:rsidRDefault="00F624B4" w14:paraId="33F18AD3" w14:textId="77777777">
            <w:pPr>
              <w:rPr>
                <w:rFonts w:ascii="Calibri" w:hAnsi="Calibri" w:cs="Calibri"/>
                <w:sz w:val="22"/>
                <w:szCs w:val="22"/>
              </w:rPr>
            </w:pPr>
            <w:r w:rsidRPr="00007BEB">
              <w:rPr>
                <w:rFonts w:ascii="Calibri" w:hAnsi="Calibri" w:cs="Calibri"/>
                <w:sz w:val="22"/>
                <w:szCs w:val="22"/>
              </w:rPr>
              <w:t>Overig</w:t>
            </w:r>
          </w:p>
        </w:tc>
        <w:tc>
          <w:tcPr>
            <w:tcW w:w="709" w:type="dxa"/>
          </w:tcPr>
          <w:p w:rsidRPr="00007BEB" w:rsidR="00F624B4" w:rsidP="00007BEB" w:rsidRDefault="00F624B4" w14:paraId="5467A189" w14:textId="77777777">
            <w:pPr>
              <w:rPr>
                <w:rFonts w:ascii="Calibri" w:hAnsi="Calibri" w:cs="Calibri"/>
                <w:sz w:val="22"/>
                <w:szCs w:val="22"/>
              </w:rPr>
            </w:pPr>
            <w:r w:rsidRPr="00007BEB">
              <w:rPr>
                <w:rFonts w:ascii="Calibri" w:hAnsi="Calibri" w:cs="Calibri"/>
                <w:sz w:val="22"/>
                <w:szCs w:val="22"/>
              </w:rPr>
              <w:t xml:space="preserve"> 2.626</w:t>
            </w:r>
          </w:p>
        </w:tc>
        <w:tc>
          <w:tcPr>
            <w:tcW w:w="708" w:type="dxa"/>
          </w:tcPr>
          <w:p w:rsidRPr="00007BEB" w:rsidR="00F624B4" w:rsidP="00007BEB" w:rsidRDefault="00F624B4" w14:paraId="26ACD94A" w14:textId="77777777">
            <w:pPr>
              <w:rPr>
                <w:rFonts w:ascii="Calibri" w:hAnsi="Calibri" w:cs="Calibri"/>
                <w:sz w:val="22"/>
                <w:szCs w:val="22"/>
              </w:rPr>
            </w:pPr>
            <w:r w:rsidRPr="00007BEB">
              <w:rPr>
                <w:rFonts w:ascii="Calibri" w:hAnsi="Calibri" w:cs="Calibri"/>
                <w:sz w:val="22"/>
                <w:szCs w:val="22"/>
              </w:rPr>
              <w:t xml:space="preserve"> 1.653</w:t>
            </w:r>
          </w:p>
        </w:tc>
        <w:tc>
          <w:tcPr>
            <w:tcW w:w="851" w:type="dxa"/>
          </w:tcPr>
          <w:p w:rsidRPr="00007BEB" w:rsidR="00F624B4" w:rsidP="00007BEB" w:rsidRDefault="00F624B4" w14:paraId="5018C186" w14:textId="77777777">
            <w:pPr>
              <w:rPr>
                <w:rFonts w:ascii="Calibri" w:hAnsi="Calibri" w:cs="Calibri"/>
                <w:sz w:val="22"/>
                <w:szCs w:val="22"/>
              </w:rPr>
            </w:pPr>
            <w:r w:rsidRPr="00007BEB">
              <w:rPr>
                <w:rFonts w:ascii="Calibri" w:hAnsi="Calibri" w:cs="Calibri"/>
                <w:sz w:val="22"/>
                <w:szCs w:val="22"/>
              </w:rPr>
              <w:t xml:space="preserve"> 10.413</w:t>
            </w:r>
          </w:p>
        </w:tc>
        <w:tc>
          <w:tcPr>
            <w:tcW w:w="850" w:type="dxa"/>
          </w:tcPr>
          <w:p w:rsidRPr="00007BEB" w:rsidR="00F624B4" w:rsidP="00007BEB" w:rsidRDefault="00F624B4" w14:paraId="60C5231F" w14:textId="77777777">
            <w:pPr>
              <w:rPr>
                <w:rFonts w:ascii="Calibri" w:hAnsi="Calibri" w:cs="Calibri"/>
                <w:sz w:val="22"/>
                <w:szCs w:val="22"/>
              </w:rPr>
            </w:pPr>
            <w:r w:rsidRPr="00007BEB">
              <w:rPr>
                <w:rFonts w:ascii="Calibri" w:hAnsi="Calibri" w:cs="Calibri"/>
                <w:sz w:val="22"/>
                <w:szCs w:val="22"/>
              </w:rPr>
              <w:t xml:space="preserve"> 17.440</w:t>
            </w:r>
          </w:p>
        </w:tc>
        <w:tc>
          <w:tcPr>
            <w:tcW w:w="851" w:type="dxa"/>
          </w:tcPr>
          <w:p w:rsidRPr="00007BEB" w:rsidR="00F624B4" w:rsidP="00007BEB" w:rsidRDefault="00F624B4" w14:paraId="05E13641" w14:textId="77777777">
            <w:pPr>
              <w:rPr>
                <w:rFonts w:ascii="Calibri" w:hAnsi="Calibri" w:cs="Calibri"/>
                <w:sz w:val="22"/>
                <w:szCs w:val="22"/>
              </w:rPr>
            </w:pPr>
            <w:r w:rsidRPr="00007BEB">
              <w:rPr>
                <w:rFonts w:ascii="Calibri" w:hAnsi="Calibri" w:cs="Calibri"/>
                <w:sz w:val="22"/>
                <w:szCs w:val="22"/>
              </w:rPr>
              <w:t xml:space="preserve"> 19.692</w:t>
            </w:r>
          </w:p>
        </w:tc>
        <w:tc>
          <w:tcPr>
            <w:tcW w:w="850" w:type="dxa"/>
          </w:tcPr>
          <w:p w:rsidRPr="00007BEB" w:rsidR="00F624B4" w:rsidP="00007BEB" w:rsidRDefault="00F624B4" w14:paraId="2BEB14DC" w14:textId="77777777">
            <w:pPr>
              <w:rPr>
                <w:rFonts w:ascii="Calibri" w:hAnsi="Calibri" w:cs="Calibri"/>
                <w:sz w:val="22"/>
                <w:szCs w:val="22"/>
              </w:rPr>
            </w:pPr>
            <w:r w:rsidRPr="00007BEB">
              <w:rPr>
                <w:rFonts w:ascii="Calibri" w:hAnsi="Calibri" w:cs="Calibri"/>
                <w:sz w:val="22"/>
                <w:szCs w:val="22"/>
              </w:rPr>
              <w:t xml:space="preserve"> 6.911</w:t>
            </w:r>
          </w:p>
        </w:tc>
        <w:tc>
          <w:tcPr>
            <w:tcW w:w="851" w:type="dxa"/>
          </w:tcPr>
          <w:p w:rsidRPr="00007BEB" w:rsidR="00F624B4" w:rsidP="00007BEB" w:rsidRDefault="00F624B4" w14:paraId="748C0D11" w14:textId="77777777">
            <w:pPr>
              <w:rPr>
                <w:rFonts w:ascii="Calibri" w:hAnsi="Calibri" w:cs="Calibri"/>
                <w:sz w:val="22"/>
                <w:szCs w:val="22"/>
              </w:rPr>
            </w:pPr>
            <w:r w:rsidRPr="00007BEB">
              <w:rPr>
                <w:rFonts w:ascii="Calibri" w:hAnsi="Calibri" w:cs="Calibri"/>
                <w:sz w:val="22"/>
                <w:szCs w:val="22"/>
              </w:rPr>
              <w:t xml:space="preserve"> 9.910</w:t>
            </w:r>
          </w:p>
        </w:tc>
      </w:tr>
      <w:tr w:rsidRPr="00007BEB" w:rsidR="00F624B4" w:rsidTr="00007BEB" w14:paraId="60FDC7B3" w14:textId="77777777">
        <w:trPr>
          <w:trHeight w:val="266"/>
        </w:trPr>
        <w:tc>
          <w:tcPr>
            <w:tcW w:w="3256" w:type="dxa"/>
            <w:shd w:val="clear" w:color="auto" w:fill="D9D9D9" w:themeFill="background1" w:themeFillShade="D9"/>
          </w:tcPr>
          <w:p w:rsidRPr="00007BEB" w:rsidR="00F624B4" w:rsidP="00007BEB" w:rsidRDefault="00F624B4" w14:paraId="57779ED0" w14:textId="77777777">
            <w:pPr>
              <w:rPr>
                <w:rFonts w:ascii="Calibri" w:hAnsi="Calibri" w:cs="Calibri"/>
                <w:sz w:val="22"/>
                <w:szCs w:val="22"/>
              </w:rPr>
            </w:pPr>
            <w:r w:rsidRPr="00007BEB">
              <w:rPr>
                <w:rFonts w:ascii="Calibri" w:hAnsi="Calibri" w:cs="Calibri"/>
                <w:sz w:val="22"/>
                <w:szCs w:val="22"/>
              </w:rPr>
              <w:t>Opdrachten</w:t>
            </w:r>
          </w:p>
        </w:tc>
        <w:tc>
          <w:tcPr>
            <w:tcW w:w="709" w:type="dxa"/>
            <w:shd w:val="clear" w:color="auto" w:fill="D9D9D9" w:themeFill="background1" w:themeFillShade="D9"/>
          </w:tcPr>
          <w:p w:rsidRPr="00007BEB" w:rsidR="00F624B4" w:rsidP="00007BEB" w:rsidRDefault="00F624B4" w14:paraId="231468A2" w14:textId="77777777">
            <w:pPr>
              <w:rPr>
                <w:rFonts w:ascii="Calibri" w:hAnsi="Calibri" w:cs="Calibri"/>
                <w:sz w:val="22"/>
                <w:szCs w:val="22"/>
              </w:rPr>
            </w:pPr>
            <w:r w:rsidRPr="00007BEB">
              <w:rPr>
                <w:rFonts w:ascii="Calibri" w:hAnsi="Calibri" w:cs="Calibri"/>
                <w:sz w:val="22"/>
                <w:szCs w:val="22"/>
              </w:rPr>
              <w:t xml:space="preserve"> 0</w:t>
            </w:r>
          </w:p>
        </w:tc>
        <w:tc>
          <w:tcPr>
            <w:tcW w:w="708" w:type="dxa"/>
            <w:shd w:val="clear" w:color="auto" w:fill="D9D9D9" w:themeFill="background1" w:themeFillShade="D9"/>
          </w:tcPr>
          <w:p w:rsidRPr="00007BEB" w:rsidR="00F624B4" w:rsidP="00007BEB" w:rsidRDefault="00F624B4" w14:paraId="60FEC4E0" w14:textId="77777777">
            <w:pPr>
              <w:rPr>
                <w:rFonts w:ascii="Calibri" w:hAnsi="Calibri" w:cs="Calibri"/>
                <w:sz w:val="22"/>
                <w:szCs w:val="22"/>
              </w:rPr>
            </w:pPr>
            <w:r w:rsidRPr="00007BEB">
              <w:rPr>
                <w:rFonts w:ascii="Calibri" w:hAnsi="Calibri" w:cs="Calibri"/>
                <w:sz w:val="22"/>
                <w:szCs w:val="22"/>
              </w:rPr>
              <w:t xml:space="preserve"> 0</w:t>
            </w:r>
          </w:p>
        </w:tc>
        <w:tc>
          <w:tcPr>
            <w:tcW w:w="851" w:type="dxa"/>
            <w:shd w:val="clear" w:color="auto" w:fill="D9D9D9" w:themeFill="background1" w:themeFillShade="D9"/>
          </w:tcPr>
          <w:p w:rsidRPr="00007BEB" w:rsidR="00F624B4" w:rsidP="00007BEB" w:rsidRDefault="00F624B4" w14:paraId="28D39DCB" w14:textId="77777777">
            <w:pPr>
              <w:rPr>
                <w:rFonts w:ascii="Calibri" w:hAnsi="Calibri" w:cs="Calibri"/>
                <w:sz w:val="22"/>
                <w:szCs w:val="22"/>
              </w:rPr>
            </w:pPr>
            <w:r w:rsidRPr="00007BEB">
              <w:rPr>
                <w:rFonts w:ascii="Calibri" w:hAnsi="Calibri" w:cs="Calibri"/>
                <w:sz w:val="22"/>
                <w:szCs w:val="22"/>
              </w:rPr>
              <w:t xml:space="preserve"> 500</w:t>
            </w:r>
          </w:p>
        </w:tc>
        <w:tc>
          <w:tcPr>
            <w:tcW w:w="850" w:type="dxa"/>
            <w:shd w:val="clear" w:color="auto" w:fill="D9D9D9" w:themeFill="background1" w:themeFillShade="D9"/>
          </w:tcPr>
          <w:p w:rsidRPr="00007BEB" w:rsidR="00F624B4" w:rsidP="00007BEB" w:rsidRDefault="00F624B4" w14:paraId="5959351C" w14:textId="77777777">
            <w:pPr>
              <w:rPr>
                <w:rFonts w:ascii="Calibri" w:hAnsi="Calibri" w:cs="Calibri"/>
                <w:sz w:val="22"/>
                <w:szCs w:val="22"/>
              </w:rPr>
            </w:pPr>
            <w:r w:rsidRPr="00007BEB">
              <w:rPr>
                <w:rFonts w:ascii="Calibri" w:hAnsi="Calibri" w:cs="Calibri"/>
                <w:sz w:val="22"/>
                <w:szCs w:val="22"/>
              </w:rPr>
              <w:t xml:space="preserve"> 172</w:t>
            </w:r>
          </w:p>
        </w:tc>
        <w:tc>
          <w:tcPr>
            <w:tcW w:w="851" w:type="dxa"/>
            <w:shd w:val="clear" w:color="auto" w:fill="D9D9D9" w:themeFill="background1" w:themeFillShade="D9"/>
          </w:tcPr>
          <w:p w:rsidRPr="00007BEB" w:rsidR="00F624B4" w:rsidP="00007BEB" w:rsidRDefault="00F624B4" w14:paraId="4E574E22" w14:textId="77777777">
            <w:pPr>
              <w:rPr>
                <w:rFonts w:ascii="Calibri" w:hAnsi="Calibri" w:cs="Calibri"/>
                <w:sz w:val="22"/>
                <w:szCs w:val="22"/>
              </w:rPr>
            </w:pPr>
            <w:r w:rsidRPr="00007BEB">
              <w:rPr>
                <w:rFonts w:ascii="Calibri" w:hAnsi="Calibri" w:cs="Calibri"/>
                <w:sz w:val="22"/>
                <w:szCs w:val="22"/>
              </w:rPr>
              <w:t xml:space="preserve"> 3.232</w:t>
            </w:r>
          </w:p>
        </w:tc>
        <w:tc>
          <w:tcPr>
            <w:tcW w:w="850" w:type="dxa"/>
            <w:shd w:val="clear" w:color="auto" w:fill="D9D9D9" w:themeFill="background1" w:themeFillShade="D9"/>
          </w:tcPr>
          <w:p w:rsidRPr="00007BEB" w:rsidR="00F624B4" w:rsidP="00007BEB" w:rsidRDefault="00F624B4" w14:paraId="065D5BD3" w14:textId="77777777">
            <w:pPr>
              <w:rPr>
                <w:rFonts w:ascii="Calibri" w:hAnsi="Calibri" w:cs="Calibri"/>
                <w:sz w:val="22"/>
                <w:szCs w:val="22"/>
              </w:rPr>
            </w:pPr>
            <w:r w:rsidRPr="00007BEB">
              <w:rPr>
                <w:rFonts w:ascii="Calibri" w:hAnsi="Calibri" w:cs="Calibri"/>
                <w:sz w:val="22"/>
                <w:szCs w:val="22"/>
              </w:rPr>
              <w:t xml:space="preserve"> 2.134</w:t>
            </w:r>
          </w:p>
        </w:tc>
        <w:tc>
          <w:tcPr>
            <w:tcW w:w="851" w:type="dxa"/>
            <w:shd w:val="clear" w:color="auto" w:fill="D9D9D9" w:themeFill="background1" w:themeFillShade="D9"/>
          </w:tcPr>
          <w:p w:rsidRPr="00007BEB" w:rsidR="00F624B4" w:rsidP="00007BEB" w:rsidRDefault="00F624B4" w14:paraId="46986F97" w14:textId="77777777">
            <w:pPr>
              <w:rPr>
                <w:rFonts w:ascii="Calibri" w:hAnsi="Calibri" w:cs="Calibri"/>
                <w:sz w:val="22"/>
                <w:szCs w:val="22"/>
              </w:rPr>
            </w:pPr>
            <w:r w:rsidRPr="00007BEB">
              <w:rPr>
                <w:rFonts w:ascii="Calibri" w:hAnsi="Calibri" w:cs="Calibri"/>
                <w:sz w:val="22"/>
                <w:szCs w:val="22"/>
              </w:rPr>
              <w:t xml:space="preserve"> 308</w:t>
            </w:r>
          </w:p>
        </w:tc>
      </w:tr>
      <w:tr w:rsidRPr="00007BEB" w:rsidR="00F624B4" w:rsidTr="00007BEB" w14:paraId="1845CAFD" w14:textId="77777777">
        <w:trPr>
          <w:trHeight w:val="266"/>
        </w:trPr>
        <w:tc>
          <w:tcPr>
            <w:tcW w:w="3256" w:type="dxa"/>
          </w:tcPr>
          <w:p w:rsidRPr="00007BEB" w:rsidR="00F624B4" w:rsidP="00007BEB" w:rsidRDefault="00F624B4" w14:paraId="02E301B0" w14:textId="77777777">
            <w:pPr>
              <w:rPr>
                <w:rFonts w:ascii="Calibri" w:hAnsi="Calibri" w:cs="Calibri"/>
                <w:sz w:val="22"/>
                <w:szCs w:val="22"/>
              </w:rPr>
            </w:pPr>
            <w:r w:rsidRPr="00007BEB">
              <w:rPr>
                <w:rFonts w:ascii="Calibri" w:hAnsi="Calibri" w:cs="Calibri"/>
                <w:sz w:val="22"/>
                <w:szCs w:val="22"/>
              </w:rPr>
              <w:lastRenderedPageBreak/>
              <w:t>Overig</w:t>
            </w:r>
          </w:p>
        </w:tc>
        <w:tc>
          <w:tcPr>
            <w:tcW w:w="709" w:type="dxa"/>
          </w:tcPr>
          <w:p w:rsidRPr="00007BEB" w:rsidR="00F624B4" w:rsidP="00007BEB" w:rsidRDefault="00F624B4" w14:paraId="59C46061" w14:textId="77777777">
            <w:pPr>
              <w:rPr>
                <w:rFonts w:ascii="Calibri" w:hAnsi="Calibri" w:cs="Calibri"/>
                <w:sz w:val="22"/>
                <w:szCs w:val="22"/>
              </w:rPr>
            </w:pPr>
            <w:r w:rsidRPr="00007BEB">
              <w:rPr>
                <w:rFonts w:ascii="Calibri" w:hAnsi="Calibri" w:cs="Calibri"/>
                <w:sz w:val="22"/>
                <w:szCs w:val="22"/>
              </w:rPr>
              <w:t xml:space="preserve"> 0</w:t>
            </w:r>
          </w:p>
        </w:tc>
        <w:tc>
          <w:tcPr>
            <w:tcW w:w="708" w:type="dxa"/>
          </w:tcPr>
          <w:p w:rsidRPr="00007BEB" w:rsidR="00F624B4" w:rsidP="00007BEB" w:rsidRDefault="00F624B4" w14:paraId="5DB23FDB" w14:textId="77777777">
            <w:pPr>
              <w:rPr>
                <w:rFonts w:ascii="Calibri" w:hAnsi="Calibri" w:cs="Calibri"/>
                <w:sz w:val="22"/>
                <w:szCs w:val="22"/>
              </w:rPr>
            </w:pPr>
            <w:r w:rsidRPr="00007BEB">
              <w:rPr>
                <w:rFonts w:ascii="Calibri" w:hAnsi="Calibri" w:cs="Calibri"/>
                <w:sz w:val="22"/>
                <w:szCs w:val="22"/>
              </w:rPr>
              <w:t xml:space="preserve"> 0</w:t>
            </w:r>
          </w:p>
        </w:tc>
        <w:tc>
          <w:tcPr>
            <w:tcW w:w="851" w:type="dxa"/>
          </w:tcPr>
          <w:p w:rsidRPr="00007BEB" w:rsidR="00F624B4" w:rsidP="00007BEB" w:rsidRDefault="00F624B4" w14:paraId="1A48A481" w14:textId="77777777">
            <w:pPr>
              <w:rPr>
                <w:rFonts w:ascii="Calibri" w:hAnsi="Calibri" w:cs="Calibri"/>
                <w:sz w:val="22"/>
                <w:szCs w:val="22"/>
              </w:rPr>
            </w:pPr>
            <w:r w:rsidRPr="00007BEB">
              <w:rPr>
                <w:rFonts w:ascii="Calibri" w:hAnsi="Calibri" w:cs="Calibri"/>
                <w:sz w:val="22"/>
                <w:szCs w:val="22"/>
              </w:rPr>
              <w:t xml:space="preserve"> 500</w:t>
            </w:r>
          </w:p>
        </w:tc>
        <w:tc>
          <w:tcPr>
            <w:tcW w:w="850" w:type="dxa"/>
          </w:tcPr>
          <w:p w:rsidRPr="00007BEB" w:rsidR="00F624B4" w:rsidP="00007BEB" w:rsidRDefault="00F624B4" w14:paraId="6FDBAA93" w14:textId="77777777">
            <w:pPr>
              <w:rPr>
                <w:rFonts w:ascii="Calibri" w:hAnsi="Calibri" w:cs="Calibri"/>
                <w:sz w:val="22"/>
                <w:szCs w:val="22"/>
              </w:rPr>
            </w:pPr>
            <w:r w:rsidRPr="00007BEB">
              <w:rPr>
                <w:rFonts w:ascii="Calibri" w:hAnsi="Calibri" w:cs="Calibri"/>
                <w:sz w:val="22"/>
                <w:szCs w:val="22"/>
              </w:rPr>
              <w:t xml:space="preserve"> 172</w:t>
            </w:r>
          </w:p>
        </w:tc>
        <w:tc>
          <w:tcPr>
            <w:tcW w:w="851" w:type="dxa"/>
          </w:tcPr>
          <w:p w:rsidRPr="00007BEB" w:rsidR="00F624B4" w:rsidP="00007BEB" w:rsidRDefault="00F624B4" w14:paraId="592BAEB4" w14:textId="77777777">
            <w:pPr>
              <w:rPr>
                <w:rFonts w:ascii="Calibri" w:hAnsi="Calibri" w:cs="Calibri"/>
                <w:sz w:val="22"/>
                <w:szCs w:val="22"/>
              </w:rPr>
            </w:pPr>
            <w:r w:rsidRPr="00007BEB">
              <w:rPr>
                <w:rFonts w:ascii="Calibri" w:hAnsi="Calibri" w:cs="Calibri"/>
                <w:sz w:val="22"/>
                <w:szCs w:val="22"/>
              </w:rPr>
              <w:t xml:space="preserve"> 3.232</w:t>
            </w:r>
          </w:p>
        </w:tc>
        <w:tc>
          <w:tcPr>
            <w:tcW w:w="850" w:type="dxa"/>
          </w:tcPr>
          <w:p w:rsidRPr="00007BEB" w:rsidR="00F624B4" w:rsidP="00007BEB" w:rsidRDefault="00F624B4" w14:paraId="7BDA1F68" w14:textId="77777777">
            <w:pPr>
              <w:rPr>
                <w:rFonts w:ascii="Calibri" w:hAnsi="Calibri" w:cs="Calibri"/>
                <w:sz w:val="22"/>
                <w:szCs w:val="22"/>
              </w:rPr>
            </w:pPr>
            <w:r w:rsidRPr="00007BEB">
              <w:rPr>
                <w:rFonts w:ascii="Calibri" w:hAnsi="Calibri" w:cs="Calibri"/>
                <w:sz w:val="22"/>
                <w:szCs w:val="22"/>
              </w:rPr>
              <w:t xml:space="preserve"> 2.134</w:t>
            </w:r>
          </w:p>
        </w:tc>
        <w:tc>
          <w:tcPr>
            <w:tcW w:w="851" w:type="dxa"/>
          </w:tcPr>
          <w:p w:rsidRPr="00007BEB" w:rsidR="00F624B4" w:rsidP="00007BEB" w:rsidRDefault="00F624B4" w14:paraId="79F3C7D2" w14:textId="77777777">
            <w:pPr>
              <w:rPr>
                <w:rFonts w:ascii="Calibri" w:hAnsi="Calibri" w:cs="Calibri"/>
                <w:sz w:val="22"/>
                <w:szCs w:val="22"/>
              </w:rPr>
            </w:pPr>
            <w:r w:rsidRPr="00007BEB">
              <w:rPr>
                <w:rFonts w:ascii="Calibri" w:hAnsi="Calibri" w:cs="Calibri"/>
                <w:sz w:val="22"/>
                <w:szCs w:val="22"/>
              </w:rPr>
              <w:t xml:space="preserve"> 308</w:t>
            </w:r>
          </w:p>
        </w:tc>
      </w:tr>
      <w:tr w:rsidRPr="00007BEB" w:rsidR="00F624B4" w:rsidTr="00007BEB" w14:paraId="21645E8A" w14:textId="77777777">
        <w:trPr>
          <w:trHeight w:val="266"/>
        </w:trPr>
        <w:tc>
          <w:tcPr>
            <w:tcW w:w="3256" w:type="dxa"/>
          </w:tcPr>
          <w:p w:rsidRPr="00007BEB" w:rsidR="00F624B4" w:rsidP="00007BEB" w:rsidRDefault="00F624B4" w14:paraId="4888FD96" w14:textId="77777777">
            <w:pPr>
              <w:rPr>
                <w:rFonts w:ascii="Calibri" w:hAnsi="Calibri" w:cs="Calibri"/>
                <w:sz w:val="22"/>
                <w:szCs w:val="22"/>
              </w:rPr>
            </w:pPr>
          </w:p>
        </w:tc>
        <w:tc>
          <w:tcPr>
            <w:tcW w:w="709" w:type="dxa"/>
          </w:tcPr>
          <w:p w:rsidRPr="00007BEB" w:rsidR="00F624B4" w:rsidP="00007BEB" w:rsidRDefault="00F624B4" w14:paraId="4A754DBD" w14:textId="77777777">
            <w:pPr>
              <w:rPr>
                <w:rFonts w:ascii="Calibri" w:hAnsi="Calibri" w:cs="Calibri"/>
                <w:sz w:val="22"/>
                <w:szCs w:val="22"/>
              </w:rPr>
            </w:pPr>
          </w:p>
        </w:tc>
        <w:tc>
          <w:tcPr>
            <w:tcW w:w="708" w:type="dxa"/>
          </w:tcPr>
          <w:p w:rsidRPr="00007BEB" w:rsidR="00F624B4" w:rsidP="00007BEB" w:rsidRDefault="00F624B4" w14:paraId="11343B3B" w14:textId="77777777">
            <w:pPr>
              <w:rPr>
                <w:rFonts w:ascii="Calibri" w:hAnsi="Calibri" w:cs="Calibri"/>
                <w:sz w:val="22"/>
                <w:szCs w:val="22"/>
              </w:rPr>
            </w:pPr>
          </w:p>
        </w:tc>
        <w:tc>
          <w:tcPr>
            <w:tcW w:w="851" w:type="dxa"/>
          </w:tcPr>
          <w:p w:rsidRPr="00007BEB" w:rsidR="00F624B4" w:rsidP="00007BEB" w:rsidRDefault="00F624B4" w14:paraId="1BD10BAB" w14:textId="77777777">
            <w:pPr>
              <w:rPr>
                <w:rFonts w:ascii="Calibri" w:hAnsi="Calibri" w:cs="Calibri"/>
                <w:sz w:val="22"/>
                <w:szCs w:val="22"/>
              </w:rPr>
            </w:pPr>
          </w:p>
        </w:tc>
        <w:tc>
          <w:tcPr>
            <w:tcW w:w="850" w:type="dxa"/>
          </w:tcPr>
          <w:p w:rsidRPr="00007BEB" w:rsidR="00F624B4" w:rsidP="00007BEB" w:rsidRDefault="00F624B4" w14:paraId="3DB972AB" w14:textId="77777777">
            <w:pPr>
              <w:rPr>
                <w:rFonts w:ascii="Calibri" w:hAnsi="Calibri" w:cs="Calibri"/>
                <w:sz w:val="22"/>
                <w:szCs w:val="22"/>
              </w:rPr>
            </w:pPr>
          </w:p>
        </w:tc>
        <w:tc>
          <w:tcPr>
            <w:tcW w:w="851" w:type="dxa"/>
          </w:tcPr>
          <w:p w:rsidRPr="00007BEB" w:rsidR="00F624B4" w:rsidP="00007BEB" w:rsidRDefault="00F624B4" w14:paraId="0E70D1E8" w14:textId="77777777">
            <w:pPr>
              <w:rPr>
                <w:rFonts w:ascii="Calibri" w:hAnsi="Calibri" w:cs="Calibri"/>
                <w:sz w:val="22"/>
                <w:szCs w:val="22"/>
              </w:rPr>
            </w:pPr>
          </w:p>
        </w:tc>
        <w:tc>
          <w:tcPr>
            <w:tcW w:w="850" w:type="dxa"/>
          </w:tcPr>
          <w:p w:rsidRPr="00007BEB" w:rsidR="00F624B4" w:rsidP="00007BEB" w:rsidRDefault="00F624B4" w14:paraId="19316536" w14:textId="77777777">
            <w:pPr>
              <w:rPr>
                <w:rFonts w:ascii="Calibri" w:hAnsi="Calibri" w:cs="Calibri"/>
                <w:sz w:val="22"/>
                <w:szCs w:val="22"/>
              </w:rPr>
            </w:pPr>
          </w:p>
        </w:tc>
        <w:tc>
          <w:tcPr>
            <w:tcW w:w="851" w:type="dxa"/>
          </w:tcPr>
          <w:p w:rsidRPr="00007BEB" w:rsidR="00F624B4" w:rsidP="00007BEB" w:rsidRDefault="00F624B4" w14:paraId="17047760" w14:textId="77777777">
            <w:pPr>
              <w:rPr>
                <w:rFonts w:ascii="Calibri" w:hAnsi="Calibri" w:cs="Calibri"/>
                <w:sz w:val="22"/>
                <w:szCs w:val="22"/>
              </w:rPr>
            </w:pPr>
          </w:p>
        </w:tc>
      </w:tr>
      <w:tr w:rsidRPr="00007BEB" w:rsidR="00F624B4" w:rsidTr="00007BEB" w14:paraId="3FE2114B" w14:textId="77777777">
        <w:trPr>
          <w:trHeight w:val="266"/>
        </w:trPr>
        <w:tc>
          <w:tcPr>
            <w:tcW w:w="3256" w:type="dxa"/>
          </w:tcPr>
          <w:p w:rsidRPr="00007BEB" w:rsidR="00F624B4" w:rsidP="00007BEB" w:rsidRDefault="00F624B4" w14:paraId="228BA49C" w14:textId="77777777">
            <w:pPr>
              <w:rPr>
                <w:rFonts w:ascii="Calibri" w:hAnsi="Calibri" w:cs="Calibri"/>
                <w:b/>
                <w:bCs/>
                <w:sz w:val="22"/>
                <w:szCs w:val="22"/>
              </w:rPr>
            </w:pPr>
            <w:r w:rsidRPr="00007BEB">
              <w:rPr>
                <w:rFonts w:ascii="Calibri" w:hAnsi="Calibri" w:cs="Calibri"/>
                <w:b/>
                <w:bCs/>
                <w:sz w:val="22"/>
                <w:szCs w:val="22"/>
              </w:rPr>
              <w:t>Totaal</w:t>
            </w:r>
          </w:p>
        </w:tc>
        <w:tc>
          <w:tcPr>
            <w:tcW w:w="709" w:type="dxa"/>
          </w:tcPr>
          <w:p w:rsidRPr="00007BEB" w:rsidR="00F624B4" w:rsidP="00007BEB" w:rsidRDefault="00F624B4" w14:paraId="6236AB4B" w14:textId="77777777">
            <w:pPr>
              <w:rPr>
                <w:rFonts w:ascii="Calibri" w:hAnsi="Calibri" w:cs="Calibri"/>
                <w:b/>
                <w:bCs/>
                <w:sz w:val="22"/>
                <w:szCs w:val="22"/>
              </w:rPr>
            </w:pPr>
            <w:r w:rsidRPr="00007BEB">
              <w:rPr>
                <w:rFonts w:ascii="Calibri" w:hAnsi="Calibri" w:cs="Calibri"/>
                <w:b/>
                <w:bCs/>
                <w:sz w:val="22"/>
                <w:szCs w:val="22"/>
              </w:rPr>
              <w:t xml:space="preserve"> 22.371</w:t>
            </w:r>
          </w:p>
        </w:tc>
        <w:tc>
          <w:tcPr>
            <w:tcW w:w="708" w:type="dxa"/>
          </w:tcPr>
          <w:p w:rsidRPr="00007BEB" w:rsidR="00F624B4" w:rsidP="00007BEB" w:rsidRDefault="00F624B4" w14:paraId="6656460B" w14:textId="77777777">
            <w:pPr>
              <w:rPr>
                <w:rFonts w:ascii="Calibri" w:hAnsi="Calibri" w:cs="Calibri"/>
                <w:b/>
                <w:bCs/>
                <w:sz w:val="22"/>
                <w:szCs w:val="22"/>
              </w:rPr>
            </w:pPr>
            <w:r w:rsidRPr="00007BEB">
              <w:rPr>
                <w:rFonts w:ascii="Calibri" w:hAnsi="Calibri" w:cs="Calibri"/>
                <w:b/>
                <w:bCs/>
                <w:sz w:val="22"/>
                <w:szCs w:val="22"/>
              </w:rPr>
              <w:t xml:space="preserve"> 16.699</w:t>
            </w:r>
          </w:p>
        </w:tc>
        <w:tc>
          <w:tcPr>
            <w:tcW w:w="851" w:type="dxa"/>
          </w:tcPr>
          <w:p w:rsidRPr="00007BEB" w:rsidR="00F624B4" w:rsidP="00007BEB" w:rsidRDefault="00F624B4" w14:paraId="16CA001F" w14:textId="77777777">
            <w:pPr>
              <w:rPr>
                <w:rFonts w:ascii="Calibri" w:hAnsi="Calibri" w:cs="Calibri"/>
                <w:b/>
                <w:bCs/>
                <w:sz w:val="22"/>
                <w:szCs w:val="22"/>
              </w:rPr>
            </w:pPr>
            <w:r w:rsidRPr="00007BEB">
              <w:rPr>
                <w:rFonts w:ascii="Calibri" w:hAnsi="Calibri" w:cs="Calibri"/>
                <w:b/>
                <w:bCs/>
                <w:sz w:val="22"/>
                <w:szCs w:val="22"/>
              </w:rPr>
              <w:t xml:space="preserve"> 32.074</w:t>
            </w:r>
          </w:p>
        </w:tc>
        <w:tc>
          <w:tcPr>
            <w:tcW w:w="850" w:type="dxa"/>
          </w:tcPr>
          <w:p w:rsidRPr="00007BEB" w:rsidR="00F624B4" w:rsidP="00007BEB" w:rsidRDefault="00F624B4" w14:paraId="5E735CDB" w14:textId="77777777">
            <w:pPr>
              <w:rPr>
                <w:rFonts w:ascii="Calibri" w:hAnsi="Calibri" w:cs="Calibri"/>
                <w:b/>
                <w:bCs/>
                <w:sz w:val="22"/>
                <w:szCs w:val="22"/>
              </w:rPr>
            </w:pPr>
            <w:r w:rsidRPr="00007BEB">
              <w:rPr>
                <w:rFonts w:ascii="Calibri" w:hAnsi="Calibri" w:cs="Calibri"/>
                <w:b/>
                <w:bCs/>
                <w:sz w:val="22"/>
                <w:szCs w:val="22"/>
              </w:rPr>
              <w:t xml:space="preserve"> 49.942</w:t>
            </w:r>
          </w:p>
        </w:tc>
        <w:tc>
          <w:tcPr>
            <w:tcW w:w="851" w:type="dxa"/>
          </w:tcPr>
          <w:p w:rsidRPr="00007BEB" w:rsidR="00F624B4" w:rsidP="00007BEB" w:rsidRDefault="00F624B4" w14:paraId="0ABE3539" w14:textId="77777777">
            <w:pPr>
              <w:rPr>
                <w:rFonts w:ascii="Calibri" w:hAnsi="Calibri" w:cs="Calibri"/>
                <w:b/>
                <w:bCs/>
                <w:sz w:val="22"/>
                <w:szCs w:val="22"/>
              </w:rPr>
            </w:pPr>
            <w:r w:rsidRPr="00007BEB">
              <w:rPr>
                <w:rFonts w:ascii="Calibri" w:hAnsi="Calibri" w:cs="Calibri"/>
                <w:b/>
                <w:bCs/>
                <w:sz w:val="22"/>
                <w:szCs w:val="22"/>
              </w:rPr>
              <w:t xml:space="preserve"> 62.150</w:t>
            </w:r>
          </w:p>
        </w:tc>
        <w:tc>
          <w:tcPr>
            <w:tcW w:w="850" w:type="dxa"/>
          </w:tcPr>
          <w:p w:rsidRPr="00007BEB" w:rsidR="00F624B4" w:rsidP="00007BEB" w:rsidRDefault="00F624B4" w14:paraId="3E0C8241" w14:textId="77777777">
            <w:pPr>
              <w:rPr>
                <w:rFonts w:ascii="Calibri" w:hAnsi="Calibri" w:cs="Calibri"/>
                <w:b/>
                <w:bCs/>
                <w:sz w:val="22"/>
                <w:szCs w:val="22"/>
              </w:rPr>
            </w:pPr>
            <w:r w:rsidRPr="00007BEB">
              <w:rPr>
                <w:rFonts w:ascii="Calibri" w:hAnsi="Calibri" w:cs="Calibri"/>
                <w:b/>
                <w:bCs/>
                <w:sz w:val="22"/>
                <w:szCs w:val="22"/>
              </w:rPr>
              <w:t xml:space="preserve"> 89.454</w:t>
            </w:r>
          </w:p>
        </w:tc>
        <w:tc>
          <w:tcPr>
            <w:tcW w:w="851" w:type="dxa"/>
          </w:tcPr>
          <w:p w:rsidRPr="00007BEB" w:rsidR="00F624B4" w:rsidP="00007BEB" w:rsidRDefault="00F624B4" w14:paraId="00EDDA73" w14:textId="77777777">
            <w:pPr>
              <w:rPr>
                <w:rFonts w:ascii="Calibri" w:hAnsi="Calibri" w:cs="Calibri"/>
                <w:b/>
                <w:bCs/>
                <w:sz w:val="22"/>
                <w:szCs w:val="22"/>
              </w:rPr>
            </w:pPr>
            <w:r w:rsidRPr="00007BEB">
              <w:rPr>
                <w:rFonts w:ascii="Calibri" w:hAnsi="Calibri" w:cs="Calibri"/>
                <w:b/>
                <w:bCs/>
                <w:sz w:val="22"/>
                <w:szCs w:val="22"/>
              </w:rPr>
              <w:t xml:space="preserve"> 111.247</w:t>
            </w:r>
          </w:p>
        </w:tc>
      </w:tr>
    </w:tbl>
    <w:p w:rsidRPr="00007BEB" w:rsidR="00F624B4" w:rsidP="00007BEB" w:rsidRDefault="00F624B4" w14:paraId="5EBE47D5" w14:textId="77777777">
      <w:pPr>
        <w:spacing w:after="0" w:line="240" w:lineRule="auto"/>
        <w:rPr>
          <w:rFonts w:ascii="Calibri" w:hAnsi="Calibri" w:cs="Calibri"/>
          <w:sz w:val="22"/>
          <w:szCs w:val="22"/>
        </w:rPr>
      </w:pPr>
      <w:r w:rsidRPr="00007BEB">
        <w:rPr>
          <w:rFonts w:ascii="Calibri" w:hAnsi="Calibri" w:cs="Calibri"/>
          <w:sz w:val="22"/>
          <w:szCs w:val="22"/>
        </w:rPr>
        <w:t>Tabel 1. Budgettaire gevolgen van beleidsartikel 33.2 (bedragen x €1.000)</w:t>
      </w:r>
    </w:p>
    <w:p w:rsidRPr="00007BEB" w:rsidR="00007BEB" w:rsidP="00007BEB" w:rsidRDefault="00007BEB" w14:paraId="63BC5CD4" w14:textId="77777777">
      <w:pPr>
        <w:spacing w:after="0" w:line="240" w:lineRule="auto"/>
        <w:rPr>
          <w:rFonts w:ascii="Calibri" w:hAnsi="Calibri" w:cs="Calibri"/>
          <w:sz w:val="22"/>
          <w:szCs w:val="22"/>
        </w:rPr>
      </w:pPr>
    </w:p>
    <w:p w:rsidRPr="00D90E33" w:rsidR="00F624B4" w:rsidP="00007BEB" w:rsidRDefault="00F624B4" w14:paraId="44D696A9" w14:textId="77777777">
      <w:pPr>
        <w:spacing w:after="0" w:line="240" w:lineRule="auto"/>
        <w:rPr>
          <w:rFonts w:ascii="Calibri" w:hAnsi="Calibri" w:cs="Calibri"/>
          <w:b/>
          <w:bCs/>
          <w:sz w:val="22"/>
          <w:szCs w:val="22"/>
        </w:rPr>
      </w:pPr>
      <w:r w:rsidRPr="00D90E33">
        <w:rPr>
          <w:rFonts w:ascii="Calibri" w:hAnsi="Calibri" w:cs="Calibri"/>
          <w:b/>
          <w:bCs/>
          <w:sz w:val="22"/>
          <w:szCs w:val="22"/>
        </w:rPr>
        <w:t>2. Inzichtbehoefte</w:t>
      </w:r>
    </w:p>
    <w:p w:rsidRPr="00007BEB" w:rsidR="00F624B4" w:rsidP="00007BEB" w:rsidRDefault="00F624B4" w14:paraId="775EBAE4" w14:textId="77777777">
      <w:pPr>
        <w:spacing w:after="0" w:line="240" w:lineRule="auto"/>
        <w:rPr>
          <w:rFonts w:ascii="Calibri" w:hAnsi="Calibri" w:cs="Calibri"/>
          <w:sz w:val="22"/>
          <w:szCs w:val="22"/>
        </w:rPr>
      </w:pPr>
      <w:r w:rsidRPr="00007BEB">
        <w:rPr>
          <w:rFonts w:ascii="Calibri" w:hAnsi="Calibri" w:cs="Calibri"/>
          <w:sz w:val="22"/>
          <w:szCs w:val="22"/>
        </w:rPr>
        <w:t xml:space="preserve">De Periodieke rapportage moet primair inzicht geven in de doeltreffendheid en doelmatigheid van het gevoerde beleid. </w:t>
      </w:r>
      <w:bookmarkStart w:name="_Hlk231914842" w:id="2"/>
      <w:r w:rsidRPr="00007BEB">
        <w:rPr>
          <w:rFonts w:ascii="Calibri" w:hAnsi="Calibri" w:cs="Calibri"/>
          <w:sz w:val="22"/>
          <w:szCs w:val="22"/>
        </w:rPr>
        <w:t xml:space="preserve">Doeltreffendheid betreft: (1) de mate waarin de lokale veiligheid en het veiligheidsgevoel aantoonbaar is toegenomen, en (2) de mate waarin overlast en criminaliteit zijn afgenomen dankzij het gevoerde beleid </w:t>
      </w:r>
      <w:bookmarkEnd w:id="2"/>
      <w:r w:rsidRPr="00007BEB">
        <w:rPr>
          <w:rFonts w:ascii="Calibri" w:hAnsi="Calibri" w:cs="Calibri"/>
          <w:sz w:val="22"/>
          <w:szCs w:val="22"/>
        </w:rPr>
        <w:t>en (3) in hoeverre de integrale en preventieve aanpak via onder andere de RIECs en het LIEC, de PVO’s, de CCV-instrumenten en de bestuurlijke netwerken werkt zoals beoogd.</w:t>
      </w:r>
      <w:r w:rsidRPr="00007BEB">
        <w:rPr>
          <w:rStyle w:val="Voetnootmarkering"/>
          <w:rFonts w:ascii="Calibri" w:hAnsi="Calibri" w:cs="Calibri"/>
          <w:sz w:val="22"/>
          <w:szCs w:val="22"/>
        </w:rPr>
        <w:footnoteReference w:id="6"/>
      </w:r>
      <w:r w:rsidRPr="00007BEB">
        <w:rPr>
          <w:rFonts w:ascii="Calibri" w:hAnsi="Calibri" w:cs="Calibri"/>
          <w:sz w:val="22"/>
          <w:szCs w:val="22"/>
        </w:rPr>
        <w:t xml:space="preserve"> Doelmatigheid vraagt om zicht op de kosteneffectiviteit van de ingezette netwerken en instrumenten: welke onderdelen leveren de meeste veiligheidswinst per euro op en waar zijn eenvoudiger of goedkopere alternatieven mogelijk?</w:t>
      </w:r>
    </w:p>
    <w:p w:rsidRPr="00007BEB" w:rsidR="00F624B4" w:rsidP="00007BEB" w:rsidRDefault="00F624B4" w14:paraId="0834B371" w14:textId="77777777">
      <w:pPr>
        <w:spacing w:after="0" w:line="240" w:lineRule="auto"/>
        <w:rPr>
          <w:rFonts w:ascii="Calibri" w:hAnsi="Calibri" w:cs="Calibri"/>
          <w:sz w:val="22"/>
          <w:szCs w:val="22"/>
        </w:rPr>
      </w:pPr>
    </w:p>
    <w:p w:rsidRPr="00007BEB" w:rsidR="00F624B4" w:rsidP="00007BEB" w:rsidRDefault="00F624B4" w14:paraId="68D4BE34" w14:textId="77777777">
      <w:pPr>
        <w:spacing w:after="0" w:line="240" w:lineRule="auto"/>
        <w:rPr>
          <w:rFonts w:ascii="Calibri" w:hAnsi="Calibri" w:cs="Calibri"/>
          <w:sz w:val="22"/>
          <w:szCs w:val="22"/>
        </w:rPr>
      </w:pPr>
      <w:r w:rsidRPr="00007BEB">
        <w:rPr>
          <w:rFonts w:ascii="Calibri" w:hAnsi="Calibri" w:cs="Calibri"/>
          <w:sz w:val="22"/>
          <w:szCs w:val="22"/>
        </w:rPr>
        <w:t>Verder is inzicht nodig in de samenhang en governance van de instrumentenmix, de rolzuiverheid tussen Rijk, gemeenten en private partners en de werking van overleg- en besluitvormingsstructuren. De uitvoerbaarheid en naleving zijn randvoorwaardelijk: hoe worden bijvoorbeeld de administratieve lasten en capaciteitsvraag ervaren en zijn de wettelijke instrumenten voor burgemeesters uitvoerbaar en handhaafbaar? De rapportage dient tevens onbedoelde effecten (zoals verplaatsing van overlast of criminaliteit en effecten op het ondernemersklimaat) en eventuele risico’s te signaleren.</w:t>
      </w:r>
    </w:p>
    <w:p w:rsidRPr="00007BEB" w:rsidR="00F624B4" w:rsidP="00007BEB" w:rsidRDefault="00F624B4" w14:paraId="4491CE05" w14:textId="77777777">
      <w:pPr>
        <w:spacing w:after="0" w:line="240" w:lineRule="auto"/>
        <w:rPr>
          <w:rFonts w:ascii="Calibri" w:hAnsi="Calibri" w:cs="Calibri"/>
          <w:sz w:val="22"/>
          <w:szCs w:val="22"/>
        </w:rPr>
      </w:pPr>
    </w:p>
    <w:p w:rsidRPr="00007BEB" w:rsidR="00F624B4" w:rsidP="00007BEB" w:rsidRDefault="00F624B4" w14:paraId="28997CB2" w14:textId="77777777">
      <w:pPr>
        <w:spacing w:after="0" w:line="240" w:lineRule="auto"/>
        <w:rPr>
          <w:rFonts w:ascii="Calibri" w:hAnsi="Calibri" w:cs="Calibri"/>
          <w:sz w:val="22"/>
          <w:szCs w:val="22"/>
        </w:rPr>
      </w:pPr>
      <w:r w:rsidRPr="00007BEB">
        <w:rPr>
          <w:rFonts w:ascii="Calibri" w:hAnsi="Calibri" w:cs="Calibri"/>
          <w:sz w:val="22"/>
          <w:szCs w:val="22"/>
        </w:rPr>
        <w:t>Tot slot vraagt de lerende cyclus om indicatoren en nulmetingen voor lokale veiligheid, overlast, en criminaliteit en een plausibele koppeling van output aan outcomes.</w:t>
      </w:r>
    </w:p>
    <w:p w:rsidRPr="00007BEB" w:rsidR="00007BEB" w:rsidP="00007BEB" w:rsidRDefault="00007BEB" w14:paraId="3DC658F3" w14:textId="77777777">
      <w:pPr>
        <w:spacing w:after="0" w:line="240" w:lineRule="auto"/>
        <w:rPr>
          <w:rFonts w:ascii="Calibri" w:hAnsi="Calibri" w:cs="Calibri"/>
          <w:sz w:val="22"/>
          <w:szCs w:val="22"/>
        </w:rPr>
      </w:pPr>
    </w:p>
    <w:p w:rsidRPr="00D90E33" w:rsidR="00F624B4" w:rsidP="00007BEB" w:rsidRDefault="00F624B4" w14:paraId="23517B34" w14:textId="5C6585AE">
      <w:pPr>
        <w:spacing w:after="0" w:line="240" w:lineRule="auto"/>
        <w:rPr>
          <w:rFonts w:ascii="Calibri" w:hAnsi="Calibri" w:cs="Calibri"/>
          <w:b/>
          <w:bCs/>
          <w:sz w:val="22"/>
          <w:szCs w:val="22"/>
        </w:rPr>
      </w:pPr>
      <w:r w:rsidRPr="00D90E33">
        <w:rPr>
          <w:rFonts w:ascii="Calibri" w:hAnsi="Calibri" w:cs="Calibri"/>
          <w:b/>
          <w:bCs/>
          <w:sz w:val="22"/>
          <w:szCs w:val="22"/>
        </w:rPr>
        <w:t>3. Onderzoeksvragen</w:t>
      </w:r>
    </w:p>
    <w:p w:rsidRPr="00007BEB" w:rsidR="00F624B4" w:rsidP="00007BEB" w:rsidRDefault="00F624B4" w14:paraId="07F038C2" w14:textId="77777777">
      <w:pPr>
        <w:spacing w:after="0" w:line="240" w:lineRule="auto"/>
        <w:rPr>
          <w:rFonts w:ascii="Calibri" w:hAnsi="Calibri" w:cs="Calibri"/>
          <w:i/>
          <w:iCs/>
          <w:sz w:val="22"/>
          <w:szCs w:val="22"/>
        </w:rPr>
      </w:pPr>
      <w:r w:rsidRPr="00007BEB">
        <w:rPr>
          <w:rFonts w:ascii="Calibri" w:hAnsi="Calibri" w:cs="Calibri"/>
          <w:sz w:val="22"/>
          <w:szCs w:val="22"/>
        </w:rPr>
        <w:t>De hoofd- en deelvragen zullen de volgende elementen bevatten:</w:t>
      </w:r>
    </w:p>
    <w:p w:rsidRPr="00007BEB" w:rsidR="00F624B4" w:rsidP="00007BEB" w:rsidRDefault="00F624B4" w14:paraId="25BE2D2A" w14:textId="77777777">
      <w:pPr>
        <w:spacing w:after="0" w:line="240" w:lineRule="auto"/>
        <w:rPr>
          <w:rFonts w:ascii="Calibri" w:hAnsi="Calibri" w:cs="Calibri"/>
          <w:sz w:val="22"/>
          <w:szCs w:val="22"/>
        </w:rPr>
      </w:pPr>
    </w:p>
    <w:p w:rsidRPr="00007BEB" w:rsidR="00F624B4" w:rsidP="00007BEB" w:rsidRDefault="00F624B4" w14:paraId="0BD77110" w14:textId="77777777">
      <w:pPr>
        <w:pStyle w:val="Lijstalinea"/>
        <w:numPr>
          <w:ilvl w:val="0"/>
          <w:numId w:val="2"/>
        </w:numPr>
        <w:autoSpaceDN w:val="0"/>
        <w:spacing w:after="0" w:line="240" w:lineRule="auto"/>
        <w:ind w:left="284" w:hanging="284"/>
        <w:textAlignment w:val="baseline"/>
        <w:rPr>
          <w:rFonts w:ascii="Calibri" w:hAnsi="Calibri" w:cs="Calibri"/>
          <w:sz w:val="22"/>
          <w:szCs w:val="22"/>
        </w:rPr>
      </w:pPr>
      <w:r w:rsidRPr="00007BEB">
        <w:rPr>
          <w:rFonts w:ascii="Calibri" w:hAnsi="Calibri" w:cs="Calibri"/>
          <w:sz w:val="22"/>
          <w:szCs w:val="22"/>
        </w:rPr>
        <w:t xml:space="preserve">Wat is de aangescherpte beleidstheorie achter het beleid van </w:t>
      </w:r>
      <w:r w:rsidRPr="00007BEB">
        <w:rPr>
          <w:rFonts w:ascii="Calibri" w:hAnsi="Calibri" w:cs="Calibri"/>
          <w:i/>
          <w:iCs/>
          <w:sz w:val="22"/>
          <w:szCs w:val="22"/>
        </w:rPr>
        <w:t>Veiligheid en Lokaal Bestuur</w:t>
      </w:r>
      <w:r w:rsidRPr="00007BEB">
        <w:rPr>
          <w:rFonts w:ascii="Calibri" w:hAnsi="Calibri" w:cs="Calibri"/>
          <w:sz w:val="22"/>
          <w:szCs w:val="22"/>
        </w:rPr>
        <w:t xml:space="preserve"> in de periode 2020-2026?</w:t>
      </w:r>
    </w:p>
    <w:p w:rsidRPr="00007BEB" w:rsidR="00F624B4" w:rsidP="00007BEB" w:rsidRDefault="00F624B4" w14:paraId="63192D41" w14:textId="77777777">
      <w:pPr>
        <w:spacing w:after="0" w:line="240" w:lineRule="auto"/>
        <w:ind w:left="284" w:hanging="284"/>
        <w:rPr>
          <w:rFonts w:ascii="Calibri" w:hAnsi="Calibri" w:cs="Calibri"/>
          <w:sz w:val="22"/>
          <w:szCs w:val="22"/>
        </w:rPr>
      </w:pPr>
    </w:p>
    <w:p w:rsidRPr="00007BEB" w:rsidR="00F624B4" w:rsidP="00007BEB" w:rsidRDefault="00F624B4" w14:paraId="57EA0A87" w14:textId="77777777">
      <w:pPr>
        <w:pStyle w:val="Lijstalinea"/>
        <w:numPr>
          <w:ilvl w:val="0"/>
          <w:numId w:val="2"/>
        </w:numPr>
        <w:autoSpaceDN w:val="0"/>
        <w:spacing w:after="0" w:line="240" w:lineRule="auto"/>
        <w:ind w:left="284" w:hanging="284"/>
        <w:textAlignment w:val="baseline"/>
        <w:rPr>
          <w:rFonts w:ascii="Calibri" w:hAnsi="Calibri" w:cs="Calibri"/>
          <w:sz w:val="22"/>
          <w:szCs w:val="22"/>
        </w:rPr>
      </w:pPr>
      <w:r w:rsidRPr="00007BEB">
        <w:rPr>
          <w:rFonts w:ascii="Calibri" w:hAnsi="Calibri" w:cs="Calibri"/>
          <w:sz w:val="22"/>
          <w:szCs w:val="22"/>
        </w:rPr>
        <w:t xml:space="preserve">Welke ontwikkelingen binnen het beleid voor </w:t>
      </w:r>
      <w:r w:rsidRPr="00007BEB">
        <w:rPr>
          <w:rFonts w:ascii="Calibri" w:hAnsi="Calibri" w:cs="Calibri"/>
          <w:i/>
          <w:iCs/>
          <w:sz w:val="22"/>
          <w:szCs w:val="22"/>
        </w:rPr>
        <w:t>Veiligheid en Lokaal Bestuur</w:t>
      </w:r>
      <w:r w:rsidRPr="00007BEB">
        <w:rPr>
          <w:rFonts w:ascii="Calibri" w:hAnsi="Calibri" w:cs="Calibri"/>
          <w:sz w:val="22"/>
          <w:szCs w:val="22"/>
        </w:rPr>
        <w:t xml:space="preserve"> hebben plaatsgevonden in de periode 2020-2026, en wat was de aanleiding voor deze ontwikkelingen?</w:t>
      </w:r>
    </w:p>
    <w:p w:rsidRPr="00007BEB" w:rsidR="00F624B4" w:rsidP="00007BEB" w:rsidRDefault="00F624B4" w14:paraId="48A2B6CF" w14:textId="77777777">
      <w:pPr>
        <w:pStyle w:val="Lijstalinea"/>
        <w:spacing w:after="0" w:line="240" w:lineRule="auto"/>
        <w:ind w:left="284" w:hanging="284"/>
        <w:rPr>
          <w:rFonts w:ascii="Calibri" w:hAnsi="Calibri" w:cs="Calibri"/>
          <w:sz w:val="22"/>
          <w:szCs w:val="22"/>
        </w:rPr>
      </w:pPr>
    </w:p>
    <w:p w:rsidRPr="00007BEB" w:rsidR="00F624B4" w:rsidP="00007BEB" w:rsidRDefault="00F624B4" w14:paraId="254BEDE8" w14:textId="77777777">
      <w:pPr>
        <w:numPr>
          <w:ilvl w:val="0"/>
          <w:numId w:val="2"/>
        </w:numPr>
        <w:autoSpaceDN w:val="0"/>
        <w:spacing w:after="0" w:line="240" w:lineRule="auto"/>
        <w:ind w:left="284" w:hanging="284"/>
        <w:textAlignment w:val="baseline"/>
        <w:rPr>
          <w:rFonts w:ascii="Calibri" w:hAnsi="Calibri" w:cs="Calibri"/>
          <w:sz w:val="22"/>
          <w:szCs w:val="22"/>
        </w:rPr>
      </w:pPr>
      <w:r w:rsidRPr="00007BEB">
        <w:rPr>
          <w:rFonts w:ascii="Calibri" w:hAnsi="Calibri" w:cs="Calibri"/>
          <w:sz w:val="22"/>
          <w:szCs w:val="22"/>
        </w:rPr>
        <w:t>In welke mate heeft het beleid van veiligheid en lokaal bestuur gedurende de periode 2020-2026 aantoonbaar bijgedragen aan de afname van overlast en criminaliteit en het verhogen van de lokale veiligheid en veiligheidsbeleving van inwoners en ondernemers?</w:t>
      </w:r>
    </w:p>
    <w:p w:rsidRPr="00007BEB" w:rsidR="00F624B4" w:rsidP="00007BEB" w:rsidRDefault="00F624B4" w14:paraId="6CF2946D" w14:textId="77777777">
      <w:pPr>
        <w:spacing w:after="0" w:line="240" w:lineRule="auto"/>
        <w:rPr>
          <w:rFonts w:ascii="Calibri" w:hAnsi="Calibri" w:cs="Calibri"/>
          <w:sz w:val="22"/>
          <w:szCs w:val="22"/>
        </w:rPr>
      </w:pPr>
    </w:p>
    <w:p w:rsidRPr="00007BEB" w:rsidR="00F624B4" w:rsidP="00007BEB" w:rsidRDefault="00F624B4" w14:paraId="31350DD0" w14:textId="77777777">
      <w:pPr>
        <w:numPr>
          <w:ilvl w:val="0"/>
          <w:numId w:val="3"/>
        </w:numPr>
        <w:autoSpaceDN w:val="0"/>
        <w:spacing w:after="0" w:line="240" w:lineRule="auto"/>
        <w:ind w:left="709" w:hanging="283"/>
        <w:textAlignment w:val="baseline"/>
        <w:rPr>
          <w:rFonts w:ascii="Calibri" w:hAnsi="Calibri" w:cs="Calibri"/>
          <w:sz w:val="22"/>
          <w:szCs w:val="22"/>
        </w:rPr>
      </w:pPr>
      <w:r w:rsidRPr="00007BEB">
        <w:rPr>
          <w:rFonts w:ascii="Calibri" w:hAnsi="Calibri" w:cs="Calibri"/>
          <w:sz w:val="22"/>
          <w:szCs w:val="22"/>
        </w:rPr>
        <w:t>In welke mate is een afname van overlast en criminaliteit bereikt?</w:t>
      </w:r>
    </w:p>
    <w:p w:rsidRPr="00007BEB" w:rsidR="00F624B4" w:rsidP="00007BEB" w:rsidRDefault="00F624B4" w14:paraId="5B5FB3E9" w14:textId="77777777">
      <w:pPr>
        <w:numPr>
          <w:ilvl w:val="0"/>
          <w:numId w:val="3"/>
        </w:numPr>
        <w:autoSpaceDN w:val="0"/>
        <w:spacing w:after="0" w:line="240" w:lineRule="auto"/>
        <w:ind w:left="709" w:hanging="283"/>
        <w:textAlignment w:val="baseline"/>
        <w:rPr>
          <w:rFonts w:ascii="Calibri" w:hAnsi="Calibri" w:cs="Calibri"/>
          <w:sz w:val="22"/>
          <w:szCs w:val="22"/>
        </w:rPr>
      </w:pPr>
      <w:r w:rsidRPr="00007BEB">
        <w:rPr>
          <w:rFonts w:ascii="Calibri" w:hAnsi="Calibri" w:cs="Calibri"/>
          <w:sz w:val="22"/>
          <w:szCs w:val="22"/>
        </w:rPr>
        <w:t>In welke mate is een verhoging van de veiligheidsbeleving bereikt?</w:t>
      </w:r>
    </w:p>
    <w:p w:rsidRPr="00007BEB" w:rsidR="00F624B4" w:rsidP="00007BEB" w:rsidRDefault="00F624B4" w14:paraId="0185D933" w14:textId="77777777">
      <w:pPr>
        <w:numPr>
          <w:ilvl w:val="0"/>
          <w:numId w:val="3"/>
        </w:numPr>
        <w:autoSpaceDN w:val="0"/>
        <w:spacing w:after="0" w:line="240" w:lineRule="auto"/>
        <w:ind w:left="709" w:hanging="283"/>
        <w:textAlignment w:val="baseline"/>
        <w:rPr>
          <w:rFonts w:ascii="Calibri" w:hAnsi="Calibri" w:cs="Calibri"/>
          <w:sz w:val="22"/>
          <w:szCs w:val="22"/>
        </w:rPr>
      </w:pPr>
      <w:r w:rsidRPr="00007BEB">
        <w:rPr>
          <w:rFonts w:ascii="Calibri" w:hAnsi="Calibri" w:cs="Calibri"/>
          <w:sz w:val="22"/>
          <w:szCs w:val="22"/>
        </w:rPr>
        <w:t>In welke mate is een verhoging van de lokale veiligheid bereikt?</w:t>
      </w:r>
    </w:p>
    <w:p w:rsidRPr="00007BEB" w:rsidR="00F624B4" w:rsidP="00007BEB" w:rsidRDefault="00F624B4" w14:paraId="06EA2E0E" w14:textId="77777777">
      <w:pPr>
        <w:numPr>
          <w:ilvl w:val="0"/>
          <w:numId w:val="3"/>
        </w:numPr>
        <w:autoSpaceDN w:val="0"/>
        <w:spacing w:after="0" w:line="240" w:lineRule="auto"/>
        <w:ind w:left="709" w:hanging="283"/>
        <w:textAlignment w:val="baseline"/>
        <w:rPr>
          <w:rFonts w:ascii="Calibri" w:hAnsi="Calibri" w:cs="Calibri"/>
          <w:sz w:val="22"/>
          <w:szCs w:val="22"/>
        </w:rPr>
      </w:pPr>
      <w:r w:rsidRPr="00007BEB">
        <w:rPr>
          <w:rFonts w:ascii="Calibri" w:hAnsi="Calibri" w:cs="Calibri"/>
          <w:sz w:val="22"/>
          <w:szCs w:val="22"/>
        </w:rPr>
        <w:t>In welke mate heeft het gevoerde beleid op het gebied van het weerbaar maken van publieke en private lokale partners tegen overlast en criminaliteit bijgedragen aan de waargenomen veranderingen onder sub a, b en c?</w:t>
      </w:r>
    </w:p>
    <w:p w:rsidRPr="00007BEB" w:rsidR="00F624B4" w:rsidP="00007BEB" w:rsidRDefault="00F624B4" w14:paraId="60F58F39" w14:textId="77777777">
      <w:pPr>
        <w:numPr>
          <w:ilvl w:val="0"/>
          <w:numId w:val="3"/>
        </w:numPr>
        <w:autoSpaceDN w:val="0"/>
        <w:spacing w:after="0" w:line="240" w:lineRule="auto"/>
        <w:ind w:left="709" w:hanging="283"/>
        <w:textAlignment w:val="baseline"/>
        <w:rPr>
          <w:rFonts w:ascii="Calibri" w:hAnsi="Calibri" w:cs="Calibri"/>
          <w:sz w:val="22"/>
          <w:szCs w:val="22"/>
        </w:rPr>
      </w:pPr>
      <w:r w:rsidRPr="00007BEB">
        <w:rPr>
          <w:rFonts w:ascii="Calibri" w:hAnsi="Calibri" w:cs="Calibri"/>
          <w:sz w:val="22"/>
          <w:szCs w:val="22"/>
        </w:rPr>
        <w:t>In welke mate kan worden vastgesteld dat de integrale en preventieve aanpak heeft bijgedragen aan de waargenomen veranderingen onder sub a, b en c?</w:t>
      </w:r>
    </w:p>
    <w:p w:rsidRPr="00007BEB" w:rsidR="00F624B4" w:rsidP="00007BEB" w:rsidRDefault="00F624B4" w14:paraId="478475A1" w14:textId="77777777">
      <w:pPr>
        <w:numPr>
          <w:ilvl w:val="0"/>
          <w:numId w:val="3"/>
        </w:numPr>
        <w:autoSpaceDN w:val="0"/>
        <w:spacing w:after="0" w:line="240" w:lineRule="auto"/>
        <w:ind w:left="709" w:hanging="283"/>
        <w:textAlignment w:val="baseline"/>
        <w:rPr>
          <w:rFonts w:ascii="Calibri" w:hAnsi="Calibri" w:cs="Calibri"/>
          <w:sz w:val="22"/>
          <w:szCs w:val="22"/>
        </w:rPr>
      </w:pPr>
      <w:r w:rsidRPr="00007BEB">
        <w:rPr>
          <w:rFonts w:ascii="Calibri" w:hAnsi="Calibri" w:cs="Calibri"/>
          <w:sz w:val="22"/>
          <w:szCs w:val="22"/>
        </w:rPr>
        <w:t>In welke mate draagt de huidige governance en samenwerking tussen JenV, lokaal bestuur, ketenpartners en ondernemers bij aan de waargenomen veranderingen onder sub a, b en c?</w:t>
      </w:r>
    </w:p>
    <w:p w:rsidRPr="00007BEB" w:rsidR="00F624B4" w:rsidP="00007BEB" w:rsidRDefault="00F624B4" w14:paraId="3FA183A5" w14:textId="77777777">
      <w:pPr>
        <w:numPr>
          <w:ilvl w:val="0"/>
          <w:numId w:val="3"/>
        </w:numPr>
        <w:autoSpaceDN w:val="0"/>
        <w:spacing w:after="0" w:line="240" w:lineRule="auto"/>
        <w:ind w:left="709" w:hanging="283"/>
        <w:textAlignment w:val="baseline"/>
        <w:rPr>
          <w:rFonts w:ascii="Calibri" w:hAnsi="Calibri" w:cs="Calibri"/>
          <w:sz w:val="22"/>
          <w:szCs w:val="22"/>
        </w:rPr>
      </w:pPr>
      <w:r w:rsidRPr="00007BEB">
        <w:rPr>
          <w:rFonts w:ascii="Calibri" w:hAnsi="Calibri" w:cs="Calibri"/>
          <w:sz w:val="22"/>
          <w:szCs w:val="22"/>
        </w:rPr>
        <w:lastRenderedPageBreak/>
        <w:t>In welke mate heeft het gevoerde beleid op het gebied van de (wettelijke) toerusting van burgemeesters ten aanzien van de vervulling van de openbare orde taak bijgedragen aan de waargenomen veranderingen onder sub a, b en c?</w:t>
      </w:r>
    </w:p>
    <w:p w:rsidRPr="00007BEB" w:rsidR="00F624B4" w:rsidP="00007BEB" w:rsidRDefault="00F624B4" w14:paraId="324428D5" w14:textId="77777777">
      <w:pPr>
        <w:spacing w:after="0" w:line="240" w:lineRule="auto"/>
        <w:rPr>
          <w:rFonts w:ascii="Calibri" w:hAnsi="Calibri" w:cs="Calibri"/>
          <w:sz w:val="22"/>
          <w:szCs w:val="22"/>
        </w:rPr>
      </w:pPr>
    </w:p>
    <w:p w:rsidRPr="00007BEB" w:rsidR="00F624B4" w:rsidP="00007BEB" w:rsidRDefault="00F624B4" w14:paraId="7BDF4FB0" w14:textId="77777777">
      <w:pPr>
        <w:pStyle w:val="Lijstalinea"/>
        <w:numPr>
          <w:ilvl w:val="0"/>
          <w:numId w:val="2"/>
        </w:numPr>
        <w:autoSpaceDN w:val="0"/>
        <w:spacing w:after="0" w:line="240" w:lineRule="auto"/>
        <w:ind w:left="284" w:hanging="284"/>
        <w:textAlignment w:val="baseline"/>
        <w:rPr>
          <w:rFonts w:ascii="Calibri" w:hAnsi="Calibri" w:cs="Calibri"/>
          <w:sz w:val="22"/>
          <w:szCs w:val="22"/>
        </w:rPr>
      </w:pPr>
      <w:r w:rsidRPr="00007BEB">
        <w:rPr>
          <w:rFonts w:ascii="Calibri" w:hAnsi="Calibri" w:cs="Calibri"/>
          <w:sz w:val="22"/>
          <w:szCs w:val="22"/>
        </w:rPr>
        <w:t>Op welke wijze kan 20% bespaard worden op de budgettaire grondslag, met een zo groot mogelijke doeltreffendheid en doelmatigheid?</w:t>
      </w:r>
    </w:p>
    <w:p w:rsidRPr="00007BEB" w:rsidR="00F624B4" w:rsidP="00007BEB" w:rsidRDefault="00F624B4" w14:paraId="41010AC0" w14:textId="77777777">
      <w:pPr>
        <w:pStyle w:val="Lijstalinea"/>
        <w:spacing w:after="0" w:line="240" w:lineRule="auto"/>
        <w:ind w:left="284"/>
        <w:rPr>
          <w:rFonts w:ascii="Calibri" w:hAnsi="Calibri" w:cs="Calibri"/>
          <w:sz w:val="22"/>
          <w:szCs w:val="22"/>
        </w:rPr>
      </w:pPr>
    </w:p>
    <w:p w:rsidRPr="00007BEB" w:rsidR="00F624B4" w:rsidP="00007BEB" w:rsidRDefault="00F624B4" w14:paraId="60062C4F" w14:textId="77777777">
      <w:pPr>
        <w:numPr>
          <w:ilvl w:val="0"/>
          <w:numId w:val="4"/>
        </w:numPr>
        <w:autoSpaceDN w:val="0"/>
        <w:spacing w:after="0" w:line="240" w:lineRule="auto"/>
        <w:ind w:left="709" w:hanging="283"/>
        <w:textAlignment w:val="baseline"/>
        <w:rPr>
          <w:rFonts w:ascii="Calibri" w:hAnsi="Calibri" w:cs="Calibri"/>
          <w:sz w:val="22"/>
          <w:szCs w:val="22"/>
        </w:rPr>
      </w:pPr>
      <w:r w:rsidRPr="00007BEB">
        <w:rPr>
          <w:rFonts w:ascii="Calibri" w:hAnsi="Calibri" w:cs="Calibri"/>
          <w:sz w:val="22"/>
          <w:szCs w:val="22"/>
        </w:rPr>
        <w:t>Hoe verhouden de kosten zich tot de bereikte uitkomsten per hoofdonderdeel?</w:t>
      </w:r>
    </w:p>
    <w:p w:rsidRPr="00007BEB" w:rsidR="00F624B4" w:rsidP="00007BEB" w:rsidRDefault="00F624B4" w14:paraId="67DEB441" w14:textId="77777777">
      <w:pPr>
        <w:numPr>
          <w:ilvl w:val="0"/>
          <w:numId w:val="4"/>
        </w:numPr>
        <w:autoSpaceDN w:val="0"/>
        <w:spacing w:after="0" w:line="240" w:lineRule="auto"/>
        <w:ind w:left="709" w:hanging="283"/>
        <w:textAlignment w:val="baseline"/>
        <w:rPr>
          <w:rFonts w:ascii="Calibri" w:hAnsi="Calibri" w:cs="Calibri"/>
          <w:sz w:val="22"/>
          <w:szCs w:val="22"/>
        </w:rPr>
      </w:pPr>
      <w:r w:rsidRPr="00007BEB">
        <w:rPr>
          <w:rFonts w:ascii="Calibri" w:hAnsi="Calibri" w:cs="Calibri"/>
          <w:sz w:val="22"/>
          <w:szCs w:val="22"/>
        </w:rPr>
        <w:t>Welke onderdelen zijn relatief gezien het meest en minst doelmatig?</w:t>
      </w:r>
    </w:p>
    <w:p w:rsidRPr="00007BEB" w:rsidR="00F624B4" w:rsidP="00007BEB" w:rsidRDefault="00F624B4" w14:paraId="65B60E7B" w14:textId="77777777">
      <w:pPr>
        <w:spacing w:after="0" w:line="240" w:lineRule="auto"/>
        <w:rPr>
          <w:rFonts w:ascii="Calibri" w:hAnsi="Calibri" w:cs="Calibri"/>
          <w:sz w:val="22"/>
          <w:szCs w:val="22"/>
        </w:rPr>
      </w:pPr>
    </w:p>
    <w:p w:rsidRPr="00007BEB" w:rsidR="00F624B4" w:rsidP="00007BEB" w:rsidRDefault="00F624B4" w14:paraId="55C4AF2E" w14:textId="77777777">
      <w:pPr>
        <w:pStyle w:val="Lijstalinea"/>
        <w:numPr>
          <w:ilvl w:val="0"/>
          <w:numId w:val="2"/>
        </w:numPr>
        <w:autoSpaceDN w:val="0"/>
        <w:spacing w:after="0" w:line="240" w:lineRule="auto"/>
        <w:ind w:left="284" w:hanging="284"/>
        <w:textAlignment w:val="baseline"/>
        <w:rPr>
          <w:rFonts w:ascii="Calibri" w:hAnsi="Calibri" w:cs="Calibri"/>
          <w:sz w:val="22"/>
          <w:szCs w:val="22"/>
        </w:rPr>
      </w:pPr>
      <w:r w:rsidRPr="00007BEB">
        <w:rPr>
          <w:rFonts w:ascii="Calibri" w:hAnsi="Calibri" w:cs="Calibri"/>
          <w:sz w:val="22"/>
          <w:szCs w:val="22"/>
        </w:rPr>
        <w:t xml:space="preserve">Wat zijn mogelijkheden voor verbetering, om het beleid op het terrein van </w:t>
      </w:r>
      <w:r w:rsidRPr="00007BEB">
        <w:rPr>
          <w:rFonts w:ascii="Calibri" w:hAnsi="Calibri" w:cs="Calibri"/>
          <w:i/>
          <w:iCs/>
          <w:sz w:val="22"/>
          <w:szCs w:val="22"/>
        </w:rPr>
        <w:t>Veiligheid en Lokaal Bestuur</w:t>
      </w:r>
      <w:r w:rsidRPr="00007BEB">
        <w:rPr>
          <w:rFonts w:ascii="Calibri" w:hAnsi="Calibri" w:cs="Calibri"/>
          <w:sz w:val="22"/>
          <w:szCs w:val="22"/>
        </w:rPr>
        <w:t xml:space="preserve"> doeltreffender en doelmatiger vorm te geven?</w:t>
      </w:r>
    </w:p>
    <w:p w:rsidRPr="00007BEB" w:rsidR="00F624B4" w:rsidP="00007BEB" w:rsidRDefault="00F624B4" w14:paraId="7581585E" w14:textId="77777777">
      <w:pPr>
        <w:pStyle w:val="Lijstalinea"/>
        <w:spacing w:after="0" w:line="240" w:lineRule="auto"/>
        <w:ind w:left="284"/>
        <w:rPr>
          <w:rFonts w:ascii="Calibri" w:hAnsi="Calibri" w:cs="Calibri"/>
          <w:sz w:val="22"/>
          <w:szCs w:val="22"/>
        </w:rPr>
      </w:pPr>
    </w:p>
    <w:p w:rsidRPr="00007BEB" w:rsidR="00F624B4" w:rsidP="00007BEB" w:rsidRDefault="00F624B4" w14:paraId="7E27F41F" w14:textId="77777777">
      <w:pPr>
        <w:pStyle w:val="Lijstalinea"/>
        <w:numPr>
          <w:ilvl w:val="0"/>
          <w:numId w:val="5"/>
        </w:numPr>
        <w:autoSpaceDN w:val="0"/>
        <w:spacing w:after="0" w:line="240" w:lineRule="auto"/>
        <w:ind w:left="709" w:hanging="283"/>
        <w:textAlignment w:val="baseline"/>
        <w:rPr>
          <w:rFonts w:ascii="Calibri" w:hAnsi="Calibri" w:cs="Calibri"/>
          <w:sz w:val="22"/>
          <w:szCs w:val="22"/>
        </w:rPr>
      </w:pPr>
      <w:r w:rsidRPr="00007BEB">
        <w:rPr>
          <w:rFonts w:ascii="Calibri" w:hAnsi="Calibri" w:cs="Calibri"/>
          <w:sz w:val="22"/>
          <w:szCs w:val="22"/>
        </w:rPr>
        <w:t>In hoeverre is verbetering mogelijk voor eventuele knelpunten ten aanzien van de uitvoering van het beleid (zoals administratieve lasten en capaciteitsvraagstukken)?</w:t>
      </w:r>
    </w:p>
    <w:p w:rsidRPr="00007BEB" w:rsidR="00F624B4" w:rsidP="00007BEB" w:rsidRDefault="00F624B4" w14:paraId="5DCD51B4" w14:textId="77777777">
      <w:pPr>
        <w:pStyle w:val="Lijstalinea"/>
        <w:numPr>
          <w:ilvl w:val="0"/>
          <w:numId w:val="5"/>
        </w:numPr>
        <w:autoSpaceDN w:val="0"/>
        <w:spacing w:after="0" w:line="240" w:lineRule="auto"/>
        <w:ind w:left="709" w:hanging="283"/>
        <w:textAlignment w:val="baseline"/>
        <w:rPr>
          <w:rFonts w:ascii="Calibri" w:hAnsi="Calibri" w:cs="Calibri"/>
          <w:sz w:val="22"/>
          <w:szCs w:val="22"/>
        </w:rPr>
      </w:pPr>
      <w:r w:rsidRPr="00007BEB">
        <w:rPr>
          <w:rFonts w:ascii="Calibri" w:hAnsi="Calibri" w:cs="Calibri"/>
          <w:sz w:val="22"/>
          <w:szCs w:val="22"/>
        </w:rPr>
        <w:t>In hoeverre sluiten instrumenten en ketenpartners voldoende op elkaar aan? Welke eventuele mogelijkheden tot verbetering zijn er?</w:t>
      </w:r>
    </w:p>
    <w:p w:rsidRPr="00007BEB" w:rsidR="00F624B4" w:rsidP="00007BEB" w:rsidRDefault="00F624B4" w14:paraId="28C45DC1" w14:textId="77777777">
      <w:pPr>
        <w:pStyle w:val="Lijstalinea"/>
        <w:numPr>
          <w:ilvl w:val="0"/>
          <w:numId w:val="5"/>
        </w:numPr>
        <w:autoSpaceDN w:val="0"/>
        <w:spacing w:after="0" w:line="240" w:lineRule="auto"/>
        <w:ind w:left="709" w:hanging="283"/>
        <w:textAlignment w:val="baseline"/>
        <w:rPr>
          <w:rFonts w:ascii="Calibri" w:hAnsi="Calibri" w:cs="Calibri"/>
          <w:sz w:val="22"/>
          <w:szCs w:val="22"/>
        </w:rPr>
      </w:pPr>
      <w:r w:rsidRPr="00007BEB">
        <w:rPr>
          <w:rFonts w:ascii="Calibri" w:hAnsi="Calibri" w:cs="Calibri"/>
          <w:sz w:val="22"/>
          <w:szCs w:val="22"/>
        </w:rPr>
        <w:t>In hoeverre is er sprake van onbedoelde positieve of negatieve neveneffecten van het gevoerde beleid? Op welke wijze kunnen de negatieve neveneffecten binnen de eigen beleidsverantwoordelijkheid voorkomen of verminderd worden?</w:t>
      </w:r>
    </w:p>
    <w:p w:rsidRPr="00007BEB" w:rsidR="00F624B4" w:rsidP="00007BEB" w:rsidRDefault="00F624B4" w14:paraId="104D7627" w14:textId="77777777">
      <w:pPr>
        <w:pStyle w:val="Lijstalinea"/>
        <w:numPr>
          <w:ilvl w:val="0"/>
          <w:numId w:val="5"/>
        </w:numPr>
        <w:autoSpaceDN w:val="0"/>
        <w:spacing w:after="0" w:line="240" w:lineRule="auto"/>
        <w:ind w:left="709" w:hanging="283"/>
        <w:textAlignment w:val="baseline"/>
        <w:rPr>
          <w:rFonts w:ascii="Calibri" w:hAnsi="Calibri" w:cs="Calibri"/>
          <w:sz w:val="22"/>
          <w:szCs w:val="22"/>
        </w:rPr>
      </w:pPr>
      <w:r w:rsidRPr="00007BEB">
        <w:rPr>
          <w:rFonts w:ascii="Calibri" w:hAnsi="Calibri" w:cs="Calibri"/>
          <w:sz w:val="22"/>
          <w:szCs w:val="22"/>
        </w:rPr>
        <w:t>Welke indicatoren en nulmetingen zijn geschikt voor periodieke sturing?</w:t>
      </w:r>
    </w:p>
    <w:p w:rsidRPr="00007BEB" w:rsidR="00F624B4" w:rsidP="00007BEB" w:rsidRDefault="00F624B4" w14:paraId="06BA8320" w14:textId="77777777">
      <w:pPr>
        <w:pStyle w:val="Lijstalinea"/>
        <w:numPr>
          <w:ilvl w:val="0"/>
          <w:numId w:val="5"/>
        </w:numPr>
        <w:autoSpaceDN w:val="0"/>
        <w:spacing w:after="0" w:line="240" w:lineRule="auto"/>
        <w:ind w:left="709" w:hanging="283"/>
        <w:textAlignment w:val="baseline"/>
        <w:rPr>
          <w:rFonts w:ascii="Calibri" w:hAnsi="Calibri" w:cs="Calibri"/>
          <w:sz w:val="22"/>
          <w:szCs w:val="22"/>
        </w:rPr>
      </w:pPr>
      <w:r w:rsidRPr="00007BEB">
        <w:rPr>
          <w:rFonts w:ascii="Calibri" w:hAnsi="Calibri" w:cs="Calibri"/>
          <w:sz w:val="22"/>
          <w:szCs w:val="22"/>
        </w:rPr>
        <w:t>In welke mate is opvolging gegeven aan de aanbevelingen uit de vorige beleidsdoorlichting?</w:t>
      </w:r>
    </w:p>
    <w:bookmarkEnd w:id="0"/>
    <w:p w:rsidRPr="00007BEB" w:rsidR="00007BEB" w:rsidP="00007BEB" w:rsidRDefault="00007BEB" w14:paraId="1B293340" w14:textId="77777777">
      <w:pPr>
        <w:spacing w:after="0" w:line="240" w:lineRule="auto"/>
        <w:rPr>
          <w:rFonts w:ascii="Calibri" w:hAnsi="Calibri" w:cs="Calibri"/>
          <w:sz w:val="22"/>
          <w:szCs w:val="22"/>
        </w:rPr>
      </w:pPr>
    </w:p>
    <w:p w:rsidRPr="00D90E33" w:rsidR="00F624B4" w:rsidP="00007BEB" w:rsidRDefault="00F624B4" w14:paraId="3C4504A5" w14:textId="12F9FB45">
      <w:pPr>
        <w:spacing w:after="0" w:line="240" w:lineRule="auto"/>
        <w:rPr>
          <w:rFonts w:ascii="Calibri" w:hAnsi="Calibri" w:cs="Calibri"/>
          <w:b/>
          <w:bCs/>
          <w:sz w:val="22"/>
          <w:szCs w:val="22"/>
        </w:rPr>
      </w:pPr>
      <w:r w:rsidRPr="00D90E33">
        <w:rPr>
          <w:rFonts w:ascii="Calibri" w:hAnsi="Calibri" w:cs="Calibri"/>
          <w:b/>
          <w:bCs/>
          <w:sz w:val="22"/>
          <w:szCs w:val="22"/>
        </w:rPr>
        <w:t>4. Onderzoeksaanpak</w:t>
      </w:r>
    </w:p>
    <w:p w:rsidRPr="00007BEB" w:rsidR="00F624B4" w:rsidP="00007BEB" w:rsidRDefault="00F624B4" w14:paraId="3ECFF340" w14:textId="77777777">
      <w:pPr>
        <w:spacing w:after="0" w:line="240" w:lineRule="auto"/>
        <w:rPr>
          <w:rFonts w:ascii="Calibri" w:hAnsi="Calibri" w:cs="Calibri"/>
          <w:sz w:val="22"/>
          <w:szCs w:val="22"/>
        </w:rPr>
      </w:pPr>
      <w:r w:rsidRPr="00007BEB">
        <w:rPr>
          <w:rFonts w:ascii="Calibri" w:hAnsi="Calibri" w:cs="Calibri"/>
          <w:sz w:val="22"/>
          <w:szCs w:val="22"/>
        </w:rPr>
        <w:t xml:space="preserve">Onderdeel van de opdracht is het verder aanscherpen en aanvullen van de </w:t>
      </w:r>
      <w:r w:rsidRPr="00007BEB">
        <w:rPr>
          <w:rFonts w:ascii="Calibri" w:hAnsi="Calibri" w:cs="Calibri"/>
          <w:sz w:val="22"/>
          <w:szCs w:val="22"/>
          <w:u w:val="single"/>
        </w:rPr>
        <w:t>beleidstheorie</w:t>
      </w:r>
      <w:r w:rsidRPr="00007BEB">
        <w:rPr>
          <w:rFonts w:ascii="Calibri" w:hAnsi="Calibri" w:cs="Calibri"/>
          <w:sz w:val="22"/>
          <w:szCs w:val="22"/>
        </w:rPr>
        <w:t xml:space="preserve"> voor het thema </w:t>
      </w:r>
      <w:r w:rsidRPr="00007BEB">
        <w:rPr>
          <w:rFonts w:ascii="Calibri" w:hAnsi="Calibri" w:cs="Calibri"/>
          <w:i/>
          <w:iCs/>
          <w:sz w:val="22"/>
          <w:szCs w:val="22"/>
        </w:rPr>
        <w:t>Veiligheid en Lokaal Bestuur</w:t>
      </w:r>
      <w:r w:rsidRPr="00007BEB">
        <w:rPr>
          <w:rFonts w:ascii="Calibri" w:hAnsi="Calibri" w:cs="Calibri"/>
          <w:sz w:val="22"/>
          <w:szCs w:val="22"/>
        </w:rPr>
        <w:t>.</w:t>
      </w:r>
    </w:p>
    <w:p w:rsidRPr="00007BEB" w:rsidR="00F624B4" w:rsidP="00007BEB" w:rsidRDefault="00F624B4" w14:paraId="4AB3B8C3" w14:textId="77777777">
      <w:pPr>
        <w:spacing w:after="0" w:line="240" w:lineRule="auto"/>
        <w:rPr>
          <w:rFonts w:ascii="Calibri" w:hAnsi="Calibri" w:cs="Calibri"/>
          <w:sz w:val="22"/>
          <w:szCs w:val="22"/>
        </w:rPr>
      </w:pPr>
    </w:p>
    <w:p w:rsidRPr="00007BEB" w:rsidR="00F624B4" w:rsidP="00007BEB" w:rsidRDefault="00F624B4" w14:paraId="6BC3FADC" w14:textId="77777777">
      <w:pPr>
        <w:spacing w:after="0" w:line="240" w:lineRule="auto"/>
        <w:rPr>
          <w:rFonts w:ascii="Calibri" w:hAnsi="Calibri" w:cs="Calibri"/>
          <w:sz w:val="22"/>
          <w:szCs w:val="22"/>
        </w:rPr>
      </w:pPr>
      <w:r w:rsidRPr="00007BEB">
        <w:rPr>
          <w:rFonts w:ascii="Calibri" w:hAnsi="Calibri" w:cs="Calibri"/>
          <w:sz w:val="22"/>
          <w:szCs w:val="22"/>
        </w:rPr>
        <w:t xml:space="preserve">Het onderzoek richt zich vooral op een </w:t>
      </w:r>
      <w:r w:rsidRPr="00007BEB">
        <w:rPr>
          <w:rFonts w:ascii="Calibri" w:hAnsi="Calibri" w:cs="Calibri"/>
          <w:sz w:val="22"/>
          <w:szCs w:val="22"/>
          <w:u w:val="single"/>
        </w:rPr>
        <w:t>synthese</w:t>
      </w:r>
      <w:r w:rsidRPr="00007BEB">
        <w:rPr>
          <w:rFonts w:ascii="Calibri" w:hAnsi="Calibri" w:cs="Calibri"/>
          <w:sz w:val="22"/>
          <w:szCs w:val="22"/>
        </w:rPr>
        <w:t xml:space="preserve"> van de beschikbare monitoren, evaluaties en andere relevante onderzoeken met betrekking tot het beleidsthema die betrekking hebben op de periode 2020-2026. In de nadere uitwerking van het onderzoek wordt met de onderzoekers nog gekeken of eerder onderzoek voldoende aanknopingspunten biedt om de bevindingen samen te vatten en overkoepelende conclusies over de doeltreffendheid en doelmatigheid van het beleid te trekken. Daarbij worden de methode en concrete beleidsdoelen voorgelegd aan de onderzoekers om zo de beleidstheorie (instrumenten en doelen) en onderzoeksaanpak verder aan te scherpen. Hierbij wordt ook aandacht besteed aan het operationaliseren van doelstellingen, zodat beleidseffecten waar mogelijk meetbaar worden gemaakt. De Periodieke rapportage zal </w:t>
      </w:r>
      <w:r w:rsidRPr="00007BEB">
        <w:rPr>
          <w:rFonts w:ascii="Calibri" w:hAnsi="Calibri" w:cs="Calibri"/>
          <w:sz w:val="22"/>
          <w:szCs w:val="22"/>
          <w:u w:val="single"/>
        </w:rPr>
        <w:t>concrete aanknopingspunten</w:t>
      </w:r>
      <w:r w:rsidRPr="00007BEB">
        <w:rPr>
          <w:rFonts w:ascii="Calibri" w:hAnsi="Calibri" w:cs="Calibri"/>
          <w:sz w:val="22"/>
          <w:szCs w:val="22"/>
        </w:rPr>
        <w:t xml:space="preserve"> opleveren voor eventuele verbetering van beleid en geeft aan waar er nog witte vlekken bestaan voor volgende evaluaties. Onderdeel van het onderzoek is daarnaast het uitwerken van één of meer </w:t>
      </w:r>
      <w:r w:rsidRPr="00007BEB">
        <w:rPr>
          <w:rFonts w:ascii="Calibri" w:hAnsi="Calibri" w:cs="Calibri"/>
          <w:sz w:val="22"/>
          <w:szCs w:val="22"/>
          <w:u w:val="single"/>
        </w:rPr>
        <w:t>besparingsvarianten</w:t>
      </w:r>
      <w:r w:rsidRPr="00007BEB">
        <w:rPr>
          <w:rFonts w:ascii="Calibri" w:hAnsi="Calibri" w:cs="Calibri"/>
          <w:sz w:val="22"/>
          <w:szCs w:val="22"/>
        </w:rPr>
        <w:t xml:space="preserve"> die op doelmatige wijze leiden tot een besparing van 20% op de budgettaire grondslag van het beleidsthema.</w:t>
      </w:r>
    </w:p>
    <w:p w:rsidRPr="00007BEB" w:rsidR="00F624B4" w:rsidP="00007BEB" w:rsidRDefault="00F624B4" w14:paraId="587BCAF2" w14:textId="77777777">
      <w:pPr>
        <w:spacing w:after="0" w:line="240" w:lineRule="auto"/>
        <w:rPr>
          <w:rFonts w:ascii="Calibri" w:hAnsi="Calibri" w:cs="Calibri"/>
          <w:sz w:val="22"/>
          <w:szCs w:val="22"/>
        </w:rPr>
      </w:pPr>
    </w:p>
    <w:p w:rsidRPr="00007BEB" w:rsidR="00F624B4" w:rsidP="00007BEB" w:rsidRDefault="00F624B4" w14:paraId="20259E07" w14:textId="77777777">
      <w:pPr>
        <w:spacing w:after="0" w:line="240" w:lineRule="auto"/>
        <w:rPr>
          <w:rFonts w:ascii="Calibri" w:hAnsi="Calibri" w:cs="Calibri"/>
          <w:i/>
          <w:iCs/>
          <w:sz w:val="22"/>
          <w:szCs w:val="22"/>
        </w:rPr>
      </w:pPr>
      <w:r w:rsidRPr="00007BEB">
        <w:rPr>
          <w:rFonts w:ascii="Calibri" w:hAnsi="Calibri" w:cs="Calibri"/>
          <w:i/>
          <w:iCs/>
          <w:sz w:val="22"/>
          <w:szCs w:val="22"/>
        </w:rPr>
        <w:t>Uitvoering</w:t>
      </w:r>
    </w:p>
    <w:p w:rsidRPr="00007BEB" w:rsidR="00F624B4" w:rsidP="00007BEB" w:rsidRDefault="00F624B4" w14:paraId="5E2C2C89" w14:textId="77777777">
      <w:pPr>
        <w:spacing w:after="0" w:line="240" w:lineRule="auto"/>
        <w:rPr>
          <w:rFonts w:ascii="Calibri" w:hAnsi="Calibri" w:cs="Calibri"/>
          <w:sz w:val="22"/>
          <w:szCs w:val="22"/>
        </w:rPr>
      </w:pPr>
      <w:r w:rsidRPr="00007BEB">
        <w:rPr>
          <w:rFonts w:ascii="Calibri" w:hAnsi="Calibri" w:cs="Calibri"/>
          <w:sz w:val="22"/>
          <w:szCs w:val="22"/>
        </w:rPr>
        <w:t>Het onderzoek zal worden uitgevoerd met inachtneming van de kwaliteitseisen conform artikel 4, vijfde lid, van de Regeling Periodiek Evaluatieonderzoek (RPE). De uitvoering van het onderzoek wordt extern uitbesteed. De beleidsdirectie draagt zorg voor de begeleiding. Het is belangrijk dat het departement goed betrokken blijft en er voldoende (tussentijdse) lessen kunnen worden getrokken uit de voortgang en de bevindingen van het onderzoek.</w:t>
      </w:r>
    </w:p>
    <w:p w:rsidRPr="00007BEB" w:rsidR="00F624B4" w:rsidP="00007BEB" w:rsidRDefault="00F624B4" w14:paraId="5FB5743C" w14:textId="77777777">
      <w:pPr>
        <w:spacing w:after="0" w:line="240" w:lineRule="auto"/>
        <w:rPr>
          <w:rFonts w:ascii="Calibri" w:hAnsi="Calibri" w:cs="Calibri"/>
          <w:sz w:val="22"/>
          <w:szCs w:val="22"/>
        </w:rPr>
      </w:pPr>
    </w:p>
    <w:p w:rsidRPr="00007BEB" w:rsidR="00F624B4" w:rsidP="00007BEB" w:rsidRDefault="00F624B4" w14:paraId="4F391449" w14:textId="77777777">
      <w:pPr>
        <w:spacing w:after="0" w:line="240" w:lineRule="auto"/>
        <w:rPr>
          <w:rFonts w:ascii="Calibri" w:hAnsi="Calibri" w:cs="Calibri"/>
          <w:i/>
          <w:iCs/>
          <w:sz w:val="22"/>
          <w:szCs w:val="22"/>
        </w:rPr>
      </w:pPr>
      <w:r w:rsidRPr="00007BEB">
        <w:rPr>
          <w:rFonts w:ascii="Calibri" w:hAnsi="Calibri" w:cs="Calibri"/>
          <w:i/>
          <w:iCs/>
          <w:sz w:val="22"/>
          <w:szCs w:val="22"/>
        </w:rPr>
        <w:t>Onderzoeksmateriaal</w:t>
      </w:r>
    </w:p>
    <w:p w:rsidRPr="00007BEB" w:rsidR="00F624B4" w:rsidP="00007BEB" w:rsidRDefault="00F624B4" w14:paraId="5BCC2356" w14:textId="77777777">
      <w:pPr>
        <w:spacing w:after="0" w:line="240" w:lineRule="auto"/>
        <w:rPr>
          <w:rFonts w:ascii="Calibri" w:hAnsi="Calibri" w:cs="Calibri"/>
          <w:sz w:val="22"/>
          <w:szCs w:val="22"/>
        </w:rPr>
      </w:pPr>
      <w:r w:rsidRPr="00007BEB">
        <w:rPr>
          <w:rFonts w:ascii="Calibri" w:hAnsi="Calibri" w:cs="Calibri"/>
          <w:sz w:val="22"/>
          <w:szCs w:val="22"/>
        </w:rPr>
        <w:t>In een bijlage bij deze Kamerbrief is een voorlopig overzicht opgenomen van lopende en afgeronde onderzoeken die de bouwstenen zullen vormen voor de Periodieke rapportage. Deze lijst zal worden aangevuld met overige relevante (externe) onderzoeken die voor de rapportage worden gebruikt.</w:t>
      </w:r>
    </w:p>
    <w:p w:rsidRPr="00007BEB" w:rsidR="00F624B4" w:rsidP="00007BEB" w:rsidRDefault="00F624B4" w14:paraId="41748CE2" w14:textId="77777777">
      <w:pPr>
        <w:spacing w:after="0" w:line="240" w:lineRule="auto"/>
        <w:rPr>
          <w:rFonts w:ascii="Calibri" w:hAnsi="Calibri" w:cs="Calibri"/>
          <w:sz w:val="22"/>
          <w:szCs w:val="22"/>
        </w:rPr>
      </w:pPr>
    </w:p>
    <w:p w:rsidRPr="00D90E33" w:rsidR="00F624B4" w:rsidP="00007BEB" w:rsidRDefault="00F624B4" w14:paraId="2F4D907F" w14:textId="77777777">
      <w:pPr>
        <w:spacing w:after="0" w:line="240" w:lineRule="auto"/>
        <w:rPr>
          <w:rFonts w:ascii="Calibri" w:hAnsi="Calibri" w:cs="Calibri"/>
          <w:b/>
          <w:bCs/>
          <w:sz w:val="22"/>
          <w:szCs w:val="22"/>
        </w:rPr>
      </w:pPr>
      <w:r w:rsidRPr="00D90E33">
        <w:rPr>
          <w:rFonts w:ascii="Calibri" w:hAnsi="Calibri" w:cs="Calibri"/>
          <w:b/>
          <w:bCs/>
          <w:sz w:val="22"/>
          <w:szCs w:val="22"/>
        </w:rPr>
        <w:t>5. Borging kwaliteit en onafhankelijkheid</w:t>
      </w:r>
    </w:p>
    <w:p w:rsidRPr="00007BEB" w:rsidR="00F624B4" w:rsidP="00007BEB" w:rsidRDefault="00F624B4" w14:paraId="4DAD1C2C" w14:textId="77777777">
      <w:pPr>
        <w:spacing w:after="0" w:line="240" w:lineRule="auto"/>
        <w:rPr>
          <w:rFonts w:ascii="Calibri" w:hAnsi="Calibri" w:cs="Calibri"/>
          <w:sz w:val="22"/>
          <w:szCs w:val="22"/>
        </w:rPr>
      </w:pPr>
      <w:r w:rsidRPr="00007BEB">
        <w:rPr>
          <w:rFonts w:ascii="Calibri" w:hAnsi="Calibri" w:cs="Calibri"/>
          <w:sz w:val="22"/>
          <w:szCs w:val="22"/>
        </w:rPr>
        <w:t>Bij de voorbereiding en uitvoering van het onderzoek wordt een onafhankelijk deskundige betrokken. Deze deskundige zal worden gevraagd om na afronding van de Periodieke rapportage de kwaliteit en validiteit van het onderzoek te beoordelen.</w:t>
      </w:r>
    </w:p>
    <w:p w:rsidRPr="00007BEB" w:rsidR="00F624B4" w:rsidP="00007BEB" w:rsidRDefault="00F624B4" w14:paraId="051E9B21" w14:textId="77777777">
      <w:pPr>
        <w:spacing w:after="0" w:line="240" w:lineRule="auto"/>
        <w:rPr>
          <w:rFonts w:ascii="Calibri" w:hAnsi="Calibri" w:cs="Calibri"/>
          <w:sz w:val="22"/>
          <w:szCs w:val="22"/>
        </w:rPr>
      </w:pPr>
    </w:p>
    <w:p w:rsidRPr="00007BEB" w:rsidR="00F624B4" w:rsidP="00007BEB" w:rsidRDefault="00F624B4" w14:paraId="0231FDFC" w14:textId="77777777">
      <w:pPr>
        <w:spacing w:after="0" w:line="240" w:lineRule="auto"/>
        <w:rPr>
          <w:rFonts w:ascii="Calibri" w:hAnsi="Calibri" w:cs="Calibri"/>
          <w:sz w:val="22"/>
          <w:szCs w:val="22"/>
        </w:rPr>
      </w:pPr>
      <w:r w:rsidRPr="00007BEB">
        <w:rPr>
          <w:rFonts w:ascii="Calibri" w:hAnsi="Calibri" w:cs="Calibri"/>
          <w:sz w:val="22"/>
          <w:szCs w:val="22"/>
        </w:rPr>
        <w:t>Daarnaast zal er een begeleidingscommissie worden ingesteld die toeziet op de voortgang van het onderzoek en de methodologische kwaliteit van de analyses. De commissie zal worden geleid door een onafhankelijke voorzitter. In de commissie nemen naast de onafhankelijk deskundige, ambtelijke vertegenwoordigers deel van het ministerie van JenV (zowel de beleidsdirectie Veiligheid en Bestuur als de directie Financieel-Economische Zaken) en Financiën (Inspectie der Rijksfinanciën) en een vertegenwoordiger vanuit het lokaal bestuur. Daarnaast zullen waar nodig aanvullende deskundigen vanuit de wetenschap en de praktijk worden betrokken bij het onderzoeksproces.</w:t>
      </w:r>
    </w:p>
    <w:p w:rsidRPr="00007BEB" w:rsidR="00007BEB" w:rsidP="00007BEB" w:rsidRDefault="00007BEB" w14:paraId="134273D8" w14:textId="77777777">
      <w:pPr>
        <w:spacing w:after="0" w:line="240" w:lineRule="auto"/>
        <w:rPr>
          <w:rFonts w:ascii="Calibri" w:hAnsi="Calibri" w:cs="Calibri"/>
          <w:sz w:val="22"/>
          <w:szCs w:val="22"/>
        </w:rPr>
      </w:pPr>
    </w:p>
    <w:p w:rsidRPr="00D90E33" w:rsidR="00F624B4" w:rsidP="00007BEB" w:rsidRDefault="00F624B4" w14:paraId="52E95A7A" w14:textId="77777777">
      <w:pPr>
        <w:spacing w:after="0" w:line="240" w:lineRule="auto"/>
        <w:rPr>
          <w:rFonts w:ascii="Calibri" w:hAnsi="Calibri" w:cs="Calibri"/>
          <w:b/>
          <w:bCs/>
          <w:sz w:val="22"/>
          <w:szCs w:val="22"/>
        </w:rPr>
      </w:pPr>
      <w:r w:rsidRPr="00D90E33">
        <w:rPr>
          <w:rFonts w:ascii="Calibri" w:hAnsi="Calibri" w:cs="Calibri"/>
          <w:b/>
          <w:bCs/>
          <w:sz w:val="22"/>
          <w:szCs w:val="22"/>
        </w:rPr>
        <w:t>6. Planning</w:t>
      </w:r>
    </w:p>
    <w:p w:rsidRPr="00007BEB" w:rsidR="00F624B4" w:rsidP="00007BEB" w:rsidRDefault="00F624B4" w14:paraId="5D40E16C" w14:textId="77777777">
      <w:pPr>
        <w:spacing w:after="0" w:line="240" w:lineRule="auto"/>
        <w:rPr>
          <w:rFonts w:ascii="Calibri" w:hAnsi="Calibri" w:cs="Calibri"/>
          <w:sz w:val="22"/>
          <w:szCs w:val="22"/>
        </w:rPr>
      </w:pPr>
      <w:r w:rsidRPr="00007BEB">
        <w:rPr>
          <w:rFonts w:ascii="Calibri" w:hAnsi="Calibri" w:cs="Calibri"/>
          <w:sz w:val="22"/>
          <w:szCs w:val="22"/>
        </w:rPr>
        <w:t>Ik streef ernaar dat begin 2027 kan worden gestart met de onderzoeksfase en het opstellen van de Periodieke rapportage. Uiterlijk voor het eind van dat jaar zal de Periodieke rapportage samen met een kabinetsreactie en het oordeel van de onafhankelijk deskundige aan uw Kamer worden aangeboden.</w:t>
      </w:r>
    </w:p>
    <w:p w:rsidRPr="00007BEB" w:rsidR="00F624B4" w:rsidP="00007BEB" w:rsidRDefault="00F624B4" w14:paraId="1D14DAAE" w14:textId="77777777">
      <w:pPr>
        <w:spacing w:after="0" w:line="240" w:lineRule="auto"/>
        <w:rPr>
          <w:rFonts w:ascii="Calibri" w:hAnsi="Calibri" w:cs="Calibri"/>
          <w:sz w:val="22"/>
          <w:szCs w:val="22"/>
        </w:rPr>
      </w:pPr>
    </w:p>
    <w:p w:rsidRPr="00007BEB" w:rsidR="00F624B4" w:rsidP="00007BEB" w:rsidRDefault="00F624B4" w14:paraId="1E30D8BA" w14:textId="16444391">
      <w:pPr>
        <w:spacing w:after="0" w:line="240" w:lineRule="auto"/>
        <w:rPr>
          <w:rFonts w:ascii="Calibri" w:hAnsi="Calibri" w:cs="Calibri"/>
          <w:sz w:val="22"/>
          <w:szCs w:val="22"/>
        </w:rPr>
      </w:pPr>
      <w:r w:rsidRPr="00007BEB">
        <w:rPr>
          <w:rFonts w:ascii="Calibri" w:hAnsi="Calibri" w:cs="Calibri"/>
          <w:sz w:val="22"/>
          <w:szCs w:val="22"/>
        </w:rPr>
        <w:t xml:space="preserve">De </w:t>
      </w:r>
      <w:r w:rsidRPr="00007BEB" w:rsidR="00007BEB">
        <w:rPr>
          <w:rFonts w:ascii="Calibri" w:hAnsi="Calibri" w:cs="Calibri"/>
          <w:sz w:val="22"/>
          <w:szCs w:val="22"/>
        </w:rPr>
        <w:t>m</w:t>
      </w:r>
      <w:r w:rsidRPr="00007BEB">
        <w:rPr>
          <w:rFonts w:ascii="Calibri" w:hAnsi="Calibri" w:cs="Calibri"/>
          <w:sz w:val="22"/>
          <w:szCs w:val="22"/>
        </w:rPr>
        <w:t>inister van Justitie en Veiligheid,</w:t>
      </w:r>
    </w:p>
    <w:p w:rsidRPr="00007BEB" w:rsidR="00F624B4" w:rsidP="00007BEB" w:rsidRDefault="00F624B4" w14:paraId="02E7A2AC" w14:textId="623DA4A3">
      <w:pPr>
        <w:spacing w:after="0" w:line="240" w:lineRule="auto"/>
        <w:rPr>
          <w:rFonts w:ascii="Calibri" w:hAnsi="Calibri" w:cs="Calibri"/>
          <w:sz w:val="22"/>
          <w:szCs w:val="22"/>
        </w:rPr>
      </w:pPr>
      <w:r w:rsidRPr="00007BEB">
        <w:rPr>
          <w:rFonts w:ascii="Calibri" w:hAnsi="Calibri" w:cs="Calibri"/>
          <w:sz w:val="22"/>
          <w:szCs w:val="22"/>
        </w:rPr>
        <w:t>D.M. van Weel</w:t>
      </w:r>
    </w:p>
    <w:p w:rsidRPr="00007BEB" w:rsidR="00932411" w:rsidP="00007BEB" w:rsidRDefault="00932411" w14:paraId="0B584AE6" w14:textId="77777777">
      <w:pPr>
        <w:spacing w:after="0" w:line="240" w:lineRule="auto"/>
        <w:rPr>
          <w:rFonts w:ascii="Calibri" w:hAnsi="Calibri" w:cs="Calibri"/>
          <w:sz w:val="22"/>
          <w:szCs w:val="22"/>
        </w:rPr>
      </w:pPr>
    </w:p>
    <w:sectPr w:rsidRPr="00007BEB" w:rsidR="00932411" w:rsidSect="00037125">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6C72E" w14:textId="77777777" w:rsidR="00CD4E85" w:rsidRDefault="00CD4E85" w:rsidP="00F624B4">
      <w:pPr>
        <w:spacing w:after="0" w:line="240" w:lineRule="auto"/>
      </w:pPr>
      <w:r>
        <w:separator/>
      </w:r>
    </w:p>
  </w:endnote>
  <w:endnote w:type="continuationSeparator" w:id="0">
    <w:p w14:paraId="3A7E1E08" w14:textId="77777777" w:rsidR="00CD4E85" w:rsidRDefault="00CD4E85" w:rsidP="00F62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5699B" w14:textId="77777777" w:rsidR="00F624B4" w:rsidRPr="00F624B4" w:rsidRDefault="00F624B4" w:rsidP="00F624B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30399" w14:textId="77777777" w:rsidR="00F624B4" w:rsidRPr="00F624B4" w:rsidRDefault="00F624B4" w:rsidP="00F624B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4B3A" w14:textId="77777777" w:rsidR="00F624B4" w:rsidRPr="00F624B4" w:rsidRDefault="00F624B4" w:rsidP="00F624B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86BA3" w14:textId="77777777" w:rsidR="00CD4E85" w:rsidRDefault="00CD4E85" w:rsidP="00F624B4">
      <w:pPr>
        <w:spacing w:after="0" w:line="240" w:lineRule="auto"/>
      </w:pPr>
      <w:r>
        <w:separator/>
      </w:r>
    </w:p>
  </w:footnote>
  <w:footnote w:type="continuationSeparator" w:id="0">
    <w:p w14:paraId="40F6A1D4" w14:textId="77777777" w:rsidR="00CD4E85" w:rsidRDefault="00CD4E85" w:rsidP="00F624B4">
      <w:pPr>
        <w:spacing w:after="0" w:line="240" w:lineRule="auto"/>
      </w:pPr>
      <w:r>
        <w:continuationSeparator/>
      </w:r>
    </w:p>
  </w:footnote>
  <w:footnote w:id="1">
    <w:p w14:paraId="056B7296" w14:textId="77777777" w:rsidR="00F624B4" w:rsidRPr="00007BEB" w:rsidRDefault="00F624B4" w:rsidP="00007BEB">
      <w:pPr>
        <w:pStyle w:val="Voetnoottekst"/>
        <w:rPr>
          <w:rFonts w:ascii="Calibri" w:hAnsi="Calibri" w:cs="Calibri"/>
        </w:rPr>
      </w:pPr>
      <w:r w:rsidRPr="00007BEB">
        <w:rPr>
          <w:rStyle w:val="Voetnootmarkering"/>
          <w:rFonts w:ascii="Calibri" w:hAnsi="Calibri" w:cs="Calibri"/>
        </w:rPr>
        <w:footnoteRef/>
      </w:r>
      <w:r w:rsidRPr="00007BEB">
        <w:rPr>
          <w:rFonts w:ascii="Calibri" w:hAnsi="Calibri" w:cs="Calibri"/>
        </w:rPr>
        <w:t xml:space="preserve"> </w:t>
      </w:r>
      <w:r w:rsidRPr="00007BEB">
        <w:rPr>
          <w:rFonts w:ascii="Calibri" w:hAnsi="Calibri" w:cs="Calibri"/>
          <w:i/>
          <w:iCs/>
        </w:rPr>
        <w:t>Kamerstukken II</w:t>
      </w:r>
      <w:r w:rsidRPr="00007BEB">
        <w:rPr>
          <w:rFonts w:ascii="Calibri" w:hAnsi="Calibri" w:cs="Calibri"/>
        </w:rPr>
        <w:t xml:space="preserve"> 2021/22, 33199, nr. 48.</w:t>
      </w:r>
    </w:p>
  </w:footnote>
  <w:footnote w:id="2">
    <w:p w14:paraId="06178564" w14:textId="77777777" w:rsidR="00F624B4" w:rsidRPr="00007BEB" w:rsidRDefault="00F624B4" w:rsidP="00007BEB">
      <w:pPr>
        <w:spacing w:after="0" w:line="240" w:lineRule="auto"/>
        <w:rPr>
          <w:rFonts w:ascii="Calibri" w:hAnsi="Calibri" w:cs="Calibri"/>
          <w:sz w:val="20"/>
          <w:szCs w:val="20"/>
        </w:rPr>
      </w:pPr>
      <w:r w:rsidRPr="00007BEB">
        <w:rPr>
          <w:rStyle w:val="Voetnootmarkering"/>
          <w:rFonts w:ascii="Calibri" w:hAnsi="Calibri" w:cs="Calibri"/>
          <w:sz w:val="20"/>
          <w:szCs w:val="20"/>
        </w:rPr>
        <w:footnoteRef/>
      </w:r>
      <w:r w:rsidRPr="00007BEB">
        <w:rPr>
          <w:rFonts w:ascii="Calibri" w:hAnsi="Calibri" w:cs="Calibri"/>
          <w:sz w:val="20"/>
          <w:szCs w:val="20"/>
        </w:rPr>
        <w:t xml:space="preserve"> De vorige beleidsdoorlichting had betrekking op het volledige begrotingsartikel 33. Vanwege de inhoudelijke samenhang is er gekozen voor een rapportage specifiek gericht op het beleidsthema </w:t>
      </w:r>
      <w:r w:rsidRPr="00007BEB">
        <w:rPr>
          <w:rFonts w:ascii="Calibri" w:hAnsi="Calibri" w:cs="Calibri"/>
          <w:i/>
          <w:iCs/>
          <w:sz w:val="20"/>
          <w:szCs w:val="20"/>
        </w:rPr>
        <w:t>Veiligheid en Lokaal Bestuur</w:t>
      </w:r>
      <w:r w:rsidRPr="00007BEB">
        <w:rPr>
          <w:rFonts w:ascii="Calibri" w:hAnsi="Calibri" w:cs="Calibri"/>
          <w:sz w:val="20"/>
          <w:szCs w:val="20"/>
        </w:rPr>
        <w:t>.</w:t>
      </w:r>
    </w:p>
  </w:footnote>
  <w:footnote w:id="3">
    <w:p w14:paraId="4F64F6D6" w14:textId="77777777" w:rsidR="00F624B4" w:rsidRPr="00007BEB" w:rsidRDefault="00F624B4" w:rsidP="00007BEB">
      <w:pPr>
        <w:pStyle w:val="Voetnoottekst"/>
        <w:rPr>
          <w:rFonts w:ascii="Calibri" w:hAnsi="Calibri" w:cs="Calibri"/>
        </w:rPr>
      </w:pPr>
      <w:r w:rsidRPr="00007BEB">
        <w:rPr>
          <w:rStyle w:val="Voetnootmarkering"/>
          <w:rFonts w:ascii="Calibri" w:hAnsi="Calibri" w:cs="Calibri"/>
        </w:rPr>
        <w:footnoteRef/>
      </w:r>
      <w:r w:rsidRPr="00007BEB">
        <w:rPr>
          <w:rFonts w:ascii="Calibri" w:hAnsi="Calibri" w:cs="Calibri"/>
        </w:rPr>
        <w:t xml:space="preserve"> Gelet op de overlap tussen de twee eerdere subthema’s bestuurlijke aanpak en burgemeestersbevoegdheden, zijn deze samengevoegd tot één subthema onder de voorlopige noemer burgemeestersbevoegdheden.</w:t>
      </w:r>
    </w:p>
  </w:footnote>
  <w:footnote w:id="4">
    <w:p w14:paraId="6F5E61B5" w14:textId="77777777" w:rsidR="00F624B4" w:rsidRPr="00007BEB" w:rsidRDefault="00F624B4" w:rsidP="00007BEB">
      <w:pPr>
        <w:pStyle w:val="Voetnoottekst"/>
        <w:rPr>
          <w:rFonts w:ascii="Calibri" w:hAnsi="Calibri" w:cs="Calibri"/>
        </w:rPr>
      </w:pPr>
      <w:r w:rsidRPr="00007BEB">
        <w:rPr>
          <w:rStyle w:val="Voetnootmarkering"/>
          <w:rFonts w:ascii="Calibri" w:hAnsi="Calibri" w:cs="Calibri"/>
        </w:rPr>
        <w:footnoteRef/>
      </w:r>
      <w:r w:rsidRPr="00007BEB">
        <w:rPr>
          <w:rFonts w:ascii="Calibri" w:hAnsi="Calibri" w:cs="Calibri"/>
        </w:rPr>
        <w:t xml:space="preserve"> De bedragen voor 2026 zijn nog niet vastgesteld en betreffen dus begrote uitgaven.</w:t>
      </w:r>
    </w:p>
  </w:footnote>
  <w:footnote w:id="5">
    <w:p w14:paraId="12D74129" w14:textId="77777777" w:rsidR="00F624B4" w:rsidRPr="00007BEB" w:rsidRDefault="00F624B4" w:rsidP="00007BEB">
      <w:pPr>
        <w:pStyle w:val="Voetnoottekst"/>
        <w:rPr>
          <w:rFonts w:ascii="Calibri" w:hAnsi="Calibri" w:cs="Calibri"/>
        </w:rPr>
      </w:pPr>
      <w:r w:rsidRPr="00007BEB">
        <w:rPr>
          <w:rStyle w:val="Voetnootmarkering"/>
          <w:rFonts w:ascii="Calibri" w:hAnsi="Calibri" w:cs="Calibri"/>
        </w:rPr>
        <w:footnoteRef/>
      </w:r>
      <w:r w:rsidRPr="00007BEB">
        <w:rPr>
          <w:rFonts w:ascii="Calibri" w:hAnsi="Calibri" w:cs="Calibri"/>
        </w:rPr>
        <w:t xml:space="preserve"> </w:t>
      </w:r>
      <w:bookmarkStart w:id="1" w:name="_Hlk237271052"/>
      <w:r w:rsidRPr="00007BEB">
        <w:rPr>
          <w:rFonts w:ascii="Calibri" w:hAnsi="Calibri" w:cs="Calibri"/>
        </w:rPr>
        <w:t>Met ingang van 2021 worden de gelden voor de uitstapprogramma’s structureel gefinancierd en door middel van een decentralisatie-uitkering uit het gemeentefonds aan de aangewezen gemeenten uitgekeerd.</w:t>
      </w:r>
      <w:bookmarkEnd w:id="1"/>
    </w:p>
  </w:footnote>
  <w:footnote w:id="6">
    <w:p w14:paraId="66EB84A7" w14:textId="77777777" w:rsidR="00F624B4" w:rsidRPr="00007BEB" w:rsidRDefault="00F624B4" w:rsidP="00007BEB">
      <w:pPr>
        <w:pStyle w:val="Voetnoottekst"/>
        <w:rPr>
          <w:rFonts w:ascii="Calibri" w:hAnsi="Calibri" w:cs="Calibri"/>
        </w:rPr>
      </w:pPr>
      <w:r w:rsidRPr="00007BEB">
        <w:rPr>
          <w:rStyle w:val="Voetnootmarkering"/>
          <w:rFonts w:ascii="Calibri" w:hAnsi="Calibri" w:cs="Calibri"/>
        </w:rPr>
        <w:footnoteRef/>
      </w:r>
      <w:r w:rsidRPr="00007BEB">
        <w:rPr>
          <w:rFonts w:ascii="Calibri" w:hAnsi="Calibri" w:cs="Calibri"/>
        </w:rPr>
        <w:t xml:space="preserve"> Een beknopte toelichting van de beoogde beleidsdoelen is opgenomen in bijlage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3B29A" w14:textId="77777777" w:rsidR="00F624B4" w:rsidRPr="00F624B4" w:rsidRDefault="00F624B4" w:rsidP="00F624B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7D942" w14:textId="77777777" w:rsidR="00F624B4" w:rsidRPr="00F624B4" w:rsidRDefault="00F624B4" w:rsidP="00F624B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817E8" w14:textId="77777777" w:rsidR="00F624B4" w:rsidRPr="00F624B4" w:rsidRDefault="00F624B4" w:rsidP="00F624B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64E6"/>
    <w:multiLevelType w:val="hybridMultilevel"/>
    <w:tmpl w:val="6C04513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C8177B7"/>
    <w:multiLevelType w:val="hybridMultilevel"/>
    <w:tmpl w:val="2A1A7E7A"/>
    <w:lvl w:ilvl="0" w:tplc="04130017">
      <w:start w:val="1"/>
      <w:numFmt w:val="lowerLetter"/>
      <w:lvlText w:val="%1)"/>
      <w:lvlJc w:val="left"/>
      <w:pPr>
        <w:ind w:left="1068" w:hanging="360"/>
      </w:p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 w15:restartNumberingAfterBreak="0">
    <w:nsid w:val="6164158C"/>
    <w:multiLevelType w:val="hybridMultilevel"/>
    <w:tmpl w:val="FDA0697C"/>
    <w:lvl w:ilvl="0" w:tplc="04130017">
      <w:start w:val="1"/>
      <w:numFmt w:val="lowerLetter"/>
      <w:lvlText w:val="%1)"/>
      <w:lvlJc w:val="left"/>
      <w:pPr>
        <w:ind w:left="1080" w:hanging="360"/>
      </w:pPr>
      <w:rPr>
        <w:rFonts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3" w15:restartNumberingAfterBreak="0">
    <w:nsid w:val="630A4130"/>
    <w:multiLevelType w:val="hybridMultilevel"/>
    <w:tmpl w:val="FD846D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77170D1"/>
    <w:multiLevelType w:val="hybridMultilevel"/>
    <w:tmpl w:val="FDA0697C"/>
    <w:lvl w:ilvl="0" w:tplc="FFFFFFFF">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num w:numId="1" w16cid:durableId="2008481840">
    <w:abstractNumId w:val="3"/>
  </w:num>
  <w:num w:numId="2" w16cid:durableId="1126696359">
    <w:abstractNumId w:val="0"/>
  </w:num>
  <w:num w:numId="3" w16cid:durableId="1523975749">
    <w:abstractNumId w:val="2"/>
  </w:num>
  <w:num w:numId="4" w16cid:durableId="1292593285">
    <w:abstractNumId w:val="4"/>
  </w:num>
  <w:num w:numId="5" w16cid:durableId="1897354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4B4"/>
    <w:rsid w:val="00007BEB"/>
    <w:rsid w:val="00037125"/>
    <w:rsid w:val="00045515"/>
    <w:rsid w:val="002C2019"/>
    <w:rsid w:val="002E521D"/>
    <w:rsid w:val="006143A8"/>
    <w:rsid w:val="00780A09"/>
    <w:rsid w:val="008B768E"/>
    <w:rsid w:val="00932411"/>
    <w:rsid w:val="00BB3E37"/>
    <w:rsid w:val="00CD4E85"/>
    <w:rsid w:val="00D90E33"/>
    <w:rsid w:val="00F6246E"/>
    <w:rsid w:val="00F624B4"/>
    <w:rsid w:val="00F701CE"/>
    <w:rsid w:val="00FC21E5"/>
    <w:rsid w:val="00FD460D"/>
    <w:rsid w:val="00FE76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F1CC3"/>
  <w15:chartTrackingRefBased/>
  <w15:docId w15:val="{10FAD6D1-7220-4CA3-AC61-22D3A0D78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F62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62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624B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624B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624B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624B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624B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624B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624B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624B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624B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624B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624B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624B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624B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624B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624B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624B4"/>
    <w:rPr>
      <w:rFonts w:eastAsiaTheme="majorEastAsia" w:cstheme="majorBidi"/>
      <w:color w:val="272727" w:themeColor="text1" w:themeTint="D8"/>
    </w:rPr>
  </w:style>
  <w:style w:type="paragraph" w:styleId="Titel">
    <w:name w:val="Title"/>
    <w:basedOn w:val="Standaard"/>
    <w:next w:val="Standaard"/>
    <w:link w:val="TitelChar"/>
    <w:uiPriority w:val="10"/>
    <w:qFormat/>
    <w:rsid w:val="00F62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624B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624B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624B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624B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624B4"/>
    <w:rPr>
      <w:i/>
      <w:iCs/>
      <w:color w:val="404040" w:themeColor="text1" w:themeTint="BF"/>
    </w:rPr>
  </w:style>
  <w:style w:type="paragraph" w:styleId="Lijstalinea">
    <w:name w:val="List Paragraph"/>
    <w:basedOn w:val="Standaard"/>
    <w:uiPriority w:val="34"/>
    <w:qFormat/>
    <w:rsid w:val="00F624B4"/>
    <w:pPr>
      <w:ind w:left="720"/>
      <w:contextualSpacing/>
    </w:pPr>
  </w:style>
  <w:style w:type="character" w:styleId="Intensievebenadrukking">
    <w:name w:val="Intense Emphasis"/>
    <w:basedOn w:val="Standaardalinea-lettertype"/>
    <w:uiPriority w:val="21"/>
    <w:qFormat/>
    <w:rsid w:val="00F624B4"/>
    <w:rPr>
      <w:i/>
      <w:iCs/>
      <w:color w:val="0F4761" w:themeColor="accent1" w:themeShade="BF"/>
    </w:rPr>
  </w:style>
  <w:style w:type="paragraph" w:styleId="Duidelijkcitaat">
    <w:name w:val="Intense Quote"/>
    <w:basedOn w:val="Standaard"/>
    <w:next w:val="Standaard"/>
    <w:link w:val="DuidelijkcitaatChar"/>
    <w:uiPriority w:val="30"/>
    <w:qFormat/>
    <w:rsid w:val="00F62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624B4"/>
    <w:rPr>
      <w:i/>
      <w:iCs/>
      <w:color w:val="0F4761" w:themeColor="accent1" w:themeShade="BF"/>
    </w:rPr>
  </w:style>
  <w:style w:type="character" w:styleId="Intensieveverwijzing">
    <w:name w:val="Intense Reference"/>
    <w:basedOn w:val="Standaardalinea-lettertype"/>
    <w:uiPriority w:val="32"/>
    <w:qFormat/>
    <w:rsid w:val="00F624B4"/>
    <w:rPr>
      <w:b/>
      <w:bCs/>
      <w:smallCaps/>
      <w:color w:val="0F4761" w:themeColor="accent1" w:themeShade="BF"/>
      <w:spacing w:val="5"/>
    </w:rPr>
  </w:style>
  <w:style w:type="table" w:styleId="Tabelraster">
    <w:name w:val="Table Grid"/>
    <w:uiPriority w:val="39"/>
    <w:rsid w:val="00F624B4"/>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Voetnoottekst">
    <w:name w:val="footnote text"/>
    <w:basedOn w:val="Standaard"/>
    <w:link w:val="VoetnoottekstChar"/>
    <w:uiPriority w:val="99"/>
    <w:semiHidden/>
    <w:unhideWhenUsed/>
    <w:rsid w:val="00F624B4"/>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F624B4"/>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F624B4"/>
    <w:rPr>
      <w:vertAlign w:val="superscript"/>
    </w:rPr>
  </w:style>
  <w:style w:type="paragraph" w:styleId="Koptekst">
    <w:name w:val="header"/>
    <w:basedOn w:val="Standaard"/>
    <w:link w:val="KoptekstChar"/>
    <w:uiPriority w:val="99"/>
    <w:unhideWhenUsed/>
    <w:rsid w:val="00F624B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624B4"/>
  </w:style>
  <w:style w:type="paragraph" w:styleId="Voettekst">
    <w:name w:val="footer"/>
    <w:basedOn w:val="Standaard"/>
    <w:link w:val="VoettekstChar"/>
    <w:uiPriority w:val="99"/>
    <w:unhideWhenUsed/>
    <w:rsid w:val="00F624B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62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1980</ap:Words>
  <ap:Characters>10895</ap:Characters>
  <ap:DocSecurity>0</ap:DocSecurity>
  <ap:Lines>90</ap:Lines>
  <ap:Paragraphs>25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12850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2026-09-17T08:32:00.0000000Z</dcterms:created>
  <dcterms:modified xsi:type="dcterms:W3CDTF">2026-09-17T08:32:00.0000000Z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