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2026Z18654</w:t>
        <w:br/>
      </w:r>
      <w:proofErr w:type="spellEnd"/>
    </w:p>
    <w:p>
      <w:pPr>
        <w:pStyle w:val="Normal"/>
        <w:rPr>
          <w:b w:val="1"/>
          <w:bCs w:val="1"/>
        </w:rPr>
      </w:pPr>
      <w:r w:rsidR="250AE766">
        <w:rPr>
          <w:b w:val="0"/>
          <w:bCs w:val="0"/>
        </w:rPr>
        <w:t>(ingezonden 11 september 2026)</w:t>
        <w:br/>
      </w:r>
    </w:p>
    <w:p>
      <w:r>
        <w:t xml:space="preserve">Vragen van het lid Van Houwelingen (FVD) aan de staatssecretaris van Onderwijs, Cultuur en Wetenschap over geslacht versus gender in het primair onderwijs.</w:t>
      </w:r>
      <w:r>
        <w:br/>
      </w:r>
    </w:p>
    <w:p>
      <w:pPr>
        <w:pStyle w:val="ListParagraph"/>
        <w:numPr>
          <w:ilvl w:val="0"/>
          <w:numId w:val="100518730"/>
        </w:numPr>
        <w:ind w:left="360"/>
      </w:pPr>
      <w:r>
        <w:t xml:space="preserve">Is het correct, zoals in dit gesprek wordt beweerd [1], dat in de kerndoelen voor het primair onderwijs het woord ‘geslacht’ in de omschrijving is vervangen door het woord ‘gender’ [2]? Indien dit het geval is, waarom is dit gebeurd en is deze wijziging met de Kamer besproken?</w:t>
      </w:r>
      <w:r>
        <w:br/>
      </w:r>
    </w:p>
    <w:p>
      <w:pPr>
        <w:pStyle w:val="ListParagraph"/>
        <w:numPr>
          <w:ilvl w:val="0"/>
          <w:numId w:val="100518730"/>
        </w:numPr>
        <w:ind w:left="360"/>
      </w:pPr>
      <w:r>
        <w:t xml:space="preserve">Staat het docenten in het primair onderwijs vrij kinderen (de biologische realiteit) te onderwijzen dat er vanzelfsprekend slechts twee geslachten zijn: man en vrouw?</w:t>
      </w:r>
      <w:r>
        <w:br/>
      </w:r>
    </w:p>
    <w:p>
      <w:pPr>
        <w:pStyle w:val="ListParagraph"/>
        <w:numPr>
          <w:ilvl w:val="0"/>
          <w:numId w:val="100518730"/>
        </w:numPr>
        <w:ind w:left="360"/>
      </w:pPr>
      <w:r>
        <w:t xml:space="preserve">Vindt u het acceptabel dat, zoals in het gesprek wordt beweerd [3], docenten die constateren dat geslacht een binair concept is (met andere woorden, er zijn alleen mannen en vrouwen) blijkbaar soms door hun school met ontslag bedreigd worden? Zo nee, wat gaat u doen om dit soort uitwassen te voorkomen?</w:t>
      </w:r>
      <w:r>
        <w:br/>
      </w:r>
    </w:p>
    <w:p>
      <w:r>
        <w:t xml:space="preserve">[1] Youtube, 7 september 2026, minuut 7 (www.youtube.com/watch?v=ovpDD2JLKsc)</w:t>
      </w:r>
      <w:r>
        <w:br/>
      </w:r>
    </w:p>
    <w:p>
      <w:r>
        <w:t xml:space="preserve">[2] SLO, juli 2026, Kerndoelen primair onderwijs, blz. 114 (www.slo.nl/thema/meer/actualisatie-kerndoelen-examenprogramma/actualisatie-kerndoelen/@25212/kerndoelen-primair-onderwijs/)</w:t>
      </w:r>
      <w:r>
        <w:br/>
      </w:r>
    </w:p>
    <w:p>
      <w:r>
        <w:t xml:space="preserve">[3] Youtube,  september 2026, minuut 29 (www.youtube.com/watch?v=ovpDD2JLKsc)</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