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76DD1" w:rsidP="00576DD1" w:rsidRDefault="00576DD1" w14:paraId="5AC0AF63" w14:textId="77777777">
      <w:pPr>
        <w:pStyle w:val="Kop1"/>
        <w:rPr>
          <w:rFonts w:ascii="Arial" w:hAnsi="Arial" w:eastAsia="Times New Roman" w:cs="Arial"/>
        </w:rPr>
      </w:pPr>
      <w:r>
        <w:rPr>
          <w:rStyle w:val="Zwaar"/>
          <w:rFonts w:ascii="Arial" w:hAnsi="Arial" w:eastAsia="Times New Roman" w:cs="Arial"/>
        </w:rPr>
        <w:t>Eurogroep/</w:t>
      </w:r>
      <w:proofErr w:type="spellStart"/>
      <w:r>
        <w:rPr>
          <w:rStyle w:val="Zwaar"/>
          <w:rFonts w:ascii="Arial" w:hAnsi="Arial" w:eastAsia="Times New Roman" w:cs="Arial"/>
        </w:rPr>
        <w:t>Ecofinraad</w:t>
      </w:r>
      <w:proofErr w:type="spellEnd"/>
      <w:r>
        <w:rPr>
          <w:rStyle w:val="Zwaar"/>
          <w:rFonts w:ascii="Arial" w:hAnsi="Arial" w:eastAsia="Times New Roman" w:cs="Arial"/>
        </w:rPr>
        <w:t xml:space="preserve"> d.d. 18-19 september 2026</w:t>
      </w:r>
    </w:p>
    <w:p w:rsidR="00576DD1" w:rsidP="00576DD1" w:rsidRDefault="00576DD1" w14:paraId="2D155B28" w14:textId="77777777">
      <w:pPr>
        <w:spacing w:after="240"/>
        <w:rPr>
          <w:rFonts w:ascii="Arial" w:hAnsi="Arial" w:eastAsia="Times New Roman" w:cs="Arial"/>
          <w:sz w:val="22"/>
          <w:szCs w:val="22"/>
        </w:rPr>
      </w:pPr>
      <w:r>
        <w:rPr>
          <w:rFonts w:ascii="Arial" w:hAnsi="Arial" w:eastAsia="Times New Roman" w:cs="Arial"/>
          <w:sz w:val="22"/>
          <w:szCs w:val="22"/>
        </w:rPr>
        <w:t>Eurogroep/</w:t>
      </w:r>
      <w:proofErr w:type="spellStart"/>
      <w:r>
        <w:rPr>
          <w:rFonts w:ascii="Arial" w:hAnsi="Arial" w:eastAsia="Times New Roman" w:cs="Arial"/>
          <w:sz w:val="22"/>
          <w:szCs w:val="22"/>
        </w:rPr>
        <w:t>Ecofinraad</w:t>
      </w:r>
      <w:proofErr w:type="spellEnd"/>
      <w:r>
        <w:rPr>
          <w:rFonts w:ascii="Arial" w:hAnsi="Arial" w:eastAsia="Times New Roman" w:cs="Arial"/>
          <w:sz w:val="22"/>
          <w:szCs w:val="22"/>
        </w:rPr>
        <w:t xml:space="preserve"> d.d. 18-19 september 2026</w:t>
      </w:r>
      <w:r>
        <w:rPr>
          <w:rFonts w:ascii="Arial" w:hAnsi="Arial" w:eastAsia="Times New Roman" w:cs="Arial"/>
          <w:sz w:val="22"/>
          <w:szCs w:val="22"/>
        </w:rPr>
        <w:br/>
      </w:r>
      <w:r>
        <w:rPr>
          <w:rFonts w:ascii="Arial" w:hAnsi="Arial" w:eastAsia="Times New Roman" w:cs="Arial"/>
          <w:sz w:val="22"/>
          <w:szCs w:val="22"/>
        </w:rPr>
        <w:br/>
        <w:t xml:space="preserve">Aan de orde is het </w:t>
      </w:r>
      <w:r>
        <w:rPr>
          <w:rStyle w:val="Zwaar"/>
          <w:rFonts w:ascii="Arial" w:hAnsi="Arial" w:eastAsia="Times New Roman" w:cs="Arial"/>
          <w:sz w:val="22"/>
          <w:szCs w:val="22"/>
        </w:rPr>
        <w:t>tweeminutendebat Eurogroep/</w:t>
      </w:r>
      <w:proofErr w:type="spellStart"/>
      <w:r>
        <w:rPr>
          <w:rStyle w:val="Zwaar"/>
          <w:rFonts w:ascii="Arial" w:hAnsi="Arial" w:eastAsia="Times New Roman" w:cs="Arial"/>
          <w:sz w:val="22"/>
          <w:szCs w:val="22"/>
        </w:rPr>
        <w:t>Ecofin</w:t>
      </w:r>
      <w:proofErr w:type="spellEnd"/>
      <w:r>
        <w:rPr>
          <w:rStyle w:val="Zwaar"/>
          <w:rFonts w:ascii="Arial" w:hAnsi="Arial" w:eastAsia="Times New Roman" w:cs="Arial"/>
          <w:sz w:val="22"/>
          <w:szCs w:val="22"/>
        </w:rPr>
        <w:t>-Raad d.d. 18-19 september 2026 (CD d.d. 09/09)</w:t>
      </w:r>
      <w:r>
        <w:rPr>
          <w:rFonts w:ascii="Arial" w:hAnsi="Arial" w:eastAsia="Times New Roman" w:cs="Arial"/>
          <w:sz w:val="22"/>
          <w:szCs w:val="22"/>
        </w:rPr>
        <w:t>.</w:t>
      </w:r>
    </w:p>
    <w:p w:rsidR="00576DD1" w:rsidP="00576DD1" w:rsidRDefault="00576DD1" w14:paraId="2756E07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Ik heet van harte welkom de minister van Financiën. Ik geef als eerste, en als laatste, het woord aan de heer </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 xml:space="preserve"> namens de fractie van PRO.</w:t>
      </w:r>
    </w:p>
    <w:p w:rsidR="00576DD1" w:rsidP="00576DD1" w:rsidRDefault="00576DD1" w14:paraId="4AEE851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Stultiens</w:t>
      </w:r>
      <w:proofErr w:type="spellEnd"/>
      <w:r>
        <w:rPr>
          <w:rFonts w:ascii="Arial" w:hAnsi="Arial" w:eastAsia="Times New Roman" w:cs="Arial"/>
          <w:sz w:val="22"/>
          <w:szCs w:val="22"/>
        </w:rPr>
        <w:t xml:space="preserve"> (PRO):</w:t>
      </w:r>
      <w:r>
        <w:rPr>
          <w:rFonts w:ascii="Arial" w:hAnsi="Arial" w:eastAsia="Times New Roman" w:cs="Arial"/>
          <w:sz w:val="22"/>
          <w:szCs w:val="22"/>
        </w:rPr>
        <w:br/>
        <w:t xml:space="preserve">Dank, voorzitter. Ik val in voor mijn collega </w:t>
      </w:r>
      <w:proofErr w:type="spellStart"/>
      <w:r>
        <w:rPr>
          <w:rFonts w:ascii="Arial" w:hAnsi="Arial" w:eastAsia="Times New Roman" w:cs="Arial"/>
          <w:sz w:val="22"/>
          <w:szCs w:val="22"/>
        </w:rPr>
        <w:t>Bushoff</w:t>
      </w:r>
      <w:proofErr w:type="spellEnd"/>
      <w:r>
        <w:rPr>
          <w:rFonts w:ascii="Arial" w:hAnsi="Arial" w:eastAsia="Times New Roman" w:cs="Arial"/>
          <w:sz w:val="22"/>
          <w:szCs w:val="22"/>
        </w:rPr>
        <w:t>, die beneden een ander debat voert. Ik wist alleen niet dat we zulk speciaal publiek hadden. Dat had hij er niet bij verteld, maar dat is extra leuk natuurlijk.</w:t>
      </w:r>
      <w:r>
        <w:rPr>
          <w:rFonts w:ascii="Arial" w:hAnsi="Arial" w:eastAsia="Times New Roman" w:cs="Arial"/>
          <w:sz w:val="22"/>
          <w:szCs w:val="22"/>
        </w:rPr>
        <w:br/>
      </w:r>
      <w:r>
        <w:rPr>
          <w:rFonts w:ascii="Arial" w:hAnsi="Arial" w:eastAsia="Times New Roman" w:cs="Arial"/>
          <w:sz w:val="22"/>
          <w:szCs w:val="22"/>
        </w:rPr>
        <w:br/>
        <w:t>Voorzitter. Het gaat over de bankensector. Het lijkt wel alsof er door sommigen niks is geleerd van de vorige crisis. Opnieuw wordt er gelobbyd voor minder regels, lagere buffers en hogere bonussen. We weten hoe dat afliep bij de vorige crisis: de rekening kwam terecht bij gewone mensen, die diep in de schulden kwamen en nog jarenlang hun baan verloren. Daarom dien ik de volgende motie in.</w:t>
      </w:r>
    </w:p>
    <w:p w:rsidR="00576DD1" w:rsidP="00576DD1" w:rsidRDefault="00576DD1" w14:paraId="3B744B86"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de Europese Commissie met plannen komt om de regels voor banken te versoepelen, waaronder kapitaaleisen, buffers en bonusregels;</w:t>
      </w:r>
      <w:r>
        <w:rPr>
          <w:rFonts w:ascii="Arial" w:hAnsi="Arial" w:eastAsia="Times New Roman" w:cs="Arial"/>
          <w:sz w:val="22"/>
          <w:szCs w:val="22"/>
        </w:rPr>
        <w:br/>
      </w:r>
      <w:r>
        <w:rPr>
          <w:rFonts w:ascii="Arial" w:hAnsi="Arial" w:eastAsia="Times New Roman" w:cs="Arial"/>
          <w:sz w:val="22"/>
          <w:szCs w:val="22"/>
        </w:rPr>
        <w:br/>
        <w:t>overwegende dat deze regels na de financiële crisis zijn ingesteld en aangescherpt en dat versoepeling hiervan kan zorgen voor minder veiligheid en stabiliteit van de Europese banken en daarmee van de economie;</w:t>
      </w:r>
      <w:r>
        <w:rPr>
          <w:rFonts w:ascii="Arial" w:hAnsi="Arial" w:eastAsia="Times New Roman" w:cs="Arial"/>
          <w:sz w:val="22"/>
          <w:szCs w:val="22"/>
        </w:rPr>
        <w:br/>
      </w:r>
      <w:r>
        <w:rPr>
          <w:rFonts w:ascii="Arial" w:hAnsi="Arial" w:eastAsia="Times New Roman" w:cs="Arial"/>
          <w:sz w:val="22"/>
          <w:szCs w:val="22"/>
        </w:rPr>
        <w:br/>
        <w:t>verzoekt de regering in Europa het standpunt in te nemen en uit te dragen dat de veiligheid en stabiliteit van de Europese banken voorop dient te staan, en zich daarbij uit te spreken tegen voorstellen tot versoepeling van kapitaaleisen, buffers en bonusregels voor banken,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576DD1" w:rsidP="00576DD1" w:rsidRDefault="00576DD1" w14:paraId="778225C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 xml:space="preserve"> en Bushoff.</w:t>
      </w:r>
      <w:r>
        <w:rPr>
          <w:rFonts w:ascii="Arial" w:hAnsi="Arial" w:eastAsia="Times New Roman" w:cs="Arial"/>
          <w:sz w:val="22"/>
          <w:szCs w:val="22"/>
        </w:rPr>
        <w:br/>
      </w:r>
      <w:r>
        <w:rPr>
          <w:rFonts w:ascii="Arial" w:hAnsi="Arial" w:eastAsia="Times New Roman" w:cs="Arial"/>
          <w:sz w:val="22"/>
          <w:szCs w:val="22"/>
        </w:rPr>
        <w:br/>
        <w:t>Zij krijgt nr. 2208 (21501-07).</w:t>
      </w:r>
    </w:p>
    <w:p w:rsidR="00576DD1" w:rsidP="00576DD1" w:rsidRDefault="00576DD1" w14:paraId="56F1064F" w14:textId="77777777">
      <w:pPr>
        <w:spacing w:after="240"/>
        <w:rPr>
          <w:rFonts w:ascii="Arial" w:hAnsi="Arial" w:eastAsia="Times New Roman" w:cs="Arial"/>
          <w:sz w:val="22"/>
          <w:szCs w:val="22"/>
        </w:rPr>
      </w:pPr>
      <w:r>
        <w:rPr>
          <w:rFonts w:ascii="Arial" w:hAnsi="Arial" w:eastAsia="Times New Roman" w:cs="Arial"/>
          <w:sz w:val="22"/>
          <w:szCs w:val="22"/>
        </w:rPr>
        <w:t>Dank u wel. De minister geeft aan direct door te kunnen met de beantwoording. Het woord is aan … O ja. We schorsen een kort ogenblik, totdat de motie is rondgedeeld. Dan is het woord aan de minister van Financiën, die in principe in staat is om direct door te gaan met de beantwoording.</w:t>
      </w:r>
    </w:p>
    <w:p w:rsidR="00576DD1" w:rsidP="00576DD1" w:rsidRDefault="00576DD1" w14:paraId="778BE0A2"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576DD1" w:rsidP="00576DD1" w:rsidRDefault="00576DD1" w14:paraId="4C35A22F"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Het woord is aan de minister.</w:t>
      </w:r>
    </w:p>
    <w:p w:rsidR="00576DD1" w:rsidP="00576DD1" w:rsidRDefault="00576DD1" w14:paraId="409BBE50"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r>
        <w:rPr>
          <w:rStyle w:val="Zwaar"/>
          <w:rFonts w:ascii="Arial" w:hAnsi="Arial" w:eastAsia="Times New Roman" w:cs="Arial"/>
          <w:sz w:val="22"/>
          <w:szCs w:val="22"/>
        </w:rPr>
        <w:t>Heinen</w:t>
      </w:r>
      <w:r>
        <w:rPr>
          <w:rFonts w:ascii="Arial" w:hAnsi="Arial" w:eastAsia="Times New Roman" w:cs="Arial"/>
          <w:sz w:val="22"/>
          <w:szCs w:val="22"/>
        </w:rPr>
        <w:t>:</w:t>
      </w:r>
      <w:r>
        <w:rPr>
          <w:rFonts w:ascii="Arial" w:hAnsi="Arial" w:eastAsia="Times New Roman" w:cs="Arial"/>
          <w:sz w:val="22"/>
          <w:szCs w:val="22"/>
        </w:rPr>
        <w:br/>
        <w:t>Dank u wel, voorzitter. Ook dank voor de ingediende motie. Laat mij vooropstellen dat de veiligheid en de stabiliteit van de Europese banken voorop dienen te staan, zoals het dictum van de motie voorschrijft. Gisteren hebben we hier een goed commissiedebat over gevoerd. Daarin heb ik aangegeven en ook toegezegd dat het kabinet een standpunt zal innemen en dat uw Kamer zal doen toekomen naar aanleiding van het bankenrapport. Dat gebeurt via wat wij in Den Haag het "BNC-fiche" noemen. Dat komt dan na de zomer naar uw Kamer. Daarnaast zal de Europese Commissie voorstellen doen in het eerste kwartaal van 2027. Daar zullen wij uiteraard ook een kabinetsstandpunt over innemen en dat uw Kamer doen toekomen, zodat we daar ook het goede debat over kunnen voeren.</w:t>
      </w:r>
      <w:r>
        <w:rPr>
          <w:rFonts w:ascii="Arial" w:hAnsi="Arial" w:eastAsia="Times New Roman" w:cs="Arial"/>
          <w:sz w:val="22"/>
          <w:szCs w:val="22"/>
        </w:rPr>
        <w:br/>
      </w:r>
      <w:r>
        <w:rPr>
          <w:rFonts w:ascii="Arial" w:hAnsi="Arial" w:eastAsia="Times New Roman" w:cs="Arial"/>
          <w:sz w:val="22"/>
          <w:szCs w:val="22"/>
        </w:rPr>
        <w:br/>
        <w:t xml:space="preserve">Deze fase, nog voordat standpunten zijn ingenomen en we de volledigheid van de voorstellen kennen, zou ik als "voorbarig" willen aanduiden. Daarom zou ik deze motie ook willen appreciëren als ontijdig. Ik geef de heer </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 xml:space="preserve">, en via de heer </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 xml:space="preserve"> de collega </w:t>
      </w:r>
      <w:proofErr w:type="spellStart"/>
      <w:r>
        <w:rPr>
          <w:rFonts w:ascii="Arial" w:hAnsi="Arial" w:eastAsia="Times New Roman" w:cs="Arial"/>
          <w:sz w:val="22"/>
          <w:szCs w:val="22"/>
        </w:rPr>
        <w:t>Bushoff</w:t>
      </w:r>
      <w:proofErr w:type="spellEnd"/>
      <w:r>
        <w:rPr>
          <w:rFonts w:ascii="Arial" w:hAnsi="Arial" w:eastAsia="Times New Roman" w:cs="Arial"/>
          <w:sz w:val="22"/>
          <w:szCs w:val="22"/>
        </w:rPr>
        <w:t>, in overweging om de motie aan te houden, zodat wij het standpunt naar de Kamer kunnen sturen en u daarmee het debat met het kabinet kunt aangaan. Mocht de indiener van de motie haar niet willen aanhouden, dan zou ik de appreciatie "ontijdig" willen geven.</w:t>
      </w:r>
    </w:p>
    <w:p w:rsidR="00576DD1" w:rsidP="00576DD1" w:rsidRDefault="00576DD1" w14:paraId="31E0E9B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Ik kijk of de heer </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 xml:space="preserve"> daartoe bereid is.</w:t>
      </w:r>
    </w:p>
    <w:p w:rsidR="00576DD1" w:rsidP="00576DD1" w:rsidRDefault="00576DD1" w14:paraId="1C72E57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Stultiens</w:t>
      </w:r>
      <w:proofErr w:type="spellEnd"/>
      <w:r>
        <w:rPr>
          <w:rFonts w:ascii="Arial" w:hAnsi="Arial" w:eastAsia="Times New Roman" w:cs="Arial"/>
          <w:sz w:val="22"/>
          <w:szCs w:val="22"/>
        </w:rPr>
        <w:t xml:space="preserve"> (PRO):</w:t>
      </w:r>
      <w:r>
        <w:rPr>
          <w:rFonts w:ascii="Arial" w:hAnsi="Arial" w:eastAsia="Times New Roman" w:cs="Arial"/>
          <w:sz w:val="22"/>
          <w:szCs w:val="22"/>
        </w:rPr>
        <w:br/>
        <w:t>Nou kijk, het doel is juist dat de Kamer zich uitspreekt en het kabinetsstandpunt aanscherpt of beïnvloedt. Daarom willen we er graag wel over stemmen. Ik houd de motie dus niet aan.</w:t>
      </w:r>
    </w:p>
    <w:p w:rsidR="00576DD1" w:rsidP="00576DD1" w:rsidRDefault="00576DD1" w14:paraId="7EDA448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2208 is ontijdig.</w:t>
      </w:r>
    </w:p>
    <w:p w:rsidR="00576DD1" w:rsidP="00576DD1" w:rsidRDefault="00576DD1" w14:paraId="168496CA" w14:textId="77777777">
      <w:pPr>
        <w:spacing w:after="240"/>
        <w:rPr>
          <w:rFonts w:ascii="Arial" w:hAnsi="Arial" w:eastAsia="Times New Roman" w:cs="Arial"/>
          <w:sz w:val="22"/>
          <w:szCs w:val="22"/>
        </w:rPr>
      </w:pPr>
      <w:r>
        <w:rPr>
          <w:rFonts w:ascii="Arial" w:hAnsi="Arial" w:eastAsia="Times New Roman" w:cs="Arial"/>
          <w:sz w:val="22"/>
          <w:szCs w:val="22"/>
        </w:rPr>
        <w:t>De beraadslaging wordt gesloten.</w:t>
      </w:r>
    </w:p>
    <w:p w:rsidR="00576DD1" w:rsidP="00576DD1" w:rsidRDefault="00576DD1" w14:paraId="7799747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Bij aanvang van de middagvergadering wordt hierover gestemd. We zijn aan het einde gekomen van dit tweeminutendebat. Ik schors de vergadering tot 10.35 uur.</w:t>
      </w:r>
    </w:p>
    <w:p w:rsidR="00576DD1" w:rsidP="00576DD1" w:rsidRDefault="00576DD1" w14:paraId="5515ABBB"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2C3023" w:rsidRDefault="002C3023" w14:paraId="39477C8A"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DD1"/>
    <w:rsid w:val="002C3023"/>
    <w:rsid w:val="003C0576"/>
    <w:rsid w:val="00576DD1"/>
    <w:rsid w:val="00DF7A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E69E5"/>
  <w15:chartTrackingRefBased/>
  <w15:docId w15:val="{5A2D457F-9601-4DB2-9706-D2297A07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76DD1"/>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576DD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576DD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576DD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576DD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576DD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576DD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576DD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576DD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576DD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76DD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76DD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76DD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76DD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76DD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76DD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76DD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76DD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76DD1"/>
    <w:rPr>
      <w:rFonts w:eastAsiaTheme="majorEastAsia" w:cstheme="majorBidi"/>
      <w:color w:val="272727" w:themeColor="text1" w:themeTint="D8"/>
    </w:rPr>
  </w:style>
  <w:style w:type="paragraph" w:styleId="Titel">
    <w:name w:val="Title"/>
    <w:basedOn w:val="Standaard"/>
    <w:next w:val="Standaard"/>
    <w:link w:val="TitelChar"/>
    <w:uiPriority w:val="10"/>
    <w:qFormat/>
    <w:rsid w:val="00576DD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576DD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76DD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576DD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76DD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576DD1"/>
    <w:rPr>
      <w:i/>
      <w:iCs/>
      <w:color w:val="404040" w:themeColor="text1" w:themeTint="BF"/>
    </w:rPr>
  </w:style>
  <w:style w:type="paragraph" w:styleId="Lijstalinea">
    <w:name w:val="List Paragraph"/>
    <w:basedOn w:val="Standaard"/>
    <w:uiPriority w:val="34"/>
    <w:qFormat/>
    <w:rsid w:val="00576DD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576DD1"/>
    <w:rPr>
      <w:i/>
      <w:iCs/>
      <w:color w:val="0F4761" w:themeColor="accent1" w:themeShade="BF"/>
    </w:rPr>
  </w:style>
  <w:style w:type="paragraph" w:styleId="Duidelijkcitaat">
    <w:name w:val="Intense Quote"/>
    <w:basedOn w:val="Standaard"/>
    <w:next w:val="Standaard"/>
    <w:link w:val="DuidelijkcitaatChar"/>
    <w:uiPriority w:val="30"/>
    <w:qFormat/>
    <w:rsid w:val="00576DD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576DD1"/>
    <w:rPr>
      <w:i/>
      <w:iCs/>
      <w:color w:val="0F4761" w:themeColor="accent1" w:themeShade="BF"/>
    </w:rPr>
  </w:style>
  <w:style w:type="character" w:styleId="Intensieveverwijzing">
    <w:name w:val="Intense Reference"/>
    <w:basedOn w:val="Standaardalinea-lettertype"/>
    <w:uiPriority w:val="32"/>
    <w:qFormat/>
    <w:rsid w:val="00576DD1"/>
    <w:rPr>
      <w:b/>
      <w:bCs/>
      <w:smallCaps/>
      <w:color w:val="0F4761" w:themeColor="accent1" w:themeShade="BF"/>
      <w:spacing w:val="5"/>
    </w:rPr>
  </w:style>
  <w:style w:type="character" w:styleId="Zwaar">
    <w:name w:val="Strong"/>
    <w:basedOn w:val="Standaardalinea-lettertype"/>
    <w:uiPriority w:val="22"/>
    <w:qFormat/>
    <w:rsid w:val="00576D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2</ap:Pages>
  <ap:Words>633</ap:Words>
  <ap:Characters>3483</ap:Characters>
  <ap:DocSecurity>0</ap:DocSecurity>
  <ap:Lines>29</ap:Lines>
  <ap:Paragraphs>8</ap:Paragraphs>
  <ap:ScaleCrop>false</ap:ScaleCrop>
  <ap:LinksUpToDate>false</ap:LinksUpToDate>
  <ap:CharactersWithSpaces>4108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2026-09-11T07:06:00.0000000Z</dcterms:created>
  <dcterms:modified xsi:type="dcterms:W3CDTF">2026-09-11T07:06:00.0000000Z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