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E165A" w:rsidR="00CC6C89" w:rsidP="00E12916" w:rsidRDefault="00CC6C89" w14:paraId="72F977E1" w14:textId="77777777">
      <w:pPr>
        <w:spacing w:line="240" w:lineRule="atLeast"/>
        <w:rPr>
          <w:szCs w:val="18"/>
        </w:rPr>
      </w:pPr>
    </w:p>
    <w:p w:rsidRPr="009E165A" w:rsidR="00CC6C89" w:rsidP="00E12916" w:rsidRDefault="00CC6C89" w14:paraId="6778F76F" w14:textId="77777777">
      <w:pPr>
        <w:spacing w:line="240" w:lineRule="atLeast"/>
        <w:rPr>
          <w:szCs w:val="18"/>
        </w:rPr>
      </w:pPr>
    </w:p>
    <w:p w:rsidRPr="009E165A" w:rsidR="00CC6C89" w:rsidP="00E12916" w:rsidRDefault="00CC6C89" w14:paraId="26B9518A" w14:textId="77777777">
      <w:pPr>
        <w:spacing w:line="240" w:lineRule="atLeast"/>
        <w:rPr>
          <w:szCs w:val="18"/>
        </w:rPr>
        <w:sectPr w:rsidRPr="009E165A" w:rsidR="00CC6C89">
          <w:headerReference w:type="default" r:id="rId9"/>
          <w:type w:val="continuous"/>
          <w:pgSz w:w="11905" w:h="16837"/>
          <w:pgMar w:top="2948" w:right="2778" w:bottom="1049" w:left="1588" w:header="6521" w:footer="709" w:gutter="0"/>
          <w:pgNumType w:start="1"/>
          <w:cols w:space="708"/>
          <w:docGrid w:linePitch="326"/>
        </w:sectPr>
      </w:pPr>
    </w:p>
    <w:p w:rsidRPr="009E165A" w:rsidR="009E165A" w:rsidP="00E12916" w:rsidRDefault="00A775EB" w14:paraId="41912DEE" w14:textId="77777777">
      <w:pPr>
        <w:spacing w:line="240" w:lineRule="atLeast"/>
        <w:rPr>
          <w:rFonts w:cs="Calibri"/>
          <w:szCs w:val="18"/>
        </w:rPr>
      </w:pPr>
      <w:r w:rsidRPr="009E165A">
        <w:rPr>
          <w:rFonts w:cs="Calibri"/>
          <w:szCs w:val="18"/>
        </w:rPr>
        <w:t>Geachte voorzitter,</w:t>
      </w:r>
      <w:r w:rsidRPr="009E165A">
        <w:rPr>
          <w:rFonts w:cs="Calibri"/>
          <w:szCs w:val="18"/>
        </w:rPr>
        <w:br/>
      </w:r>
    </w:p>
    <w:p w:rsidRPr="009E165A" w:rsidR="00A775EB" w:rsidP="00E12916" w:rsidRDefault="00A775EB" w14:paraId="5FFE46CB" w14:textId="3C8ADFC0">
      <w:pPr>
        <w:spacing w:line="240" w:lineRule="atLeast"/>
        <w:rPr>
          <w:rFonts w:cs="Calibri"/>
          <w:szCs w:val="18"/>
        </w:rPr>
      </w:pPr>
      <w:r w:rsidRPr="009E165A">
        <w:rPr>
          <w:rFonts w:cs="Calibri"/>
          <w:szCs w:val="18"/>
        </w:rPr>
        <w:t>In aanloop naar het commissiedebat over Goed bestuur en toezicht in de zorg op 24 september 2026 informeert het kabinet de Kamer over aanvullende maatregelen tegen ondermijn</w:t>
      </w:r>
      <w:r w:rsidR="00A75FDE">
        <w:rPr>
          <w:rFonts w:cs="Calibri"/>
          <w:szCs w:val="18"/>
        </w:rPr>
        <w:t>ing</w:t>
      </w:r>
      <w:r w:rsidRPr="009E165A">
        <w:rPr>
          <w:rFonts w:cs="Calibri"/>
          <w:szCs w:val="18"/>
        </w:rPr>
        <w:t xml:space="preserve"> </w:t>
      </w:r>
      <w:r w:rsidR="00A75FDE">
        <w:rPr>
          <w:rFonts w:cs="Calibri"/>
          <w:szCs w:val="18"/>
        </w:rPr>
        <w:t>i</w:t>
      </w:r>
      <w:r w:rsidRPr="009E165A">
        <w:rPr>
          <w:rFonts w:cs="Calibri"/>
          <w:szCs w:val="18"/>
        </w:rPr>
        <w:t>n de zorg, mede namens de minister van Justitie en Veiligheid</w:t>
      </w:r>
      <w:r w:rsidRPr="009E165A" w:rsidR="007F15EE">
        <w:rPr>
          <w:rFonts w:cs="Calibri"/>
          <w:szCs w:val="18"/>
        </w:rPr>
        <w:t xml:space="preserve"> (J</w:t>
      </w:r>
      <w:r w:rsidR="00A75FDE">
        <w:rPr>
          <w:rFonts w:cs="Calibri"/>
          <w:szCs w:val="18"/>
        </w:rPr>
        <w:t>en</w:t>
      </w:r>
      <w:r w:rsidRPr="009E165A" w:rsidR="007F15EE">
        <w:rPr>
          <w:rFonts w:cs="Calibri"/>
          <w:szCs w:val="18"/>
        </w:rPr>
        <w:t>V)</w:t>
      </w:r>
      <w:r w:rsidRPr="009E165A">
        <w:rPr>
          <w:rFonts w:cs="Calibri"/>
          <w:szCs w:val="18"/>
        </w:rPr>
        <w:t xml:space="preserve">, en over actuele ontwikkelingen in de aanpak van zorgfraude. </w:t>
      </w:r>
    </w:p>
    <w:p w:rsidRPr="009E165A" w:rsidR="009E165A" w:rsidP="00E12916" w:rsidRDefault="009E165A" w14:paraId="2010062F" w14:textId="77777777">
      <w:pPr>
        <w:spacing w:line="240" w:lineRule="atLeast"/>
        <w:rPr>
          <w:szCs w:val="18"/>
        </w:rPr>
      </w:pPr>
    </w:p>
    <w:p w:rsidRPr="009E165A" w:rsidR="009E165A" w:rsidP="00E12916" w:rsidRDefault="00A775EB" w14:paraId="6098C69E" w14:textId="0DF2C0BF">
      <w:pPr>
        <w:spacing w:line="240" w:lineRule="atLeast"/>
        <w:rPr>
          <w:rFonts w:cs="Calibri"/>
          <w:szCs w:val="18"/>
        </w:rPr>
      </w:pPr>
      <w:r w:rsidRPr="009E165A">
        <w:rPr>
          <w:szCs w:val="18"/>
        </w:rPr>
        <w:t xml:space="preserve">Geld dat bedoeld is voor zorg aan patiënten en cliënten hoort in de zorg terecht te komen en niet in de zakken van fraudeurs en criminelen. Het is onacceptabel dat </w:t>
      </w:r>
      <w:r w:rsidR="00E9627B">
        <w:rPr>
          <w:szCs w:val="18"/>
        </w:rPr>
        <w:t xml:space="preserve">kwetsbare </w:t>
      </w:r>
      <w:r w:rsidRPr="009E165A">
        <w:rPr>
          <w:szCs w:val="18"/>
        </w:rPr>
        <w:t xml:space="preserve">mensen die afhankelijk zijn van zorg minder, verkeerde of zelfs helemaal geen zorg ontvangen, terwijl daar wel publiek geld voor wordt ontvangen. </w:t>
      </w:r>
      <w:r w:rsidRPr="009E165A">
        <w:rPr>
          <w:rFonts w:cs="Calibri"/>
          <w:szCs w:val="18"/>
        </w:rPr>
        <w:t>In de brief van 8 juni 2026 heeft het kabinet de Kamer geïnformeerd over een breed pakket aan maatregelen die zien op het voorkomen, stoppen en bestraffen van zorgfraude.</w:t>
      </w:r>
      <w:r w:rsidRPr="009E165A">
        <w:rPr>
          <w:rStyle w:val="Voetnootmarkering"/>
          <w:rFonts w:cs="Calibri"/>
          <w:szCs w:val="18"/>
        </w:rPr>
        <w:footnoteReference w:id="1"/>
      </w:r>
      <w:r w:rsidRPr="009E165A">
        <w:rPr>
          <w:rFonts w:cs="Calibri"/>
          <w:szCs w:val="18"/>
        </w:rPr>
        <w:t xml:space="preserve"> In deze brief heeft het kabinet ook haar zorgen geuit </w:t>
      </w:r>
      <w:r w:rsidRPr="009E165A">
        <w:rPr>
          <w:szCs w:val="18"/>
        </w:rPr>
        <w:t>over de toenemende mate waarin ondermijnende criminaliteit zich nadrukkelijker manifesteert in de zorgketen. Criminele netwerken maken misbruik van publieke middelen voor fraude, witwassen en andere vormen van georganiseerde criminaliteit.</w:t>
      </w:r>
      <w:r w:rsidR="00CB66C5">
        <w:rPr>
          <w:rStyle w:val="Voetnootmarkering"/>
          <w:szCs w:val="18"/>
        </w:rPr>
        <w:footnoteReference w:id="2"/>
      </w:r>
      <w:r w:rsidRPr="009E165A">
        <w:rPr>
          <w:szCs w:val="18"/>
        </w:rPr>
        <w:t xml:space="preserve"> Daarbij worden kwetsbare mensen soms doelbewust geronseld, uitgebuit of onder druk gezet. Dat is schokkend en volstrekt ontoelaatbaar. </w:t>
      </w:r>
      <w:r w:rsidRPr="009E165A">
        <w:rPr>
          <w:szCs w:val="18"/>
        </w:rPr>
        <w:br/>
      </w:r>
    </w:p>
    <w:p w:rsidRPr="009E165A" w:rsidR="00A775EB" w:rsidP="00E12916" w:rsidRDefault="00A775EB" w14:paraId="38EEB2EA" w14:textId="486833D1">
      <w:pPr>
        <w:spacing w:line="240" w:lineRule="atLeast"/>
        <w:rPr>
          <w:rFonts w:cs="Calibri"/>
          <w:szCs w:val="18"/>
        </w:rPr>
      </w:pPr>
      <w:r w:rsidRPr="009E165A">
        <w:rPr>
          <w:rFonts w:cs="Calibri"/>
          <w:szCs w:val="18"/>
        </w:rPr>
        <w:t>De aanpak van ondermijning in de zorg overstijgt de verantwoordelijkheden en handelingsmogelijkheden van het zorgdomein en vraagt om een nauwe samenhangende aanpak door verschillende ministers. Ondermijning in de zorg raakt ons allen en kan alleen door gezamenlijke inzet effectief worden aangepakt.</w:t>
      </w:r>
    </w:p>
    <w:p w:rsidRPr="009E165A" w:rsidR="009E165A" w:rsidP="00E12916" w:rsidRDefault="009E165A" w14:paraId="7EFF7BD1" w14:textId="77777777">
      <w:pPr>
        <w:spacing w:line="240" w:lineRule="atLeast"/>
        <w:rPr>
          <w:rFonts w:cs="Calibri"/>
          <w:szCs w:val="18"/>
        </w:rPr>
      </w:pPr>
    </w:p>
    <w:p w:rsidRPr="009E165A" w:rsidR="004C2585" w:rsidP="00E12916" w:rsidRDefault="00A775EB" w14:paraId="76202539" w14:textId="47D9863C">
      <w:pPr>
        <w:spacing w:line="240" w:lineRule="atLeast"/>
        <w:rPr>
          <w:rFonts w:cs="Calibri"/>
          <w:szCs w:val="18"/>
        </w:rPr>
      </w:pPr>
      <w:r w:rsidRPr="009E165A">
        <w:rPr>
          <w:rFonts w:cs="Calibri"/>
          <w:szCs w:val="18"/>
        </w:rPr>
        <w:t>Met deze brief informeert het kabinet de Kamer over een aanvullende stap in de aanpak. Het kabinet richt zich op zes grote maatschappelijke opgaven, waarvoor ministeriële taskforces zijn ingesteld.</w:t>
      </w:r>
      <w:r w:rsidRPr="009E165A">
        <w:rPr>
          <w:rStyle w:val="Voetnootmarkering"/>
          <w:rFonts w:cs="Calibri"/>
          <w:szCs w:val="18"/>
        </w:rPr>
        <w:footnoteReference w:id="3"/>
      </w:r>
      <w:r w:rsidRPr="009E165A">
        <w:rPr>
          <w:rFonts w:cs="Calibri"/>
          <w:szCs w:val="18"/>
        </w:rPr>
        <w:t xml:space="preserve"> </w:t>
      </w:r>
    </w:p>
    <w:p w:rsidRPr="009E165A" w:rsidR="00A775EB" w:rsidP="00E12916" w:rsidRDefault="00A775EB" w14:paraId="38527FCB" w14:textId="18AD0DC9">
      <w:pPr>
        <w:spacing w:line="240" w:lineRule="atLeast"/>
        <w:rPr>
          <w:rFonts w:cs="Calibri"/>
          <w:szCs w:val="18"/>
        </w:rPr>
      </w:pPr>
      <w:r w:rsidRPr="009E165A">
        <w:rPr>
          <w:rFonts w:cs="Calibri"/>
          <w:szCs w:val="18"/>
        </w:rPr>
        <w:lastRenderedPageBreak/>
        <w:t>De aanpak van ondermijning is één van deze opgaven.</w:t>
      </w:r>
      <w:r w:rsidR="00A75FDE">
        <w:rPr>
          <w:rFonts w:cs="Calibri"/>
          <w:szCs w:val="18"/>
        </w:rPr>
        <w:t xml:space="preserve"> </w:t>
      </w:r>
      <w:r w:rsidRPr="009E165A">
        <w:rPr>
          <w:rFonts w:cs="Calibri"/>
          <w:szCs w:val="18"/>
        </w:rPr>
        <w:t xml:space="preserve">Gezien de zorgelijke ontwikkelingen rondom criminele netwerken in de zorg heeft de ministeriële taskforce </w:t>
      </w:r>
      <w:r w:rsidRPr="009E165A" w:rsidR="00C81FED">
        <w:rPr>
          <w:rFonts w:cs="Calibri"/>
          <w:szCs w:val="18"/>
        </w:rPr>
        <w:t>O</w:t>
      </w:r>
      <w:r w:rsidRPr="009E165A">
        <w:rPr>
          <w:rFonts w:cs="Calibri"/>
          <w:szCs w:val="18"/>
        </w:rPr>
        <w:t>ndermijning de zorg als één van haar prioriteiten aangewezen.</w:t>
      </w:r>
      <w:r w:rsidR="00547F6D">
        <w:rPr>
          <w:rFonts w:cs="Calibri"/>
          <w:szCs w:val="18"/>
        </w:rPr>
        <w:t xml:space="preserve"> </w:t>
      </w:r>
      <w:r w:rsidRPr="00B761B4">
        <w:rPr>
          <w:rFonts w:cs="Calibri"/>
          <w:szCs w:val="18"/>
        </w:rPr>
        <w:t>Daaropvolgend heeft in juli 2026 de</w:t>
      </w:r>
      <w:r w:rsidRPr="00B761B4" w:rsidR="00B761B4">
        <w:rPr>
          <w:rFonts w:cs="Calibri"/>
          <w:szCs w:val="18"/>
        </w:rPr>
        <w:t>ze</w:t>
      </w:r>
      <w:r w:rsidRPr="00B761B4">
        <w:rPr>
          <w:rFonts w:cs="Calibri"/>
          <w:szCs w:val="18"/>
        </w:rPr>
        <w:t xml:space="preserve"> taskforce een aantal aanvullende opdrachten gegeven om ondermijning in de zorg gezamenlijk en gericht aan te pakken, welke hieronder met de Kamer worden gedeeld.</w:t>
      </w:r>
    </w:p>
    <w:p w:rsidRPr="009E165A" w:rsidR="009E165A" w:rsidP="00E12916" w:rsidRDefault="009E165A" w14:paraId="1437BE0D" w14:textId="77777777">
      <w:pPr>
        <w:spacing w:line="240" w:lineRule="atLeast"/>
        <w:rPr>
          <w:rFonts w:cs="Calibri"/>
          <w:szCs w:val="18"/>
          <w:u w:val="single"/>
        </w:rPr>
      </w:pPr>
    </w:p>
    <w:p w:rsidRPr="009E165A" w:rsidR="00A775EB" w:rsidP="00E12916" w:rsidRDefault="00A775EB" w14:paraId="4FFD5ED8" w14:textId="6D0281BA">
      <w:pPr>
        <w:spacing w:line="240" w:lineRule="atLeast"/>
        <w:rPr>
          <w:rFonts w:cs="Calibri"/>
          <w:szCs w:val="18"/>
        </w:rPr>
      </w:pPr>
      <w:r w:rsidRPr="009E165A">
        <w:rPr>
          <w:rFonts w:cs="Calibri"/>
          <w:szCs w:val="18"/>
          <w:u w:val="single"/>
        </w:rPr>
        <w:t xml:space="preserve">Leeswijzer </w:t>
      </w:r>
    </w:p>
    <w:p w:rsidRPr="009E165A" w:rsidR="00A775EB" w:rsidP="00E12916" w:rsidRDefault="00A775EB" w14:paraId="462C64FA" w14:textId="6B66A001">
      <w:pPr>
        <w:spacing w:line="240" w:lineRule="atLeast"/>
        <w:rPr>
          <w:rFonts w:cs="Calibri"/>
          <w:szCs w:val="18"/>
        </w:rPr>
      </w:pPr>
      <w:r w:rsidRPr="009E165A">
        <w:rPr>
          <w:rFonts w:cs="Calibri"/>
          <w:szCs w:val="18"/>
        </w:rPr>
        <w:t>Deze brief dient ter aanvulling op de brief van 8 juni</w:t>
      </w:r>
      <w:r w:rsidRPr="009E165A" w:rsidR="004C2585">
        <w:rPr>
          <w:rFonts w:cs="Calibri"/>
          <w:szCs w:val="18"/>
        </w:rPr>
        <w:t xml:space="preserve"> 2026</w:t>
      </w:r>
      <w:r w:rsidRPr="009E165A">
        <w:rPr>
          <w:rFonts w:cs="Calibri"/>
          <w:szCs w:val="18"/>
        </w:rPr>
        <w:t xml:space="preserve"> en gaat in op de volgende onderwerpen: </w:t>
      </w:r>
    </w:p>
    <w:p w:rsidRPr="009E165A" w:rsidR="00A775EB" w:rsidP="00E12916" w:rsidRDefault="00A775EB" w14:paraId="302AA2DD" w14:textId="77777777">
      <w:pPr>
        <w:spacing w:line="240" w:lineRule="atLeast"/>
        <w:rPr>
          <w:rFonts w:cs="Calibri"/>
          <w:szCs w:val="18"/>
        </w:rPr>
      </w:pPr>
    </w:p>
    <w:p w:rsidRPr="009E165A" w:rsidR="00A775EB" w:rsidP="00E12916" w:rsidRDefault="00A775EB" w14:paraId="6EB6BC2B" w14:textId="2050BB59">
      <w:pPr>
        <w:numPr>
          <w:ilvl w:val="0"/>
          <w:numId w:val="2"/>
        </w:numPr>
        <w:spacing w:line="240" w:lineRule="atLeast"/>
        <w:rPr>
          <w:rFonts w:cs="Calibri"/>
          <w:szCs w:val="18"/>
        </w:rPr>
      </w:pPr>
      <w:r w:rsidRPr="009E165A">
        <w:rPr>
          <w:rFonts w:cs="Calibri"/>
          <w:szCs w:val="18"/>
        </w:rPr>
        <w:t>Vijf aanvullende opdrachten tegen ondermi</w:t>
      </w:r>
      <w:r w:rsidRPr="009E165A" w:rsidR="00DD444F">
        <w:rPr>
          <w:rFonts w:cs="Calibri"/>
          <w:szCs w:val="18"/>
        </w:rPr>
        <w:t xml:space="preserve">jning </w:t>
      </w:r>
      <w:r w:rsidRPr="009E165A">
        <w:rPr>
          <w:rFonts w:cs="Calibri"/>
          <w:szCs w:val="18"/>
        </w:rPr>
        <w:t>in de zorg;</w:t>
      </w:r>
    </w:p>
    <w:p w:rsidRPr="009E165A" w:rsidR="00A775EB" w:rsidP="00E12916" w:rsidRDefault="00A775EB" w14:paraId="735DAD30" w14:textId="77777777">
      <w:pPr>
        <w:numPr>
          <w:ilvl w:val="0"/>
          <w:numId w:val="2"/>
        </w:numPr>
        <w:spacing w:line="240" w:lineRule="atLeast"/>
        <w:rPr>
          <w:rFonts w:cs="Calibri"/>
          <w:szCs w:val="18"/>
        </w:rPr>
      </w:pPr>
      <w:r w:rsidRPr="009E165A">
        <w:rPr>
          <w:rFonts w:cs="Calibri"/>
          <w:szCs w:val="18"/>
        </w:rPr>
        <w:t>Actuele ontwikkelingen zorgfraude;</w:t>
      </w:r>
    </w:p>
    <w:p w:rsidRPr="009E165A" w:rsidR="00A775EB" w:rsidP="00E12916" w:rsidRDefault="00A775EB" w14:paraId="6BC9F61B" w14:textId="77777777">
      <w:pPr>
        <w:numPr>
          <w:ilvl w:val="0"/>
          <w:numId w:val="2"/>
        </w:numPr>
        <w:spacing w:line="240" w:lineRule="atLeast"/>
        <w:rPr>
          <w:rFonts w:cs="Calibri"/>
          <w:szCs w:val="18"/>
        </w:rPr>
      </w:pPr>
      <w:r w:rsidRPr="009E165A">
        <w:rPr>
          <w:rFonts w:cs="Calibri"/>
          <w:szCs w:val="18"/>
        </w:rPr>
        <w:t xml:space="preserve">Moties, toezeggingen en overige Kamerverzoeken. </w:t>
      </w:r>
    </w:p>
    <w:p w:rsidRPr="009E165A" w:rsidR="009E165A" w:rsidP="00E12916" w:rsidRDefault="009E165A" w14:paraId="08D9237F" w14:textId="77777777">
      <w:pPr>
        <w:spacing w:line="240" w:lineRule="atLeast"/>
        <w:rPr>
          <w:rFonts w:cs="Calibri"/>
          <w:b/>
          <w:bCs/>
          <w:szCs w:val="18"/>
        </w:rPr>
      </w:pPr>
    </w:p>
    <w:p w:rsidRPr="009E165A" w:rsidR="009E165A" w:rsidP="00E12916" w:rsidRDefault="00A775EB" w14:paraId="29AF92F0" w14:textId="26AC5558">
      <w:pPr>
        <w:spacing w:line="240" w:lineRule="atLeast"/>
        <w:rPr>
          <w:rFonts w:cs="Calibri"/>
          <w:b/>
          <w:bCs/>
          <w:szCs w:val="18"/>
        </w:rPr>
      </w:pPr>
      <w:r w:rsidRPr="009E165A">
        <w:rPr>
          <w:rFonts w:cs="Calibri"/>
          <w:b/>
          <w:bCs/>
          <w:szCs w:val="18"/>
        </w:rPr>
        <w:t xml:space="preserve">1. Vijf aanvullende opdrachten ministeriële taskforce </w:t>
      </w:r>
      <w:r w:rsidR="00A75FDE">
        <w:rPr>
          <w:rFonts w:cs="Calibri"/>
          <w:b/>
          <w:bCs/>
          <w:szCs w:val="18"/>
        </w:rPr>
        <w:t>O</w:t>
      </w:r>
      <w:r w:rsidRPr="009E165A">
        <w:rPr>
          <w:rFonts w:cs="Calibri"/>
          <w:b/>
          <w:bCs/>
          <w:szCs w:val="18"/>
        </w:rPr>
        <w:t>ndermijning</w:t>
      </w:r>
    </w:p>
    <w:p w:rsidRPr="009E165A" w:rsidR="009E165A" w:rsidP="00E12916" w:rsidRDefault="009E165A" w14:paraId="7B892940" w14:textId="77777777">
      <w:pPr>
        <w:spacing w:line="240" w:lineRule="atLeast"/>
        <w:rPr>
          <w:rFonts w:cs="Calibri"/>
          <w:szCs w:val="18"/>
        </w:rPr>
      </w:pPr>
    </w:p>
    <w:p w:rsidRPr="009E165A" w:rsidR="009E165A" w:rsidP="00E12916" w:rsidRDefault="00B761B4" w14:paraId="70A8DE2D" w14:textId="24435C26">
      <w:pPr>
        <w:spacing w:line="240" w:lineRule="atLeast"/>
        <w:rPr>
          <w:rFonts w:cs="Calibri"/>
          <w:szCs w:val="18"/>
          <w:u w:val="single"/>
        </w:rPr>
      </w:pPr>
      <w:r>
        <w:rPr>
          <w:rFonts w:cs="Calibri"/>
          <w:szCs w:val="18"/>
        </w:rPr>
        <w:t>De ministeriële taskforce</w:t>
      </w:r>
      <w:r w:rsidRPr="009E165A" w:rsidR="00A775EB">
        <w:rPr>
          <w:rFonts w:cs="Calibri"/>
          <w:szCs w:val="18"/>
        </w:rPr>
        <w:t xml:space="preserve"> </w:t>
      </w:r>
      <w:r>
        <w:rPr>
          <w:rFonts w:cs="Calibri"/>
          <w:szCs w:val="18"/>
        </w:rPr>
        <w:t xml:space="preserve">Ondermijning heeft vijf aanvullende opdrachten gegeven om ondermijning in de zorg aan te pakken. </w:t>
      </w:r>
      <w:r w:rsidRPr="009E165A" w:rsidR="00A775EB">
        <w:rPr>
          <w:rFonts w:cs="Calibri"/>
          <w:szCs w:val="18"/>
        </w:rPr>
        <w:t xml:space="preserve">Omdat ondermijning in de zorg verschillende domeinen raakt, is op onderdelen een gezamenlijke kabinetsaanpak noodzakelijk. De opdrachten worden daarom vanuit een gedeelde verantwoordelijkheid door verschillende </w:t>
      </w:r>
      <w:r w:rsidR="003F1369">
        <w:rPr>
          <w:rFonts w:cs="Calibri"/>
          <w:szCs w:val="18"/>
        </w:rPr>
        <w:t>bewindspersonen</w:t>
      </w:r>
      <w:r w:rsidRPr="009E165A" w:rsidR="00A775EB">
        <w:rPr>
          <w:rFonts w:cs="Calibri"/>
          <w:szCs w:val="18"/>
        </w:rPr>
        <w:t>, in wisselende samenstellingen, uitgevoerd.</w:t>
      </w:r>
      <w:r w:rsidRPr="009E165A" w:rsidR="00A775EB">
        <w:rPr>
          <w:rFonts w:cs="Calibri"/>
          <w:szCs w:val="18"/>
          <w:u w:val="single"/>
        </w:rPr>
        <w:br/>
      </w:r>
    </w:p>
    <w:p w:rsidR="00F822BD" w:rsidP="00E12916" w:rsidRDefault="00A775EB" w14:paraId="247EDDE4" w14:textId="475BADDC">
      <w:pPr>
        <w:spacing w:line="240" w:lineRule="atLeast"/>
        <w:rPr>
          <w:rFonts w:cs="Calibri"/>
          <w:szCs w:val="18"/>
        </w:rPr>
      </w:pPr>
      <w:r w:rsidRPr="009E165A">
        <w:rPr>
          <w:rFonts w:cs="Calibri"/>
          <w:szCs w:val="18"/>
          <w:u w:val="single"/>
        </w:rPr>
        <w:t>Aanscherpen VOG-screening</w:t>
      </w:r>
      <w:r w:rsidRPr="009E165A">
        <w:rPr>
          <w:rFonts w:cs="Calibri"/>
          <w:szCs w:val="18"/>
          <w:u w:val="single"/>
        </w:rPr>
        <w:br/>
      </w:r>
      <w:r w:rsidRPr="009E165A">
        <w:rPr>
          <w:rFonts w:cs="Calibri"/>
          <w:szCs w:val="18"/>
        </w:rPr>
        <w:t xml:space="preserve">In de brief van 8 juni 2026 heeft het kabinet de Kamer geïnformeerd over de aanvullende maatregelen die worden getroffen om te voorkomen dat malafide aanbieders zich kunnen vestigen of na eerdere overtredingen opnieuw kunnen starten in de zorg. Het kabinet werkt daarom aan een wetsvoorstel om de toetredingseisen te versterken. Onderdeel hiervan is een verplichting aan alle eigenaren, bestuurders, interne toezichthouders en leden van de dagelijkse of algemene leiding om een Verklaring Omtrent het Gedrag (VOG) te verstrekken. Personen die verantwoordelijk zijn voor de besteding van publiek (zorg)geld en de aansturing van zorgorganisaties </w:t>
      </w:r>
      <w:r w:rsidRPr="00F775AF">
        <w:rPr>
          <w:rFonts w:cs="Calibri"/>
          <w:szCs w:val="18"/>
        </w:rPr>
        <w:t>dienen aantoonbaar te voldoen aan</w:t>
      </w:r>
      <w:r w:rsidR="007749E8">
        <w:rPr>
          <w:rFonts w:cs="Calibri"/>
          <w:szCs w:val="18"/>
        </w:rPr>
        <w:t xml:space="preserve"> </w:t>
      </w:r>
      <w:r w:rsidRPr="00F775AF">
        <w:rPr>
          <w:rFonts w:cs="Calibri"/>
          <w:szCs w:val="18"/>
        </w:rPr>
        <w:t>integriteitseisen.</w:t>
      </w:r>
      <w:r w:rsidRPr="00F775AF">
        <w:rPr>
          <w:rFonts w:cs="Calibri"/>
          <w:szCs w:val="18"/>
          <w:vertAlign w:val="superscript"/>
        </w:rPr>
        <w:footnoteReference w:id="4"/>
      </w:r>
      <w:r w:rsidRPr="00F775AF">
        <w:rPr>
          <w:rFonts w:cs="Calibri"/>
          <w:szCs w:val="18"/>
        </w:rPr>
        <w:t xml:space="preserve"> </w:t>
      </w:r>
      <w:r w:rsidRPr="00F775AF" w:rsidR="00F822BD">
        <w:rPr>
          <w:rFonts w:cs="Calibri"/>
        </w:rPr>
        <w:t xml:space="preserve">In nauwe samenwerking met de </w:t>
      </w:r>
      <w:r w:rsidR="00B761B4">
        <w:rPr>
          <w:rFonts w:cs="Calibri"/>
        </w:rPr>
        <w:t>s</w:t>
      </w:r>
      <w:r w:rsidRPr="00F775AF" w:rsidR="00F822BD">
        <w:rPr>
          <w:rFonts w:cs="Calibri"/>
        </w:rPr>
        <w:t>taatssecretaris van J</w:t>
      </w:r>
      <w:r w:rsidR="003F1369">
        <w:rPr>
          <w:rFonts w:cs="Calibri"/>
        </w:rPr>
        <w:t xml:space="preserve">enV </w:t>
      </w:r>
      <w:r w:rsidRPr="00F775AF" w:rsidR="00F822BD">
        <w:rPr>
          <w:rFonts w:cs="Calibri"/>
        </w:rPr>
        <w:t>scherp ik de VOG-screening in de zorg aan.</w:t>
      </w:r>
      <w:r w:rsidRPr="00C81FED" w:rsidR="00F822BD">
        <w:rPr>
          <w:rFonts w:cs="Calibri"/>
        </w:rPr>
        <w:t xml:space="preserve"> </w:t>
      </w:r>
    </w:p>
    <w:p w:rsidR="00F822BD" w:rsidP="00E12916" w:rsidRDefault="00F822BD" w14:paraId="6039C7DD" w14:textId="77777777">
      <w:pPr>
        <w:spacing w:line="240" w:lineRule="atLeast"/>
        <w:rPr>
          <w:rFonts w:cs="Calibri"/>
          <w:szCs w:val="18"/>
        </w:rPr>
      </w:pPr>
    </w:p>
    <w:p w:rsidRPr="009E165A" w:rsidR="004C2585" w:rsidP="00E12916" w:rsidRDefault="00A775EB" w14:paraId="42D64965" w14:textId="49B5D85A">
      <w:pPr>
        <w:spacing w:line="240" w:lineRule="atLeast"/>
        <w:rPr>
          <w:rFonts w:cs="Calibri"/>
          <w:szCs w:val="18"/>
        </w:rPr>
      </w:pPr>
      <w:r w:rsidRPr="009E165A">
        <w:rPr>
          <w:rFonts w:cs="Calibri"/>
          <w:szCs w:val="18"/>
          <w:u w:val="single"/>
        </w:rPr>
        <w:t xml:space="preserve">Maatregelen aanpak vervalste documenten </w:t>
      </w:r>
      <w:r w:rsidRPr="009E165A">
        <w:rPr>
          <w:rFonts w:cs="Calibri"/>
          <w:szCs w:val="18"/>
          <w:u w:val="single"/>
        </w:rPr>
        <w:br/>
      </w:r>
      <w:r w:rsidRPr="009E165A">
        <w:rPr>
          <w:rFonts w:cs="Calibri"/>
          <w:szCs w:val="18"/>
        </w:rPr>
        <w:t xml:space="preserve">De afgelopen jaren is duidelijk geworden dat criminelen zich toegang verschaffen tot het zorgdomein met behulp van vervalste documenten. Het meest recente voorbeeld zijn de </w:t>
      </w:r>
      <w:r w:rsidRPr="009E165A" w:rsidR="00A624F1">
        <w:rPr>
          <w:rFonts w:cs="Calibri"/>
          <w:szCs w:val="18"/>
        </w:rPr>
        <w:t>via misleiding verkregen Erkenning van eerder Verworven Competenties (EVC)-certificaten met als doel om in de zorg aan de slag te kunnen.</w:t>
      </w:r>
      <w:r w:rsidRPr="009E165A">
        <w:rPr>
          <w:rFonts w:cs="Calibri"/>
          <w:szCs w:val="18"/>
        </w:rPr>
        <w:t xml:space="preserve"> In de brief van 13 februari 2026 heeft het kabinet de Kamer geïnformeerd over de aanpak.</w:t>
      </w:r>
      <w:r w:rsidRPr="009E165A">
        <w:rPr>
          <w:rStyle w:val="Voetnootmarkering"/>
          <w:rFonts w:cs="Calibri"/>
          <w:szCs w:val="18"/>
        </w:rPr>
        <w:footnoteReference w:id="5"/>
      </w:r>
      <w:r w:rsidRPr="009E165A">
        <w:rPr>
          <w:rFonts w:cs="Calibri"/>
          <w:szCs w:val="18"/>
        </w:rPr>
        <w:t xml:space="preserve"> Met de aanvullende opdracht van de ministeriële taskforce wordt deze aanpak verbreed naar andere mogelijke vervalste documenten. </w:t>
      </w:r>
    </w:p>
    <w:p w:rsidRPr="009E165A" w:rsidR="009E165A" w:rsidP="00E12916" w:rsidRDefault="009E165A" w14:paraId="3642ED9F" w14:textId="77777777">
      <w:pPr>
        <w:spacing w:line="240" w:lineRule="atLeast"/>
        <w:rPr>
          <w:rFonts w:cs="Calibri"/>
          <w:szCs w:val="18"/>
        </w:rPr>
      </w:pPr>
    </w:p>
    <w:p w:rsidRPr="009E165A" w:rsidR="009E165A" w:rsidP="00E12916" w:rsidRDefault="00A775EB" w14:paraId="4E5AFECA" w14:textId="102AF744">
      <w:pPr>
        <w:spacing w:line="240" w:lineRule="atLeast"/>
        <w:rPr>
          <w:rFonts w:cs="Calibri"/>
          <w:szCs w:val="18"/>
          <w:u w:val="single"/>
        </w:rPr>
      </w:pPr>
      <w:r w:rsidRPr="009E165A">
        <w:rPr>
          <w:rFonts w:cs="Calibri"/>
          <w:szCs w:val="18"/>
        </w:rPr>
        <w:t>Samen met de ministers van J</w:t>
      </w:r>
      <w:r w:rsidR="00547F6D">
        <w:rPr>
          <w:rFonts w:cs="Calibri"/>
          <w:szCs w:val="18"/>
        </w:rPr>
        <w:t>en</w:t>
      </w:r>
      <w:r w:rsidRPr="009E165A" w:rsidR="007F15EE">
        <w:rPr>
          <w:rFonts w:cs="Calibri"/>
          <w:szCs w:val="18"/>
        </w:rPr>
        <w:t>V</w:t>
      </w:r>
      <w:r w:rsidRPr="009E165A">
        <w:rPr>
          <w:rFonts w:cs="Calibri"/>
          <w:szCs w:val="18"/>
        </w:rPr>
        <w:t>, Sociale Zaken en Werkgelegenheid</w:t>
      </w:r>
      <w:r w:rsidRPr="009E165A" w:rsidR="007F15EE">
        <w:rPr>
          <w:rFonts w:cs="Calibri"/>
          <w:szCs w:val="18"/>
        </w:rPr>
        <w:t xml:space="preserve"> (SZW)</w:t>
      </w:r>
      <w:r w:rsidRPr="009E165A">
        <w:rPr>
          <w:rFonts w:cs="Calibri"/>
          <w:szCs w:val="18"/>
        </w:rPr>
        <w:t>, Onderwijs, Cultuur en Wetenschap</w:t>
      </w:r>
      <w:r w:rsidRPr="009E165A" w:rsidR="007F15EE">
        <w:rPr>
          <w:rFonts w:cs="Calibri"/>
          <w:szCs w:val="18"/>
        </w:rPr>
        <w:t xml:space="preserve"> (OCW)</w:t>
      </w:r>
      <w:r w:rsidRPr="009E165A">
        <w:rPr>
          <w:rFonts w:cs="Calibri"/>
          <w:szCs w:val="18"/>
        </w:rPr>
        <w:t xml:space="preserve"> en Binnenlandse Zaken en Koninkrijksrelaties </w:t>
      </w:r>
      <w:r w:rsidRPr="009E165A" w:rsidR="007F15EE">
        <w:rPr>
          <w:rFonts w:cs="Calibri"/>
          <w:szCs w:val="18"/>
        </w:rPr>
        <w:t xml:space="preserve">(BZK) </w:t>
      </w:r>
      <w:r w:rsidRPr="009E165A">
        <w:rPr>
          <w:rFonts w:cs="Calibri"/>
          <w:szCs w:val="18"/>
        </w:rPr>
        <w:t xml:space="preserve">onderzoek ik welke benodigde aanvullende maatregelen kunnen worden getroffen om het gebruik van vervalste documenten binnen het zorgdomein te voorkomen, signaleren en aan te pakken. </w:t>
      </w:r>
      <w:r w:rsidRPr="009E165A">
        <w:rPr>
          <w:rFonts w:cs="Calibri"/>
          <w:szCs w:val="18"/>
        </w:rPr>
        <w:br/>
      </w:r>
      <w:r w:rsidRPr="009E165A">
        <w:rPr>
          <w:rFonts w:cs="Calibri"/>
          <w:szCs w:val="18"/>
          <w:u w:val="single"/>
        </w:rPr>
        <w:lastRenderedPageBreak/>
        <w:t xml:space="preserve">Delen van informatie tussen het zorgdomein en het veiligheidsdomein </w:t>
      </w:r>
      <w:r w:rsidRPr="009E165A">
        <w:rPr>
          <w:rFonts w:cs="Calibri"/>
          <w:szCs w:val="18"/>
          <w:u w:val="single"/>
        </w:rPr>
        <w:br/>
      </w:r>
      <w:r w:rsidRPr="009E165A">
        <w:rPr>
          <w:rFonts w:cs="Calibri"/>
          <w:szCs w:val="18"/>
        </w:rPr>
        <w:t xml:space="preserve">Er zijn signalen van regionale en landelijke ketenpartners dat zij belemmeringen ervaren in het delen van informatie ten behoeve van de aanpak van fraude en ondermijning in de zorg. Een goede informatiepositie is van belang voor het herkennen en wegnemen van systeemkwetsbaarheden in de zorg. Daarom </w:t>
      </w:r>
      <w:r w:rsidR="00E9627B">
        <w:rPr>
          <w:rFonts w:cs="Calibri"/>
          <w:szCs w:val="18"/>
        </w:rPr>
        <w:t xml:space="preserve">werk </w:t>
      </w:r>
      <w:r w:rsidRPr="009E165A">
        <w:rPr>
          <w:rFonts w:cs="Calibri"/>
          <w:szCs w:val="18"/>
        </w:rPr>
        <w:t>ik samen met de minister van J</w:t>
      </w:r>
      <w:r w:rsidR="00F775AF">
        <w:rPr>
          <w:rFonts w:cs="Calibri"/>
          <w:szCs w:val="18"/>
        </w:rPr>
        <w:t>en</w:t>
      </w:r>
      <w:r w:rsidRPr="009E165A" w:rsidR="007F15EE">
        <w:rPr>
          <w:rFonts w:cs="Calibri"/>
          <w:szCs w:val="18"/>
        </w:rPr>
        <w:t>V</w:t>
      </w:r>
      <w:r w:rsidRPr="009E165A">
        <w:rPr>
          <w:rFonts w:cs="Calibri"/>
          <w:szCs w:val="18"/>
        </w:rPr>
        <w:t xml:space="preserve"> </w:t>
      </w:r>
      <w:r w:rsidR="00E9627B">
        <w:rPr>
          <w:rFonts w:cs="Calibri"/>
          <w:szCs w:val="18"/>
        </w:rPr>
        <w:t xml:space="preserve">aan </w:t>
      </w:r>
      <w:r w:rsidRPr="009E165A">
        <w:rPr>
          <w:rFonts w:cs="Calibri"/>
          <w:szCs w:val="18"/>
        </w:rPr>
        <w:t>oplossingsrichtingen om knelpunten en onmogelijkheden van het delen van informatie tussen het veiligheids- en zorgdomein te verhelpen.</w:t>
      </w:r>
      <w:r w:rsidRPr="009E165A">
        <w:rPr>
          <w:rFonts w:cs="Calibri"/>
          <w:szCs w:val="18"/>
        </w:rPr>
        <w:br/>
      </w:r>
    </w:p>
    <w:p w:rsidRPr="009E165A" w:rsidR="009E165A" w:rsidP="00E12916" w:rsidRDefault="00A775EB" w14:paraId="521F56FD" w14:textId="1F84C384">
      <w:pPr>
        <w:spacing w:line="240" w:lineRule="atLeast"/>
        <w:rPr>
          <w:rFonts w:cs="Calibri"/>
          <w:szCs w:val="18"/>
          <w:u w:val="single"/>
        </w:rPr>
      </w:pPr>
      <w:r w:rsidRPr="009E165A">
        <w:rPr>
          <w:rFonts w:cs="Calibri"/>
          <w:szCs w:val="18"/>
          <w:u w:val="single"/>
        </w:rPr>
        <w:t>Verkenning regiefunctie toezicht- handhavings- en opsporingsketen</w:t>
      </w:r>
      <w:r w:rsidRPr="009E165A">
        <w:rPr>
          <w:rFonts w:cs="Calibri"/>
          <w:szCs w:val="18"/>
          <w:u w:val="single"/>
        </w:rPr>
        <w:br/>
      </w:r>
      <w:r w:rsidRPr="009E165A">
        <w:rPr>
          <w:rFonts w:cs="Calibri"/>
          <w:szCs w:val="18"/>
        </w:rPr>
        <w:t>De aanpak van fraude en ondermijning in de zorg is versnipperd over verschillende instanties in het zorgdomein en het veiligheidsdomein</w:t>
      </w:r>
      <w:r w:rsidRPr="009E165A" w:rsidR="007F15EE">
        <w:rPr>
          <w:rFonts w:cs="Calibri"/>
          <w:szCs w:val="18"/>
        </w:rPr>
        <w:t>, die ieder een verantwoordelijkheid hebben</w:t>
      </w:r>
      <w:r w:rsidRPr="009E165A">
        <w:rPr>
          <w:rFonts w:cs="Calibri"/>
          <w:szCs w:val="18"/>
        </w:rPr>
        <w:t>. Hierdoor mist soms het totaaloverzicht en strategische aansturing, wat impact heeft op de effectiviteit van de aanpak. Ook kunnen er belemmeringen in de uitvoering ontstaan. Meer regie op de toezicht- handhavings- en opsporingsketen kan de aanpak verstevigen en een oplossing bieden voor deze belemmeringen. Samen met de bewindspersonen van J</w:t>
      </w:r>
      <w:r w:rsidR="00F775AF">
        <w:rPr>
          <w:rFonts w:cs="Calibri"/>
          <w:szCs w:val="18"/>
        </w:rPr>
        <w:t>en</w:t>
      </w:r>
      <w:r w:rsidRPr="009E165A" w:rsidR="007F15EE">
        <w:rPr>
          <w:rFonts w:cs="Calibri"/>
          <w:szCs w:val="18"/>
        </w:rPr>
        <w:t xml:space="preserve">V en SZW </w:t>
      </w:r>
      <w:r w:rsidR="00E9627B">
        <w:rPr>
          <w:rFonts w:cs="Calibri"/>
          <w:szCs w:val="18"/>
        </w:rPr>
        <w:t xml:space="preserve">onderzoek </w:t>
      </w:r>
      <w:r w:rsidRPr="009E165A">
        <w:rPr>
          <w:rFonts w:cs="Calibri"/>
          <w:szCs w:val="18"/>
        </w:rPr>
        <w:t xml:space="preserve">ik de mogelijkheden </w:t>
      </w:r>
      <w:r w:rsidR="00E9627B">
        <w:rPr>
          <w:rFonts w:cs="Calibri"/>
          <w:szCs w:val="18"/>
        </w:rPr>
        <w:t xml:space="preserve">om </w:t>
      </w:r>
      <w:r w:rsidRPr="009E165A">
        <w:rPr>
          <w:rFonts w:cs="Calibri"/>
          <w:szCs w:val="18"/>
        </w:rPr>
        <w:t>meer regie op toezicht, handhaving en opsporing op het gebied van ondermijning in de zorg</w:t>
      </w:r>
      <w:r w:rsidR="00E9627B">
        <w:rPr>
          <w:rFonts w:cs="Calibri"/>
          <w:szCs w:val="18"/>
        </w:rPr>
        <w:t xml:space="preserve"> te krijgen</w:t>
      </w:r>
      <w:r w:rsidRPr="009E165A">
        <w:rPr>
          <w:rFonts w:cs="Calibri"/>
          <w:szCs w:val="18"/>
        </w:rPr>
        <w:t xml:space="preserve">. </w:t>
      </w:r>
      <w:r w:rsidRPr="009E165A">
        <w:rPr>
          <w:rFonts w:cs="Calibri"/>
          <w:szCs w:val="18"/>
        </w:rPr>
        <w:br/>
      </w:r>
    </w:p>
    <w:p w:rsidRPr="009E165A" w:rsidR="009E165A" w:rsidP="00E12916" w:rsidRDefault="00A775EB" w14:paraId="06A78D04" w14:textId="77777777">
      <w:pPr>
        <w:spacing w:line="240" w:lineRule="atLeast"/>
        <w:rPr>
          <w:rFonts w:cs="Calibri"/>
          <w:szCs w:val="18"/>
        </w:rPr>
      </w:pPr>
      <w:r w:rsidRPr="009E165A">
        <w:rPr>
          <w:rFonts w:cs="Calibri"/>
          <w:szCs w:val="18"/>
          <w:u w:val="single"/>
        </w:rPr>
        <w:t xml:space="preserve">Aanpak malafide bemiddelingsbureaus </w:t>
      </w:r>
      <w:r w:rsidRPr="009E165A">
        <w:rPr>
          <w:rFonts w:cs="Calibri"/>
          <w:szCs w:val="18"/>
          <w:u w:val="single"/>
        </w:rPr>
        <w:br/>
      </w:r>
      <w:r w:rsidRPr="009E165A">
        <w:rPr>
          <w:rFonts w:cs="Calibri"/>
          <w:szCs w:val="18"/>
        </w:rPr>
        <w:t xml:space="preserve">Zorgaanbieders kunnen bemiddelingsbureaus inschakelen wanneer zij (extra) personeel nodig hebben. In sommige gevallen blijken deze bemiddelingsbureaus malafide te zijn. Ze zetten ongeschoolde of </w:t>
      </w:r>
      <w:r w:rsidRPr="009E165A" w:rsidR="00DD444F">
        <w:rPr>
          <w:rFonts w:cs="Calibri"/>
          <w:szCs w:val="18"/>
        </w:rPr>
        <w:t>on</w:t>
      </w:r>
      <w:r w:rsidRPr="009E165A">
        <w:rPr>
          <w:rFonts w:cs="Calibri"/>
          <w:szCs w:val="18"/>
        </w:rPr>
        <w:t>bekwame personen in als zorgverlener, soms ook met vervalste documenten. De minister van S</w:t>
      </w:r>
      <w:r w:rsidRPr="009E165A" w:rsidR="007F15EE">
        <w:rPr>
          <w:rFonts w:cs="Calibri"/>
          <w:szCs w:val="18"/>
        </w:rPr>
        <w:t xml:space="preserve">ZW </w:t>
      </w:r>
      <w:r w:rsidRPr="009E165A">
        <w:rPr>
          <w:rFonts w:cs="Calibri"/>
          <w:szCs w:val="18"/>
        </w:rPr>
        <w:t xml:space="preserve">onderzoekt samen met mij welke maatregelen er kunnen worden getroffen tegen malafide bemiddelingsbureaus. </w:t>
      </w:r>
      <w:r w:rsidRPr="009E165A">
        <w:rPr>
          <w:rFonts w:cs="Calibri"/>
          <w:szCs w:val="18"/>
        </w:rPr>
        <w:br/>
      </w:r>
    </w:p>
    <w:p w:rsidRPr="009E165A" w:rsidR="009E165A" w:rsidP="00E12916" w:rsidRDefault="00A775EB" w14:paraId="5B57FF88" w14:textId="072CA2F8">
      <w:pPr>
        <w:spacing w:line="240" w:lineRule="atLeast"/>
        <w:rPr>
          <w:rFonts w:cs="Calibri"/>
          <w:b/>
          <w:bCs/>
          <w:szCs w:val="18"/>
        </w:rPr>
      </w:pPr>
      <w:r w:rsidRPr="009E165A">
        <w:rPr>
          <w:rFonts w:cs="Calibri"/>
          <w:szCs w:val="18"/>
        </w:rPr>
        <w:t xml:space="preserve">Deze vijf opdrachten worden de komende maanden uitgevoerd. Hierover zal in </w:t>
      </w:r>
      <w:r w:rsidR="00E9627B">
        <w:rPr>
          <w:rFonts w:cs="Calibri"/>
          <w:szCs w:val="18"/>
        </w:rPr>
        <w:t xml:space="preserve">het tweede kwartaal van </w:t>
      </w:r>
      <w:r w:rsidRPr="009E165A">
        <w:rPr>
          <w:rFonts w:cs="Calibri"/>
          <w:szCs w:val="18"/>
        </w:rPr>
        <w:t xml:space="preserve">2027 gerapporteerd worden aan de ministeriële taskforce </w:t>
      </w:r>
      <w:r w:rsidRPr="009E165A" w:rsidR="00DD444F">
        <w:rPr>
          <w:rFonts w:cs="Calibri"/>
          <w:szCs w:val="18"/>
        </w:rPr>
        <w:t>O</w:t>
      </w:r>
      <w:r w:rsidRPr="009E165A">
        <w:rPr>
          <w:rFonts w:cs="Calibri"/>
          <w:szCs w:val="18"/>
        </w:rPr>
        <w:t xml:space="preserve">ndermijning en ook de Kamer zal dan worden geïnformeerd. </w:t>
      </w:r>
      <w:r w:rsidRPr="009E165A">
        <w:rPr>
          <w:rFonts w:cs="Calibri"/>
          <w:szCs w:val="18"/>
        </w:rPr>
        <w:br/>
      </w:r>
    </w:p>
    <w:p w:rsidRPr="009E165A" w:rsidR="009E165A" w:rsidP="00E12916" w:rsidRDefault="00A775EB" w14:paraId="1D1C1BD2" w14:textId="77777777">
      <w:pPr>
        <w:spacing w:line="240" w:lineRule="atLeast"/>
        <w:rPr>
          <w:rFonts w:cs="Calibri"/>
          <w:szCs w:val="18"/>
          <w:u w:val="single"/>
        </w:rPr>
      </w:pPr>
      <w:r w:rsidRPr="009E165A">
        <w:rPr>
          <w:rFonts w:cs="Calibri"/>
          <w:b/>
          <w:bCs/>
          <w:szCs w:val="18"/>
        </w:rPr>
        <w:t xml:space="preserve">2. Actuele ontwikkelingen zorgfraude </w:t>
      </w:r>
      <w:r w:rsidRPr="009E165A">
        <w:rPr>
          <w:rFonts w:cs="Calibri"/>
          <w:b/>
          <w:bCs/>
          <w:szCs w:val="18"/>
        </w:rPr>
        <w:br/>
      </w:r>
    </w:p>
    <w:p w:rsidRPr="009E165A" w:rsidR="00A775EB" w:rsidP="00E12916" w:rsidRDefault="00A775EB" w14:paraId="3DF36AC3" w14:textId="11A25ED0">
      <w:pPr>
        <w:spacing w:line="240" w:lineRule="atLeast"/>
        <w:rPr>
          <w:rFonts w:cs="Calibri"/>
          <w:szCs w:val="18"/>
        </w:rPr>
      </w:pPr>
      <w:r w:rsidRPr="009E165A">
        <w:rPr>
          <w:rFonts w:cs="Calibri"/>
          <w:szCs w:val="18"/>
          <w:u w:val="single"/>
        </w:rPr>
        <w:t xml:space="preserve">2.1 Zicht op ondermijning </w:t>
      </w:r>
    </w:p>
    <w:p w:rsidR="00F775AF" w:rsidP="00E12916" w:rsidRDefault="00A775EB" w14:paraId="4F11D706" w14:textId="18B532F7">
      <w:pPr>
        <w:spacing w:line="240" w:lineRule="atLeast"/>
        <w:rPr>
          <w:rFonts w:cs="Calibri"/>
          <w:szCs w:val="18"/>
        </w:rPr>
      </w:pPr>
      <w:r w:rsidRPr="009E165A">
        <w:rPr>
          <w:rFonts w:cs="Calibri"/>
          <w:szCs w:val="18"/>
        </w:rPr>
        <w:t>Naast de maatregelen die door het kabinet worden ingezet om ondermijn</w:t>
      </w:r>
      <w:r w:rsidRPr="009E165A" w:rsidR="00DD444F">
        <w:rPr>
          <w:rFonts w:cs="Calibri"/>
          <w:szCs w:val="18"/>
        </w:rPr>
        <w:t>ing</w:t>
      </w:r>
      <w:r w:rsidRPr="009E165A">
        <w:rPr>
          <w:rFonts w:cs="Calibri"/>
          <w:szCs w:val="18"/>
        </w:rPr>
        <w:t xml:space="preserve"> in de zorg tegen te gaan, werkt de minister van </w:t>
      </w:r>
      <w:r w:rsidRPr="009E165A" w:rsidR="007F15EE">
        <w:rPr>
          <w:rFonts w:cs="Calibri"/>
          <w:szCs w:val="18"/>
        </w:rPr>
        <w:t xml:space="preserve">BZK </w:t>
      </w:r>
      <w:r w:rsidRPr="009E165A">
        <w:rPr>
          <w:rFonts w:cs="Calibri"/>
          <w:szCs w:val="18"/>
        </w:rPr>
        <w:t>aan het ondersteunen van het lokaal bestuur door het versterken van bestuurlijke weerbaarheid en de informatiepositie op verschillende thema’s, waaronder criminaliteit in de zorg. Dit wordt onder meer gedaan aan de hand van analyses over criminaliteit in de zorg op een dashboard.</w:t>
      </w:r>
      <w:r w:rsidRPr="009E165A">
        <w:rPr>
          <w:rStyle w:val="Voetnootmarkering"/>
          <w:rFonts w:cs="Calibri"/>
          <w:szCs w:val="18"/>
        </w:rPr>
        <w:footnoteReference w:id="6"/>
      </w:r>
      <w:r w:rsidRPr="009E165A">
        <w:rPr>
          <w:rFonts w:cs="Calibri"/>
          <w:szCs w:val="18"/>
        </w:rPr>
        <w:t> Deze inzichten in trends en ontwikkelingen kunnen gemeenten helpen om prioriteiten en focus aan te brengen in de (bestuurlijke) aanpak.</w:t>
      </w:r>
      <w:r w:rsidR="003F1369">
        <w:rPr>
          <w:rFonts w:cs="Calibri"/>
          <w:szCs w:val="18"/>
        </w:rPr>
        <w:t xml:space="preserve"> </w:t>
      </w:r>
      <w:r w:rsidRPr="009E165A">
        <w:rPr>
          <w:rFonts w:cs="Calibri"/>
          <w:szCs w:val="18"/>
        </w:rPr>
        <w:t xml:space="preserve">Bijvoorbeeld door extra controles, toezicht of onderzoek bij zorgbedrijven in bepaalde wijken en regio’s. </w:t>
      </w:r>
    </w:p>
    <w:p w:rsidR="00F775AF" w:rsidP="00E12916" w:rsidRDefault="00F775AF" w14:paraId="2A75FBD9" w14:textId="77777777">
      <w:pPr>
        <w:spacing w:line="240" w:lineRule="atLeast"/>
        <w:rPr>
          <w:rFonts w:cs="Calibri"/>
          <w:szCs w:val="18"/>
        </w:rPr>
      </w:pPr>
    </w:p>
    <w:p w:rsidRPr="009E165A" w:rsidR="00A775EB" w:rsidP="00E12916" w:rsidRDefault="00A775EB" w14:paraId="3E53858B" w14:textId="27C0CC9A">
      <w:pPr>
        <w:spacing w:line="240" w:lineRule="atLeast"/>
        <w:rPr>
          <w:rFonts w:cs="Calibri"/>
          <w:szCs w:val="18"/>
        </w:rPr>
      </w:pPr>
      <w:r w:rsidRPr="009E165A">
        <w:rPr>
          <w:rFonts w:cs="Calibri"/>
          <w:szCs w:val="18"/>
        </w:rPr>
        <w:t xml:space="preserve">Daarnaast is vanuit het ministerie van </w:t>
      </w:r>
      <w:r w:rsidRPr="009E165A" w:rsidR="007F15EE">
        <w:rPr>
          <w:rFonts w:cs="Calibri"/>
          <w:szCs w:val="18"/>
        </w:rPr>
        <w:t>BZK o</w:t>
      </w:r>
      <w:r w:rsidRPr="009E165A">
        <w:rPr>
          <w:rFonts w:cs="Calibri"/>
          <w:szCs w:val="18"/>
        </w:rPr>
        <w:t>pdracht gegeven voor een praktisch handelingskader om het lokaal bestuur te ondersteunen bij het gericht en samenhangend terugdringen van de risico’s op zorgfraude binnen het sociaal domein.</w:t>
      </w:r>
      <w:r w:rsidRPr="009E165A">
        <w:rPr>
          <w:rStyle w:val="Voetnootmarkering"/>
          <w:rFonts w:cs="Calibri"/>
          <w:szCs w:val="18"/>
        </w:rPr>
        <w:footnoteReference w:id="7"/>
      </w:r>
    </w:p>
    <w:p w:rsidRPr="009E165A" w:rsidR="009E165A" w:rsidP="00E12916" w:rsidRDefault="00A775EB" w14:paraId="7B3ED3B5" w14:textId="77777777">
      <w:pPr>
        <w:spacing w:line="240" w:lineRule="atLeast"/>
        <w:rPr>
          <w:rFonts w:cs="Calibri"/>
          <w:szCs w:val="18"/>
        </w:rPr>
      </w:pPr>
      <w:r w:rsidRPr="009E165A">
        <w:rPr>
          <w:rFonts w:cs="Calibri"/>
          <w:szCs w:val="18"/>
          <w:u w:val="single"/>
        </w:rPr>
        <w:lastRenderedPageBreak/>
        <w:t>2.2 Jaarbeeld IKZ</w:t>
      </w:r>
      <w:r w:rsidRPr="009E165A">
        <w:rPr>
          <w:rFonts w:cs="Calibri"/>
          <w:szCs w:val="18"/>
        </w:rPr>
        <w:br/>
        <w:t>De stichting Informatieknooppunt zorgfraude (stichting IKZ) heeft het jaarbeeld 2025 gepubliceerd.</w:t>
      </w:r>
      <w:r w:rsidRPr="009E165A">
        <w:rPr>
          <w:rFonts w:cs="Calibri"/>
          <w:szCs w:val="18"/>
          <w:vertAlign w:val="superscript"/>
        </w:rPr>
        <w:footnoteReference w:id="8"/>
      </w:r>
      <w:r w:rsidRPr="009E165A">
        <w:rPr>
          <w:rFonts w:cs="Calibri"/>
          <w:szCs w:val="18"/>
        </w:rPr>
        <w:t xml:space="preserve"> Het jaarbeeld geeft inzicht in de signalen van vermoedens van zorgfraude en in de wijze waarop de stichting IKZ deze signalen, samen met partners, verder brengt. Dit gebeurt zowel via het signalenproces als via casustafels en door het uitvoeren van onderzoek naar ontwikkelingen en patronen rond zorgfraude. De signalen vormen geen uitputtend overzicht van alle vermoedens van zorgfraude in Nederland, maar geven inzicht in de signalen die</w:t>
      </w:r>
      <w:r w:rsidRPr="009E165A" w:rsidR="007F15EE">
        <w:rPr>
          <w:rFonts w:cs="Calibri"/>
          <w:szCs w:val="18"/>
        </w:rPr>
        <w:t xml:space="preserve"> </w:t>
      </w:r>
      <w:r w:rsidRPr="009E165A">
        <w:rPr>
          <w:rFonts w:cs="Calibri"/>
          <w:szCs w:val="18"/>
        </w:rPr>
        <w:t>bij de IKZ-partners zijn binnengekomen. Daarbij is van belang dat een signaal van mogelijke zorgfraude niet betekent dat daadwerkelijk sprake is van zorgfraude. Het gaat om vermoedens die nader onderzoek kunnen vergen.</w:t>
      </w:r>
      <w:r w:rsidRPr="009E165A">
        <w:rPr>
          <w:rFonts w:cs="Calibri"/>
          <w:szCs w:val="18"/>
        </w:rPr>
        <w:br/>
      </w:r>
    </w:p>
    <w:p w:rsidRPr="009E165A" w:rsidR="009E165A" w:rsidP="00E12916" w:rsidRDefault="00A775EB" w14:paraId="2F259959" w14:textId="434D5D25">
      <w:pPr>
        <w:spacing w:line="240" w:lineRule="atLeast"/>
        <w:rPr>
          <w:rFonts w:cs="Calibri"/>
          <w:szCs w:val="18"/>
          <w:u w:val="single"/>
        </w:rPr>
      </w:pPr>
      <w:r w:rsidRPr="009E165A">
        <w:rPr>
          <w:rFonts w:cs="Calibri"/>
          <w:szCs w:val="18"/>
        </w:rPr>
        <w:t xml:space="preserve">Op 1 januari 2025 is de Wet bevorderen samenwerking en rechtmatige zorg (Wbsrz) in werking getreden. Op basis van deze wet zijn de partners van de stichting IKZ verplicht om signalen van mogelijke zorgfraude aan de stichting IKZ door te geven. In 2025 zijn in totaal 679 signalen ontvangen. Dit is </w:t>
      </w:r>
      <w:r w:rsidR="00E9627B">
        <w:rPr>
          <w:rFonts w:cs="Calibri"/>
          <w:szCs w:val="18"/>
        </w:rPr>
        <w:t xml:space="preserve">meer dan in de voorgaande jaren. </w:t>
      </w:r>
      <w:r w:rsidRPr="009E165A">
        <w:rPr>
          <w:rFonts w:cs="Calibri"/>
          <w:szCs w:val="18"/>
        </w:rPr>
        <w:t>De meeste signalen hebben betrekking op valse declaraties voor niet-geleverde zorg, meer of andere zorg declareren dan geleverd is, en zorg van onvoldoende kwaliteit. Dit beeld is in lijn met voorgaande jaren.</w:t>
      </w:r>
      <w:r w:rsidRPr="009E165A">
        <w:rPr>
          <w:rFonts w:cs="Calibri"/>
          <w:szCs w:val="18"/>
        </w:rPr>
        <w:br/>
      </w:r>
    </w:p>
    <w:p w:rsidRPr="009E165A" w:rsidR="009E165A" w:rsidP="00E12916" w:rsidRDefault="00A775EB" w14:paraId="280D0271" w14:textId="2B3863CD">
      <w:pPr>
        <w:spacing w:line="240" w:lineRule="atLeast"/>
        <w:rPr>
          <w:rFonts w:cs="Calibri"/>
          <w:b/>
          <w:bCs/>
          <w:szCs w:val="18"/>
        </w:rPr>
      </w:pPr>
      <w:r w:rsidRPr="009E165A">
        <w:rPr>
          <w:rFonts w:cs="Calibri"/>
          <w:szCs w:val="18"/>
          <w:u w:val="single"/>
        </w:rPr>
        <w:t>2.3 De Wet Bibob</w:t>
      </w:r>
      <w:r w:rsidRPr="009E165A">
        <w:rPr>
          <w:rFonts w:cs="Calibri"/>
          <w:szCs w:val="18"/>
        </w:rPr>
        <w:br/>
        <w:t>Uit de brief van 8 juni 2026 volgt dat het kabinet inzet op een meer structurele en risicogerichte toepassing van de Wet bevordering integriteitsbeoordelingen door het openbaar bestuur (Wet Bibob) in de zorg, om malafide zorgaanbieders aan de voorkant te weren. Daarbij is ook aangegeven dat wordt onderzocht hoe zorgkantoren de Wet Bibob effectief kunnen toepassen bij de inkoop van gecontracteerde zorg op grond van de Wet langdurige zorg (Wlz). Op 31 juli 2026 heeft de rechtbank Den Haag bij een kort geding de zorgkantoren van Menzis verboden om van zorgaanbieders nakoming van de verplichtingen uit hoofde van de Wet Bibob te verlangen tijdens de loop van de inkoopprocedure zolang de wet in de huidige vorm van kracht is.</w:t>
      </w:r>
      <w:r w:rsidRPr="009E165A">
        <w:rPr>
          <w:rStyle w:val="Voetnootmarkering"/>
          <w:rFonts w:cs="Calibri"/>
          <w:szCs w:val="18"/>
        </w:rPr>
        <w:footnoteReference w:id="9"/>
      </w:r>
      <w:r w:rsidRPr="009E165A">
        <w:rPr>
          <w:rFonts w:cs="Calibri"/>
          <w:szCs w:val="18"/>
        </w:rPr>
        <w:t xml:space="preserve"> Deze recente uitspraak benadrukt de noodzaak om te onderzoeken hoe de zorgkantoren de wet Bibob effectief kunnen toepassen bij de inkoop van Wlz-gecontracteerde zorg. Met de staatssecretaris van J</w:t>
      </w:r>
      <w:r w:rsidR="00F775AF">
        <w:rPr>
          <w:rFonts w:cs="Calibri"/>
          <w:szCs w:val="18"/>
        </w:rPr>
        <w:t>en</w:t>
      </w:r>
      <w:r w:rsidRPr="009E165A" w:rsidR="007F15EE">
        <w:rPr>
          <w:rFonts w:cs="Calibri"/>
          <w:szCs w:val="18"/>
        </w:rPr>
        <w:t>V o</w:t>
      </w:r>
      <w:r w:rsidRPr="009E165A">
        <w:rPr>
          <w:rFonts w:cs="Calibri"/>
          <w:szCs w:val="18"/>
        </w:rPr>
        <w:t>nderzoek ik op welke manier dit mogelijk kan worden gemaakt.</w:t>
      </w:r>
      <w:r w:rsidRPr="009E165A">
        <w:rPr>
          <w:rFonts w:cs="Calibri"/>
          <w:szCs w:val="18"/>
        </w:rPr>
        <w:br/>
      </w:r>
    </w:p>
    <w:p w:rsidRPr="009E165A" w:rsidR="00A775EB" w:rsidP="00E12916" w:rsidRDefault="00A775EB" w14:paraId="25370302" w14:textId="1B51B156">
      <w:pPr>
        <w:spacing w:line="240" w:lineRule="atLeast"/>
        <w:rPr>
          <w:rFonts w:cs="Calibri"/>
          <w:b/>
          <w:bCs/>
          <w:szCs w:val="18"/>
        </w:rPr>
      </w:pPr>
      <w:r w:rsidRPr="009E165A">
        <w:rPr>
          <w:rFonts w:cs="Calibri"/>
          <w:b/>
          <w:bCs/>
          <w:szCs w:val="18"/>
        </w:rPr>
        <w:t>3. Moties, toezeggingen en overige Kamerverzoeken</w:t>
      </w:r>
    </w:p>
    <w:p w:rsidRPr="009E165A" w:rsidR="00A775EB" w:rsidP="00E12916" w:rsidRDefault="00A775EB" w14:paraId="4A7B3194" w14:textId="77777777">
      <w:pPr>
        <w:spacing w:line="240" w:lineRule="atLeast"/>
        <w:rPr>
          <w:rFonts w:cs="Calibri"/>
          <w:szCs w:val="18"/>
        </w:rPr>
      </w:pPr>
    </w:p>
    <w:p w:rsidRPr="009E165A" w:rsidR="004C2585" w:rsidP="00E12916" w:rsidRDefault="00A775EB" w14:paraId="09B94756" w14:textId="77777777">
      <w:pPr>
        <w:spacing w:line="240" w:lineRule="atLeast"/>
        <w:rPr>
          <w:rFonts w:cs="Calibri"/>
          <w:szCs w:val="18"/>
        </w:rPr>
      </w:pPr>
      <w:r w:rsidRPr="009E165A">
        <w:rPr>
          <w:rFonts w:cs="Calibri"/>
          <w:szCs w:val="18"/>
          <w:u w:val="single"/>
        </w:rPr>
        <w:t>3.1 Motie over de proef fraudebestrijding in de zorg bij gemeenten</w:t>
      </w:r>
      <w:r w:rsidRPr="009E165A">
        <w:rPr>
          <w:rFonts w:cs="Calibri"/>
          <w:b/>
          <w:bCs/>
          <w:szCs w:val="18"/>
        </w:rPr>
        <w:br/>
      </w:r>
      <w:r w:rsidRPr="009E165A">
        <w:rPr>
          <w:rFonts w:cs="Calibri"/>
          <w:szCs w:val="18"/>
        </w:rPr>
        <w:t>Het lid Van Brenk (50PLUS) heeft de regering verzocht de resultaten van de proeftuinen Aanpak Zorgfraude in Twente en Hart van Brabant onder de aandacht te brengen van gemeenten.</w:t>
      </w:r>
      <w:r w:rsidRPr="009E165A">
        <w:rPr>
          <w:rStyle w:val="Voetnootmarkering"/>
          <w:rFonts w:cs="Calibri"/>
          <w:szCs w:val="18"/>
        </w:rPr>
        <w:footnoteReference w:id="10"/>
      </w:r>
      <w:r w:rsidRPr="009E165A">
        <w:rPr>
          <w:rFonts w:cs="Calibri"/>
          <w:szCs w:val="18"/>
        </w:rPr>
        <w:t xml:space="preserve"> </w:t>
      </w:r>
    </w:p>
    <w:p w:rsidR="003F1369" w:rsidP="00E12916" w:rsidRDefault="003F1369" w14:paraId="4D1BF77D" w14:textId="77777777">
      <w:pPr>
        <w:spacing w:line="240" w:lineRule="atLeast"/>
        <w:rPr>
          <w:rFonts w:cs="Calibri"/>
          <w:szCs w:val="18"/>
        </w:rPr>
      </w:pPr>
    </w:p>
    <w:p w:rsidR="00C34256" w:rsidP="00E12916" w:rsidRDefault="00A775EB" w14:paraId="43F0E7E9" w14:textId="77777777">
      <w:pPr>
        <w:spacing w:line="240" w:lineRule="atLeast"/>
        <w:rPr>
          <w:rFonts w:cs="Calibri"/>
          <w:szCs w:val="18"/>
        </w:rPr>
      </w:pPr>
      <w:r w:rsidRPr="009E165A">
        <w:rPr>
          <w:rFonts w:cs="Calibri"/>
          <w:szCs w:val="18"/>
        </w:rPr>
        <w:t>De resultaten van de proeftuinen Aanpak Zorgfraude in Twente en Hart van Brabant worden al breed gedeeld met gemeenten. De proeftuinen hebben onder meer laten zien dat een structurele en risicogerichte toepassing van de Wet Bibob kan bijdragen aan het weren van malafide zorgaanbieders. Een deel van de middelen uit het A</w:t>
      </w:r>
      <w:r w:rsidRPr="009E165A" w:rsidR="007F15EE">
        <w:rPr>
          <w:rFonts w:cs="Calibri"/>
          <w:szCs w:val="18"/>
        </w:rPr>
        <w:t>ZWA z</w:t>
      </w:r>
      <w:r w:rsidRPr="009E165A">
        <w:rPr>
          <w:rFonts w:cs="Calibri"/>
          <w:szCs w:val="18"/>
        </w:rPr>
        <w:t xml:space="preserve">al worden aangewend om de in Twente ontwikkelde KIT-methode (Kwaliteits- en Integriteitstoets) te implementeren onder de gemeenten. </w:t>
      </w:r>
    </w:p>
    <w:p w:rsidR="00C34256" w:rsidP="00E12916" w:rsidRDefault="00C34256" w14:paraId="47D7585B" w14:textId="77777777">
      <w:pPr>
        <w:spacing w:line="240" w:lineRule="atLeast"/>
        <w:rPr>
          <w:rFonts w:cs="Calibri"/>
          <w:szCs w:val="18"/>
        </w:rPr>
      </w:pPr>
    </w:p>
    <w:p w:rsidR="00E12916" w:rsidP="00E12916" w:rsidRDefault="00E12916" w14:paraId="6FDA9077" w14:textId="77777777">
      <w:pPr>
        <w:spacing w:line="240" w:lineRule="atLeast"/>
        <w:rPr>
          <w:rFonts w:cs="Calibri"/>
          <w:szCs w:val="18"/>
        </w:rPr>
      </w:pPr>
    </w:p>
    <w:p w:rsidR="003F1369" w:rsidP="00E12916" w:rsidRDefault="00A775EB" w14:paraId="389E0618" w14:textId="61CE7124">
      <w:pPr>
        <w:spacing w:line="240" w:lineRule="atLeast"/>
        <w:rPr>
          <w:rFonts w:cs="Calibri"/>
          <w:szCs w:val="18"/>
        </w:rPr>
      </w:pPr>
      <w:r w:rsidRPr="009E165A">
        <w:rPr>
          <w:rFonts w:cs="Calibri"/>
          <w:szCs w:val="18"/>
        </w:rPr>
        <w:lastRenderedPageBreak/>
        <w:t xml:space="preserve">De Vereniging van Nederlandse Gemeenten (VNG) ondersteunt gemeenten bij het versterken van de screening en integriteitsbeoordeling van zorgaanbieders. </w:t>
      </w:r>
    </w:p>
    <w:p w:rsidRPr="009E165A" w:rsidR="00A775EB" w:rsidP="00E12916" w:rsidRDefault="00A775EB" w14:paraId="7329CA09" w14:textId="5A9C48B4">
      <w:pPr>
        <w:spacing w:line="240" w:lineRule="atLeast"/>
        <w:rPr>
          <w:rFonts w:cs="Calibri"/>
          <w:szCs w:val="18"/>
        </w:rPr>
      </w:pPr>
      <w:r w:rsidRPr="009E165A">
        <w:rPr>
          <w:rFonts w:cs="Calibri"/>
          <w:szCs w:val="18"/>
        </w:rPr>
        <w:t xml:space="preserve">Met deze maatregelen wordt uitvoering gegeven aan de motie. </w:t>
      </w:r>
    </w:p>
    <w:p w:rsidRPr="009E165A" w:rsidR="00A775EB" w:rsidP="00E12916" w:rsidRDefault="00A775EB" w14:paraId="2538C238" w14:textId="77777777">
      <w:pPr>
        <w:spacing w:line="240" w:lineRule="atLeast"/>
        <w:rPr>
          <w:rFonts w:cs="Calibri"/>
          <w:szCs w:val="18"/>
        </w:rPr>
      </w:pPr>
    </w:p>
    <w:p w:rsidRPr="009E165A" w:rsidR="00A775EB" w:rsidP="00E12916" w:rsidRDefault="00A775EB" w14:paraId="0D7F9711" w14:textId="77777777">
      <w:pPr>
        <w:pStyle w:val="Geenafstand"/>
        <w:suppressAutoHyphens/>
        <w:spacing w:line="240" w:lineRule="atLeast"/>
        <w:rPr>
          <w:szCs w:val="18"/>
          <w:lang w:val="nl-NL"/>
        </w:rPr>
      </w:pPr>
      <w:r w:rsidRPr="009E165A">
        <w:rPr>
          <w:rFonts w:cs="Calibri"/>
          <w:szCs w:val="18"/>
          <w:u w:val="single"/>
          <w:lang w:val="nl-NL"/>
        </w:rPr>
        <w:t>3.2 Motie over veroordeelde zorgfraudeurs op een zwarte lijst</w:t>
      </w:r>
      <w:r w:rsidRPr="009E165A">
        <w:rPr>
          <w:rFonts w:cs="Calibri"/>
          <w:szCs w:val="18"/>
          <w:lang w:val="nl-NL"/>
        </w:rPr>
        <w:t xml:space="preserve"> </w:t>
      </w:r>
      <w:r w:rsidRPr="009E165A">
        <w:rPr>
          <w:rFonts w:cs="Calibri"/>
          <w:szCs w:val="18"/>
          <w:lang w:val="nl-NL"/>
        </w:rPr>
        <w:br/>
        <w:t>Het lid Tielen (VVD) heeft de regering verzocht ervoor te zorgen dat veroordeelde zorgfraudeurs op een zwarte lijst worden geplaatst, zodat wordt voorkomen dat zij zich opnieuw kunnen inschrijven bij de Kamer van Koophandel.</w:t>
      </w:r>
      <w:r w:rsidRPr="009E165A">
        <w:rPr>
          <w:rStyle w:val="Voetnootmarkering"/>
          <w:rFonts w:cs="Calibri"/>
          <w:szCs w:val="18"/>
        </w:rPr>
        <w:footnoteReference w:id="11"/>
      </w:r>
    </w:p>
    <w:p w:rsidRPr="009E165A" w:rsidR="00A775EB" w:rsidP="00E12916" w:rsidRDefault="00A775EB" w14:paraId="72D32DE8" w14:textId="77777777">
      <w:pPr>
        <w:pStyle w:val="Geenafstand"/>
        <w:suppressAutoHyphens/>
        <w:spacing w:line="240" w:lineRule="atLeast"/>
        <w:rPr>
          <w:szCs w:val="18"/>
          <w:lang w:val="nl-NL"/>
        </w:rPr>
      </w:pPr>
    </w:p>
    <w:p w:rsidRPr="009E165A" w:rsidR="00A775EB" w:rsidP="00E12916" w:rsidRDefault="00A775EB" w14:paraId="2A95091B" w14:textId="6B78CE20">
      <w:pPr>
        <w:pStyle w:val="Geenafstand"/>
        <w:suppressAutoHyphens/>
        <w:spacing w:line="240" w:lineRule="atLeast"/>
        <w:rPr>
          <w:szCs w:val="18"/>
          <w:lang w:val="nl-NL"/>
        </w:rPr>
      </w:pPr>
      <w:r w:rsidRPr="009E165A">
        <w:rPr>
          <w:szCs w:val="18"/>
          <w:lang w:val="nl-NL"/>
        </w:rPr>
        <w:t>Het kabinet onderschrijft het belang om te voorkomen dat personen die zich schuldig hebben gemaakt aan zorgfraude zich zonder voldoende waarborgen opnieuw kunnen inschrijven in het Handelsregister. Hiervoor bestaan al verschillende instrumenten. Zo houdt de Kamer van Koophandel het bestuursverbodenregister bij. Wanneer de rechter een bestuursverbod oplegt, wordt dit daarin geregistreerd. De Kamer van Koophandel schrijft de betreffende persoon vervolgens uit als bestuurder en weigert hem of haar gedurende de looptijd van het verbod opnieuw als bestuurder in te schrijven. Daarnaast zet het kabinet, in het kader van de nieuwe Datavisie Handelsregister</w:t>
      </w:r>
      <w:r w:rsidRPr="009E165A" w:rsidR="00773A80">
        <w:rPr>
          <w:szCs w:val="18"/>
          <w:lang w:val="nl-NL"/>
        </w:rPr>
        <w:t xml:space="preserve">, </w:t>
      </w:r>
      <w:r w:rsidRPr="009E165A">
        <w:rPr>
          <w:szCs w:val="18"/>
          <w:lang w:val="nl-NL"/>
        </w:rPr>
        <w:t>in op verdere harmonisatie van het bestuursverbodenregister en op een versterking van de poortwachtersrol van de Kamer van Koophandel.</w:t>
      </w:r>
      <w:r w:rsidRPr="009E165A" w:rsidR="00B31B28">
        <w:rPr>
          <w:szCs w:val="18"/>
          <w:lang w:val="nl-NL"/>
        </w:rPr>
        <w:t xml:space="preserve"> </w:t>
      </w:r>
      <w:r w:rsidRPr="009E165A">
        <w:rPr>
          <w:szCs w:val="18"/>
          <w:lang w:val="nl-NL"/>
        </w:rPr>
        <w:br/>
      </w:r>
    </w:p>
    <w:p w:rsidR="003F1369" w:rsidP="00E12916" w:rsidRDefault="00A775EB" w14:paraId="09C634BC" w14:textId="77777777">
      <w:pPr>
        <w:pStyle w:val="Geenafstand"/>
        <w:suppressAutoHyphens/>
        <w:spacing w:line="240" w:lineRule="atLeast"/>
        <w:rPr>
          <w:szCs w:val="18"/>
          <w:lang w:val="nl-NL"/>
        </w:rPr>
      </w:pPr>
      <w:r w:rsidRPr="009E165A">
        <w:rPr>
          <w:szCs w:val="18"/>
          <w:lang w:val="nl-NL"/>
        </w:rPr>
        <w:t>Naast het bestuursverbodenregister is er specifiek voor het zorgdomein een Waarschuwingsregister zorgfraude. Hiervoor is met de Wbsrz voorzien in een grondslag op basis waarvan gemeenten, zorgverzekeraars en zorgkantoren elkaar met gebruikmaking van het Waarschuwingsregister zorgfraude kunnen waarschuwen voor fraudeurs in de zorg. Deze partijen kunnen het Waarschuwingsregister vervolgens betrekken bij het proces van zorginkoop en bij het contractmanagement van gecontracteerde zorgorganisaties.</w:t>
      </w:r>
      <w:r w:rsidRPr="009E165A">
        <w:rPr>
          <w:szCs w:val="18"/>
          <w:lang w:val="nl-NL"/>
        </w:rPr>
        <w:br/>
      </w:r>
    </w:p>
    <w:p w:rsidRPr="009E165A" w:rsidR="003F1369" w:rsidP="00E12916" w:rsidRDefault="003F1369" w14:paraId="0D3214C0" w14:textId="77777777">
      <w:pPr>
        <w:spacing w:line="240" w:lineRule="atLeast"/>
        <w:rPr>
          <w:rFonts w:cs="Calibri"/>
          <w:szCs w:val="18"/>
        </w:rPr>
      </w:pPr>
      <w:r w:rsidRPr="009E165A">
        <w:rPr>
          <w:rFonts w:cs="Calibri"/>
          <w:szCs w:val="18"/>
        </w:rPr>
        <w:t xml:space="preserve">Met deze maatregelen wordt uitvoering gegeven aan de motie. </w:t>
      </w:r>
    </w:p>
    <w:p w:rsidRPr="009E165A" w:rsidR="00A775EB" w:rsidP="00E12916" w:rsidRDefault="00A775EB" w14:paraId="3484E1C3" w14:textId="77777777">
      <w:pPr>
        <w:pStyle w:val="Geenafstand"/>
        <w:suppressAutoHyphens/>
        <w:spacing w:line="240" w:lineRule="atLeast"/>
        <w:rPr>
          <w:rFonts w:cs="Calibri"/>
          <w:szCs w:val="18"/>
          <w:lang w:val="nl-NL"/>
        </w:rPr>
      </w:pPr>
    </w:p>
    <w:p w:rsidRPr="009E165A" w:rsidR="00A775EB" w:rsidP="00E12916" w:rsidRDefault="00A775EB" w14:paraId="68D5C0C4" w14:textId="77777777">
      <w:pPr>
        <w:spacing w:line="240" w:lineRule="atLeast"/>
        <w:rPr>
          <w:rFonts w:cs="Calibri"/>
          <w:szCs w:val="18"/>
          <w:u w:val="single"/>
        </w:rPr>
      </w:pPr>
      <w:r w:rsidRPr="009E165A">
        <w:rPr>
          <w:rFonts w:cs="Calibri"/>
          <w:szCs w:val="18"/>
          <w:u w:val="single"/>
        </w:rPr>
        <w:t xml:space="preserve">3.3 Motie over de aanpak van zorgfraude door de IGJ </w:t>
      </w:r>
    </w:p>
    <w:p w:rsidRPr="009E165A" w:rsidR="00A775EB" w:rsidP="00E12916" w:rsidRDefault="00A775EB" w14:paraId="6B51119E" w14:textId="77777777">
      <w:pPr>
        <w:pStyle w:val="Geenafstand"/>
        <w:suppressAutoHyphens/>
        <w:spacing w:line="240" w:lineRule="atLeast"/>
        <w:rPr>
          <w:szCs w:val="18"/>
          <w:lang w:val="nl-NL"/>
        </w:rPr>
      </w:pPr>
      <w:r w:rsidRPr="009E165A">
        <w:rPr>
          <w:szCs w:val="18"/>
          <w:lang w:val="nl-NL"/>
        </w:rPr>
        <w:t>De leden Van Brenk en Struijs (50PLUS) hebben de regering verzocht indringend in gesprek te gaan met de Inspectie Gezondheidszorg en Jeugd (IGJ), prioriteit te geven bij de IGJ aan de aanpak van zorgfraude, en de daarvoor benodigde opgedane expertise, kennis en werkwijzen van het team Integere Bedrijfsvoering en Zorgverwaarlozing (IBZ) maximaal en structureel te borgen in de organisatie en daarover periodiek te rapporteren in de voortgangsrapportage van zorgfraude.</w:t>
      </w:r>
      <w:r w:rsidRPr="009E165A">
        <w:rPr>
          <w:rStyle w:val="Voetnootmarkering"/>
          <w:szCs w:val="18"/>
        </w:rPr>
        <w:footnoteReference w:id="12"/>
      </w:r>
    </w:p>
    <w:p w:rsidRPr="009E165A" w:rsidR="00A775EB" w:rsidP="00E12916" w:rsidRDefault="00A775EB" w14:paraId="201DC240" w14:textId="77777777">
      <w:pPr>
        <w:pStyle w:val="Geenafstand"/>
        <w:suppressAutoHyphens/>
        <w:spacing w:line="240" w:lineRule="atLeast"/>
        <w:rPr>
          <w:szCs w:val="18"/>
          <w:lang w:val="nl-NL"/>
        </w:rPr>
      </w:pPr>
    </w:p>
    <w:p w:rsidR="003F1369" w:rsidP="00E12916" w:rsidRDefault="00A775EB" w14:paraId="510B7F90" w14:textId="77777777">
      <w:pPr>
        <w:pStyle w:val="Geenafstand"/>
        <w:suppressAutoHyphens/>
        <w:spacing w:line="240" w:lineRule="atLeast"/>
        <w:rPr>
          <w:szCs w:val="18"/>
          <w:lang w:val="nl-NL"/>
        </w:rPr>
      </w:pPr>
      <w:r w:rsidRPr="009E165A">
        <w:rPr>
          <w:szCs w:val="18"/>
          <w:lang w:val="nl-NL"/>
        </w:rPr>
        <w:t xml:space="preserve">Inmiddels heb ik in diverse gesprekken met de IGJ invulling gegeven aan deze motie. De IGJ heeft daarbij benadrukt dat zorgfraude een prioriteit blijft en dat de binnen het programma IBZ opgebouwde kennis, expertise en werkwijzen structureel worden geborgd in het toezicht. Het gaat daarbij concreet om het borgen van expertise, taken, capaciteit en werkprocessen, maar ook om multidisciplinaire casusbeoordeling, de externe liaisonfunctie en de samenwerking en informatie-uitwisseling met ketenpartners. De IGJ is als toezichthouder onafhankelijk in de uitvoering van haar toezicht. Ook is de IGJ verantwoordelijk voor de inrichting van haar organisatie binnen de geldende financiële en wettelijke kaders. </w:t>
      </w:r>
    </w:p>
    <w:p w:rsidR="00E9627B" w:rsidP="00E12916" w:rsidRDefault="00E9627B" w14:paraId="514B60D3" w14:textId="77777777">
      <w:pPr>
        <w:pStyle w:val="Geenafstand"/>
        <w:suppressAutoHyphens/>
        <w:spacing w:line="240" w:lineRule="atLeast"/>
        <w:rPr>
          <w:szCs w:val="18"/>
          <w:lang w:val="nl-NL"/>
        </w:rPr>
      </w:pPr>
    </w:p>
    <w:p w:rsidRPr="009E165A" w:rsidR="00A775EB" w:rsidP="00E12916" w:rsidRDefault="00A775EB" w14:paraId="30B1E1CD" w14:textId="0E6B371E">
      <w:pPr>
        <w:pStyle w:val="Geenafstand"/>
        <w:suppressAutoHyphens/>
        <w:spacing w:line="240" w:lineRule="atLeast"/>
        <w:rPr>
          <w:szCs w:val="18"/>
          <w:lang w:val="nl-NL"/>
        </w:rPr>
      </w:pPr>
      <w:r w:rsidRPr="009E165A">
        <w:rPr>
          <w:szCs w:val="18"/>
          <w:lang w:val="nl-NL"/>
        </w:rPr>
        <w:lastRenderedPageBreak/>
        <w:t xml:space="preserve">Ik heb er vertrouwen in dat de IGJ de binnen het programma IBZ opgebouwde kennis, expertise en taken zorgvuldig in het toezicht zal borgen. In mijn gesprekken met de IGJ blijf ik de voortgang hiervan volgen. </w:t>
      </w:r>
      <w:r w:rsidRPr="00E9627B" w:rsidR="00E9627B">
        <w:rPr>
          <w:szCs w:val="18"/>
          <w:lang w:val="nl-NL"/>
        </w:rPr>
        <w:t xml:space="preserve">In de eerstvolgende voortgangsbrief </w:t>
      </w:r>
      <w:r w:rsidR="009F7D52">
        <w:rPr>
          <w:szCs w:val="18"/>
          <w:lang w:val="nl-NL"/>
        </w:rPr>
        <w:t xml:space="preserve">in </w:t>
      </w:r>
      <w:r w:rsidRPr="00E9627B" w:rsidR="00E9627B">
        <w:rPr>
          <w:szCs w:val="18"/>
          <w:lang w:val="nl-NL"/>
        </w:rPr>
        <w:t>het tweede kwartaal van 2027 informeer ik de Kamer hierover.</w:t>
      </w:r>
    </w:p>
    <w:p w:rsidRPr="009E165A" w:rsidR="00A775EB" w:rsidP="00E12916" w:rsidRDefault="00A775EB" w14:paraId="33303311" w14:textId="77777777">
      <w:pPr>
        <w:spacing w:line="240" w:lineRule="atLeast"/>
        <w:rPr>
          <w:rFonts w:cs="Calibri"/>
          <w:szCs w:val="18"/>
        </w:rPr>
      </w:pPr>
    </w:p>
    <w:p w:rsidRPr="009E165A" w:rsidR="009E165A" w:rsidP="00E12916" w:rsidRDefault="00A775EB" w14:paraId="2F43C531" w14:textId="77777777">
      <w:pPr>
        <w:spacing w:line="240" w:lineRule="atLeast"/>
        <w:rPr>
          <w:rFonts w:cs="Calibri"/>
          <w:szCs w:val="18"/>
        </w:rPr>
      </w:pPr>
      <w:r w:rsidRPr="009E165A">
        <w:rPr>
          <w:rFonts w:cs="Calibri"/>
          <w:szCs w:val="18"/>
          <w:u w:val="single"/>
        </w:rPr>
        <w:t>3.4 Toezegging over openbare jaarverantwoording door zorgaanbieders</w:t>
      </w:r>
      <w:r w:rsidRPr="009E165A">
        <w:rPr>
          <w:rFonts w:cs="Calibri"/>
          <w:szCs w:val="18"/>
        </w:rPr>
        <w:br/>
        <w:t>Op 11 mei 2026 is de Kamer geïnformeerd over de uitkomsten van de invoeringstoets openbare jaarverantwoording door zorgaanbieders.</w:t>
      </w:r>
      <w:r w:rsidRPr="009E165A">
        <w:rPr>
          <w:rStyle w:val="Voetnootmarkering"/>
          <w:rFonts w:cs="Calibri"/>
          <w:szCs w:val="18"/>
        </w:rPr>
        <w:footnoteReference w:id="13"/>
      </w:r>
      <w:r w:rsidRPr="009E165A">
        <w:rPr>
          <w:rFonts w:cs="Calibri"/>
          <w:szCs w:val="18"/>
        </w:rPr>
        <w:t xml:space="preserve"> Uit de invoeringstoets is gebleken dat de kwaliteit van de openbaar gemaakte jaarverantwoordingen van zorgaanbieders nog kan worden verbeterd. In deze brief heeft het kabinet aangekondigd de openbare jaarverantwoording digitaal door te ontwikkelen en is toegezegd de Kamer in het najaar te informeren over de voortgang. </w:t>
      </w:r>
      <w:r w:rsidRPr="009E165A">
        <w:rPr>
          <w:rFonts w:cs="Calibri"/>
          <w:szCs w:val="18"/>
        </w:rPr>
        <w:br/>
      </w:r>
    </w:p>
    <w:p w:rsidRPr="009E165A" w:rsidR="009E165A" w:rsidP="00E12916" w:rsidRDefault="00A775EB" w14:paraId="195B1D77" w14:textId="77777777">
      <w:pPr>
        <w:spacing w:line="240" w:lineRule="atLeast"/>
        <w:rPr>
          <w:rFonts w:cs="Calibri"/>
          <w:szCs w:val="18"/>
        </w:rPr>
      </w:pPr>
      <w:r w:rsidRPr="009E165A">
        <w:rPr>
          <w:rFonts w:cs="Calibri"/>
          <w:szCs w:val="18"/>
        </w:rPr>
        <w:t>Sindsdien is gewerkt aan de verdere uitwerking van de digitale openbare jaarverantwoording. Het doel hiervan is dat zorgaanbieders gegevens die zij al in hun eigen administratie hebben, zoveel mogelijk digitaal en geautomatiseerd kunnen gebruiken voor hun openbare jaarverantwoording. Dit voorkomt dat gegevens opnieuw moeten worden ingevoerd en draagt daarmee bij aan een betere kwaliteit van de aangeleverde informatie en lagere administratieve lasten. Om dit mogelijk te maken, zijn inmiddels verschillende bouwstenen ontwikkeld. Voor de financiële gegevens is een Standard Business Reporting (SBR)-standaard ontwikkeld en is een Referentie Grootboekschema (RGS) voor de zorg vastgesteld. Hierdoor kunnen financiële gegevens op een eenduidige manier digitaal worden uitgewisseld. Daarnaast is het ontwikkelprofiel voor Keteninformatie Kwaliteit Verpleeghuiszorg (KIK-V) vastgesteld. Dit beschrijft hoe gegevens voor de openbare jaarverantwoording vanuit de administraties van zorgaanbieders op een gestandaardiseerde manier digitaal kunnen worden aangeleverd.</w:t>
      </w:r>
      <w:r w:rsidRPr="009E165A">
        <w:rPr>
          <w:rFonts w:cs="Calibri"/>
          <w:szCs w:val="18"/>
        </w:rPr>
        <w:br/>
      </w:r>
    </w:p>
    <w:p w:rsidRPr="009E165A" w:rsidR="004C2585" w:rsidP="00E12916" w:rsidRDefault="00A775EB" w14:paraId="316290E1" w14:textId="349D8098">
      <w:pPr>
        <w:spacing w:line="240" w:lineRule="atLeast"/>
        <w:rPr>
          <w:rFonts w:cs="Calibri"/>
          <w:szCs w:val="18"/>
        </w:rPr>
      </w:pPr>
      <w:r w:rsidRPr="009E165A">
        <w:rPr>
          <w:rFonts w:cs="Calibri"/>
          <w:szCs w:val="18"/>
        </w:rPr>
        <w:t>Dit najaar wordt de volgende stap gezet met de ontwikkeling van de eerste technische koppelingen. Hiermee kunnen gegevens vanuit de systemen van zorgaanbieders rechtstreeks worden aangeleverd voor de openbare jaarverantwoording. Daarnaast wordt gewerkt aan een digitale voorziening voor het uitwisselen van accountantsrapportages en andere verantwoordingsinformatie. Op deze manier wordt toegewerkt naar een openbare jaarverantwoording die voor zorgaanbieders eenvoudiger is aan te leveren en waarvan de kwaliteit beter kan worden geborgd. Met deze stand van zaken geeft het kabinet invulling aan de toezegging om de Kamer in het najaar te informeren over de voortgang van de digitalisering van de openbare jaarverantwoording.</w:t>
      </w:r>
    </w:p>
    <w:p w:rsidRPr="009E165A" w:rsidR="009E165A" w:rsidP="00E12916" w:rsidRDefault="009E165A" w14:paraId="1DD7CDC3" w14:textId="77777777">
      <w:pPr>
        <w:spacing w:line="240" w:lineRule="atLeast"/>
        <w:rPr>
          <w:rFonts w:cs="Calibri"/>
          <w:szCs w:val="18"/>
        </w:rPr>
      </w:pPr>
    </w:p>
    <w:p w:rsidRPr="009E165A" w:rsidR="009E165A" w:rsidP="00E12916" w:rsidRDefault="00A775EB" w14:paraId="3003D27B" w14:textId="69C2125F">
      <w:pPr>
        <w:spacing w:line="240" w:lineRule="atLeast"/>
        <w:rPr>
          <w:rFonts w:cs="Calibri"/>
          <w:szCs w:val="18"/>
        </w:rPr>
      </w:pPr>
      <w:r w:rsidRPr="003F1369">
        <w:rPr>
          <w:rFonts w:cs="Calibri"/>
          <w:szCs w:val="18"/>
          <w:u w:val="single"/>
        </w:rPr>
        <w:t>3.</w:t>
      </w:r>
      <w:r w:rsidRPr="003F1369" w:rsidR="003F1369">
        <w:rPr>
          <w:rFonts w:cs="Calibri"/>
          <w:szCs w:val="18"/>
          <w:u w:val="single"/>
        </w:rPr>
        <w:t>5</w:t>
      </w:r>
      <w:r w:rsidRPr="003F1369">
        <w:rPr>
          <w:rFonts w:cs="Calibri"/>
          <w:szCs w:val="18"/>
          <w:u w:val="single"/>
        </w:rPr>
        <w:t xml:space="preserve"> Kamervragen over inzicht rechtsvorm van zorgaanbieders</w:t>
      </w:r>
      <w:r w:rsidRPr="003F1369">
        <w:rPr>
          <w:rFonts w:cs="Calibri"/>
          <w:szCs w:val="18"/>
          <w:u w:val="single"/>
        </w:rPr>
        <w:br/>
      </w:r>
      <w:r w:rsidRPr="009E165A">
        <w:rPr>
          <w:rFonts w:cs="Calibri"/>
          <w:szCs w:val="18"/>
        </w:rPr>
        <w:t>Tijdens het notaoverleg Arbeidsmarktbeleid in de zorg van 8 juni 2026 en het tweeminutendebat Periodieke rapportage ‘Arbeidsmarkt en opleidingen zorg en welzijn’</w:t>
      </w:r>
      <w:r w:rsidRPr="009E165A" w:rsidDel="004D4A67">
        <w:rPr>
          <w:rFonts w:cs="Calibri"/>
          <w:szCs w:val="18"/>
        </w:rPr>
        <w:t xml:space="preserve"> </w:t>
      </w:r>
      <w:r w:rsidRPr="009E165A">
        <w:rPr>
          <w:rFonts w:cs="Calibri"/>
          <w:szCs w:val="18"/>
        </w:rPr>
        <w:t>van 24 juni 2026 heeft het lid Coenradie (JA21) vragen gesteld over de</w:t>
      </w:r>
      <w:r w:rsidR="003F1369">
        <w:rPr>
          <w:rFonts w:cs="Calibri"/>
          <w:szCs w:val="18"/>
        </w:rPr>
        <w:t xml:space="preserve"> </w:t>
      </w:r>
      <w:r w:rsidRPr="009E165A">
        <w:rPr>
          <w:rFonts w:cs="Calibri"/>
          <w:szCs w:val="18"/>
        </w:rPr>
        <w:t>registratie van rechtsvormen van zorgaanbieders.</w:t>
      </w:r>
      <w:r w:rsidRPr="009E165A">
        <w:rPr>
          <w:rStyle w:val="Voetnootmarkering"/>
          <w:rFonts w:cs="Calibri"/>
          <w:szCs w:val="18"/>
        </w:rPr>
        <w:footnoteReference w:id="14"/>
      </w:r>
      <w:r w:rsidRPr="009E165A" w:rsidR="00B31B28">
        <w:rPr>
          <w:rFonts w:cs="Calibri"/>
          <w:szCs w:val="18"/>
        </w:rPr>
        <w:t xml:space="preserve"> </w:t>
      </w:r>
      <w:r w:rsidRPr="009E165A">
        <w:rPr>
          <w:rFonts w:cs="Calibri"/>
          <w:szCs w:val="18"/>
        </w:rPr>
        <w:t>Bij de beantwoording is mogelijk ten onrechte de indruk gewekt dat geen inzicht bestaat in het aantal besloten vennootschappen in de zorg. Onderstaand volgt een verduidelijking.</w:t>
      </w:r>
      <w:r w:rsidRPr="009E165A">
        <w:rPr>
          <w:rFonts w:cs="Calibri"/>
          <w:szCs w:val="18"/>
        </w:rPr>
        <w:br/>
      </w:r>
    </w:p>
    <w:p w:rsidRPr="009E165A" w:rsidR="009E165A" w:rsidP="00E12916" w:rsidRDefault="00A775EB" w14:paraId="3A76292A" w14:textId="77777777">
      <w:pPr>
        <w:spacing w:line="240" w:lineRule="atLeast"/>
        <w:rPr>
          <w:rFonts w:cs="Calibri"/>
          <w:szCs w:val="18"/>
          <w:u w:val="single"/>
        </w:rPr>
      </w:pPr>
      <w:r w:rsidRPr="009E165A">
        <w:rPr>
          <w:rFonts w:cs="Calibri"/>
          <w:szCs w:val="18"/>
        </w:rPr>
        <w:t xml:space="preserve">Nederland beschikt over een Landelijk Register Zorgaanbieders (LRZa), dat is ingericht op grond van artikel 12 van de Wet kwaliteit, klachten en geschillen zorg (Wkkgz). In dit openbare register zijn alle zorgaanbieders opgenomen die als </w:t>
      </w:r>
      <w:r w:rsidRPr="009E165A">
        <w:rPr>
          <w:rFonts w:cs="Calibri"/>
          <w:szCs w:val="18"/>
        </w:rPr>
        <w:lastRenderedPageBreak/>
        <w:t>onderneming staan ingeschreven.</w:t>
      </w:r>
      <w:r w:rsidRPr="009E165A">
        <w:rPr>
          <w:rStyle w:val="Voetnootmarkering"/>
          <w:rFonts w:cs="Calibri"/>
          <w:szCs w:val="18"/>
        </w:rPr>
        <w:footnoteReference w:id="15"/>
      </w:r>
      <w:r w:rsidRPr="009E165A">
        <w:rPr>
          <w:rFonts w:cs="Calibri"/>
          <w:szCs w:val="18"/>
        </w:rPr>
        <w:t xml:space="preserve"> Het register toont onder meer gegevens uit het Handelsregister van de Kamer van Koophandel, waaronder de rechtsvorm van de onderneming. Daardoor is ook inzichtelijk welke zorgaanbieders als besloten vennootschap zijn georganiseerd. Dit betekent niet dat daarmee ook inzicht bestaat in het aandeel zorgaanbieders waarbij sprake is van fraude of een verhoogd frauderisico. Zoals eerder aangegeven, is dat niet uit het register af te leiden. Het LRZa biedt wel inzicht in de rechtsvorm van zorgaanbieders, maar niet in de kans op fraude.</w:t>
      </w:r>
      <w:r w:rsidRPr="009E165A">
        <w:rPr>
          <w:rFonts w:cs="Calibri"/>
          <w:szCs w:val="18"/>
        </w:rPr>
        <w:br/>
      </w:r>
    </w:p>
    <w:p w:rsidRPr="009E165A" w:rsidR="009E165A" w:rsidP="00E12916" w:rsidRDefault="00A775EB" w14:paraId="49DD58B0" w14:textId="0D21975E">
      <w:pPr>
        <w:spacing w:line="240" w:lineRule="atLeast"/>
        <w:rPr>
          <w:szCs w:val="18"/>
        </w:rPr>
      </w:pPr>
      <w:r w:rsidRPr="009E165A">
        <w:rPr>
          <w:rFonts w:cs="Calibri"/>
          <w:szCs w:val="18"/>
          <w:u w:val="single"/>
        </w:rPr>
        <w:t>3.</w:t>
      </w:r>
      <w:r w:rsidR="00CB66C5">
        <w:rPr>
          <w:rFonts w:cs="Calibri"/>
          <w:szCs w:val="18"/>
          <w:u w:val="single"/>
        </w:rPr>
        <w:t>6</w:t>
      </w:r>
      <w:r w:rsidRPr="009E165A">
        <w:rPr>
          <w:rFonts w:cs="Calibri"/>
          <w:szCs w:val="18"/>
          <w:u w:val="single"/>
        </w:rPr>
        <w:t xml:space="preserve"> Reactie brief Brancheorganisaties Zorg</w:t>
      </w:r>
      <w:r w:rsidRPr="009E165A">
        <w:rPr>
          <w:rFonts w:cs="Calibri"/>
          <w:szCs w:val="18"/>
        </w:rPr>
        <w:t xml:space="preserve"> </w:t>
      </w:r>
      <w:r w:rsidRPr="009E165A">
        <w:rPr>
          <w:rFonts w:cs="Calibri"/>
          <w:szCs w:val="18"/>
        </w:rPr>
        <w:br/>
        <w:t xml:space="preserve">Op verzoek van de Kamer reageert het kabinet hieronder op een brief </w:t>
      </w:r>
      <w:r w:rsidRPr="009E165A">
        <w:rPr>
          <w:szCs w:val="18"/>
        </w:rPr>
        <w:t xml:space="preserve">van de Brancheorganisaties Zorg (BoZ) </w:t>
      </w:r>
      <w:r w:rsidRPr="009E165A">
        <w:rPr>
          <w:rFonts w:cs="Calibri"/>
          <w:szCs w:val="18"/>
        </w:rPr>
        <w:t xml:space="preserve">van 4 juni 2026 </w:t>
      </w:r>
      <w:r w:rsidRPr="009E165A">
        <w:rPr>
          <w:szCs w:val="18"/>
        </w:rPr>
        <w:t xml:space="preserve">over het commissiedebat Goed bestuur en toezicht in de zorg. </w:t>
      </w:r>
      <w:r w:rsidRPr="009E165A">
        <w:rPr>
          <w:szCs w:val="18"/>
        </w:rPr>
        <w:br/>
      </w:r>
    </w:p>
    <w:p w:rsidRPr="009E165A" w:rsidR="009E165A" w:rsidP="00E12916" w:rsidRDefault="00A775EB" w14:paraId="3AB62BB3" w14:textId="77777777">
      <w:pPr>
        <w:spacing w:line="240" w:lineRule="atLeast"/>
        <w:rPr>
          <w:szCs w:val="18"/>
        </w:rPr>
      </w:pPr>
      <w:r w:rsidRPr="009E165A">
        <w:rPr>
          <w:szCs w:val="18"/>
        </w:rPr>
        <w:t xml:space="preserve">De BoZ vraagt in de brief aan de Kamer, om het kabinet te verzoeken, het deel van het wetsvoorstel </w:t>
      </w:r>
      <w:r w:rsidRPr="009E165A">
        <w:rPr>
          <w:rFonts w:cs="Calibri"/>
          <w:szCs w:val="18"/>
        </w:rPr>
        <w:t>Wet integere bedrijfsvoering zorg- en jeugdhulpaanbieders (</w:t>
      </w:r>
      <w:r w:rsidRPr="009E165A">
        <w:rPr>
          <w:szCs w:val="18"/>
        </w:rPr>
        <w:t xml:space="preserve">Wibz), dat ziet op strengere toelating en aanscherping van de vergunningverlening onder de </w:t>
      </w:r>
      <w:r w:rsidRPr="009E165A">
        <w:rPr>
          <w:rFonts w:cs="Calibri"/>
          <w:szCs w:val="18"/>
        </w:rPr>
        <w:t>Wet toetreding zorgaanbieders (Wtza)</w:t>
      </w:r>
      <w:r w:rsidRPr="009E165A">
        <w:rPr>
          <w:szCs w:val="18"/>
        </w:rPr>
        <w:t xml:space="preserve"> voortvarend verder te brengen. Daarnaast vraagt de BoZ aan de Kamer om terughoudend te zijn met nieuwe generieke verplichtingen voor zorgaanbieders die al voldoen aan bestaande normen. Tot slot vraagt de BoZ aan de Kamer om wetgeving en toezicht te richten op de plekken waar de risico’s volgens de BoZ zitten: bij toelating, signalering, toezicht en handhaving. </w:t>
      </w:r>
      <w:r w:rsidRPr="009E165A">
        <w:rPr>
          <w:szCs w:val="18"/>
        </w:rPr>
        <w:br/>
      </w:r>
    </w:p>
    <w:p w:rsidRPr="009E165A" w:rsidR="00A775EB" w:rsidP="00E12916" w:rsidRDefault="00A775EB" w14:paraId="5B23D27D" w14:textId="771D50EA">
      <w:pPr>
        <w:spacing w:line="240" w:lineRule="atLeast"/>
        <w:rPr>
          <w:szCs w:val="18"/>
        </w:rPr>
      </w:pPr>
      <w:r w:rsidRPr="009E165A">
        <w:rPr>
          <w:szCs w:val="18"/>
        </w:rPr>
        <w:t>De inzet van het kabinet op deze punten is eerder aan de Kamer gecommuniceerd. Onderstaande passage bevat dan ook geen nieuwe toezeggingen, maar brengt de relevante informatie uit eerdere brieven in verband met de vragen van de BoZ samen.</w:t>
      </w:r>
      <w:r w:rsidRPr="009E165A">
        <w:rPr>
          <w:b/>
          <w:bCs/>
          <w:szCs w:val="18"/>
        </w:rPr>
        <w:br/>
      </w:r>
    </w:p>
    <w:p w:rsidRPr="009E165A" w:rsidR="00A775EB" w:rsidP="00E12916" w:rsidRDefault="00A775EB" w14:paraId="084EF1E9" w14:textId="02CCA19C">
      <w:pPr>
        <w:spacing w:line="240" w:lineRule="atLeast"/>
        <w:rPr>
          <w:szCs w:val="18"/>
        </w:rPr>
      </w:pPr>
      <w:r w:rsidRPr="009E165A">
        <w:rPr>
          <w:szCs w:val="18"/>
        </w:rPr>
        <w:t>In de brief van 3 juli 2026 over het wetsvoorstel Wibz is het belang aangegeven om dit wetsvoorstel aan te scherpen en als geheel voortvarend verder te brengen.</w:t>
      </w:r>
      <w:r w:rsidRPr="009E165A">
        <w:rPr>
          <w:rStyle w:val="Voetnootmarkering"/>
          <w:szCs w:val="18"/>
        </w:rPr>
        <w:footnoteReference w:id="16"/>
      </w:r>
      <w:r w:rsidRPr="009E165A">
        <w:rPr>
          <w:szCs w:val="18"/>
        </w:rPr>
        <w:t xml:space="preserve"> De aangescherpte normen die worden voorgesteld en toegelicht in deze brief zijn gericht op een betere balans tussen ruimte voor verantwoord ondernemerschap en een duidelijke normering aan de voorkant. Komende periode vindt toetsing van en advisering op de nota van wijziging plaats. Na afronding hiervan zendt het kabinet</w:t>
      </w:r>
      <w:r w:rsidR="00A701BE">
        <w:rPr>
          <w:szCs w:val="18"/>
        </w:rPr>
        <w:t>,</w:t>
      </w:r>
      <w:r w:rsidRPr="009E165A">
        <w:rPr>
          <w:szCs w:val="18"/>
        </w:rPr>
        <w:t xml:space="preserve"> </w:t>
      </w:r>
      <w:r w:rsidR="00A701BE">
        <w:rPr>
          <w:szCs w:val="18"/>
        </w:rPr>
        <w:t xml:space="preserve">naar verwachting in het eerste kwartaal van 2027, </w:t>
      </w:r>
      <w:r w:rsidRPr="009E165A">
        <w:rPr>
          <w:szCs w:val="18"/>
        </w:rPr>
        <w:t>de nota van wijziging op het wetsvoorstel naar de Kamer.</w:t>
      </w:r>
      <w:r w:rsidRPr="009E165A">
        <w:rPr>
          <w:rStyle w:val="Voetnootmarkering"/>
          <w:szCs w:val="18"/>
        </w:rPr>
        <w:footnoteReference w:id="17"/>
      </w:r>
      <w:r w:rsidRPr="009E165A">
        <w:rPr>
          <w:szCs w:val="18"/>
        </w:rPr>
        <w:t xml:space="preserve"> </w:t>
      </w:r>
    </w:p>
    <w:p w:rsidRPr="009E165A" w:rsidR="00A775EB" w:rsidP="00E12916" w:rsidRDefault="00A775EB" w14:paraId="57A32BB8" w14:textId="77777777">
      <w:pPr>
        <w:spacing w:line="240" w:lineRule="atLeast"/>
        <w:rPr>
          <w:szCs w:val="18"/>
        </w:rPr>
      </w:pPr>
    </w:p>
    <w:p w:rsidR="009F7D52" w:rsidP="00E12916" w:rsidRDefault="00A775EB" w14:paraId="3DB3E223" w14:textId="77777777">
      <w:pPr>
        <w:spacing w:line="240" w:lineRule="auto"/>
        <w:rPr>
          <w:szCs w:val="18"/>
        </w:rPr>
      </w:pPr>
      <w:r w:rsidRPr="009E165A">
        <w:rPr>
          <w:szCs w:val="18"/>
        </w:rPr>
        <w:t>Daarnaast is in de brief van 8 juni 2026 uiteengezet hoe de aanpak van zorgfraude verder wordt versterkt, van toelating tot handhaving.</w:t>
      </w:r>
      <w:r w:rsidRPr="009E165A">
        <w:rPr>
          <w:rStyle w:val="Voetnootmarkering"/>
          <w:szCs w:val="18"/>
        </w:rPr>
        <w:footnoteReference w:id="18"/>
      </w:r>
      <w:r w:rsidRPr="009E165A">
        <w:rPr>
          <w:szCs w:val="18"/>
        </w:rPr>
        <w:t xml:space="preserve"> Een belangrijk onderdeel van de versterkte aanpak is het voorkomen dat malafide aanbieders zich kunnen vestigen of na eerdere overtredingen opnieuw kunnen starten in de zorg.</w:t>
      </w:r>
      <w:r w:rsidR="00B96A49">
        <w:rPr>
          <w:szCs w:val="18"/>
        </w:rPr>
        <w:t xml:space="preserve"> </w:t>
      </w:r>
      <w:r w:rsidRPr="009E165A">
        <w:rPr>
          <w:szCs w:val="18"/>
        </w:rPr>
        <w:t xml:space="preserve">Het kabinet werkt daarom aan een wetsvoorstel om de toetredingseisen te versterken. De verwachting is dat dit wetsvoorstel in 2028 kan worden aangeboden aan de Tweede Kamer. </w:t>
      </w:r>
    </w:p>
    <w:p w:rsidR="009F7D52" w:rsidP="00E12916" w:rsidRDefault="009F7D52" w14:paraId="1E8684F9" w14:textId="77777777">
      <w:pPr>
        <w:spacing w:line="240" w:lineRule="auto"/>
        <w:rPr>
          <w:szCs w:val="18"/>
        </w:rPr>
      </w:pPr>
    </w:p>
    <w:p w:rsidR="009F7D52" w:rsidP="00E12916" w:rsidRDefault="009F7D52" w14:paraId="1FA04C26" w14:textId="77777777">
      <w:pPr>
        <w:spacing w:line="240" w:lineRule="auto"/>
        <w:rPr>
          <w:szCs w:val="18"/>
        </w:rPr>
      </w:pPr>
      <w:r>
        <w:rPr>
          <w:szCs w:val="18"/>
        </w:rPr>
        <w:br w:type="page"/>
      </w:r>
    </w:p>
    <w:p w:rsidRPr="009E165A" w:rsidR="00E9627B" w:rsidP="00E12916" w:rsidRDefault="00E9627B" w14:paraId="0B76DDDF" w14:textId="46A41401">
      <w:pPr>
        <w:spacing w:line="240" w:lineRule="auto"/>
        <w:rPr>
          <w:rFonts w:cs="Calibri"/>
          <w:szCs w:val="18"/>
        </w:rPr>
      </w:pPr>
      <w:r w:rsidRPr="009E165A">
        <w:rPr>
          <w:rFonts w:cs="Calibri"/>
          <w:b/>
          <w:bCs/>
          <w:szCs w:val="18"/>
        </w:rPr>
        <w:lastRenderedPageBreak/>
        <w:t>4. Slot</w:t>
      </w:r>
      <w:r w:rsidRPr="009E165A">
        <w:rPr>
          <w:rFonts w:cs="Calibri"/>
          <w:b/>
          <w:bCs/>
          <w:szCs w:val="18"/>
        </w:rPr>
        <w:br/>
      </w:r>
      <w:r w:rsidRPr="009E165A">
        <w:rPr>
          <w:rFonts w:cs="Calibri"/>
          <w:szCs w:val="18"/>
        </w:rPr>
        <w:t>Met deze brief heeft het kabinet de Kamer geïnformeerd over de aanvullende maatregelen tegen ondermijning in de zorg en een aantal actuele ontwikkelingen rondom zorgfraude. Criminele activiteiten horen niet thuis in onze zorg en mogen nooit ten koste gaan van mensen die afhankelijk zijn van goede en veilige zorg. De aanpak van ondermijning in de zorg en zorgfraude vraagt om blijvende alertheid, inzet en nauwe samenwerking, zowel binnen de zorgketen als tussen de verschillende departementen. Alleen door nauw samen te werken, kunnen we signalen sneller oppakken en fraude en ondermijning in de zorg daadkrachtiger aanpakken. In het tweede kwartaal van 2027 wordt de Kamer geïnformeerd over de voortgang en resultaten van de aanpak.</w:t>
      </w:r>
      <w:r w:rsidRPr="009E165A">
        <w:rPr>
          <w:rFonts w:cs="Calibri"/>
          <w:szCs w:val="18"/>
        </w:rPr>
        <w:br/>
      </w:r>
    </w:p>
    <w:p w:rsidRPr="009E165A" w:rsidR="00E9627B" w:rsidP="00E12916" w:rsidRDefault="00E9627B" w14:paraId="6A2A6384" w14:textId="77777777">
      <w:pPr>
        <w:spacing w:line="240" w:lineRule="atLeast"/>
        <w:rPr>
          <w:rFonts w:cs="Calibri"/>
          <w:szCs w:val="18"/>
        </w:rPr>
      </w:pPr>
      <w:r w:rsidRPr="009E165A">
        <w:rPr>
          <w:rFonts w:cs="Calibri"/>
          <w:szCs w:val="18"/>
        </w:rPr>
        <w:t xml:space="preserve">Het kabinet ziet uit naar het commissiedebat met de Kamer over Goed bestuur en toezicht in de zorg. </w:t>
      </w:r>
    </w:p>
    <w:p w:rsidRPr="009E165A" w:rsidR="00E9627B" w:rsidP="00E12916" w:rsidRDefault="00E9627B" w14:paraId="77389EEF" w14:textId="77777777">
      <w:pPr>
        <w:spacing w:line="240" w:lineRule="atLeast"/>
        <w:rPr>
          <w:rFonts w:cs="Calibri"/>
          <w:szCs w:val="18"/>
        </w:rPr>
      </w:pPr>
    </w:p>
    <w:p w:rsidRPr="009E165A" w:rsidR="00E9627B" w:rsidP="00E12916" w:rsidRDefault="00E9627B" w14:paraId="52362AD0" w14:textId="77777777">
      <w:pPr>
        <w:spacing w:line="240" w:lineRule="atLeast"/>
        <w:rPr>
          <w:rFonts w:cs="Calibri"/>
          <w:szCs w:val="18"/>
        </w:rPr>
      </w:pPr>
      <w:r w:rsidRPr="009E165A">
        <w:rPr>
          <w:rFonts w:cs="Calibri"/>
          <w:szCs w:val="18"/>
        </w:rPr>
        <w:t>Hoogachtend,</w:t>
      </w:r>
    </w:p>
    <w:p w:rsidRPr="009E165A" w:rsidR="00E9627B" w:rsidP="00E12916" w:rsidRDefault="00E9627B" w14:paraId="03154E4D" w14:textId="77777777">
      <w:pPr>
        <w:spacing w:line="240" w:lineRule="atLeast"/>
        <w:rPr>
          <w:rFonts w:cs="Calibri"/>
          <w:szCs w:val="18"/>
        </w:rPr>
      </w:pPr>
    </w:p>
    <w:p w:rsidRPr="009E165A" w:rsidR="00E9627B" w:rsidP="00E12916" w:rsidRDefault="00E9627B" w14:paraId="63698031" w14:textId="77777777">
      <w:pPr>
        <w:spacing w:line="240" w:lineRule="atLeast"/>
        <w:rPr>
          <w:rFonts w:cs="Calibri"/>
          <w:szCs w:val="18"/>
        </w:rPr>
      </w:pPr>
      <w:r>
        <w:rPr>
          <w:rFonts w:cs="Calibri"/>
          <w:szCs w:val="18"/>
        </w:rPr>
        <w:t>d</w:t>
      </w:r>
      <w:r w:rsidRPr="009E165A">
        <w:rPr>
          <w:rFonts w:cs="Calibri"/>
          <w:szCs w:val="18"/>
        </w:rPr>
        <w:t>e minister van Langdurige Zorg,</w:t>
      </w:r>
    </w:p>
    <w:p w:rsidRPr="009E165A" w:rsidR="00E9627B" w:rsidP="00E12916" w:rsidRDefault="00E9627B" w14:paraId="6167B5B0" w14:textId="77777777">
      <w:pPr>
        <w:spacing w:line="240" w:lineRule="atLeast"/>
        <w:rPr>
          <w:rFonts w:cs="Calibri"/>
          <w:szCs w:val="18"/>
        </w:rPr>
      </w:pPr>
      <w:r w:rsidRPr="009E165A">
        <w:rPr>
          <w:rFonts w:cs="Calibri"/>
          <w:szCs w:val="18"/>
        </w:rPr>
        <w:t>Jeugd en Sport,</w:t>
      </w:r>
    </w:p>
    <w:p w:rsidRPr="009E165A" w:rsidR="00E9627B" w:rsidP="00E12916" w:rsidRDefault="00E9627B" w14:paraId="62B20244" w14:textId="77777777">
      <w:pPr>
        <w:spacing w:line="240" w:lineRule="atLeast"/>
        <w:rPr>
          <w:rFonts w:cs="Calibri"/>
          <w:szCs w:val="18"/>
        </w:rPr>
      </w:pPr>
    </w:p>
    <w:p w:rsidRPr="009E165A" w:rsidR="00E9627B" w:rsidP="00E12916" w:rsidRDefault="00E9627B" w14:paraId="620DE908" w14:textId="77777777">
      <w:pPr>
        <w:spacing w:line="240" w:lineRule="atLeast"/>
        <w:rPr>
          <w:rFonts w:cs="Calibri"/>
          <w:szCs w:val="18"/>
        </w:rPr>
      </w:pPr>
    </w:p>
    <w:p w:rsidRPr="009E165A" w:rsidR="00E9627B" w:rsidP="00E12916" w:rsidRDefault="00E9627B" w14:paraId="4AB1BB30" w14:textId="77777777">
      <w:pPr>
        <w:spacing w:line="240" w:lineRule="atLeast"/>
        <w:rPr>
          <w:rFonts w:cs="Calibri"/>
          <w:szCs w:val="18"/>
        </w:rPr>
      </w:pPr>
    </w:p>
    <w:p w:rsidRPr="009E165A" w:rsidR="00E9627B" w:rsidP="00E12916" w:rsidRDefault="00E9627B" w14:paraId="1F66EDC4" w14:textId="77777777">
      <w:pPr>
        <w:spacing w:line="240" w:lineRule="atLeast"/>
        <w:rPr>
          <w:rFonts w:cs="Calibri"/>
          <w:szCs w:val="18"/>
        </w:rPr>
      </w:pPr>
    </w:p>
    <w:p w:rsidRPr="009E165A" w:rsidR="00E9627B" w:rsidP="00E12916" w:rsidRDefault="00E9627B" w14:paraId="4ABC3D10" w14:textId="77777777">
      <w:pPr>
        <w:spacing w:line="240" w:lineRule="atLeast"/>
        <w:rPr>
          <w:rFonts w:cs="Calibri"/>
          <w:szCs w:val="18"/>
        </w:rPr>
      </w:pPr>
    </w:p>
    <w:p w:rsidRPr="009E165A" w:rsidR="00E9627B" w:rsidP="00E12916" w:rsidRDefault="00E9627B" w14:paraId="327F65E1" w14:textId="77777777">
      <w:pPr>
        <w:spacing w:line="240" w:lineRule="atLeast"/>
        <w:rPr>
          <w:rFonts w:cs="Calibri"/>
          <w:szCs w:val="18"/>
        </w:rPr>
      </w:pPr>
    </w:p>
    <w:p w:rsidRPr="009E165A" w:rsidR="00E9627B" w:rsidP="00E12916" w:rsidRDefault="00E9627B" w14:paraId="5C744520" w14:textId="77777777">
      <w:pPr>
        <w:spacing w:line="240" w:lineRule="atLeast"/>
        <w:rPr>
          <w:rFonts w:cs="Calibri"/>
          <w:szCs w:val="18"/>
        </w:rPr>
      </w:pPr>
      <w:r w:rsidRPr="009E165A">
        <w:rPr>
          <w:rFonts w:cs="Calibri"/>
          <w:szCs w:val="18"/>
        </w:rPr>
        <w:t>Mirjam Sterk</w:t>
      </w:r>
    </w:p>
    <w:p w:rsidRPr="009E165A" w:rsidR="00E9627B" w:rsidP="00E12916" w:rsidRDefault="00E9627B" w14:paraId="738CB50A" w14:textId="77777777">
      <w:pPr>
        <w:spacing w:line="240" w:lineRule="atLeast"/>
        <w:rPr>
          <w:rFonts w:cs="Calibri"/>
          <w:szCs w:val="18"/>
        </w:rPr>
      </w:pPr>
    </w:p>
    <w:p w:rsidRPr="009E165A" w:rsidR="009E165A" w:rsidP="00E12916" w:rsidRDefault="009E165A" w14:paraId="35DB6E9B" w14:textId="19442348">
      <w:pPr>
        <w:spacing w:line="240" w:lineRule="atLeast"/>
        <w:rPr>
          <w:rFonts w:cs="Calibri"/>
          <w:szCs w:val="18"/>
        </w:rPr>
      </w:pPr>
    </w:p>
    <w:sectPr w:rsidRPr="009E165A" w:rsidR="009E165A" w:rsidSect="00CC6C89">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217D5" w14:textId="77777777" w:rsidR="00D41918" w:rsidRDefault="00D41918">
      <w:pPr>
        <w:spacing w:line="240" w:lineRule="auto"/>
      </w:pPr>
      <w:r>
        <w:separator/>
      </w:r>
    </w:p>
  </w:endnote>
  <w:endnote w:type="continuationSeparator" w:id="0">
    <w:p w14:paraId="4591F923" w14:textId="77777777" w:rsidR="00D41918" w:rsidRDefault="00D419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5F6A8" w14:textId="77777777" w:rsidR="00D41918" w:rsidRDefault="00D41918">
      <w:pPr>
        <w:spacing w:line="240" w:lineRule="auto"/>
      </w:pPr>
      <w:r>
        <w:separator/>
      </w:r>
    </w:p>
  </w:footnote>
  <w:footnote w:type="continuationSeparator" w:id="0">
    <w:p w14:paraId="79FB74BF" w14:textId="77777777" w:rsidR="00D41918" w:rsidRDefault="00D41918">
      <w:pPr>
        <w:spacing w:line="240" w:lineRule="auto"/>
      </w:pPr>
      <w:r>
        <w:continuationSeparator/>
      </w:r>
    </w:p>
  </w:footnote>
  <w:footnote w:id="1">
    <w:p w14:paraId="500BF65E" w14:textId="77777777" w:rsidR="00A775EB" w:rsidRPr="004C2585" w:rsidRDefault="00A775EB" w:rsidP="00A775EB">
      <w:pPr>
        <w:pStyle w:val="Voetnoottekst"/>
        <w:rPr>
          <w:sz w:val="13"/>
          <w:szCs w:val="13"/>
          <w:lang w:val="nl-NL"/>
        </w:rPr>
      </w:pPr>
      <w:r w:rsidRPr="00C80232">
        <w:rPr>
          <w:rStyle w:val="Voetnootmarkering"/>
          <w:sz w:val="14"/>
          <w:szCs w:val="14"/>
        </w:rPr>
        <w:footnoteRef/>
      </w:r>
      <w:r>
        <w:rPr>
          <w:sz w:val="14"/>
          <w:szCs w:val="14"/>
          <w:lang w:val="nl-NL"/>
        </w:rPr>
        <w:t xml:space="preserve"> </w:t>
      </w:r>
      <w:r w:rsidRPr="004C2585">
        <w:rPr>
          <w:sz w:val="13"/>
          <w:szCs w:val="13"/>
          <w:lang w:val="nl-NL"/>
        </w:rPr>
        <w:t>Kamerstukken II 2025/26, 28 828, nr. 163.</w:t>
      </w:r>
    </w:p>
  </w:footnote>
  <w:footnote w:id="2">
    <w:p w14:paraId="43F0BFA1" w14:textId="03B01980" w:rsidR="00CB66C5" w:rsidRPr="00CB66C5" w:rsidRDefault="00CB66C5">
      <w:pPr>
        <w:pStyle w:val="Voetnoottekst"/>
        <w:rPr>
          <w:sz w:val="13"/>
          <w:szCs w:val="13"/>
          <w:lang w:val="nl-NL"/>
        </w:rPr>
      </w:pPr>
      <w:r w:rsidRPr="00CB66C5">
        <w:rPr>
          <w:rStyle w:val="Voetnootmarkering"/>
          <w:sz w:val="16"/>
          <w:szCs w:val="16"/>
        </w:rPr>
        <w:footnoteRef/>
      </w:r>
      <w:r w:rsidRPr="00C34256">
        <w:rPr>
          <w:sz w:val="16"/>
          <w:szCs w:val="16"/>
          <w:lang w:val="nl-NL"/>
        </w:rPr>
        <w:t xml:space="preserve"> </w:t>
      </w:r>
      <w:r w:rsidRPr="00CB66C5">
        <w:rPr>
          <w:sz w:val="13"/>
          <w:szCs w:val="13"/>
          <w:lang w:val="nl-NL"/>
        </w:rPr>
        <w:t xml:space="preserve">Zie </w:t>
      </w:r>
      <w:r>
        <w:rPr>
          <w:sz w:val="13"/>
          <w:szCs w:val="13"/>
          <w:lang w:val="nl-NL"/>
        </w:rPr>
        <w:t>www.</w:t>
      </w:r>
      <w:r w:rsidRPr="00CB66C5">
        <w:rPr>
          <w:sz w:val="13"/>
          <w:szCs w:val="13"/>
          <w:lang w:val="nl-NL"/>
        </w:rPr>
        <w:t>skc-oc.nl</w:t>
      </w:r>
      <w:r>
        <w:rPr>
          <w:sz w:val="13"/>
          <w:szCs w:val="13"/>
          <w:lang w:val="nl-NL"/>
        </w:rPr>
        <w:t xml:space="preserve"> voor het D</w:t>
      </w:r>
      <w:r w:rsidRPr="00CB66C5">
        <w:rPr>
          <w:sz w:val="13"/>
          <w:szCs w:val="13"/>
          <w:lang w:val="nl-NL"/>
        </w:rPr>
        <w:t xml:space="preserve">reigingsbeeld </w:t>
      </w:r>
      <w:r>
        <w:rPr>
          <w:sz w:val="13"/>
          <w:szCs w:val="13"/>
          <w:lang w:val="nl-NL"/>
        </w:rPr>
        <w:t>O</w:t>
      </w:r>
      <w:r w:rsidRPr="00CB66C5">
        <w:rPr>
          <w:sz w:val="13"/>
          <w:szCs w:val="13"/>
          <w:lang w:val="nl-NL"/>
        </w:rPr>
        <w:t>ndermijning Nederland</w:t>
      </w:r>
      <w:r>
        <w:rPr>
          <w:sz w:val="13"/>
          <w:szCs w:val="13"/>
          <w:lang w:val="nl-NL"/>
        </w:rPr>
        <w:t xml:space="preserve"> van het </w:t>
      </w:r>
      <w:r w:rsidRPr="00CB66C5">
        <w:rPr>
          <w:sz w:val="13"/>
          <w:szCs w:val="13"/>
          <w:lang w:val="nl-NL"/>
        </w:rPr>
        <w:t>Strategisch Kenniscentrum Ondermijnende Criminaliteit</w:t>
      </w:r>
      <w:r>
        <w:rPr>
          <w:sz w:val="13"/>
          <w:szCs w:val="13"/>
          <w:lang w:val="nl-NL"/>
        </w:rPr>
        <w:t xml:space="preserve">. </w:t>
      </w:r>
    </w:p>
  </w:footnote>
  <w:footnote w:id="3">
    <w:p w14:paraId="75F762AA" w14:textId="77777777" w:rsidR="00A775EB" w:rsidRPr="002E240A" w:rsidRDefault="00A775EB" w:rsidP="00A775EB">
      <w:pPr>
        <w:pStyle w:val="Voetnoottekst"/>
        <w:rPr>
          <w:sz w:val="14"/>
          <w:szCs w:val="14"/>
          <w:lang w:val="nl-NL"/>
        </w:rPr>
      </w:pPr>
      <w:r w:rsidRPr="004C2585">
        <w:rPr>
          <w:rStyle w:val="Voetnootmarkering"/>
          <w:sz w:val="13"/>
          <w:szCs w:val="13"/>
        </w:rPr>
        <w:footnoteRef/>
      </w:r>
      <w:r w:rsidRPr="007F15EE">
        <w:rPr>
          <w:sz w:val="13"/>
          <w:szCs w:val="13"/>
          <w:lang w:val="nl-NL"/>
        </w:rPr>
        <w:t xml:space="preserve"> </w:t>
      </w:r>
      <w:r w:rsidRPr="004C2585">
        <w:rPr>
          <w:sz w:val="13"/>
          <w:szCs w:val="13"/>
          <w:lang w:val="nl-NL"/>
        </w:rPr>
        <w:t>Leden van de taskforce ondermijning: coördinerend minister van Justitie en Veiligheid (JenV), de ministers van Financiën en Binnenlandse Zaken en Koninkrijksrelaties (BZK), en de staatssecretarissen van Justitie en Veiligheid (JenV), Herstel Toeslagen (HT) en Financiën.</w:t>
      </w:r>
    </w:p>
  </w:footnote>
  <w:footnote w:id="4">
    <w:p w14:paraId="2E9110E4" w14:textId="590340B1" w:rsidR="00A775EB" w:rsidRPr="004C2585" w:rsidRDefault="00A775EB" w:rsidP="00A775EB">
      <w:pPr>
        <w:pStyle w:val="Voetnoottekst"/>
        <w:rPr>
          <w:sz w:val="13"/>
          <w:szCs w:val="13"/>
          <w:lang w:val="nl-NL"/>
        </w:rPr>
      </w:pPr>
      <w:r>
        <w:rPr>
          <w:rStyle w:val="Voetnootmarkering"/>
          <w:sz w:val="14"/>
          <w:szCs w:val="14"/>
        </w:rPr>
        <w:footnoteRef/>
      </w:r>
      <w:r>
        <w:rPr>
          <w:sz w:val="14"/>
          <w:szCs w:val="14"/>
          <w:lang w:val="nl-NL"/>
        </w:rPr>
        <w:t xml:space="preserve"> </w:t>
      </w:r>
      <w:r w:rsidRPr="004C2585">
        <w:rPr>
          <w:sz w:val="13"/>
          <w:szCs w:val="13"/>
          <w:lang w:val="nl-NL"/>
        </w:rPr>
        <w:t xml:space="preserve">Kamerstukken II 2025/26, 28 828, nr. 163.  </w:t>
      </w:r>
    </w:p>
  </w:footnote>
  <w:footnote w:id="5">
    <w:p w14:paraId="0E41BB7F" w14:textId="77777777" w:rsidR="00A775EB" w:rsidRPr="00D3702C" w:rsidRDefault="00A775EB" w:rsidP="00A775EB">
      <w:pPr>
        <w:pStyle w:val="Voetnoottekst"/>
        <w:rPr>
          <w:sz w:val="14"/>
          <w:szCs w:val="14"/>
          <w:lang w:val="nl-NL"/>
        </w:rPr>
      </w:pPr>
      <w:r w:rsidRPr="004C2585">
        <w:rPr>
          <w:rStyle w:val="Voetnootmarkering"/>
          <w:sz w:val="13"/>
          <w:szCs w:val="13"/>
        </w:rPr>
        <w:footnoteRef/>
      </w:r>
      <w:r w:rsidRPr="007F15EE">
        <w:rPr>
          <w:sz w:val="13"/>
          <w:szCs w:val="13"/>
          <w:lang w:val="nl-NL"/>
        </w:rPr>
        <w:t xml:space="preserve"> </w:t>
      </w:r>
      <w:r w:rsidRPr="004C2585">
        <w:rPr>
          <w:sz w:val="13"/>
          <w:szCs w:val="13"/>
          <w:lang w:val="nl-NL"/>
        </w:rPr>
        <w:t>Kamerstukken II 2025/26, 28 828, nr. 162.</w:t>
      </w:r>
    </w:p>
  </w:footnote>
  <w:footnote w:id="6">
    <w:p w14:paraId="0AC2A140" w14:textId="4AF075A9" w:rsidR="00A775EB" w:rsidRPr="004C2585" w:rsidRDefault="00A775EB" w:rsidP="00A775EB">
      <w:pPr>
        <w:pStyle w:val="Voetnoottekst"/>
        <w:rPr>
          <w:sz w:val="13"/>
          <w:szCs w:val="13"/>
          <w:lang w:val="nl-NL"/>
        </w:rPr>
      </w:pPr>
      <w:r w:rsidRPr="004C2585">
        <w:rPr>
          <w:rStyle w:val="Voetnootmarkering"/>
          <w:sz w:val="13"/>
          <w:szCs w:val="13"/>
        </w:rPr>
        <w:footnoteRef/>
      </w:r>
      <w:r w:rsidRPr="007F15EE">
        <w:rPr>
          <w:sz w:val="13"/>
          <w:szCs w:val="13"/>
          <w:lang w:val="nl-NL"/>
        </w:rPr>
        <w:t xml:space="preserve"> </w:t>
      </w:r>
      <w:hyperlink r:id="rId1" w:tgtFrame="_blank" w:history="1">
        <w:r w:rsidRPr="007F15EE">
          <w:rPr>
            <w:rStyle w:val="Hyperlink"/>
            <w:rFonts w:cs="Calibri"/>
            <w:sz w:val="13"/>
            <w:szCs w:val="13"/>
            <w:lang w:val="nl-NL"/>
          </w:rPr>
          <w:t>www.zichtopondermijning.nl</w:t>
        </w:r>
      </w:hyperlink>
      <w:r w:rsidRPr="007F15EE">
        <w:rPr>
          <w:sz w:val="13"/>
          <w:szCs w:val="13"/>
          <w:lang w:val="nl-NL"/>
        </w:rPr>
        <w:t xml:space="preserve"> </w:t>
      </w:r>
      <w:r w:rsidRPr="004C2585">
        <w:rPr>
          <w:sz w:val="13"/>
          <w:szCs w:val="13"/>
          <w:lang w:val="nl-NL"/>
        </w:rPr>
        <w:t>Dit dashboard bevat analyses over zorgaanbieders met opvallende bedrijfsactiviteiten, zorgaanbieders met een veroordeling, zorgbedrijven waarbij het personeel geen zorgdiploma heeft en complexe zorgbedrijfsstructuren</w:t>
      </w:r>
      <w:r w:rsidR="00F775AF">
        <w:rPr>
          <w:sz w:val="13"/>
          <w:szCs w:val="13"/>
          <w:lang w:val="nl-NL"/>
        </w:rPr>
        <w:t>.</w:t>
      </w:r>
    </w:p>
  </w:footnote>
  <w:footnote w:id="7">
    <w:p w14:paraId="67B0CADF" w14:textId="3740BCE4" w:rsidR="00A775EB" w:rsidRPr="004C2585" w:rsidRDefault="00A775EB" w:rsidP="00A775EB">
      <w:pPr>
        <w:pStyle w:val="Voetnoottekst"/>
        <w:rPr>
          <w:sz w:val="13"/>
          <w:szCs w:val="13"/>
          <w:lang w:val="nl-NL"/>
        </w:rPr>
      </w:pPr>
      <w:r w:rsidRPr="004C2585">
        <w:rPr>
          <w:rStyle w:val="Voetnootmarkering"/>
          <w:sz w:val="13"/>
          <w:szCs w:val="13"/>
        </w:rPr>
        <w:footnoteRef/>
      </w:r>
      <w:r w:rsidRPr="004C2585">
        <w:rPr>
          <w:sz w:val="13"/>
          <w:szCs w:val="13"/>
          <w:lang w:val="nl-NL"/>
        </w:rPr>
        <w:t xml:space="preserve"> Handelingskader </w:t>
      </w:r>
      <w:r w:rsidRPr="004C2585">
        <w:rPr>
          <w:i/>
          <w:iCs/>
          <w:sz w:val="13"/>
          <w:szCs w:val="13"/>
          <w:lang w:val="nl-NL"/>
        </w:rPr>
        <w:t>Gemeentelijk grip op zorgfraude: vijf opgaven voor het lokaal bestuur om zorgfraude terug te dringen</w:t>
      </w:r>
      <w:r w:rsidRPr="004C2585">
        <w:rPr>
          <w:sz w:val="13"/>
          <w:szCs w:val="13"/>
          <w:lang w:val="nl-NL"/>
        </w:rPr>
        <w:t xml:space="preserve">. Wordt </w:t>
      </w:r>
      <w:r w:rsidR="00DD444F" w:rsidRPr="004C2585">
        <w:rPr>
          <w:sz w:val="13"/>
          <w:szCs w:val="13"/>
          <w:lang w:val="nl-NL"/>
        </w:rPr>
        <w:t xml:space="preserve">binnenkort </w:t>
      </w:r>
      <w:r w:rsidRPr="004C2585">
        <w:rPr>
          <w:sz w:val="13"/>
          <w:szCs w:val="13"/>
          <w:lang w:val="nl-NL"/>
        </w:rPr>
        <w:t xml:space="preserve">gepubliceerd op </w:t>
      </w:r>
      <w:hyperlink r:id="rId2" w:history="1">
        <w:r w:rsidRPr="004C2585">
          <w:rPr>
            <w:rStyle w:val="Hyperlink"/>
            <w:sz w:val="13"/>
            <w:szCs w:val="13"/>
            <w:lang w:val="nl-NL"/>
          </w:rPr>
          <w:t>www.kennisopenbaarbestuur.nl</w:t>
        </w:r>
      </w:hyperlink>
    </w:p>
  </w:footnote>
  <w:footnote w:id="8">
    <w:p w14:paraId="0463B6D0" w14:textId="77777777" w:rsidR="00A775EB" w:rsidRPr="007F15EE" w:rsidRDefault="00A775EB" w:rsidP="00A775EB">
      <w:pPr>
        <w:pStyle w:val="Voetnoottekst"/>
        <w:rPr>
          <w:sz w:val="13"/>
          <w:szCs w:val="13"/>
          <w:lang w:val="nl-NL"/>
        </w:rPr>
      </w:pPr>
      <w:r w:rsidRPr="004C2585">
        <w:rPr>
          <w:rStyle w:val="Voetnootmarkering"/>
          <w:sz w:val="13"/>
          <w:szCs w:val="13"/>
        </w:rPr>
        <w:footnoteRef/>
      </w:r>
      <w:r w:rsidRPr="007F15EE">
        <w:rPr>
          <w:sz w:val="13"/>
          <w:szCs w:val="13"/>
          <w:lang w:val="nl-NL"/>
        </w:rPr>
        <w:t xml:space="preserve"> </w:t>
      </w:r>
      <w:hyperlink r:id="rId3" w:history="1">
        <w:r w:rsidRPr="007F15EE">
          <w:rPr>
            <w:rStyle w:val="Hyperlink"/>
            <w:sz w:val="13"/>
            <w:szCs w:val="13"/>
            <w:lang w:val="nl-NL"/>
          </w:rPr>
          <w:t>https://www.ikz.nl/</w:t>
        </w:r>
      </w:hyperlink>
      <w:r w:rsidRPr="007F15EE">
        <w:rPr>
          <w:sz w:val="13"/>
          <w:szCs w:val="13"/>
          <w:lang w:val="nl-NL"/>
        </w:rPr>
        <w:t xml:space="preserve"> </w:t>
      </w:r>
    </w:p>
  </w:footnote>
  <w:footnote w:id="9">
    <w:p w14:paraId="00690F53" w14:textId="77777777" w:rsidR="00A775EB" w:rsidRPr="004C2585" w:rsidRDefault="00A775EB" w:rsidP="00A775EB">
      <w:pPr>
        <w:pStyle w:val="Voetnoottekst"/>
        <w:rPr>
          <w:sz w:val="13"/>
          <w:szCs w:val="13"/>
          <w:lang w:val="nl-NL"/>
        </w:rPr>
      </w:pPr>
      <w:r w:rsidRPr="004C2585">
        <w:rPr>
          <w:rStyle w:val="Voetnootmarkering"/>
          <w:sz w:val="13"/>
          <w:szCs w:val="13"/>
        </w:rPr>
        <w:footnoteRef/>
      </w:r>
      <w:r w:rsidRPr="007F15EE">
        <w:rPr>
          <w:sz w:val="13"/>
          <w:szCs w:val="13"/>
          <w:lang w:val="nl-NL"/>
        </w:rPr>
        <w:t xml:space="preserve"> Zaak- / rolnummer: C/09'709528 / KG ZA 26-831</w:t>
      </w:r>
    </w:p>
  </w:footnote>
  <w:footnote w:id="10">
    <w:p w14:paraId="597D9ABF" w14:textId="77777777" w:rsidR="00A775EB" w:rsidRPr="00E8371B" w:rsidRDefault="00A775EB" w:rsidP="00A775EB">
      <w:pPr>
        <w:pStyle w:val="Voetnoottekst"/>
        <w:rPr>
          <w:sz w:val="14"/>
          <w:szCs w:val="14"/>
          <w:lang w:val="nl-NL"/>
        </w:rPr>
      </w:pPr>
      <w:r w:rsidRPr="004C2585">
        <w:rPr>
          <w:rStyle w:val="Voetnootmarkering"/>
          <w:sz w:val="13"/>
          <w:szCs w:val="13"/>
        </w:rPr>
        <w:footnoteRef/>
      </w:r>
      <w:r w:rsidRPr="007F15EE">
        <w:rPr>
          <w:sz w:val="13"/>
          <w:szCs w:val="13"/>
          <w:lang w:val="nl-NL"/>
        </w:rPr>
        <w:t xml:space="preserve">  Kamerstukken II 2025/26, 28 345, nr. 309.</w:t>
      </w:r>
    </w:p>
  </w:footnote>
  <w:footnote w:id="11">
    <w:p w14:paraId="42A6890C" w14:textId="77777777" w:rsidR="00A775EB" w:rsidRPr="004C2585" w:rsidRDefault="00A775EB" w:rsidP="00A775EB">
      <w:pPr>
        <w:pStyle w:val="Voetnoottekst"/>
        <w:rPr>
          <w:sz w:val="13"/>
          <w:szCs w:val="13"/>
          <w:lang w:val="nl-NL"/>
        </w:rPr>
      </w:pPr>
      <w:r w:rsidRPr="004C2585">
        <w:rPr>
          <w:rStyle w:val="Voetnootmarkering"/>
          <w:sz w:val="13"/>
          <w:szCs w:val="13"/>
        </w:rPr>
        <w:footnoteRef/>
      </w:r>
      <w:r w:rsidRPr="007F15EE">
        <w:rPr>
          <w:sz w:val="13"/>
          <w:szCs w:val="13"/>
          <w:lang w:val="nl-NL"/>
        </w:rPr>
        <w:t xml:space="preserve"> Kamerstukken II 2024/25, 28 828, nr. 148.</w:t>
      </w:r>
    </w:p>
  </w:footnote>
  <w:footnote w:id="12">
    <w:p w14:paraId="09E47CA9" w14:textId="77777777" w:rsidR="00A775EB" w:rsidRPr="007F15EE" w:rsidRDefault="00A775EB" w:rsidP="00A775EB">
      <w:pPr>
        <w:pStyle w:val="Voetnoottekst"/>
        <w:rPr>
          <w:rFonts w:ascii="Calibri" w:hAnsi="Calibri"/>
          <w:lang w:val="nl-NL"/>
        </w:rPr>
      </w:pPr>
      <w:r w:rsidRPr="004C2585">
        <w:rPr>
          <w:rStyle w:val="Voetnootmarkering"/>
          <w:sz w:val="13"/>
          <w:szCs w:val="13"/>
        </w:rPr>
        <w:footnoteRef/>
      </w:r>
      <w:r w:rsidRPr="007F15EE">
        <w:rPr>
          <w:sz w:val="13"/>
          <w:szCs w:val="13"/>
          <w:lang w:val="nl-NL"/>
        </w:rPr>
        <w:t xml:space="preserve"> Zie gewijzigde motie: Kamerstukken II 2025/26, 36 945 XVI, nr. 16.</w:t>
      </w:r>
    </w:p>
  </w:footnote>
  <w:footnote w:id="13">
    <w:p w14:paraId="1D8F1712" w14:textId="77777777" w:rsidR="00A775EB" w:rsidRPr="0006431B" w:rsidRDefault="00A775EB" w:rsidP="00A775EB">
      <w:pPr>
        <w:pStyle w:val="Voetnoottekst"/>
        <w:rPr>
          <w:sz w:val="14"/>
          <w:szCs w:val="14"/>
          <w:lang w:val="nl-NL"/>
        </w:rPr>
      </w:pPr>
      <w:r w:rsidRPr="0006431B">
        <w:rPr>
          <w:rStyle w:val="Voetnootmarkering"/>
          <w:sz w:val="14"/>
          <w:szCs w:val="14"/>
        </w:rPr>
        <w:footnoteRef/>
      </w:r>
      <w:r w:rsidRPr="007F15EE">
        <w:rPr>
          <w:sz w:val="14"/>
          <w:szCs w:val="14"/>
          <w:lang w:val="nl-NL"/>
        </w:rPr>
        <w:t xml:space="preserve"> Kamerstukken II 2025/26, 34 767, nr. 69.</w:t>
      </w:r>
    </w:p>
  </w:footnote>
  <w:footnote w:id="14">
    <w:p w14:paraId="1574BF72" w14:textId="53153305" w:rsidR="00A775EB" w:rsidRPr="007F15EE" w:rsidRDefault="00A775EB" w:rsidP="00A775EB">
      <w:pPr>
        <w:pStyle w:val="Voetnoottekst"/>
        <w:rPr>
          <w:sz w:val="13"/>
          <w:szCs w:val="13"/>
          <w:lang w:val="nl-NL"/>
        </w:rPr>
      </w:pPr>
      <w:r w:rsidRPr="004C2585">
        <w:rPr>
          <w:rStyle w:val="Voetnootmarkering"/>
          <w:sz w:val="13"/>
          <w:szCs w:val="13"/>
        </w:rPr>
        <w:footnoteRef/>
      </w:r>
      <w:r w:rsidRPr="007F15EE">
        <w:rPr>
          <w:sz w:val="13"/>
          <w:szCs w:val="13"/>
          <w:lang w:val="nl-NL"/>
        </w:rPr>
        <w:t xml:space="preserve"> Kamerstukken II 2025/26, 29 282, nr</w:t>
      </w:r>
      <w:r w:rsidR="00B31B28" w:rsidRPr="007F15EE">
        <w:rPr>
          <w:sz w:val="13"/>
          <w:szCs w:val="13"/>
          <w:lang w:val="nl-NL"/>
        </w:rPr>
        <w:t>s</w:t>
      </w:r>
      <w:r w:rsidRPr="007F15EE">
        <w:rPr>
          <w:sz w:val="13"/>
          <w:szCs w:val="13"/>
          <w:lang w:val="nl-NL"/>
        </w:rPr>
        <w:t xml:space="preserve">. </w:t>
      </w:r>
      <w:r w:rsidR="00B31B28" w:rsidRPr="007F15EE">
        <w:rPr>
          <w:sz w:val="13"/>
          <w:szCs w:val="13"/>
          <w:lang w:val="nl-NL"/>
        </w:rPr>
        <w:t>657-</w:t>
      </w:r>
      <w:r w:rsidRPr="007F15EE">
        <w:rPr>
          <w:sz w:val="13"/>
          <w:szCs w:val="13"/>
          <w:lang w:val="nl-NL"/>
        </w:rPr>
        <w:t>658.</w:t>
      </w:r>
    </w:p>
  </w:footnote>
  <w:footnote w:id="15">
    <w:p w14:paraId="6B355D4F" w14:textId="77777777" w:rsidR="00A775EB" w:rsidRPr="004C2585" w:rsidRDefault="00A775EB" w:rsidP="00A775EB">
      <w:pPr>
        <w:pStyle w:val="Voetnoottekst"/>
        <w:rPr>
          <w:sz w:val="13"/>
          <w:szCs w:val="13"/>
          <w:lang w:val="nl-NL"/>
        </w:rPr>
      </w:pPr>
      <w:r w:rsidRPr="004C2585">
        <w:rPr>
          <w:rStyle w:val="Voetnootmarkering"/>
          <w:sz w:val="13"/>
          <w:szCs w:val="13"/>
        </w:rPr>
        <w:footnoteRef/>
      </w:r>
      <w:r w:rsidRPr="007F15EE">
        <w:rPr>
          <w:sz w:val="13"/>
          <w:szCs w:val="13"/>
          <w:lang w:val="nl-NL"/>
        </w:rPr>
        <w:t xml:space="preserve"> </w:t>
      </w:r>
      <w:hyperlink r:id="rId4" w:history="1">
        <w:r w:rsidRPr="007F15EE">
          <w:rPr>
            <w:rStyle w:val="Hyperlink"/>
            <w:sz w:val="13"/>
            <w:szCs w:val="13"/>
            <w:lang w:val="nl-NL"/>
          </w:rPr>
          <w:t>https://zoeken.zorgaanbiedersportaal.nl/</w:t>
        </w:r>
      </w:hyperlink>
      <w:r w:rsidRPr="007F15EE">
        <w:rPr>
          <w:sz w:val="13"/>
          <w:szCs w:val="13"/>
          <w:lang w:val="nl-NL"/>
        </w:rPr>
        <w:t xml:space="preserve"> </w:t>
      </w:r>
    </w:p>
  </w:footnote>
  <w:footnote w:id="16">
    <w:p w14:paraId="79498C6B" w14:textId="77777777" w:rsidR="00A775EB" w:rsidRPr="004C2585" w:rsidRDefault="00A775EB" w:rsidP="00A775EB">
      <w:pPr>
        <w:pStyle w:val="Voetnoottekst"/>
        <w:rPr>
          <w:sz w:val="13"/>
          <w:szCs w:val="13"/>
          <w:lang w:val="nl-NL"/>
        </w:rPr>
      </w:pPr>
      <w:r w:rsidRPr="004C2585">
        <w:rPr>
          <w:rStyle w:val="Voetnootmarkering"/>
          <w:sz w:val="13"/>
          <w:szCs w:val="13"/>
        </w:rPr>
        <w:footnoteRef/>
      </w:r>
      <w:r w:rsidRPr="007F15EE">
        <w:rPr>
          <w:sz w:val="13"/>
          <w:szCs w:val="13"/>
          <w:lang w:val="nl-NL"/>
        </w:rPr>
        <w:t xml:space="preserve"> Kamerstukken II 2025/26, 36 686, nr. 9.</w:t>
      </w:r>
    </w:p>
  </w:footnote>
  <w:footnote w:id="17">
    <w:p w14:paraId="159CD44B" w14:textId="77777777" w:rsidR="00A775EB" w:rsidRPr="00D912C5" w:rsidRDefault="00A775EB" w:rsidP="00A775EB">
      <w:pPr>
        <w:pStyle w:val="Voetnoottekst"/>
        <w:rPr>
          <w:sz w:val="14"/>
          <w:szCs w:val="14"/>
          <w:lang w:val="nl-NL"/>
        </w:rPr>
      </w:pPr>
      <w:r w:rsidRPr="004C2585">
        <w:rPr>
          <w:rStyle w:val="Voetnootmarkering"/>
          <w:sz w:val="13"/>
          <w:szCs w:val="13"/>
        </w:rPr>
        <w:footnoteRef/>
      </w:r>
      <w:r w:rsidRPr="004C2585">
        <w:rPr>
          <w:sz w:val="13"/>
          <w:szCs w:val="13"/>
          <w:lang w:val="nl-NL"/>
        </w:rPr>
        <w:t xml:space="preserve"> Kamerstukken II, 2025/26, 36 686, nr. 9.</w:t>
      </w:r>
    </w:p>
  </w:footnote>
  <w:footnote w:id="18">
    <w:p w14:paraId="3C88F89E" w14:textId="77777777" w:rsidR="00A775EB" w:rsidRPr="004C2585" w:rsidRDefault="00A775EB" w:rsidP="00A775EB">
      <w:pPr>
        <w:pStyle w:val="Voetnoottekst"/>
        <w:rPr>
          <w:sz w:val="13"/>
          <w:szCs w:val="13"/>
          <w:lang w:val="nl-NL"/>
        </w:rPr>
      </w:pPr>
      <w:r w:rsidRPr="004C2585">
        <w:rPr>
          <w:rStyle w:val="Voetnootmarkering"/>
          <w:sz w:val="13"/>
          <w:szCs w:val="13"/>
        </w:rPr>
        <w:footnoteRef/>
      </w:r>
      <w:r w:rsidRPr="007F15EE">
        <w:rPr>
          <w:sz w:val="13"/>
          <w:szCs w:val="13"/>
          <w:lang w:val="nl-NL"/>
        </w:rPr>
        <w:t xml:space="preserve"> </w:t>
      </w:r>
      <w:r w:rsidRPr="004C2585">
        <w:rPr>
          <w:sz w:val="13"/>
          <w:szCs w:val="13"/>
          <w:lang w:val="nl-NL"/>
        </w:rPr>
        <w:t>Kamerstukken II 2025/26, 28 828, nr. 163.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Overlap w:val="never"/>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954"/>
    </w:tblGrid>
    <w:tr w:rsidR="00A63E06" w14:paraId="340A20D7" w14:textId="77777777" w:rsidTr="009E165A">
      <w:trPr>
        <w:trHeight w:hRule="exact" w:val="198"/>
      </w:trPr>
      <w:tc>
        <w:tcPr>
          <w:tcW w:w="1134" w:type="dxa"/>
        </w:tcPr>
        <w:p w14:paraId="418A1888" w14:textId="77777777" w:rsidR="00250939" w:rsidRDefault="00250939" w:rsidP="00F822BD">
          <w:pPr>
            <w:pStyle w:val="Huisstijl-Gegevenskop"/>
            <w:framePr w:w="7651" w:h="133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954" w:type="dxa"/>
        </w:tcPr>
        <w:p w14:paraId="69DBE5C2" w14:textId="77777777" w:rsidR="00250939" w:rsidRDefault="00250939" w:rsidP="00F822BD">
          <w:pPr>
            <w:pStyle w:val="Huisstijl-Gegevens"/>
            <w:framePr w:w="7651" w:h="133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r w:rsidR="00A63E06" w14:paraId="520CCFB6" w14:textId="77777777" w:rsidTr="009E165A">
      <w:tc>
        <w:tcPr>
          <w:tcW w:w="1134" w:type="dxa"/>
        </w:tcPr>
        <w:p w14:paraId="039A9806" w14:textId="77777777" w:rsidR="00250939" w:rsidRDefault="00F86F14" w:rsidP="00F822BD">
          <w:pPr>
            <w:pStyle w:val="Huisstijl-Datumenbetreft"/>
            <w:framePr w:w="7651" w:h="133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Datum</w:t>
          </w:r>
        </w:p>
      </w:tc>
      <w:tc>
        <w:tcPr>
          <w:tcW w:w="5954" w:type="dxa"/>
        </w:tcPr>
        <w:p w14:paraId="5CC6CF55" w14:textId="1D580C7B" w:rsidR="00250939" w:rsidRDefault="00D74682" w:rsidP="00F822BD">
          <w:pPr>
            <w:pStyle w:val="Huisstijl-Datumenbetreft"/>
            <w:framePr w:w="7651" w:h="133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10 september 2026</w:t>
          </w:r>
        </w:p>
      </w:tc>
    </w:tr>
    <w:tr w:rsidR="00A63E06" w14:paraId="5885FC6A" w14:textId="77777777" w:rsidTr="009E165A">
      <w:tc>
        <w:tcPr>
          <w:tcW w:w="1134" w:type="dxa"/>
        </w:tcPr>
        <w:p w14:paraId="50895F2B" w14:textId="77777777" w:rsidR="00250939" w:rsidRDefault="00F86F14" w:rsidP="00F822BD">
          <w:pPr>
            <w:pStyle w:val="Huisstijl-Datumenbetreft"/>
            <w:framePr w:w="7651" w:h="133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rPr>
              <w:szCs w:val="18"/>
            </w:rPr>
          </w:pPr>
          <w:r w:rsidRPr="006C7A9D">
            <w:rPr>
              <w:szCs w:val="18"/>
            </w:rPr>
            <w:t>Betreft</w:t>
          </w:r>
        </w:p>
      </w:tc>
      <w:tc>
        <w:tcPr>
          <w:tcW w:w="5954" w:type="dxa"/>
        </w:tcPr>
        <w:p w14:paraId="65CD7C91" w14:textId="77777777" w:rsidR="00F822BD" w:rsidRDefault="00F86F14" w:rsidP="00F822BD">
          <w:pPr>
            <w:pStyle w:val="Huisstijl-Datumenbetreft"/>
            <w:framePr w:w="7651" w:h="133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Aanvullende maatregelen ministeriële aanpak ondermijning</w:t>
          </w:r>
          <w:r w:rsidR="00F822BD">
            <w:t xml:space="preserve"> </w:t>
          </w:r>
        </w:p>
        <w:p w14:paraId="4114DD99" w14:textId="48AE67B6" w:rsidR="00250939" w:rsidRDefault="00F822BD" w:rsidP="00F822BD">
          <w:pPr>
            <w:pStyle w:val="Huisstijl-Datumenbetreft"/>
            <w:framePr w:w="7651" w:h="133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in de zorg </w:t>
          </w:r>
        </w:p>
      </w:tc>
    </w:tr>
    <w:tr w:rsidR="00A63E06" w14:paraId="760C4791" w14:textId="77777777" w:rsidTr="009E165A">
      <w:trPr>
        <w:trHeight w:hRule="exact" w:val="170"/>
      </w:trPr>
      <w:tc>
        <w:tcPr>
          <w:tcW w:w="1134" w:type="dxa"/>
        </w:tcPr>
        <w:p w14:paraId="27315370" w14:textId="77777777" w:rsidR="00250939" w:rsidRDefault="00250939" w:rsidP="00F822BD">
          <w:pPr>
            <w:pStyle w:val="Huisstijl-Gegevenskop"/>
            <w:framePr w:w="7651" w:h="133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954" w:type="dxa"/>
        </w:tcPr>
        <w:p w14:paraId="2A5ABCDE" w14:textId="77777777" w:rsidR="00250939" w:rsidRDefault="00250939" w:rsidP="00F822BD">
          <w:pPr>
            <w:pStyle w:val="Huisstijl-Gegevens"/>
            <w:framePr w:w="7651" w:h="133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bl>
  <w:p w14:paraId="50228B59" w14:textId="77777777" w:rsidR="00250939" w:rsidRDefault="00250939" w:rsidP="00F822BD">
    <w:pPr>
      <w:framePr w:w="7651" w:h="133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14:paraId="24858531" w14:textId="77777777" w:rsidR="00A44452" w:rsidRDefault="00A44452" w:rsidP="00A44452">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pPr>
    <w:r>
      <w:t>De Voorzitter van de Tweede Kamer</w:t>
    </w:r>
    <w:r>
      <w:br/>
      <w:t>der Staten-Generaal</w:t>
    </w:r>
    <w:r>
      <w:br/>
      <w:t>Postbus 20018</w:t>
    </w:r>
    <w:r>
      <w:br/>
      <w:t>2500 EA  DEN HAAG</w:t>
    </w:r>
  </w:p>
  <w:p w14:paraId="77B9F98D" w14:textId="77777777" w:rsidR="00250939" w:rsidRDefault="00250939"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14:paraId="34A77FCC" w14:textId="77777777" w:rsidR="00250939" w:rsidRDefault="00F86F14"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 </w:t>
    </w:r>
  </w:p>
  <w:p w14:paraId="18DE8C67" w14:textId="77777777" w:rsidR="00250939" w:rsidRDefault="00F86F14"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  </w:t>
    </w:r>
  </w:p>
  <w:p w14:paraId="2CBD1659" w14:textId="77777777" w:rsidR="00250939" w:rsidRDefault="00250939"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14:paraId="6D0F2062" w14:textId="77777777" w:rsidR="00250939" w:rsidRDefault="00F86F14">
    <w:pPr>
      <w:pStyle w:val="Huisstijl-Retouradres"/>
      <w:framePr w:w="5655" w:h="227"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sidRPr="006C7A9D">
      <w:t>&gt; Retouradres</w:t>
    </w:r>
    <w:r>
      <w:t xml:space="preserve"> </w:t>
    </w:r>
    <w:r w:rsidRPr="006C7A9D">
      <w:t>P</w:t>
    </w:r>
    <w:r>
      <w:t xml:space="preserve">ostbus 20350 2500 EJ  Den Haag  </w:t>
    </w:r>
  </w:p>
  <w:p w14:paraId="785A3773" w14:textId="2874B63F" w:rsidR="00250939" w:rsidRDefault="00F86F14">
    <w:pPr>
      <w:pStyle w:val="Koptekst"/>
    </w:pPr>
    <w:r>
      <w:rPr>
        <w:noProof/>
        <w:lang w:eastAsia="nl-NL" w:bidi="ar-SA"/>
      </w:rPr>
      <w:drawing>
        <wp:anchor distT="0" distB="0" distL="114300" distR="114300" simplePos="0" relativeHeight="251659264" behindDoc="1" locked="0" layoutInCell="1" allowOverlap="1" wp14:anchorId="70A28682" wp14:editId="260F22B0">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7216" behindDoc="0" locked="0" layoutInCell="1" allowOverlap="1" wp14:anchorId="2DB27E59" wp14:editId="33A5EFF4">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591F6C">
      <w:rPr>
        <w:noProof/>
        <w:lang w:eastAsia="nl-NL" w:bidi="ar-SA"/>
      </w:rPr>
      <mc:AlternateContent>
        <mc:Choice Requires="wps">
          <w:drawing>
            <wp:anchor distT="0" distB="0" distL="114300" distR="114300" simplePos="0" relativeHeight="251663360" behindDoc="0" locked="0" layoutInCell="1" allowOverlap="1" wp14:anchorId="7FF33263" wp14:editId="29EA9C23">
              <wp:simplePos x="0" y="0"/>
              <wp:positionH relativeFrom="page">
                <wp:posOffset>5922645</wp:posOffset>
              </wp:positionH>
              <wp:positionV relativeFrom="page">
                <wp:posOffset>1965960</wp:posOffset>
              </wp:positionV>
              <wp:extent cx="1259840" cy="8009890"/>
              <wp:effectExtent l="7620" t="13335" r="8890" b="6350"/>
              <wp:wrapNone/>
              <wp:docPr id="168698149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04F5B244" w14:textId="77777777" w:rsidR="00250939" w:rsidRPr="00BD0479" w:rsidRDefault="00F86F14">
                          <w:pPr>
                            <w:pStyle w:val="Huisstijl-AfzendgegevensW1"/>
                            <w:rPr>
                              <w:b/>
                            </w:rPr>
                          </w:pPr>
                          <w:r w:rsidRPr="00BD0479">
                            <w:rPr>
                              <w:b/>
                            </w:rPr>
                            <w:t>Bezoekadres</w:t>
                          </w:r>
                        </w:p>
                        <w:p w14:paraId="60C49BD0" w14:textId="77777777" w:rsidR="00250939" w:rsidRDefault="00F86F14">
                          <w:pPr>
                            <w:pStyle w:val="Huisstijl-Afzendgegevens"/>
                          </w:pPr>
                          <w:r>
                            <w:t>Parnassusplein 5</w:t>
                          </w:r>
                        </w:p>
                        <w:p w14:paraId="719A74D8" w14:textId="77777777" w:rsidR="00250939" w:rsidRPr="007F15EE" w:rsidRDefault="00F86F14" w:rsidP="0040758F">
                          <w:pPr>
                            <w:pStyle w:val="Huisstijl-Afzendgegevens"/>
                          </w:pPr>
                          <w:r w:rsidRPr="007F15EE">
                            <w:t>2511 VX  Den Haag</w:t>
                          </w:r>
                        </w:p>
                        <w:p w14:paraId="4D816D17" w14:textId="77777777" w:rsidR="00250939" w:rsidRPr="007F15EE" w:rsidRDefault="00F86F14" w:rsidP="0040758F">
                          <w:pPr>
                            <w:pStyle w:val="Huisstijl-Afzendgegevens"/>
                          </w:pPr>
                          <w:r w:rsidRPr="007F15EE">
                            <w:t>T</w:t>
                          </w:r>
                          <w:r w:rsidRPr="007F15EE">
                            <w:tab/>
                            <w:t>070 340 79 11</w:t>
                          </w:r>
                        </w:p>
                        <w:p w14:paraId="7942F779" w14:textId="77777777" w:rsidR="00250939" w:rsidRPr="007F15EE" w:rsidRDefault="00F86F14" w:rsidP="0040758F">
                          <w:pPr>
                            <w:pStyle w:val="Huisstijl-Afzendgegevens"/>
                          </w:pPr>
                          <w:r w:rsidRPr="007F15EE">
                            <w:t>F</w:t>
                          </w:r>
                          <w:r w:rsidRPr="007F15EE">
                            <w:tab/>
                            <w:t>070 340 78 34</w:t>
                          </w:r>
                        </w:p>
                        <w:p w14:paraId="191CE148" w14:textId="77777777" w:rsidR="00250939" w:rsidRDefault="00F86F14">
                          <w:pPr>
                            <w:pStyle w:val="Huisstijl-Afzendgegevens"/>
                          </w:pPr>
                          <w:r w:rsidRPr="006C7A9D">
                            <w:t>www.rijksoverheid.nl</w:t>
                          </w:r>
                        </w:p>
                        <w:p w14:paraId="4C3F2A73" w14:textId="77777777" w:rsidR="009E165A" w:rsidRDefault="009E165A">
                          <w:pPr>
                            <w:pStyle w:val="Huisstijl-ReferentiegegevenskopW2"/>
                          </w:pPr>
                        </w:p>
                        <w:p w14:paraId="51C2C2F8" w14:textId="77777777" w:rsidR="009E165A" w:rsidRDefault="009E165A">
                          <w:pPr>
                            <w:pStyle w:val="Huisstijl-ReferentiegegevenskopW2"/>
                          </w:pPr>
                        </w:p>
                        <w:p w14:paraId="0D959FDA" w14:textId="5353D297" w:rsidR="00250939" w:rsidRPr="00420166" w:rsidRDefault="00F86F14">
                          <w:pPr>
                            <w:pStyle w:val="Huisstijl-ReferentiegegevenskopW2"/>
                          </w:pPr>
                          <w:r w:rsidRPr="00420166">
                            <w:t>Kenmerk</w:t>
                          </w:r>
                        </w:p>
                        <w:p w14:paraId="40222BF0" w14:textId="77777777" w:rsidR="00250939" w:rsidRPr="00420166" w:rsidRDefault="00F86F14">
                          <w:pPr>
                            <w:pStyle w:val="Huisstijl-Referentiegegevens"/>
                          </w:pPr>
                          <w:r>
                            <w:t>4499067-1102355-PZO</w:t>
                          </w:r>
                        </w:p>
                        <w:p w14:paraId="627FA3F1" w14:textId="77777777" w:rsidR="00250939" w:rsidRDefault="00250939">
                          <w:pPr>
                            <w:pStyle w:val="Huisstijl-Referentiegegevens"/>
                          </w:pPr>
                        </w:p>
                        <w:p w14:paraId="77DE1333" w14:textId="77777777" w:rsidR="00250939" w:rsidRDefault="00250939">
                          <w:pPr>
                            <w:pStyle w:val="Huisstijl-Referentiegegevens"/>
                          </w:pPr>
                        </w:p>
                        <w:p w14:paraId="1D9387B0" w14:textId="77777777" w:rsidR="00250939" w:rsidRDefault="00F86F14">
                          <w:pPr>
                            <w:pStyle w:val="Huisstijl-Algemenevoorwaarden"/>
                          </w:pPr>
                          <w:r w:rsidRPr="006C7A9D">
                            <w:t>Correspondentie uitsluitend richten aan het retouradres met vermelding van de datum en het kenmerk van deze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F33263"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ctBwIAABwEAAAOAAAAZHJzL2Uyb0RvYy54bWysU9tu2zAMfR+wfxD0vtgJliEx6hRdugwD&#10;ugvQ7QNkWbaFyaJGKbGzrx8lO+nQvRXzg0CZ1CF5eHhzO/aGnRR6Dbbky0XOmbISam3bkv/4fniz&#10;4cwHYWthwKqSn5Xnt7vXr24GV6gVdGBqhYxArC8GV/IuBFdkmZed6oVfgFOWnA1gLwJdsc1qFAOh&#10;9yZb5fm7bACsHYJU3tPf+8nJdwm/aZQMX5vGq8BMyam2kE5MZxXPbHcjihaF67ScyxAvqKIX2lLS&#10;K9S9CIIdUf8D1WuJ4KEJCwl9Bk2jpUo9UDfL/Fk3j51wKvVC5Hh3pcn/P1j55fToviEL43sYaYCp&#10;Ce8eQP70zMK+E7ZVd4gwdErUlHgZKcsG54v5aaTaFz6CVMNnqGnI4hggAY0N9pEV6pMROg3gfCVd&#10;jYHJmHK13m7ekkuSb5Pn2802jSUTxeW5Qx8+KuhZNEqONNUEL04PPsRyRHEJidk8GF0ftDHpgm21&#10;N8hOghRwSF/q4FmYsWwo+Xa9Wk8MvACi14GkbHSf2sjzWVyRtw+2TkILQpvJppKNnYmM3E0shrEa&#10;KTASWkF9JkoRJsnSipHRAf7mbCC5ltz/OgpUnJlPlsYStX0x8GJUF0NYSU9LHjibzH2YduDoULcd&#10;IU+Dt3BHo2t0IvWpirlOkmDiel6XqPG/7ynqaal3fwAAAP//AwBQSwMEFAAGAAgAAAAhAPDQ2vvi&#10;AAAADQEAAA8AAABkcnMvZG93bnJldi54bWxMj8FOwzAMhu9IvENkJG4syQotK02nCYkLk4YYTOLo&#10;NqataJKqydby9stOcLPlz78/F+vZ9OxEo++cVSAXAhjZ2unONgo+P17uHoH5gFZj7ywp+CUP6/L6&#10;qsBcu8m+02kfGhZDrM9RQRvCkHPu65YM+oUbyMbZtxsNhtiODdcjTjHc9HwpRMoNdjZeaHGg55bq&#10;n/3RRA2zmXBXV9v0bRDi6/Wwve8PmVK3N/PmCVigOfzBcNGPO1BGp8odrfasV7BKlllEFSRilQK7&#10;EDKRElgVq4dMCuBlwf9/UZ4BAAD//wMAUEsBAi0AFAAGAAgAAAAhALaDOJL+AAAA4QEAABMAAAAA&#10;AAAAAAAAAAAAAAAAAFtDb250ZW50X1R5cGVzXS54bWxQSwECLQAUAAYACAAAACEAOP0h/9YAAACU&#10;AQAACwAAAAAAAAAAAAAAAAAvAQAAX3JlbHMvLnJlbHNQSwECLQAUAAYACAAAACEAlOL3LQcCAAAc&#10;BAAADgAAAAAAAAAAAAAAAAAuAgAAZHJzL2Uyb0RvYy54bWxQSwECLQAUAAYACAAAACEA8NDa++IA&#10;AAANAQAADwAAAAAAAAAAAAAAAABhBAAAZHJzL2Rvd25yZXYueG1sUEsFBgAAAAAEAAQA8wAAAHAF&#10;AAAAAA==&#10;" strokecolor="white">
              <v:textbox inset="0,0,0,0">
                <w:txbxContent>
                  <w:p w14:paraId="04F5B244" w14:textId="77777777" w:rsidR="00250939" w:rsidRPr="00BD0479" w:rsidRDefault="00F86F14">
                    <w:pPr>
                      <w:pStyle w:val="Huisstijl-AfzendgegevensW1"/>
                      <w:rPr>
                        <w:b/>
                      </w:rPr>
                    </w:pPr>
                    <w:r w:rsidRPr="00BD0479">
                      <w:rPr>
                        <w:b/>
                      </w:rPr>
                      <w:t>Bezoekadres</w:t>
                    </w:r>
                  </w:p>
                  <w:p w14:paraId="60C49BD0" w14:textId="77777777" w:rsidR="00250939" w:rsidRDefault="00F86F14">
                    <w:pPr>
                      <w:pStyle w:val="Huisstijl-Afzendgegevens"/>
                    </w:pPr>
                    <w:r>
                      <w:t>Parnassusplein 5</w:t>
                    </w:r>
                  </w:p>
                  <w:p w14:paraId="719A74D8" w14:textId="77777777" w:rsidR="00250939" w:rsidRPr="007F15EE" w:rsidRDefault="00F86F14" w:rsidP="0040758F">
                    <w:pPr>
                      <w:pStyle w:val="Huisstijl-Afzendgegevens"/>
                    </w:pPr>
                    <w:r w:rsidRPr="007F15EE">
                      <w:t>2511 VX  Den Haag</w:t>
                    </w:r>
                  </w:p>
                  <w:p w14:paraId="4D816D17" w14:textId="77777777" w:rsidR="00250939" w:rsidRPr="007F15EE" w:rsidRDefault="00F86F14" w:rsidP="0040758F">
                    <w:pPr>
                      <w:pStyle w:val="Huisstijl-Afzendgegevens"/>
                    </w:pPr>
                    <w:r w:rsidRPr="007F15EE">
                      <w:t>T</w:t>
                    </w:r>
                    <w:r w:rsidRPr="007F15EE">
                      <w:tab/>
                      <w:t>070 340 79 11</w:t>
                    </w:r>
                  </w:p>
                  <w:p w14:paraId="7942F779" w14:textId="77777777" w:rsidR="00250939" w:rsidRPr="007F15EE" w:rsidRDefault="00F86F14" w:rsidP="0040758F">
                    <w:pPr>
                      <w:pStyle w:val="Huisstijl-Afzendgegevens"/>
                    </w:pPr>
                    <w:r w:rsidRPr="007F15EE">
                      <w:t>F</w:t>
                    </w:r>
                    <w:r w:rsidRPr="007F15EE">
                      <w:tab/>
                      <w:t>070 340 78 34</w:t>
                    </w:r>
                  </w:p>
                  <w:p w14:paraId="191CE148" w14:textId="77777777" w:rsidR="00250939" w:rsidRDefault="00F86F14">
                    <w:pPr>
                      <w:pStyle w:val="Huisstijl-Afzendgegevens"/>
                    </w:pPr>
                    <w:r w:rsidRPr="006C7A9D">
                      <w:t>www.rijksoverheid.nl</w:t>
                    </w:r>
                  </w:p>
                  <w:p w14:paraId="4C3F2A73" w14:textId="77777777" w:rsidR="009E165A" w:rsidRDefault="009E165A">
                    <w:pPr>
                      <w:pStyle w:val="Huisstijl-ReferentiegegevenskopW2"/>
                    </w:pPr>
                  </w:p>
                  <w:p w14:paraId="51C2C2F8" w14:textId="77777777" w:rsidR="009E165A" w:rsidRDefault="009E165A">
                    <w:pPr>
                      <w:pStyle w:val="Huisstijl-ReferentiegegevenskopW2"/>
                    </w:pPr>
                  </w:p>
                  <w:p w14:paraId="0D959FDA" w14:textId="5353D297" w:rsidR="00250939" w:rsidRPr="00420166" w:rsidRDefault="00F86F14">
                    <w:pPr>
                      <w:pStyle w:val="Huisstijl-ReferentiegegevenskopW2"/>
                    </w:pPr>
                    <w:r w:rsidRPr="00420166">
                      <w:t>Kenmerk</w:t>
                    </w:r>
                  </w:p>
                  <w:p w14:paraId="40222BF0" w14:textId="77777777" w:rsidR="00250939" w:rsidRPr="00420166" w:rsidRDefault="00F86F14">
                    <w:pPr>
                      <w:pStyle w:val="Huisstijl-Referentiegegevens"/>
                    </w:pPr>
                    <w:r>
                      <w:t>4499067-1102355-PZO</w:t>
                    </w:r>
                  </w:p>
                  <w:p w14:paraId="627FA3F1" w14:textId="77777777" w:rsidR="00250939" w:rsidRDefault="00250939">
                    <w:pPr>
                      <w:pStyle w:val="Huisstijl-Referentiegegevens"/>
                    </w:pPr>
                  </w:p>
                  <w:p w14:paraId="77DE1333" w14:textId="77777777" w:rsidR="00250939" w:rsidRDefault="00250939">
                    <w:pPr>
                      <w:pStyle w:val="Huisstijl-Referentiegegevens"/>
                    </w:pPr>
                  </w:p>
                  <w:p w14:paraId="1D9387B0" w14:textId="77777777" w:rsidR="00250939" w:rsidRDefault="00F86F14">
                    <w:pPr>
                      <w:pStyle w:val="Huisstijl-Algemenevoorwaarden"/>
                    </w:pPr>
                    <w:r w:rsidRPr="006C7A9D">
                      <w:t>Correspondentie uitsluitend richten aan het retouradres met vermelding van de datum en het kenmerk van deze brief.</w:t>
                    </w:r>
                  </w:p>
                </w:txbxContent>
              </v:textbox>
              <w10:wrap anchorx="page" anchory="page"/>
            </v:shape>
          </w:pict>
        </mc:Fallback>
      </mc:AlternateContent>
    </w:r>
    <w:r w:rsidR="00591F6C">
      <w:rPr>
        <w:noProof/>
        <w:lang w:eastAsia="nl-NL" w:bidi="ar-SA"/>
      </w:rPr>
      <mc:AlternateContent>
        <mc:Choice Requires="wps">
          <w:drawing>
            <wp:anchor distT="0" distB="0" distL="114300" distR="114300" simplePos="0" relativeHeight="251662336" behindDoc="0" locked="1" layoutInCell="1" allowOverlap="1" wp14:anchorId="2FE0FC7F" wp14:editId="1F4D157E">
              <wp:simplePos x="0" y="0"/>
              <wp:positionH relativeFrom="page">
                <wp:posOffset>5922645</wp:posOffset>
              </wp:positionH>
              <wp:positionV relativeFrom="page">
                <wp:posOffset>10225405</wp:posOffset>
              </wp:positionV>
              <wp:extent cx="1259840" cy="185420"/>
              <wp:effectExtent l="7620" t="5080" r="8890" b="9525"/>
              <wp:wrapNone/>
              <wp:docPr id="155302941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14:paraId="2183DB7A" w14:textId="77777777" w:rsidR="00250939" w:rsidRDefault="00F86F14">
                          <w:pPr>
                            <w:pStyle w:val="Huisstijl-Paginanummer"/>
                          </w:pPr>
                          <w:r>
                            <w:t xml:space="preserve">Pagina </w:t>
                          </w:r>
                          <w:r w:rsidR="000C0874">
                            <w:fldChar w:fldCharType="begin"/>
                          </w:r>
                          <w:r w:rsidR="000C0874">
                            <w:instrText xml:space="preserve"> PAGE    \* MERGEFORMAT </w:instrText>
                          </w:r>
                          <w:r w:rsidR="000C0874">
                            <w:fldChar w:fldCharType="separate"/>
                          </w:r>
                          <w:r w:rsidR="00CA6364">
                            <w:rPr>
                              <w:noProof/>
                            </w:rPr>
                            <w:t>1</w:t>
                          </w:r>
                          <w:r w:rsidR="000C0874">
                            <w:rPr>
                              <w:noProof/>
                            </w:rPr>
                            <w:fldChar w:fldCharType="end"/>
                          </w:r>
                          <w:r>
                            <w:t xml:space="preserve"> van </w:t>
                          </w:r>
                          <w:r w:rsidR="00CA6364">
                            <w:fldChar w:fldCharType="begin"/>
                          </w:r>
                          <w:r>
                            <w:instrText xml:space="preserve"> NUMPAGES   \* MERGEFORMAT </w:instrText>
                          </w:r>
                          <w:r w:rsidR="00CA6364">
                            <w:fldChar w:fldCharType="separate"/>
                          </w:r>
                          <w:r w:rsidR="00CA6364">
                            <w:rPr>
                              <w:noProof/>
                            </w:rPr>
                            <w:t>1</w:t>
                          </w:r>
                          <w:r w:rsidR="00CA6364">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E0FC7F" id="Text Box 25" o:spid="_x0000_s1027" type="#_x0000_t202" style="position:absolute;margin-left:466.35pt;margin-top:805.15pt;width:99.2pt;height:14.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s+CgIAACIEAAAOAAAAZHJzL2Uyb0RvYy54bWysU8Fu2zAMvQ/YPwi6L06CZkiNOEWXLsOA&#10;bh3Q9QNkWbaFyaJGKbGzrx8lO+nQ3Yr6IFCW9Ei+97i5GTrDjgq9BlvwxWzOmbISKm2bgj/93H9Y&#10;c+aDsJUwYFXBT8rzm+37d5ve5WoJLZhKISMQ6/PeFbwNweVZ5mWrOuFn4JSlwxqwE4G22GQVip7Q&#10;O5Mt5/OPWQ9YOQSpvKe/d+Mh3yb8ulYyPNS1V4GZglNtIa2Y1jKu2XYj8gaFa7WcyhCvqKIT2lLS&#10;C9SdCIIdUP8H1WmJ4KEOMwldBnWtpUo9UDeL+YtuHlvhVOqFyPHuQpN/O1j5/fjofiALwycYSMDU&#10;hHf3IH95ZmHXCtuoW0ToWyUqSryIlGW98/n0NFLtcx9Byv4bVCSyOARIQEONXWSF+mSETgKcLqSr&#10;ITAZUy5X1+srOpJ0tlivrpZJlUzk59cOffiioGMxKDiSqAldHO99iNWI/HwlJvNgdLXXxqQNNuXO&#10;IDsKMsA+famBF9eMZX3Br1fL1UjAKyA6HcjJRncFX8/jN3or0vbZVslnQWgzxlSysROPkbqRxDCU&#10;A9PVRHKktYTqRMQijMalQaOgBfzDWU+mLbj/fRCoODNfLYkTHX4O8ByU50BYSU8LHjgbw10YJ+Hg&#10;UDctIY/yW7glAWuduH2uYiqXjJgon4YmOv3ffbr1PNrbvwAAAP//AwBQSwMEFAAGAAgAAAAhAAD9&#10;zJXiAAAADgEAAA8AAABkcnMvZG93bnJldi54bWxMj8FOwzAQRO9I/IO1SNyo7QZSGuJUFRIXKhVR&#10;qMRxE5skIl5HsduEv69zguPuzM6+yTeT7djZDL51pEAuBDBDldMt1Qo+P17uHoH5gKSxc2QU/BoP&#10;m+L6KsdMu5HezfkQahZDyGeooAmhzzj3VWMs+oXrDUXt2w0WQxyHmusBxxhuO74UIuUWW4ofGuzN&#10;c2Oqn8PJRgy7HXFflbv0rRfi6/W4u++OK6Vub6btE7BgpvBnhhk/3kARmUp3Iu1Zp2CdLFfRGoVU&#10;igTYbJGJlMDKeZesH4AXOf9fo7gAAAD//wMAUEsBAi0AFAAGAAgAAAAhALaDOJL+AAAA4QEAABMA&#10;AAAAAAAAAAAAAAAAAAAAAFtDb250ZW50X1R5cGVzXS54bWxQSwECLQAUAAYACAAAACEAOP0h/9YA&#10;AACUAQAACwAAAAAAAAAAAAAAAAAvAQAAX3JlbHMvLnJlbHNQSwECLQAUAAYACAAAACEAFth7PgoC&#10;AAAiBAAADgAAAAAAAAAAAAAAAAAuAgAAZHJzL2Uyb0RvYy54bWxQSwECLQAUAAYACAAAACEAAP3M&#10;leIAAAAOAQAADwAAAAAAAAAAAAAAAABkBAAAZHJzL2Rvd25yZXYueG1sUEsFBgAAAAAEAAQA8wAA&#10;AHMFAAAAAA==&#10;" strokecolor="white">
              <v:textbox inset="0,0,0,0">
                <w:txbxContent>
                  <w:p w14:paraId="2183DB7A" w14:textId="77777777" w:rsidR="00250939" w:rsidRDefault="00F86F14">
                    <w:pPr>
                      <w:pStyle w:val="Huisstijl-Paginanummer"/>
                    </w:pPr>
                    <w:r>
                      <w:t xml:space="preserve">Pagina </w:t>
                    </w:r>
                    <w:r w:rsidR="000C0874">
                      <w:fldChar w:fldCharType="begin"/>
                    </w:r>
                    <w:r w:rsidR="000C0874">
                      <w:instrText xml:space="preserve"> PAGE    \* MERGEFORMAT </w:instrText>
                    </w:r>
                    <w:r w:rsidR="000C0874">
                      <w:fldChar w:fldCharType="separate"/>
                    </w:r>
                    <w:r w:rsidR="00CA6364">
                      <w:rPr>
                        <w:noProof/>
                      </w:rPr>
                      <w:t>1</w:t>
                    </w:r>
                    <w:r w:rsidR="000C0874">
                      <w:rPr>
                        <w:noProof/>
                      </w:rPr>
                      <w:fldChar w:fldCharType="end"/>
                    </w:r>
                    <w:r>
                      <w:t xml:space="preserve"> van </w:t>
                    </w:r>
                    <w:r w:rsidR="00CA6364">
                      <w:fldChar w:fldCharType="begin"/>
                    </w:r>
                    <w:r>
                      <w:instrText xml:space="preserve"> NUMPAGES   \* MERGEFORMAT </w:instrText>
                    </w:r>
                    <w:r w:rsidR="00CA6364">
                      <w:fldChar w:fldCharType="separate"/>
                    </w:r>
                    <w:r w:rsidR="00CA6364">
                      <w:rPr>
                        <w:noProof/>
                      </w:rPr>
                      <w:t>1</w:t>
                    </w:r>
                    <w:r w:rsidR="00CA6364">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9CF8" w14:textId="3819F459" w:rsidR="00250939" w:rsidRDefault="00591F6C">
    <w:pPr>
      <w:pStyle w:val="Koptekst"/>
    </w:pPr>
    <w:r>
      <w:rPr>
        <w:noProof/>
        <w:lang w:eastAsia="nl-NL" w:bidi="ar-SA"/>
      </w:rPr>
      <mc:AlternateContent>
        <mc:Choice Requires="wps">
          <w:drawing>
            <wp:anchor distT="0" distB="0" distL="114300" distR="114300" simplePos="0" relativeHeight="251664384" behindDoc="0" locked="0" layoutInCell="1" allowOverlap="1" wp14:anchorId="654369C7" wp14:editId="43C00203">
              <wp:simplePos x="0" y="0"/>
              <wp:positionH relativeFrom="page">
                <wp:posOffset>5922645</wp:posOffset>
              </wp:positionH>
              <wp:positionV relativeFrom="page">
                <wp:posOffset>1936750</wp:posOffset>
              </wp:positionV>
              <wp:extent cx="1259840" cy="8009890"/>
              <wp:effectExtent l="7620" t="12700" r="8890" b="6985"/>
              <wp:wrapNone/>
              <wp:docPr id="548384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32695B1C" w14:textId="77777777" w:rsidR="00250939" w:rsidRDefault="00F86F14" w:rsidP="005614A1">
                          <w:pPr>
                            <w:pStyle w:val="Huisstijl-ReferentiegegevenskopW2"/>
                            <w:spacing w:before="0"/>
                          </w:pPr>
                          <w:r w:rsidRPr="006C7A9D">
                            <w:t>Kenmerk</w:t>
                          </w:r>
                        </w:p>
                        <w:p w14:paraId="0ED921AF" w14:textId="6216B7C3" w:rsidR="00C1025E" w:rsidRPr="00420166" w:rsidRDefault="00F86F14" w:rsidP="00C1025E">
                          <w:pPr>
                            <w:pStyle w:val="Huisstijl-Referentiegegevens"/>
                          </w:pPr>
                          <w:r>
                            <w:t>4499067-1102355-PZ</w:t>
                          </w:r>
                          <w:r w:rsidR="004C2585">
                            <w:t>o</w:t>
                          </w:r>
                        </w:p>
                        <w:p w14:paraId="3AEDE841" w14:textId="77777777" w:rsidR="00250939" w:rsidRDefault="00250939">
                          <w:pPr>
                            <w:pStyle w:val="Huisstijl-Referentiegegevens"/>
                          </w:pPr>
                        </w:p>
                        <w:p w14:paraId="53F3C97F" w14:textId="77777777" w:rsidR="00250939" w:rsidRDefault="00250939" w:rsidP="00433CED">
                          <w:pPr>
                            <w:pStyle w:val="Huisstijl-ReferentiegegevenskopW1"/>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4369C7" id="_x0000_t202" coordsize="21600,21600" o:spt="202" path="m,l,21600r21600,l21600,xe">
              <v:stroke joinstyle="miter"/>
              <v:path gradientshapeok="t" o:connecttype="rect"/>
            </v:shapetype>
            <v:shape id="Text Box 5" o:spid="_x0000_s1028" type="#_x0000_t202" style="position:absolute;margin-left:466.35pt;margin-top:152.5pt;width:99.2pt;height:630.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UOKCwIAACMEAAAOAAAAZHJzL2Uyb0RvYy54bWysU9uO0zAQfUfiHyy/06QVRW206WrpUoS0&#10;XKSFD3AcJ7FwPGbsNilfz9hJu2h5W5EHaxzbZ2bOOXNzO/aGnRR6Dbbky0XOmbISam3bkv/4fniz&#10;4cwHYWthwKqSn5Xnt7vXr24GV6gVdGBqhYxArC8GV/IuBFdkmZed6oVfgFOWDhvAXgTaYpvVKAZC&#10;7022yvN32QBYOwSpvKe/99Mh3yX8plEyfG0arwIzJafaQloxrVVcs92NKFoUrtNyLkO8oIpeaEtJ&#10;r1D3Igh2RP0PVK8lgocmLCT0GTSNlir1QN0s82fdPHbCqdQLkePdlSb//2Dll9Oj+4YsjO9hJAFT&#10;E949gPzpmYV9J2yr7hBh6JSoKfEyUpYNzhfz00i1L3wEqYbPUJPI4hggAY0N9pEV6pMROglwvpKu&#10;xsBkTLlabzdv6UjS2SbPt5ttkiUTxeW5Qx8+KuhZDEqOpGqCF6cHH2I5orhcidk8GF0ftDFpg221&#10;N8hOghxwSF/q4Nk1Y9lQ8u16tZ4YeAFErwNZ2eg+tZHns7kibx9snYwWhDZTTCUbOxMZuZtYDGM1&#10;Ml2XfBVrjLxWUJ+JWYTJuTRpFHSAvzkbyLUl97+OAhVn5pMldaLFLwFeguoSCCvpackDZ1O4D9Mo&#10;HB3qtiPkSX8Ld6RgoxO3T1XM5ZITE+Xz1ESr/71Pt55me/cHAAD//wMAUEsDBBQABgAIAAAAIQCI&#10;BZm64wAAAA0BAAAPAAAAZHJzL2Rvd25yZXYueG1sTI/NTsMwEITvSLyDtUjcqJ2mTUuIU1VIXKhE&#10;RaFSj068JBH+iWK3CW/P9gS3Xe3M7DfFZrKGXXAInXcSkpkAhq72unONhM+Pl4c1sBCV08p4hxJ+&#10;MMCmvL0pVK796N7xcogNoxAXciWhjbHPOQ91i1aFme/R0e3LD1ZFWoeG60GNFG4NnwuRcas6Rx9a&#10;1eNzi/X34WwJw25H9VZXu2zfC3F6Pe4W5riS8v5u2j4BizjFPzFc8ckDJTFV/ux0YEbCYzpfkVRC&#10;KpZU6qpI0iQBVtG0zLIF8LLg/1uUvwAAAP//AwBQSwECLQAUAAYACAAAACEAtoM4kv4AAADhAQAA&#10;EwAAAAAAAAAAAAAAAAAAAAAAW0NvbnRlbnRfVHlwZXNdLnhtbFBLAQItABQABgAIAAAAIQA4/SH/&#10;1gAAAJQBAAALAAAAAAAAAAAAAAAAAC8BAABfcmVscy8ucmVsc1BLAQItABQABgAIAAAAIQBwEUOK&#10;CwIAACMEAAAOAAAAAAAAAAAAAAAAAC4CAABkcnMvZTJvRG9jLnhtbFBLAQItABQABgAIAAAAIQCI&#10;BZm64wAAAA0BAAAPAAAAAAAAAAAAAAAAAGUEAABkcnMvZG93bnJldi54bWxQSwUGAAAAAAQABADz&#10;AAAAdQUAAAAA&#10;" strokecolor="white">
              <v:textbox inset="0,0,0,0">
                <w:txbxContent>
                  <w:p w14:paraId="32695B1C" w14:textId="77777777" w:rsidR="00250939" w:rsidRDefault="00F86F14" w:rsidP="005614A1">
                    <w:pPr>
                      <w:pStyle w:val="Huisstijl-ReferentiegegevenskopW2"/>
                      <w:spacing w:before="0"/>
                    </w:pPr>
                    <w:r w:rsidRPr="006C7A9D">
                      <w:t>Kenmerk</w:t>
                    </w:r>
                  </w:p>
                  <w:p w14:paraId="0ED921AF" w14:textId="6216B7C3" w:rsidR="00C1025E" w:rsidRPr="00420166" w:rsidRDefault="00F86F14" w:rsidP="00C1025E">
                    <w:pPr>
                      <w:pStyle w:val="Huisstijl-Referentiegegevens"/>
                    </w:pPr>
                    <w:r>
                      <w:t>4499067-1102355-PZ</w:t>
                    </w:r>
                    <w:r w:rsidR="004C2585">
                      <w:t>o</w:t>
                    </w:r>
                  </w:p>
                  <w:p w14:paraId="3AEDE841" w14:textId="77777777" w:rsidR="00250939" w:rsidRDefault="00250939">
                    <w:pPr>
                      <w:pStyle w:val="Huisstijl-Referentiegegevens"/>
                    </w:pPr>
                  </w:p>
                  <w:p w14:paraId="53F3C97F" w14:textId="77777777" w:rsidR="00250939" w:rsidRDefault="00250939" w:rsidP="00433CED">
                    <w:pPr>
                      <w:pStyle w:val="Huisstijl-ReferentiegegevenskopW1"/>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5408" behindDoc="0" locked="1" layoutInCell="1" allowOverlap="1" wp14:anchorId="663DE8BB" wp14:editId="300AB0B1">
              <wp:simplePos x="0" y="0"/>
              <wp:positionH relativeFrom="page">
                <wp:posOffset>5922645</wp:posOffset>
              </wp:positionH>
              <wp:positionV relativeFrom="page">
                <wp:posOffset>10225405</wp:posOffset>
              </wp:positionV>
              <wp:extent cx="1259840" cy="213995"/>
              <wp:effectExtent l="7620" t="5080" r="8890" b="9525"/>
              <wp:wrapNone/>
              <wp:docPr id="90770269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14:paraId="113C70FE" w14:textId="5AE0105F" w:rsidR="00250939" w:rsidRDefault="00F86F14">
                          <w:pPr>
                            <w:pStyle w:val="Huisstijl-Paginanummer"/>
                          </w:pPr>
                          <w:r>
                            <w:t xml:space="preserve">Pagina </w:t>
                          </w:r>
                          <w:r w:rsidR="000C0874">
                            <w:fldChar w:fldCharType="begin"/>
                          </w:r>
                          <w:r w:rsidR="000C0874">
                            <w:instrText xml:space="preserve"> PAGE    \* MERGEFORMAT </w:instrText>
                          </w:r>
                          <w:r w:rsidR="000C0874">
                            <w:fldChar w:fldCharType="separate"/>
                          </w:r>
                          <w:r w:rsidR="00AC34C9">
                            <w:rPr>
                              <w:noProof/>
                            </w:rPr>
                            <w:t>2</w:t>
                          </w:r>
                          <w:r w:rsidR="000C0874">
                            <w:rPr>
                              <w:noProof/>
                            </w:rPr>
                            <w:fldChar w:fldCharType="end"/>
                          </w:r>
                          <w:r>
                            <w:t xml:space="preserve"> van </w:t>
                          </w:r>
                          <w:r w:rsidR="004648F1">
                            <w:fldChar w:fldCharType="begin"/>
                          </w:r>
                          <w:r>
                            <w:instrText xml:space="preserve"> SECTIONPAGES   \* MERGEFORMAT </w:instrText>
                          </w:r>
                          <w:r w:rsidR="004648F1">
                            <w:fldChar w:fldCharType="separate"/>
                          </w:r>
                          <w:r w:rsidR="006D7396">
                            <w:rPr>
                              <w:noProof/>
                            </w:rPr>
                            <w:t>8</w:t>
                          </w:r>
                          <w:r w:rsidR="004648F1">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3DE8BB" id="Text Box 18" o:spid="_x0000_s1029" type="#_x0000_t202" style="position:absolute;margin-left:466.35pt;margin-top:805.15pt;width:99.2pt;height:16.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wvzDAIAACIEAAAOAAAAZHJzL2Uyb0RvYy54bWysU9tu2zAMfR+wfxD0vjhJlyEx4hRdugwD&#10;ugvQ7QNkWbaFyaJGKbGzrx8lO+kub8X8IFCmeEgeHm5vh86wk0KvwRZ8MZtzpqyEStum4N++Hl6t&#10;OfNB2EoYsKrgZ+X57e7li23vcrWEFkylkBGI9XnvCt6G4PIs87JVnfAzcMqSswbsRKArNlmFoif0&#10;zmTL+fxN1gNWDkEq7+nv/ejku4Rf10qGz3XtVWCm4FRbSCems4xnttuKvEHhWi2nMsQzquiEtpT0&#10;CnUvgmBH1P9AdVoieKjDTEKXQV1rqVIP1M1i/lc3j61wKvVC5Hh3pcn/P1j56fToviALw1sYaICp&#10;Ce8eQH73zMK+FbZRd4jQt0pUlHgRKct65/MpNFLtcx9Byv4jVDRkcQyQgIYau8gK9ckInQZwvpKu&#10;hsBkTLlcbdavySXJt1zcbDarlELkl2iHPrxX0LFoFBxpqAldnB58iNWI/PIkJvNgdHXQxqQLNuXe&#10;IDsJEsAhfRP6H8+MZX3BN6vlaiTgGRCdDqRko7uCr+fxG7UVaXtnq6SzILQZbSrZ2InHSN1IYhjK&#10;gemq4DcxNtJaQnUmYhFG4dKikdEC/uSsJ9EW3P84ClScmQ+WhhMVfjHwYpQXQ1hJoQUPnI3mPoyb&#10;cHSom5aQx/FbuKMB1jpx+1TFVC4JMVE+LU1U+u/39OpptXe/AAAA//8DAFBLAwQUAAYACAAAACEA&#10;T/DwdOIAAAAOAQAADwAAAGRycy9kb3ducmV2LnhtbEyPwU7DMBBE70j8g7VI3KjtJkohxKkqJC5U&#10;AlGoxHETL0lEbEex24S/xznR4+7Mzr4ptrPp2ZlG3zmrQK4EMLK1051tFHx+PN/dA/MBrcbeWVLw&#10;Sx625fVVgbl2k32n8yE0LIZYn6OCNoQh59zXLRn0KzeQjdq3Gw2GOI4N1yNOMdz0fC1Exg12Nn5o&#10;caCnluqfw8lEDLOb8LWu9tnbIMTXy3Gf9seNUrc38+4RWKA5/JthwY83UEamyp2s9qxX8JCsN9Ea&#10;hUyKBNhikYmUwKpll6YCeFnwyxrlHwAAAP//AwBQSwECLQAUAAYACAAAACEAtoM4kv4AAADhAQAA&#10;EwAAAAAAAAAAAAAAAAAAAAAAW0NvbnRlbnRfVHlwZXNdLnhtbFBLAQItABQABgAIAAAAIQA4/SH/&#10;1gAAAJQBAAALAAAAAAAAAAAAAAAAAC8BAABfcmVscy8ucmVsc1BLAQItABQABgAIAAAAIQDPNwvz&#10;DAIAACIEAAAOAAAAAAAAAAAAAAAAAC4CAABkcnMvZTJvRG9jLnhtbFBLAQItABQABgAIAAAAIQBP&#10;8PB04gAAAA4BAAAPAAAAAAAAAAAAAAAAAGYEAABkcnMvZG93bnJldi54bWxQSwUGAAAAAAQABADz&#10;AAAAdQUAAAAA&#10;" strokecolor="white">
              <v:textbox inset="0,0,0,0">
                <w:txbxContent>
                  <w:p w14:paraId="113C70FE" w14:textId="5AE0105F" w:rsidR="00250939" w:rsidRDefault="00F86F14">
                    <w:pPr>
                      <w:pStyle w:val="Huisstijl-Paginanummer"/>
                    </w:pPr>
                    <w:r>
                      <w:t xml:space="preserve">Pagina </w:t>
                    </w:r>
                    <w:r w:rsidR="000C0874">
                      <w:fldChar w:fldCharType="begin"/>
                    </w:r>
                    <w:r w:rsidR="000C0874">
                      <w:instrText xml:space="preserve"> PAGE    \* MERGEFORMAT </w:instrText>
                    </w:r>
                    <w:r w:rsidR="000C0874">
                      <w:fldChar w:fldCharType="separate"/>
                    </w:r>
                    <w:r w:rsidR="00AC34C9">
                      <w:rPr>
                        <w:noProof/>
                      </w:rPr>
                      <w:t>2</w:t>
                    </w:r>
                    <w:r w:rsidR="000C0874">
                      <w:rPr>
                        <w:noProof/>
                      </w:rPr>
                      <w:fldChar w:fldCharType="end"/>
                    </w:r>
                    <w:r>
                      <w:t xml:space="preserve"> van </w:t>
                    </w:r>
                    <w:r w:rsidR="004648F1">
                      <w:fldChar w:fldCharType="begin"/>
                    </w:r>
                    <w:r>
                      <w:instrText xml:space="preserve"> SECTIONPAGES   \* MERGEFORMAT </w:instrText>
                    </w:r>
                    <w:r w:rsidR="004648F1">
                      <w:fldChar w:fldCharType="separate"/>
                    </w:r>
                    <w:r w:rsidR="006D7396">
                      <w:rPr>
                        <w:noProof/>
                      </w:rPr>
                      <w:t>8</w:t>
                    </w:r>
                    <w:r w:rsidR="004648F1">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F73F" w14:textId="4A1EBC64" w:rsidR="00250939" w:rsidRDefault="00591F6C">
    <w:pPr>
      <w:pStyle w:val="Koptekst"/>
    </w:pPr>
    <w:r>
      <w:rPr>
        <w:noProof/>
        <w:lang w:eastAsia="nl-NL" w:bidi="ar-SA"/>
      </w:rPr>
      <mc:AlternateContent>
        <mc:Choice Requires="wps">
          <w:drawing>
            <wp:anchor distT="0" distB="0" distL="114300" distR="114300" simplePos="0" relativeHeight="251669504" behindDoc="0" locked="0" layoutInCell="1" allowOverlap="1" wp14:anchorId="70164E48" wp14:editId="2738D3B6">
              <wp:simplePos x="0" y="0"/>
              <wp:positionH relativeFrom="page">
                <wp:posOffset>1009650</wp:posOffset>
              </wp:positionH>
              <wp:positionV relativeFrom="page">
                <wp:posOffset>3768725</wp:posOffset>
              </wp:positionV>
              <wp:extent cx="4103370" cy="457200"/>
              <wp:effectExtent l="9525" t="6350" r="11430" b="12700"/>
              <wp:wrapTopAndBottom/>
              <wp:docPr id="58028129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14:paraId="3BBEE949" w14:textId="77777777" w:rsidR="00250939" w:rsidRDefault="00F86F14">
                          <w:pPr>
                            <w:pStyle w:val="Huisstijl-Datumenbetreft"/>
                            <w:tabs>
                              <w:tab w:val="left" w:pos="-5954"/>
                              <w:tab w:val="left" w:pos="-5670"/>
                            </w:tabs>
                          </w:pPr>
                          <w:r>
                            <w:t>Datum</w:t>
                          </w:r>
                          <w:r>
                            <w:tab/>
                          </w:r>
                          <w:sdt>
                            <w:sdtPr>
                              <w:alias w:val="Date"/>
                              <w:tag w:val="Date"/>
                              <w:id w:val="19934918"/>
                              <w:dataBinding w:prefixMappings="xmlns:dg='http://docgen.org/date' " w:xpath="/dg:DocgenData[1]/dg:Date[1]" w:storeItemID="{588DC769-47DC-48D6-BB2E-EBBC135337B5}"/>
                              <w:date w:fullDate="2014-08-12T00:00:00Z">
                                <w:dateFormat w:val="d MMMM YYYY"/>
                                <w:lid w:val="nl-NL"/>
                                <w:storeMappedDataAs w:val="dateTime"/>
                                <w:calendar w:val="gregorian"/>
                              </w:date>
                            </w:sdtPr>
                            <w:sdtEndPr/>
                            <w:sdtContent>
                              <w:r w:rsidR="00A775EB">
                                <w:t>12 augustus 2014</w:t>
                              </w:r>
                            </w:sdtContent>
                          </w:sdt>
                        </w:p>
                        <w:p w14:paraId="26086FCF" w14:textId="77777777" w:rsidR="00250939" w:rsidRDefault="00F86F14">
                          <w:pPr>
                            <w:pStyle w:val="Huisstijl-Datumenbetreft"/>
                            <w:tabs>
                              <w:tab w:val="left" w:pos="-5954"/>
                              <w:tab w:val="left" w:pos="-5670"/>
                            </w:tabs>
                          </w:pPr>
                          <w:r>
                            <w:t>Betreft</w:t>
                          </w:r>
                          <w:r>
                            <w:tab/>
                            <w:t>Onderwerp</w:t>
                          </w:r>
                        </w:p>
                        <w:p w14:paraId="2CB62D52" w14:textId="77777777" w:rsidR="00250939" w:rsidRDefault="00250939">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0164E48" id="_x0000_t202" coordsize="21600,21600" o:spt="202" path="m,l,21600r21600,l21600,xe">
              <v:stroke joinstyle="miter"/>
              <v:path gradientshapeok="t" o:connecttype="rect"/>
            </v:shapetype>
            <v:shape id="Text Box 16" o:spid="_x0000_s1030" type="#_x0000_t202" style="position:absolute;margin-left:79.5pt;margin-top:296.75pt;width:323.1pt;height:3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azCwIAACIEAAAOAAAAZHJzL2Uyb0RvYy54bWysU9tu2zAMfR+wfxD0vthJm7Uz4hRdugwD&#10;ugvQ7QNkWbaFyaJGKbG7rx8lx+kub8X0IFAXHpKHh5ubsTfsqNBrsCVfLnLOlJVQa9uW/NvX/atr&#10;znwQthYGrCr5o/L8ZvvyxWZwhVpBB6ZWyAjE+mJwJe9CcEWWedmpXvgFOGXpsQHsRaAjtlmNYiD0&#10;3mSrPH+dDYC1Q5DKe7q9mx75NuE3jZLhc9N4FZgpOeUW0o5pr+KebTeiaFG4TstTGuIZWfRCWwp6&#10;hroTQbAD6n+gei0RPDRhIaHPoGm0VKkGqmaZ/1XNQyecSrUQOd6dafL/D1Z+Oj64L8jC+BZGamAq&#10;wrt7kN89s7DrhG3VLSIMnRI1BV5GyrLB+eLkGqn2hY8g1fARamqyOARIQGODfWSF6mSETg14PJOu&#10;xsAkXV4u84uLK3qS9Ha5vqKuphCimL0d+vBeQc+iUXKkpiZ0cbz3IWYjivlLDObB6HqvjUkHbKud&#10;QXYUJIB9Wif0P74Zy4aSv1mv1hMBz4DodSAlG92X/DqPa9JWpO2drZPOgtBmsillY088RuomEsNY&#10;jUzXREP0jbRWUD8SsQiTcGnQyOgAf3I2kGhL7n8cBCrOzAdLzYkKnw2cjWo2hJXkWvLA2WTuwjQJ&#10;B4e67Qh5bv8tNXCvE7dPWZzSJSEmyk9DE5X++zn9ehrt7S8AAAD//wMAUEsDBBQABgAIAAAAIQBA&#10;TMp44QAAAAsBAAAPAAAAZHJzL2Rvd25yZXYueG1sTI/NTsMwEITvSLyDtUhcEHUoOGpDnAoqQZE4&#10;IAIP4MSbHzVeR7HbBp6e5QTH0Yxmvsk3sxvEEafQe9Jws0hAINXe9tRq+Px4ul6BCNGQNYMn1PCF&#10;ATbF+VluMutP9I7HMraCSyhkRkMX45hJGeoOnQkLPyKx1/jJmchyaqWdzInL3SCXSZJKZ3rihc6M&#10;uO2w3pcHp8E1j025rXb2W73td88vr37pr+60vryYH+5BRJzjXxh+8RkdCmaq/IFsEANrteYvUYNa&#10;3yoQnFglagmi0pCmSoEscvn/Q/EDAAD//wMAUEsBAi0AFAAGAAgAAAAhALaDOJL+AAAA4QEAABMA&#10;AAAAAAAAAAAAAAAAAAAAAFtDb250ZW50X1R5cGVzXS54bWxQSwECLQAUAAYACAAAACEAOP0h/9YA&#10;AACUAQAACwAAAAAAAAAAAAAAAAAvAQAAX3JlbHMvLnJlbHNQSwECLQAUAAYACAAAACEAqsAmswsC&#10;AAAiBAAADgAAAAAAAAAAAAAAAAAuAgAAZHJzL2Uyb0RvYy54bWxQSwECLQAUAAYACAAAACEAQEzK&#10;eOEAAAALAQAADwAAAAAAAAAAAAAAAABlBAAAZHJzL2Rvd25yZXYueG1sUEsFBgAAAAAEAAQA8wAA&#10;AHMFAAAAAA==&#10;" strokecolor="white">
              <v:textbox style="mso-fit-shape-to-text:t" inset="0,0,0,0">
                <w:txbxContent>
                  <w:p w14:paraId="3BBEE949" w14:textId="77777777" w:rsidR="00250939" w:rsidRDefault="00F86F14">
                    <w:pPr>
                      <w:pStyle w:val="Huisstijl-Datumenbetreft"/>
                      <w:tabs>
                        <w:tab w:val="left" w:pos="-5954"/>
                        <w:tab w:val="left" w:pos="-5670"/>
                      </w:tabs>
                    </w:pPr>
                    <w:r>
                      <w:t>Datum</w:t>
                    </w:r>
                    <w:r>
                      <w:tab/>
                    </w:r>
                    <w:sdt>
                      <w:sdtPr>
                        <w:alias w:val="Date"/>
                        <w:tag w:val="Date"/>
                        <w:id w:val="19934918"/>
                        <w:dataBinding w:prefixMappings="xmlns:dg='http://docgen.org/date' " w:xpath="/dg:DocgenData[1]/dg:Date[1]" w:storeItemID="{588DC769-47DC-48D6-BB2E-EBBC135337B5}"/>
                        <w:date w:fullDate="2014-08-12T00:00:00Z">
                          <w:dateFormat w:val="d MMMM YYYY"/>
                          <w:lid w:val="nl-NL"/>
                          <w:storeMappedDataAs w:val="dateTime"/>
                          <w:calendar w:val="gregorian"/>
                        </w:date>
                      </w:sdtPr>
                      <w:sdtEndPr/>
                      <w:sdtContent>
                        <w:r w:rsidR="00A775EB">
                          <w:t>12 augustus 2014</w:t>
                        </w:r>
                      </w:sdtContent>
                    </w:sdt>
                  </w:p>
                  <w:p w14:paraId="26086FCF" w14:textId="77777777" w:rsidR="00250939" w:rsidRDefault="00F86F14">
                    <w:pPr>
                      <w:pStyle w:val="Huisstijl-Datumenbetreft"/>
                      <w:tabs>
                        <w:tab w:val="left" w:pos="-5954"/>
                        <w:tab w:val="left" w:pos="-5670"/>
                      </w:tabs>
                    </w:pPr>
                    <w:r>
                      <w:t>Betreft</w:t>
                    </w:r>
                    <w:r>
                      <w:tab/>
                      <w:t>Onderwerp</w:t>
                    </w:r>
                  </w:p>
                  <w:p w14:paraId="2CB62D52" w14:textId="77777777" w:rsidR="00250939" w:rsidRDefault="00250939">
                    <w:pPr>
                      <w:pStyle w:val="Huisstijl-Datumenbetreft"/>
                      <w:tabs>
                        <w:tab w:val="left" w:pos="-5954"/>
                        <w:tab w:val="left" w:pos="-5670"/>
                      </w:tabs>
                    </w:pPr>
                  </w:p>
                </w:txbxContent>
              </v:textbox>
              <w10:wrap type="topAndBottom" anchorx="page" anchory="page"/>
            </v:shape>
          </w:pict>
        </mc:Fallback>
      </mc:AlternateContent>
    </w:r>
    <w:r w:rsidR="00F86F14">
      <w:rPr>
        <w:noProof/>
        <w:lang w:eastAsia="nl-NL" w:bidi="ar-SA"/>
      </w:rPr>
      <w:drawing>
        <wp:anchor distT="0" distB="0" distL="114300" distR="114300" simplePos="0" relativeHeight="251655168" behindDoc="0" locked="0" layoutInCell="1" allowOverlap="1" wp14:anchorId="22C62621" wp14:editId="26B19123">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F86F14">
      <w:rPr>
        <w:noProof/>
        <w:lang w:eastAsia="nl-NL" w:bidi="ar-SA"/>
      </w:rPr>
      <w:drawing>
        <wp:anchor distT="0" distB="0" distL="114300" distR="114300" simplePos="0" relativeHeight="251654144" behindDoc="1" locked="0" layoutInCell="1" allowOverlap="1" wp14:anchorId="0519BAB1" wp14:editId="471BDD03">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eastAsia="nl-NL" w:bidi="ar-SA"/>
      </w:rPr>
      <mc:AlternateContent>
        <mc:Choice Requires="wps">
          <w:drawing>
            <wp:anchor distT="0" distB="0" distL="114300" distR="114300" simplePos="0" relativeHeight="251670528" behindDoc="0" locked="0" layoutInCell="1" allowOverlap="1" wp14:anchorId="12FA8539" wp14:editId="21D73400">
              <wp:simplePos x="0" y="0"/>
              <wp:positionH relativeFrom="page">
                <wp:posOffset>5922645</wp:posOffset>
              </wp:positionH>
              <wp:positionV relativeFrom="page">
                <wp:posOffset>1964690</wp:posOffset>
              </wp:positionV>
              <wp:extent cx="1259840" cy="8009890"/>
              <wp:effectExtent l="7620" t="12065" r="8890" b="7620"/>
              <wp:wrapNone/>
              <wp:docPr id="725058007"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57F5299D" w14:textId="77777777" w:rsidR="00250939" w:rsidRDefault="00F86F14">
                          <w:pPr>
                            <w:pStyle w:val="Huisstijl-Afzendgegevenskop"/>
                          </w:pPr>
                          <w:r w:rsidRPr="006C7A9D">
                            <w:t>Secretaris Generaal / plv. Secretaris Generaal</w:t>
                          </w:r>
                        </w:p>
                        <w:p w14:paraId="734A4905" w14:textId="77777777" w:rsidR="00250939" w:rsidRDefault="00F86F14">
                          <w:pPr>
                            <w:pStyle w:val="Huisstijl-Afzendgegevens"/>
                          </w:pPr>
                          <w:r w:rsidRPr="006C7A9D">
                            <w:t>Afdeling Uitvoering</w:t>
                          </w:r>
                        </w:p>
                        <w:p w14:paraId="03E02E9F" w14:textId="77777777" w:rsidR="00250939" w:rsidRDefault="00F86F14">
                          <w:pPr>
                            <w:pStyle w:val="Huisstijl-AfzendgegevensW1"/>
                          </w:pPr>
                          <w:r w:rsidRPr="006C7A9D">
                            <w:t>Bezoekadres:</w:t>
                          </w:r>
                        </w:p>
                        <w:p w14:paraId="4A692928" w14:textId="77777777" w:rsidR="00250939" w:rsidRDefault="00F86F14">
                          <w:pPr>
                            <w:pStyle w:val="Huisstijl-Afzendgegevens"/>
                          </w:pPr>
                          <w:r w:rsidRPr="006C7A9D">
                            <w:t>Rijnstraat 50</w:t>
                          </w:r>
                        </w:p>
                        <w:p w14:paraId="3F5CC17E" w14:textId="77777777" w:rsidR="00250939" w:rsidRDefault="00F86F14">
                          <w:pPr>
                            <w:pStyle w:val="Huisstijl-Afzendgegevens"/>
                          </w:pPr>
                          <w:r w:rsidRPr="006C7A9D">
                            <w:t>2515 XP Den Haag</w:t>
                          </w:r>
                        </w:p>
                        <w:p w14:paraId="6477D012" w14:textId="77777777" w:rsidR="00250939" w:rsidRDefault="00F86F14">
                          <w:pPr>
                            <w:pStyle w:val="Huisstijl-Afzendgegevens"/>
                          </w:pPr>
                          <w:r w:rsidRPr="006C7A9D">
                            <w:t>www.rijksoverheid.nl</w:t>
                          </w:r>
                        </w:p>
                        <w:p w14:paraId="63761F73" w14:textId="77777777" w:rsidR="00250939" w:rsidRDefault="00F86F14">
                          <w:pPr>
                            <w:pStyle w:val="Huisstijl-AfzendgegevenskopW1"/>
                          </w:pPr>
                          <w:r>
                            <w:t>Contactpersoon</w:t>
                          </w:r>
                        </w:p>
                        <w:p w14:paraId="45A1619C" w14:textId="77777777" w:rsidR="00250939" w:rsidRDefault="00F86F14">
                          <w:pPr>
                            <w:pStyle w:val="Huisstijl-Afzendgegevens"/>
                          </w:pPr>
                          <w:r w:rsidRPr="006C7A9D">
                            <w:t>ing. J.A. Ramlal</w:t>
                          </w:r>
                        </w:p>
                        <w:p w14:paraId="5B2A678D" w14:textId="77777777" w:rsidR="00250939" w:rsidRDefault="00F86F14">
                          <w:pPr>
                            <w:pStyle w:val="Huisstijl-AfzendgegevensC"/>
                          </w:pPr>
                          <w:r w:rsidRPr="006C7A9D">
                            <w:t>Adviseur Bedrijfsvoering</w:t>
                          </w:r>
                        </w:p>
                        <w:p w14:paraId="04D369D0" w14:textId="77777777" w:rsidR="00250939" w:rsidRDefault="00F86F14">
                          <w:pPr>
                            <w:pStyle w:val="Huisstijl-Afzendgegevens"/>
                          </w:pPr>
                          <w:r w:rsidRPr="006C7A9D">
                            <w:t>ja.ramlal@minvws.nl</w:t>
                          </w:r>
                        </w:p>
                        <w:p w14:paraId="3D8EFF05" w14:textId="77777777" w:rsidR="00250939" w:rsidRDefault="00F86F14">
                          <w:pPr>
                            <w:pStyle w:val="Huisstijl-ReferentiegegevenskopW2"/>
                          </w:pPr>
                          <w:r>
                            <w:t>Ons kenmerk</w:t>
                          </w:r>
                        </w:p>
                        <w:p w14:paraId="31DA2DF8" w14:textId="77777777" w:rsidR="00250939" w:rsidRDefault="00F86F14">
                          <w:pPr>
                            <w:pStyle w:val="Huisstijl-Referentiegegevens"/>
                          </w:pPr>
                          <w:r>
                            <w:t>KenmerkVWS</w:t>
                          </w:r>
                        </w:p>
                        <w:p w14:paraId="1A22640E" w14:textId="77777777" w:rsidR="00250939" w:rsidRDefault="00F86F14">
                          <w:pPr>
                            <w:pStyle w:val="Huisstijl-ReferentiegegevenskopW1"/>
                          </w:pPr>
                          <w:r>
                            <w:t>Uw kenmerk</w:t>
                          </w:r>
                        </w:p>
                        <w:p w14:paraId="34652236" w14:textId="77777777" w:rsidR="00250939" w:rsidRDefault="00F86F14">
                          <w:pPr>
                            <w:pStyle w:val="Huisstijl-Referentiegegevens"/>
                          </w:pPr>
                          <w:r>
                            <w:t>KenmerkAfzender</w:t>
                          </w:r>
                        </w:p>
                        <w:p w14:paraId="26DE4324" w14:textId="77777777" w:rsidR="00250939" w:rsidRDefault="00F86F14">
                          <w:pPr>
                            <w:pStyle w:val="Huisstijl-ReferentiegegevenskopW1"/>
                          </w:pPr>
                          <w:r>
                            <w:t>Exemplaarnummer</w:t>
                          </w:r>
                        </w:p>
                        <w:p w14:paraId="37C28788" w14:textId="77777777" w:rsidR="00250939" w:rsidRDefault="00F86F14">
                          <w:pPr>
                            <w:pStyle w:val="Huisstijl-Algemenevoorwaarden"/>
                          </w:pPr>
                          <w:r>
                            <w:t>Correspondentie uitsluitend richten aan het retouradres met vermelding van de datum en het kenmerk van deze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FA8539" id="Text Box 1030" o:spid="_x0000_s1031" type="#_x0000_t202" style="position:absolute;margin-left:466.35pt;margin-top:154.7pt;width:99.2pt;height:630.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mb5CwIAACMEAAAOAAAAZHJzL2Uyb0RvYy54bWysU9uO0zAQfUfiHyy/06QVRW206WrpUoS0&#10;XKSFD3AcJ7FwPGbsNilfz9hJu2h5W5EHaxzbZ2bOOXNzO/aGnRR6Dbbky0XOmbISam3bkv/4fniz&#10;4cwHYWthwKqSn5Xnt7vXr24GV6gVdGBqhYxArC8GV/IuBFdkmZed6oVfgFOWDhvAXgTaYpvVKAZC&#10;7022yvN32QBYOwSpvKe/99Mh3yX8plEyfG0arwIzJafaQloxrVVcs92NKFoUrtNyLkO8oIpeaEtJ&#10;r1D3Igh2RP0PVK8lgocmLCT0GTSNlir1QN0s82fdPHbCqdQLkePdlSb//2Dll9Oj+4YsjO9hJAFT&#10;E949gPzpmYV9J2yr7hBh6JSoKfEyUpYNzhfz00i1L3wEqYbPUJPI4hggAY0N9pEV6pMROglwvpKu&#10;xsBkTLlabzdv6UjS2SbPt5ttkiUTxeW5Qx8+KuhZDEqOpGqCF6cHH2I5orhcidk8GF0ftDFpg221&#10;N8hOghxwSF/q4Nk1Y9lQ8u16tZ4YeAFErwNZ2eg+tZHns7kibx9snYwWhDZTTCUbOxMZuZtYDGM1&#10;Ml2XfB1rjLxWUJ+JWYTJuTRpFHSAvzkbyLUl97+OAhVn5pMldaLFLwFeguoSCCvpackDZ1O4D9Mo&#10;HB3qtiPkSX8Ld6RgoxO3T1XM5ZITE+Xz1ESr/71Pt55me/cHAAD//wMAUEsDBBQABgAIAAAAIQBh&#10;4Q4K4wAAAA0BAAAPAAAAZHJzL2Rvd25yZXYueG1sTI9NT8MwDIbvSPyHyEjcWNJ1rFtpOk1IXJg0&#10;xGASR7cJbUU+qiZby7+fd4KbLT9+/bjYTNawsx5C552EZCaAaVd71blGwufHy8MKWIjoFBrvtIRf&#10;HWBT3t4UmCs/und9PsSGUYgLOUpoY+xzzkPdaoth5nvtaPbtB4uR2qHhasCRwq3hcyGW3GLn6EKL&#10;vX5udf1zOFnSsNsR93W1W771Qny9HncLc8ykvL+btk/Aop7iHwxXfdqBkpwqf3IqMCNhnc4zQiWk&#10;Yr0AdiWSNEmAVVQ9ZmIFvCz4/y/KCwAAAP//AwBQSwECLQAUAAYACAAAACEAtoM4kv4AAADhAQAA&#10;EwAAAAAAAAAAAAAAAAAAAAAAW0NvbnRlbnRfVHlwZXNdLnhtbFBLAQItABQABgAIAAAAIQA4/SH/&#10;1gAAAJQBAAALAAAAAAAAAAAAAAAAAC8BAABfcmVscy8ucmVsc1BLAQItABQABgAIAAAAIQAoymb5&#10;CwIAACMEAAAOAAAAAAAAAAAAAAAAAC4CAABkcnMvZTJvRG9jLnhtbFBLAQItABQABgAIAAAAIQBh&#10;4Q4K4wAAAA0BAAAPAAAAAAAAAAAAAAAAAGUEAABkcnMvZG93bnJldi54bWxQSwUGAAAAAAQABADz&#10;AAAAdQUAAAAA&#10;" strokecolor="white">
              <v:textbox inset="0,0,0,0">
                <w:txbxContent>
                  <w:p w14:paraId="57F5299D" w14:textId="77777777" w:rsidR="00250939" w:rsidRDefault="00F86F14">
                    <w:pPr>
                      <w:pStyle w:val="Huisstijl-Afzendgegevenskop"/>
                    </w:pPr>
                    <w:r w:rsidRPr="006C7A9D">
                      <w:t>Secretaris Generaal / plv. Secretaris Generaal</w:t>
                    </w:r>
                  </w:p>
                  <w:p w14:paraId="734A4905" w14:textId="77777777" w:rsidR="00250939" w:rsidRDefault="00F86F14">
                    <w:pPr>
                      <w:pStyle w:val="Huisstijl-Afzendgegevens"/>
                    </w:pPr>
                    <w:r w:rsidRPr="006C7A9D">
                      <w:t>Afdeling Uitvoering</w:t>
                    </w:r>
                  </w:p>
                  <w:p w14:paraId="03E02E9F" w14:textId="77777777" w:rsidR="00250939" w:rsidRDefault="00F86F14">
                    <w:pPr>
                      <w:pStyle w:val="Huisstijl-AfzendgegevensW1"/>
                    </w:pPr>
                    <w:r w:rsidRPr="006C7A9D">
                      <w:t>Bezoekadres:</w:t>
                    </w:r>
                  </w:p>
                  <w:p w14:paraId="4A692928" w14:textId="77777777" w:rsidR="00250939" w:rsidRDefault="00F86F14">
                    <w:pPr>
                      <w:pStyle w:val="Huisstijl-Afzendgegevens"/>
                    </w:pPr>
                    <w:r w:rsidRPr="006C7A9D">
                      <w:t>Rijnstraat 50</w:t>
                    </w:r>
                  </w:p>
                  <w:p w14:paraId="3F5CC17E" w14:textId="77777777" w:rsidR="00250939" w:rsidRDefault="00F86F14">
                    <w:pPr>
                      <w:pStyle w:val="Huisstijl-Afzendgegevens"/>
                    </w:pPr>
                    <w:r w:rsidRPr="006C7A9D">
                      <w:t>2515 XP Den Haag</w:t>
                    </w:r>
                  </w:p>
                  <w:p w14:paraId="6477D012" w14:textId="77777777" w:rsidR="00250939" w:rsidRDefault="00F86F14">
                    <w:pPr>
                      <w:pStyle w:val="Huisstijl-Afzendgegevens"/>
                    </w:pPr>
                    <w:r w:rsidRPr="006C7A9D">
                      <w:t>www.rijksoverheid.nl</w:t>
                    </w:r>
                  </w:p>
                  <w:p w14:paraId="63761F73" w14:textId="77777777" w:rsidR="00250939" w:rsidRDefault="00F86F14">
                    <w:pPr>
                      <w:pStyle w:val="Huisstijl-AfzendgegevenskopW1"/>
                    </w:pPr>
                    <w:r>
                      <w:t>Contactpersoon</w:t>
                    </w:r>
                  </w:p>
                  <w:p w14:paraId="45A1619C" w14:textId="77777777" w:rsidR="00250939" w:rsidRDefault="00F86F14">
                    <w:pPr>
                      <w:pStyle w:val="Huisstijl-Afzendgegevens"/>
                    </w:pPr>
                    <w:r w:rsidRPr="006C7A9D">
                      <w:t>ing. J.A. Ramlal</w:t>
                    </w:r>
                  </w:p>
                  <w:p w14:paraId="5B2A678D" w14:textId="77777777" w:rsidR="00250939" w:rsidRDefault="00F86F14">
                    <w:pPr>
                      <w:pStyle w:val="Huisstijl-AfzendgegevensC"/>
                    </w:pPr>
                    <w:r w:rsidRPr="006C7A9D">
                      <w:t>Adviseur Bedrijfsvoering</w:t>
                    </w:r>
                  </w:p>
                  <w:p w14:paraId="04D369D0" w14:textId="77777777" w:rsidR="00250939" w:rsidRDefault="00F86F14">
                    <w:pPr>
                      <w:pStyle w:val="Huisstijl-Afzendgegevens"/>
                    </w:pPr>
                    <w:r w:rsidRPr="006C7A9D">
                      <w:t>ja.ramlal@minvws.nl</w:t>
                    </w:r>
                  </w:p>
                  <w:p w14:paraId="3D8EFF05" w14:textId="77777777" w:rsidR="00250939" w:rsidRDefault="00F86F14">
                    <w:pPr>
                      <w:pStyle w:val="Huisstijl-ReferentiegegevenskopW2"/>
                    </w:pPr>
                    <w:r>
                      <w:t>Ons kenmerk</w:t>
                    </w:r>
                  </w:p>
                  <w:p w14:paraId="31DA2DF8" w14:textId="77777777" w:rsidR="00250939" w:rsidRDefault="00F86F14">
                    <w:pPr>
                      <w:pStyle w:val="Huisstijl-Referentiegegevens"/>
                    </w:pPr>
                    <w:r>
                      <w:t>KenmerkVWS</w:t>
                    </w:r>
                  </w:p>
                  <w:p w14:paraId="1A22640E" w14:textId="77777777" w:rsidR="00250939" w:rsidRDefault="00F86F14">
                    <w:pPr>
                      <w:pStyle w:val="Huisstijl-ReferentiegegevenskopW1"/>
                    </w:pPr>
                    <w:r>
                      <w:t>Uw kenmerk</w:t>
                    </w:r>
                  </w:p>
                  <w:p w14:paraId="34652236" w14:textId="77777777" w:rsidR="00250939" w:rsidRDefault="00F86F14">
                    <w:pPr>
                      <w:pStyle w:val="Huisstijl-Referentiegegevens"/>
                    </w:pPr>
                    <w:r>
                      <w:t>KenmerkAfzender</w:t>
                    </w:r>
                  </w:p>
                  <w:p w14:paraId="26DE4324" w14:textId="77777777" w:rsidR="00250939" w:rsidRDefault="00F86F14">
                    <w:pPr>
                      <w:pStyle w:val="Huisstijl-ReferentiegegevenskopW1"/>
                    </w:pPr>
                    <w:r>
                      <w:t>Exemplaarnummer</w:t>
                    </w:r>
                  </w:p>
                  <w:p w14:paraId="37C28788" w14:textId="77777777" w:rsidR="00250939" w:rsidRDefault="00F86F14">
                    <w:pPr>
                      <w:pStyle w:val="Huisstijl-Algemenevoorwaarden"/>
                    </w:pPr>
                    <w:r>
                      <w:t>Correspondentie uitsluitend richten aan het retouradres met vermelding van de datum en het kenmerk van deze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7456" behindDoc="0" locked="0" layoutInCell="1" allowOverlap="1" wp14:anchorId="2FD599F9" wp14:editId="5DAB84A7">
              <wp:simplePos x="0" y="0"/>
              <wp:positionH relativeFrom="page">
                <wp:posOffset>1008380</wp:posOffset>
              </wp:positionH>
              <wp:positionV relativeFrom="page">
                <wp:posOffset>1942465</wp:posOffset>
              </wp:positionV>
              <wp:extent cx="2988310" cy="1080135"/>
              <wp:effectExtent l="8255" t="8890" r="13335" b="6350"/>
              <wp:wrapNone/>
              <wp:docPr id="54195505"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14:paraId="02D05662" w14:textId="77777777" w:rsidR="00250939" w:rsidRDefault="00250939"/>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D599F9" id="Text Box 1031" o:spid="_x0000_s1032" type="#_x0000_t202" style="position:absolute;margin-left:79.4pt;margin-top:152.95pt;width:235.3pt;height:85.0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CGXDQIAACMEAAAOAAAAZHJzL2Uyb0RvYy54bWysU9tu2zAMfR+wfxD0vthOkSI14hRdugwD&#10;ugvQ7QNkWY6FyaJGKbG7rx8lO+kub8X0IFAXHpKHh5vbsTfspNBrsBUvFjlnykpotD1U/NvX/Zs1&#10;Zz4I2wgDVlX8SXl+u339ajO4Ui2hA9MoZARifTm4inchuDLLvOxUL/wCnLL02AL2ItARD1mDYiD0&#10;3mTLPL/OBsDGIUjlPd3eT498m/DbVsnwuW29CsxUnHILace013HPthtRHlC4Tss5DfGCLHqhLQW9&#10;QN2LINgR9T9QvZYIHtqwkNBn0LZaqlQDVVPkf1Xz2AmnUi1EjncXmvz/g5WfTo/uC7IwvoWRGpiK&#10;8O4B5HfPLOw6YQ/qDhGGTomGAheRsmxwvpxdI9W+9BGkHj5CQ00WxwAJaGyxj6xQnYzQqQFPF9LV&#10;GJiky+XNen1V0JOktyJf58XVKsUQ5dndoQ/vFfQsGhVH6mqCF6cHH2I6ojx/idE8GN3stTHpgId6&#10;Z5CdBClgn9aM/sc3Y9lQ8ZvVcjUx8AKIXgeSstF9xdd5XJO4Im/vbJOEFoQ2k00pGzsTGbmbWAxj&#10;PTLdVPw6+kZea2ieiFmESbk0aWR0gD85G0i1Ffc/jgIVZ+aDpe5EiZ8NPBv12RBWkmvFA2eTuQvT&#10;KBwd6kNHyFP/LdxRB1uduH3OYk6XlJgon6cmSv33c/r1PNvbXwAAAP//AwBQSwMEFAAGAAgAAAAh&#10;AOPqnHPhAAAACwEAAA8AAABkcnMvZG93bnJldi54bWxMj09Lw0AQxe+C32EZwZvdtaZpG7MpRfBi&#10;oWK14HGSjElw/4Tstonf3vFUj495897v5ZvJGnGmIXTeabifKRDkKl93rtHw8f58twIRIroajXek&#10;4YcCbIrrqxyz2o/ujc6H2AgOcSFDDW2MfSZlqFqyGGa+J8e3Lz9YjCyHRtYDjhxujZwrlUqLneOG&#10;Fnt6aqn6PpwsY9jtiPuq3KWvvVKfL8ddYo5LrW9vpu0jiEhTvJjhD59/oGCm0p9cHYRhvVgxetTw&#10;oBZrEOxI5+sERKkhWaYKZJHL/xuKXwAAAP//AwBQSwECLQAUAAYACAAAACEAtoM4kv4AAADhAQAA&#10;EwAAAAAAAAAAAAAAAAAAAAAAW0NvbnRlbnRfVHlwZXNdLnhtbFBLAQItABQABgAIAAAAIQA4/SH/&#10;1gAAAJQBAAALAAAAAAAAAAAAAAAAAC8BAABfcmVscy8ucmVsc1BLAQItABQABgAIAAAAIQD8ACGX&#10;DQIAACMEAAAOAAAAAAAAAAAAAAAAAC4CAABkcnMvZTJvRG9jLnhtbFBLAQItABQABgAIAAAAIQDj&#10;6pxz4QAAAAsBAAAPAAAAAAAAAAAAAAAAAGcEAABkcnMvZG93bnJldi54bWxQSwUGAAAAAAQABADz&#10;AAAAdQUAAAAA&#10;" strokecolor="white">
              <v:textbox inset="0,0,0,0">
                <w:txbxContent>
                  <w:p w14:paraId="02D05662" w14:textId="77777777" w:rsidR="00250939" w:rsidRDefault="00250939"/>
                </w:txbxContent>
              </v:textbox>
              <w10:wrap anchorx="page" anchory="page"/>
            </v:shape>
          </w:pict>
        </mc:Fallback>
      </mc:AlternateContent>
    </w:r>
    <w:r>
      <w:rPr>
        <w:noProof/>
        <w:lang w:eastAsia="nl-NL" w:bidi="ar-SA"/>
      </w:rPr>
      <mc:AlternateContent>
        <mc:Choice Requires="wps">
          <w:drawing>
            <wp:anchor distT="0" distB="0" distL="114300" distR="114300" simplePos="0" relativeHeight="251671552" behindDoc="0" locked="1" layoutInCell="1" allowOverlap="1" wp14:anchorId="3080BD20" wp14:editId="3309432E">
              <wp:simplePos x="0" y="0"/>
              <wp:positionH relativeFrom="page">
                <wp:posOffset>5922645</wp:posOffset>
              </wp:positionH>
              <wp:positionV relativeFrom="page">
                <wp:posOffset>10224770</wp:posOffset>
              </wp:positionV>
              <wp:extent cx="730885" cy="107950"/>
              <wp:effectExtent l="7620" t="13970" r="13970" b="11430"/>
              <wp:wrapNone/>
              <wp:docPr id="1264546140"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14:paraId="32C0B9B6" w14:textId="77777777" w:rsidR="00250939" w:rsidRDefault="00F86F14">
                          <w:pPr>
                            <w:pStyle w:val="Huisstijl-Paginanummer"/>
                          </w:pPr>
                          <w:r>
                            <w:t xml:space="preserve">Pagina </w:t>
                          </w:r>
                          <w:r w:rsidR="000C0874">
                            <w:fldChar w:fldCharType="begin"/>
                          </w:r>
                          <w:r w:rsidR="000C0874">
                            <w:instrText xml:space="preserve"> PAGE    \* MERGEFORMAT </w:instrText>
                          </w:r>
                          <w:r w:rsidR="000C0874">
                            <w:fldChar w:fldCharType="separate"/>
                          </w:r>
                          <w:r>
                            <w:t>2</w:t>
                          </w:r>
                          <w:r w:rsidR="000C0874">
                            <w:fldChar w:fldCharType="end"/>
                          </w:r>
                          <w:r>
                            <w:t xml:space="preserve"> van </w:t>
                          </w:r>
                          <w:fldSimple w:instr=" SECTIONPAGES  \* Arabic  \* MERGEFORMAT ">
                            <w:r w:rsidR="00250939">
                              <w:t>2</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80BD20" id="Text Box 1032" o:spid="_x0000_s1033" type="#_x0000_t202" style="position:absolute;margin-left:466.35pt;margin-top:805.1pt;width:57.55pt;height: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7QDAIAACEEAAAOAAAAZHJzL2Uyb0RvYy54bWysU8tu2zAQvBfoPxC815JduHEEy0Hq1EWB&#10;9AGk+QCKoiSiFJdd0pbcr++Ssp0iuQXlgVg+djg7s1zfjL1hB4Vegy35fJZzpqyEWtu25I8/d+9W&#10;nPkgbC0MWFXyo/L8ZvP2zXpwhVpAB6ZWyAjE+mJwJe9CcEWWedmpXvgZOGXpsAHsRaAltlmNYiD0&#10;3mSLPP+QDYC1Q5DKe9q9mw75JuE3jZLhe9N4FZgpOXELacY0V3HONmtRtChcp+WJhngFi15oS49e&#10;oO5EEGyP+gVUryWChybMJPQZNI2WKtVA1czzZ9U8dMKpVAuJ491FJv//YOW3w4P7gSyMH2EkA1MR&#10;3t2D/OWZhW0nbKtuEWHolKjp4XmULBucL06pUWpf+AhSDV+hJpPFPkACGhvsoypUJyN0MuB4EV2N&#10;gUnavHqfr1ZLziQdzfOr62UyJRPFOdmhD58V9CwGJUfyNIGLw70PkYwozlfiWx6MrnfamLTAttoa&#10;ZAdB/u/SSPyfXTOWDSW/Xi6WU/2vgOh1oEY2ui/5Ko9jaq2o2idbpzYLQpspJsrGnmSMyk0ahrEa&#10;ma5JkpgbVa2gPpKuCFPf0j+joAP8w9lAPVty/3svUHFmvljyJjb4OcBzUJ0DYSWlljxwNoXbMH2E&#10;vUPddoQ8uW/hlvxrdNL2icWJLvVhkvz0Z2Kj/7tOt55+9uYvAAAA//8DAFBLAwQUAAYACAAAACEA&#10;MHytiuEAAAAOAQAADwAAAGRycy9kb3ducmV2LnhtbEyPwU7DMBBE70j8g7VI3KhdUyUQ4lQVEhcq&#10;gShU4ujEJomw11HsNuHv2ZzguDuzs2/K7ewdO9sx9gEVrFcCmMUmmB5bBR/vTzd3wGLSaLQLaBX8&#10;2Ajb6vKi1IUJE77Z8yG1jEIwFlpBl9JQcB6bznodV2GwSNpXGL1ONI4tN6OeKNw7LoXIuNc90odO&#10;D/axs8334eQJw+8m/dLU++x1EOLz+bjfuGOu1PXVvHsAluyc/syw4NMNVMRUhxOayJyC+1uZk5WE&#10;bC0ksMUiNjnVqZedzCXwquT/a1S/AAAA//8DAFBLAQItABQABgAIAAAAIQC2gziS/gAAAOEBAAAT&#10;AAAAAAAAAAAAAAAAAAAAAABbQ29udGVudF9UeXBlc10ueG1sUEsBAi0AFAAGAAgAAAAhADj9If/W&#10;AAAAlAEAAAsAAAAAAAAAAAAAAAAALwEAAF9yZWxzLy5yZWxzUEsBAi0AFAAGAAgAAAAhAKfkjtAM&#10;AgAAIQQAAA4AAAAAAAAAAAAAAAAALgIAAGRycy9lMm9Eb2MueG1sUEsBAi0AFAAGAAgAAAAhADB8&#10;rYrhAAAADgEAAA8AAAAAAAAAAAAAAAAAZgQAAGRycy9kb3ducmV2LnhtbFBLBQYAAAAABAAEAPMA&#10;AAB0BQAAAAA=&#10;" strokecolor="white">
              <v:textbox inset="0,0,0,0">
                <w:txbxContent>
                  <w:p w14:paraId="32C0B9B6" w14:textId="77777777" w:rsidR="00250939" w:rsidRDefault="00F86F14">
                    <w:pPr>
                      <w:pStyle w:val="Huisstijl-Paginanummer"/>
                    </w:pPr>
                    <w:r>
                      <w:t xml:space="preserve">Pagina </w:t>
                    </w:r>
                    <w:r w:rsidR="000C0874">
                      <w:fldChar w:fldCharType="begin"/>
                    </w:r>
                    <w:r w:rsidR="000C0874">
                      <w:instrText xml:space="preserve"> PAGE    \* MERGEFORMAT </w:instrText>
                    </w:r>
                    <w:r w:rsidR="000C0874">
                      <w:fldChar w:fldCharType="separate"/>
                    </w:r>
                    <w:r>
                      <w:t>2</w:t>
                    </w:r>
                    <w:r w:rsidR="000C0874">
                      <w:fldChar w:fldCharType="end"/>
                    </w:r>
                    <w:r>
                      <w:t xml:space="preserve"> van </w:t>
                    </w:r>
                    <w:fldSimple w:instr=" SECTIONPAGES  \* Arabic  \* MERGEFORMAT ">
                      <w:r w:rsidR="00250939">
                        <w:t>2</w:t>
                      </w:r>
                    </w:fldSimple>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8480" behindDoc="0" locked="0" layoutInCell="1" allowOverlap="1" wp14:anchorId="55E43C08" wp14:editId="0F77F146">
              <wp:simplePos x="0" y="0"/>
              <wp:positionH relativeFrom="page">
                <wp:posOffset>1008380</wp:posOffset>
              </wp:positionH>
              <wp:positionV relativeFrom="page">
                <wp:posOffset>3384550</wp:posOffset>
              </wp:positionV>
              <wp:extent cx="4104005" cy="179705"/>
              <wp:effectExtent l="8255" t="12700" r="12065" b="7620"/>
              <wp:wrapNone/>
              <wp:docPr id="674726840" name="Text 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129BF6D7" w14:textId="77777777" w:rsidR="00250939" w:rsidRDefault="00250939">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E43C08" id="Text Box 1033" o:spid="_x0000_s1034" type="#_x0000_t202" style="position:absolute;margin-left:79.4pt;margin-top:266.5pt;width:323.15pt;height:14.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F/CCwIAACI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msCiL6R1grqJyIWYRIuDRoZHeBPzgYSbcn9j4NAxZn5aKk5UeEnA09GdTKEleRa8sDZZO7CNAkH&#10;h7rtCHlqv4VbamCjE7fPWczpkhBTd+ahiUr//Zx+PY/29hcAAAD//wMAUEsDBBQABgAIAAAAIQCn&#10;tmYv4AAAAAsBAAAPAAAAZHJzL2Rvd25yZXYueG1sTI/NTsMwEITvSLyDtUjcqB1CQpTGqSokLlQC&#10;UajU4yY2SYR/othtwtuznOhxdmdnv6k2izXsrKcweCchWQlg2rVeDa6T8PnxfFcACxGdQuOdlvCj&#10;A2zq66sKS+Vn967P+9gxCnGhRAl9jGPJeWh7bTGs/Kgd7b78ZDGSnDquJpwp3Bp+L0TOLQ6OPvQ4&#10;6qdet9/7kyUMu53xtW12+dsoxPHlsHswh0cpb2+W7RpY1Ev8N8MfPt1ATUyNPzkVmCGdFYQeJWRp&#10;SqXIUYgsAdbQJE9S4HXFLzvUvwAAAP//AwBQSwECLQAUAAYACAAAACEAtoM4kv4AAADhAQAAEwAA&#10;AAAAAAAAAAAAAAAAAAAAW0NvbnRlbnRfVHlwZXNdLnhtbFBLAQItABQABgAIAAAAIQA4/SH/1gAA&#10;AJQBAAALAAAAAAAAAAAAAAAAAC8BAABfcmVscy8ucmVsc1BLAQItABQABgAIAAAAIQBtcF/CCwIA&#10;ACIEAAAOAAAAAAAAAAAAAAAAAC4CAABkcnMvZTJvRG9jLnhtbFBLAQItABQABgAIAAAAIQCntmYv&#10;4AAAAAsBAAAPAAAAAAAAAAAAAAAAAGUEAABkcnMvZG93bnJldi54bWxQSwUGAAAAAAQABADzAAAA&#10;cgUAAAAA&#10;" strokecolor="white">
              <v:textbox inset="0,0,0,0">
                <w:txbxContent>
                  <w:p w14:paraId="129BF6D7" w14:textId="77777777" w:rsidR="00250939" w:rsidRDefault="00250939">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6432" behindDoc="0" locked="1" layoutInCell="1" allowOverlap="1" wp14:anchorId="2FDFDCB8" wp14:editId="37CDF5AF">
              <wp:simplePos x="0" y="0"/>
              <wp:positionH relativeFrom="page">
                <wp:posOffset>1008380</wp:posOffset>
              </wp:positionH>
              <wp:positionV relativeFrom="page">
                <wp:posOffset>1715135</wp:posOffset>
              </wp:positionV>
              <wp:extent cx="3590925" cy="144145"/>
              <wp:effectExtent l="8255" t="10160" r="10795" b="7620"/>
              <wp:wrapNone/>
              <wp:docPr id="989658859" name="Text Box 10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70742A48" w14:textId="77777777" w:rsidR="00250939" w:rsidRDefault="00F86F14">
                          <w:pPr>
                            <w:pStyle w:val="Huisstijl-Retouradres"/>
                          </w:pPr>
                          <w:r>
                            <w:t xml:space="preserve">&gt; Retouradres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DFDCB8" id="Text Box 1034" o:spid="_x0000_s1035" type="#_x0000_t202" style="position:absolute;margin-left:79.4pt;margin-top:135.05pt;width:282.75pt;height:1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PsEAIAADUEAAAOAAAAZHJzL2Uyb0RvYy54bWysU9uO0zAQfUfiHyy/07SlRdto09XSpQhp&#10;uUgLH+A4TmLheMzYbVK+nrGTtlzeVvjBGt/OnDlzfHs3dIYdFXoNtuCL2ZwzZSVU2jYF//Z1/+qG&#10;Mx+ErYQBqwp+Up7fbV++uO1drpbQgqkUMgKxPu9dwdsQXJ5lXraqE34GTlk6rAE7EWiJTVah6Am9&#10;M9lyPn+T9YCVQ5DKe9p9GA/5NuHXtZLhc117FZgpOHELacY0l3HOtrcib1C4VsuJhngGi05oS0kv&#10;UA8iCHZA/Q9UpyWChzrMJHQZ1LWWKtVA1Szmf1Xz1AqnUi0kjncXmfz/g5Wfjk/uC7IwvIWBGpiK&#10;8O4R5HfPLOxaYRt17x0JGU+vW4jQt0pUxGURVcx65/MJLarvcx9xy/4jVNR3cQiQsIcauygUlc4o&#10;IfXkdOmDGgKTtPl6vZlvlmvOJJ0tVqvFap1SiPz82qEP7xV0LAYFR6KX0MXx0YfIRuTnKzGZB6Or&#10;vTYmLbApdwbZUZAn9mlM6H9cM5b1Bd+sicdzITodyNxGdwW/mccx2i3K9s5WyXpBaDPGRNnYScco&#10;3ShiGMqB6YqIxLdR1hKqEwmLMHqZ/h4FLeBPznryccH9j4NAxZn5YKk50fTnAM9BeQ6ElfS04IGz&#10;MdyF8XMcHOqmJeTRERbuqYG1TtpeWUx0yZtJ8ukfRfP/vk63rr99+wsAAP//AwBQSwMEFAAGAAgA&#10;AAAhAFQkoZLgAAAACwEAAA8AAABkcnMvZG93bnJldi54bWxMj0FPwzAMhe9I/IfISNxYsjLWUppO&#10;ExIXJjExmMQxbU1bkThVk63l32NOcHz28/P3is3srDjjGHpPGpYLBQKp9k1PrYb3t6ebDESIhhpj&#10;PaGGbwywKS8vCpM3fqJXPB9iKziEQm40dDEOuZSh7tCZsPADEu8+/ehMZDm2shnNxOHOykSptXSm&#10;J/7QmQEfO6y/DifHGG47mZe62q33g1Ifz8fdyh5Tra+v5u0DiIhz/DPDLz7fQMlMlT9RE4RlfZcx&#10;etSQpGoJgh1psroFUfHkPslAloX836H8AQAA//8DAFBLAQItABQABgAIAAAAIQC2gziS/gAAAOEB&#10;AAATAAAAAAAAAAAAAAAAAAAAAABbQ29udGVudF9UeXBlc10ueG1sUEsBAi0AFAAGAAgAAAAhADj9&#10;If/WAAAAlAEAAAsAAAAAAAAAAAAAAAAALwEAAF9yZWxzLy5yZWxzUEsBAi0AFAAGAAgAAAAhAEqG&#10;A+wQAgAANQQAAA4AAAAAAAAAAAAAAAAALgIAAGRycy9lMm9Eb2MueG1sUEsBAi0AFAAGAAgAAAAh&#10;AFQkoZLgAAAACwEAAA8AAAAAAAAAAAAAAAAAagQAAGRycy9kb3ducmV2LnhtbFBLBQYAAAAABAAE&#10;APMAAAB3BQAAAAA=&#10;" strokecolor="white">
              <o:lock v:ext="edit" aspectratio="t"/>
              <v:textbox inset="0,0,0,0">
                <w:txbxContent>
                  <w:p w14:paraId="70742A48" w14:textId="77777777" w:rsidR="00250939" w:rsidRDefault="00F86F14">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D79B0"/>
    <w:multiLevelType w:val="hybridMultilevel"/>
    <w:tmpl w:val="2F72AEBE"/>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558A576F"/>
    <w:multiLevelType w:val="hybridMultilevel"/>
    <w:tmpl w:val="DB8AF5D4"/>
    <w:lvl w:ilvl="0" w:tplc="F1B44B2C">
      <w:numFmt w:val="bullet"/>
      <w:lvlText w:val=""/>
      <w:lvlJc w:val="left"/>
      <w:pPr>
        <w:ind w:left="720" w:hanging="360"/>
      </w:pPr>
      <w:rPr>
        <w:rFonts w:ascii="Wingdings" w:eastAsia="DejaVu Sans" w:hAnsi="Wingdings" w:cs="Lohit Hindi" w:hint="default"/>
      </w:rPr>
    </w:lvl>
    <w:lvl w:ilvl="1" w:tplc="2FE60BA6" w:tentative="1">
      <w:start w:val="1"/>
      <w:numFmt w:val="bullet"/>
      <w:lvlText w:val="o"/>
      <w:lvlJc w:val="left"/>
      <w:pPr>
        <w:ind w:left="1440" w:hanging="360"/>
      </w:pPr>
      <w:rPr>
        <w:rFonts w:ascii="Courier New" w:hAnsi="Courier New" w:cs="Courier New" w:hint="default"/>
      </w:rPr>
    </w:lvl>
    <w:lvl w:ilvl="2" w:tplc="33627EB0" w:tentative="1">
      <w:start w:val="1"/>
      <w:numFmt w:val="bullet"/>
      <w:lvlText w:val=""/>
      <w:lvlJc w:val="left"/>
      <w:pPr>
        <w:ind w:left="2160" w:hanging="360"/>
      </w:pPr>
      <w:rPr>
        <w:rFonts w:ascii="Wingdings" w:hAnsi="Wingdings" w:hint="default"/>
      </w:rPr>
    </w:lvl>
    <w:lvl w:ilvl="3" w:tplc="9A809728" w:tentative="1">
      <w:start w:val="1"/>
      <w:numFmt w:val="bullet"/>
      <w:lvlText w:val=""/>
      <w:lvlJc w:val="left"/>
      <w:pPr>
        <w:ind w:left="2880" w:hanging="360"/>
      </w:pPr>
      <w:rPr>
        <w:rFonts w:ascii="Symbol" w:hAnsi="Symbol" w:hint="default"/>
      </w:rPr>
    </w:lvl>
    <w:lvl w:ilvl="4" w:tplc="4F282D68" w:tentative="1">
      <w:start w:val="1"/>
      <w:numFmt w:val="bullet"/>
      <w:lvlText w:val="o"/>
      <w:lvlJc w:val="left"/>
      <w:pPr>
        <w:ind w:left="3600" w:hanging="360"/>
      </w:pPr>
      <w:rPr>
        <w:rFonts w:ascii="Courier New" w:hAnsi="Courier New" w:cs="Courier New" w:hint="default"/>
      </w:rPr>
    </w:lvl>
    <w:lvl w:ilvl="5" w:tplc="5C86F9AC" w:tentative="1">
      <w:start w:val="1"/>
      <w:numFmt w:val="bullet"/>
      <w:lvlText w:val=""/>
      <w:lvlJc w:val="left"/>
      <w:pPr>
        <w:ind w:left="4320" w:hanging="360"/>
      </w:pPr>
      <w:rPr>
        <w:rFonts w:ascii="Wingdings" w:hAnsi="Wingdings" w:hint="default"/>
      </w:rPr>
    </w:lvl>
    <w:lvl w:ilvl="6" w:tplc="C3A04DD6" w:tentative="1">
      <w:start w:val="1"/>
      <w:numFmt w:val="bullet"/>
      <w:lvlText w:val=""/>
      <w:lvlJc w:val="left"/>
      <w:pPr>
        <w:ind w:left="5040" w:hanging="360"/>
      </w:pPr>
      <w:rPr>
        <w:rFonts w:ascii="Symbol" w:hAnsi="Symbol" w:hint="default"/>
      </w:rPr>
    </w:lvl>
    <w:lvl w:ilvl="7" w:tplc="6EB6AE76" w:tentative="1">
      <w:start w:val="1"/>
      <w:numFmt w:val="bullet"/>
      <w:lvlText w:val="o"/>
      <w:lvlJc w:val="left"/>
      <w:pPr>
        <w:ind w:left="5760" w:hanging="360"/>
      </w:pPr>
      <w:rPr>
        <w:rFonts w:ascii="Courier New" w:hAnsi="Courier New" w:cs="Courier New" w:hint="default"/>
      </w:rPr>
    </w:lvl>
    <w:lvl w:ilvl="8" w:tplc="7FC88714" w:tentative="1">
      <w:start w:val="1"/>
      <w:numFmt w:val="bullet"/>
      <w:lvlText w:val=""/>
      <w:lvlJc w:val="left"/>
      <w:pPr>
        <w:ind w:left="6480" w:hanging="360"/>
      </w:pPr>
      <w:rPr>
        <w:rFonts w:ascii="Wingdings" w:hAnsi="Wingdings" w:hint="default"/>
      </w:rPr>
    </w:lvl>
  </w:abstractNum>
  <w:num w:numId="1" w16cid:durableId="1530292539">
    <w:abstractNumId w:val="1"/>
  </w:num>
  <w:num w:numId="2" w16cid:durableId="1439178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17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B89"/>
    <w:rsid w:val="00021A9A"/>
    <w:rsid w:val="00036603"/>
    <w:rsid w:val="00054E80"/>
    <w:rsid w:val="00067ED9"/>
    <w:rsid w:val="0009699E"/>
    <w:rsid w:val="000C0874"/>
    <w:rsid w:val="000C5C91"/>
    <w:rsid w:val="000C6475"/>
    <w:rsid w:val="000D05BE"/>
    <w:rsid w:val="000D5158"/>
    <w:rsid w:val="000F22C2"/>
    <w:rsid w:val="0013482C"/>
    <w:rsid w:val="00170550"/>
    <w:rsid w:val="001A42C3"/>
    <w:rsid w:val="001A54F0"/>
    <w:rsid w:val="001A7982"/>
    <w:rsid w:val="001B5775"/>
    <w:rsid w:val="001B7171"/>
    <w:rsid w:val="001C1A5B"/>
    <w:rsid w:val="001C31DC"/>
    <w:rsid w:val="001E0867"/>
    <w:rsid w:val="001F131F"/>
    <w:rsid w:val="001F3763"/>
    <w:rsid w:val="002101F9"/>
    <w:rsid w:val="002163C8"/>
    <w:rsid w:val="002345F4"/>
    <w:rsid w:val="002435C7"/>
    <w:rsid w:val="002476B9"/>
    <w:rsid w:val="002508FA"/>
    <w:rsid w:val="00250939"/>
    <w:rsid w:val="00267A82"/>
    <w:rsid w:val="002C728A"/>
    <w:rsid w:val="00303B73"/>
    <w:rsid w:val="00307963"/>
    <w:rsid w:val="003606C7"/>
    <w:rsid w:val="00373F5F"/>
    <w:rsid w:val="00381B2F"/>
    <w:rsid w:val="00382448"/>
    <w:rsid w:val="003A0D60"/>
    <w:rsid w:val="003C331C"/>
    <w:rsid w:val="003D02D7"/>
    <w:rsid w:val="003E2604"/>
    <w:rsid w:val="003F1369"/>
    <w:rsid w:val="003F4F3B"/>
    <w:rsid w:val="003F77A1"/>
    <w:rsid w:val="00405C0F"/>
    <w:rsid w:val="0040758F"/>
    <w:rsid w:val="00410B89"/>
    <w:rsid w:val="00413C68"/>
    <w:rsid w:val="004142F6"/>
    <w:rsid w:val="00420166"/>
    <w:rsid w:val="004301AB"/>
    <w:rsid w:val="0043046A"/>
    <w:rsid w:val="00433CED"/>
    <w:rsid w:val="00435AF8"/>
    <w:rsid w:val="00441AED"/>
    <w:rsid w:val="00442EA5"/>
    <w:rsid w:val="004462B1"/>
    <w:rsid w:val="00450F72"/>
    <w:rsid w:val="00461F32"/>
    <w:rsid w:val="004648F1"/>
    <w:rsid w:val="00474769"/>
    <w:rsid w:val="00482FCD"/>
    <w:rsid w:val="004C2585"/>
    <w:rsid w:val="004C6DE4"/>
    <w:rsid w:val="004D4ED0"/>
    <w:rsid w:val="0051648E"/>
    <w:rsid w:val="0054449D"/>
    <w:rsid w:val="00547F6D"/>
    <w:rsid w:val="005530A0"/>
    <w:rsid w:val="005614A1"/>
    <w:rsid w:val="00571CA5"/>
    <w:rsid w:val="005733A3"/>
    <w:rsid w:val="00581065"/>
    <w:rsid w:val="005867FA"/>
    <w:rsid w:val="00591F6C"/>
    <w:rsid w:val="005949E2"/>
    <w:rsid w:val="005B11BF"/>
    <w:rsid w:val="005C370E"/>
    <w:rsid w:val="005D0D98"/>
    <w:rsid w:val="00605163"/>
    <w:rsid w:val="00661AC7"/>
    <w:rsid w:val="00667C7F"/>
    <w:rsid w:val="00676AF7"/>
    <w:rsid w:val="0068732D"/>
    <w:rsid w:val="006C7A9D"/>
    <w:rsid w:val="006D5E53"/>
    <w:rsid w:val="006D7396"/>
    <w:rsid w:val="007326D5"/>
    <w:rsid w:val="007736B4"/>
    <w:rsid w:val="00773A80"/>
    <w:rsid w:val="007749E8"/>
    <w:rsid w:val="007A09C6"/>
    <w:rsid w:val="007B6A41"/>
    <w:rsid w:val="007C1ED4"/>
    <w:rsid w:val="007C3751"/>
    <w:rsid w:val="007F15EE"/>
    <w:rsid w:val="007F46E6"/>
    <w:rsid w:val="008123FC"/>
    <w:rsid w:val="00817A77"/>
    <w:rsid w:val="00846245"/>
    <w:rsid w:val="00853153"/>
    <w:rsid w:val="008855DC"/>
    <w:rsid w:val="008D4332"/>
    <w:rsid w:val="008D4A19"/>
    <w:rsid w:val="008D5501"/>
    <w:rsid w:val="008D6C31"/>
    <w:rsid w:val="008E5F0C"/>
    <w:rsid w:val="00902F48"/>
    <w:rsid w:val="009454FC"/>
    <w:rsid w:val="00961A09"/>
    <w:rsid w:val="00963BFE"/>
    <w:rsid w:val="00966EEB"/>
    <w:rsid w:val="009700A4"/>
    <w:rsid w:val="0098677B"/>
    <w:rsid w:val="009E165A"/>
    <w:rsid w:val="009E1BF8"/>
    <w:rsid w:val="009F656E"/>
    <w:rsid w:val="009F7D52"/>
    <w:rsid w:val="00A44452"/>
    <w:rsid w:val="00A518A9"/>
    <w:rsid w:val="00A624F1"/>
    <w:rsid w:val="00A63E06"/>
    <w:rsid w:val="00A701BE"/>
    <w:rsid w:val="00A746F5"/>
    <w:rsid w:val="00A75FDE"/>
    <w:rsid w:val="00A775EB"/>
    <w:rsid w:val="00A851DF"/>
    <w:rsid w:val="00A8653E"/>
    <w:rsid w:val="00A94A94"/>
    <w:rsid w:val="00A94F48"/>
    <w:rsid w:val="00A95322"/>
    <w:rsid w:val="00AA5CCC"/>
    <w:rsid w:val="00AC34C9"/>
    <w:rsid w:val="00AD09C3"/>
    <w:rsid w:val="00AE46FF"/>
    <w:rsid w:val="00AE5E13"/>
    <w:rsid w:val="00AE72AC"/>
    <w:rsid w:val="00AF2A52"/>
    <w:rsid w:val="00AF497F"/>
    <w:rsid w:val="00AF57D7"/>
    <w:rsid w:val="00AF7506"/>
    <w:rsid w:val="00B21142"/>
    <w:rsid w:val="00B31B28"/>
    <w:rsid w:val="00B3510A"/>
    <w:rsid w:val="00B4299D"/>
    <w:rsid w:val="00B51E15"/>
    <w:rsid w:val="00B72CCE"/>
    <w:rsid w:val="00B761B4"/>
    <w:rsid w:val="00B855D5"/>
    <w:rsid w:val="00B90EF5"/>
    <w:rsid w:val="00B91932"/>
    <w:rsid w:val="00B96A49"/>
    <w:rsid w:val="00BC1CC9"/>
    <w:rsid w:val="00BD0479"/>
    <w:rsid w:val="00BF00D9"/>
    <w:rsid w:val="00C1025E"/>
    <w:rsid w:val="00C12091"/>
    <w:rsid w:val="00C16107"/>
    <w:rsid w:val="00C30865"/>
    <w:rsid w:val="00C34256"/>
    <w:rsid w:val="00C46B8F"/>
    <w:rsid w:val="00C555C4"/>
    <w:rsid w:val="00C615C7"/>
    <w:rsid w:val="00C81FED"/>
    <w:rsid w:val="00CA0B68"/>
    <w:rsid w:val="00CA6364"/>
    <w:rsid w:val="00CB66C5"/>
    <w:rsid w:val="00CC6C89"/>
    <w:rsid w:val="00D22300"/>
    <w:rsid w:val="00D24636"/>
    <w:rsid w:val="00D31B57"/>
    <w:rsid w:val="00D41753"/>
    <w:rsid w:val="00D41918"/>
    <w:rsid w:val="00D61148"/>
    <w:rsid w:val="00D656BF"/>
    <w:rsid w:val="00D70A17"/>
    <w:rsid w:val="00D74682"/>
    <w:rsid w:val="00D75A1E"/>
    <w:rsid w:val="00D77A8C"/>
    <w:rsid w:val="00D819A2"/>
    <w:rsid w:val="00D81B55"/>
    <w:rsid w:val="00D9317D"/>
    <w:rsid w:val="00DA595A"/>
    <w:rsid w:val="00DB43A2"/>
    <w:rsid w:val="00DB7D8D"/>
    <w:rsid w:val="00DD444F"/>
    <w:rsid w:val="00DD6E87"/>
    <w:rsid w:val="00DF2EB8"/>
    <w:rsid w:val="00E02776"/>
    <w:rsid w:val="00E05323"/>
    <w:rsid w:val="00E120FF"/>
    <w:rsid w:val="00E12916"/>
    <w:rsid w:val="00E20750"/>
    <w:rsid w:val="00E22B3B"/>
    <w:rsid w:val="00E42B85"/>
    <w:rsid w:val="00E71020"/>
    <w:rsid w:val="00E87831"/>
    <w:rsid w:val="00E9627B"/>
    <w:rsid w:val="00E975AC"/>
    <w:rsid w:val="00EB704F"/>
    <w:rsid w:val="00ED1D0D"/>
    <w:rsid w:val="00ED594E"/>
    <w:rsid w:val="00EE1C9F"/>
    <w:rsid w:val="00EF100B"/>
    <w:rsid w:val="00EF679F"/>
    <w:rsid w:val="00F04C5A"/>
    <w:rsid w:val="00F31200"/>
    <w:rsid w:val="00F32A52"/>
    <w:rsid w:val="00F47E55"/>
    <w:rsid w:val="00F524D6"/>
    <w:rsid w:val="00F775AF"/>
    <w:rsid w:val="00F822BD"/>
    <w:rsid w:val="00F84AD6"/>
    <w:rsid w:val="00F86F14"/>
    <w:rsid w:val="00F95178"/>
    <w:rsid w:val="00FB1820"/>
    <w:rsid w:val="00FD0E22"/>
    <w:rsid w:val="00FD559E"/>
    <w:rsid w:val="00FE6C0B"/>
    <w:rsid w:val="00FF6B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3F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6C89"/>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C6C89"/>
    <w:pPr>
      <w:keepNext/>
      <w:spacing w:before="240" w:after="120"/>
    </w:pPr>
    <w:rPr>
      <w:rFonts w:ascii="Arial" w:hAnsi="Arial"/>
      <w:sz w:val="28"/>
      <w:szCs w:val="28"/>
    </w:rPr>
  </w:style>
  <w:style w:type="paragraph" w:customStyle="1" w:styleId="Textbody">
    <w:name w:val="Text body"/>
    <w:basedOn w:val="Standaard"/>
    <w:rsid w:val="00CC6C89"/>
    <w:pPr>
      <w:spacing w:after="120"/>
    </w:pPr>
  </w:style>
  <w:style w:type="paragraph" w:styleId="Lijst">
    <w:name w:val="List"/>
    <w:basedOn w:val="Textbody"/>
    <w:rsid w:val="00CC6C89"/>
  </w:style>
  <w:style w:type="paragraph" w:customStyle="1" w:styleId="Caption1">
    <w:name w:val="Caption1"/>
    <w:basedOn w:val="Standaard"/>
    <w:rsid w:val="00CC6C89"/>
    <w:pPr>
      <w:suppressLineNumbers/>
      <w:spacing w:before="120" w:after="120"/>
    </w:pPr>
    <w:rPr>
      <w:i/>
      <w:iCs/>
      <w:sz w:val="24"/>
    </w:rPr>
  </w:style>
  <w:style w:type="paragraph" w:customStyle="1" w:styleId="Index">
    <w:name w:val="Index"/>
    <w:basedOn w:val="Standaard"/>
    <w:rsid w:val="00CC6C89"/>
    <w:pPr>
      <w:suppressLineNumbers/>
    </w:pPr>
  </w:style>
  <w:style w:type="paragraph" w:customStyle="1" w:styleId="Heading11">
    <w:name w:val="Heading 11"/>
    <w:basedOn w:val="Heading"/>
    <w:next w:val="Textbody"/>
    <w:rsid w:val="00CC6C89"/>
    <w:pPr>
      <w:pageBreakBefore/>
      <w:spacing w:before="340" w:after="170"/>
      <w:ind w:left="-850"/>
    </w:pPr>
    <w:rPr>
      <w:b/>
      <w:bCs/>
      <w:sz w:val="40"/>
    </w:rPr>
  </w:style>
  <w:style w:type="paragraph" w:customStyle="1" w:styleId="Heading21">
    <w:name w:val="Heading 21"/>
    <w:basedOn w:val="Heading"/>
    <w:next w:val="Textbody"/>
    <w:rsid w:val="00CC6C89"/>
    <w:pPr>
      <w:spacing w:before="340" w:after="170"/>
      <w:ind w:left="-850"/>
    </w:pPr>
    <w:rPr>
      <w:b/>
      <w:bCs/>
      <w:i/>
      <w:iCs/>
      <w:sz w:val="32"/>
    </w:rPr>
  </w:style>
  <w:style w:type="paragraph" w:customStyle="1" w:styleId="Heading31">
    <w:name w:val="Heading 31"/>
    <w:basedOn w:val="Heading"/>
    <w:next w:val="Textbody"/>
    <w:rsid w:val="00CC6C89"/>
    <w:pPr>
      <w:spacing w:before="340" w:after="170"/>
      <w:ind w:left="-850"/>
    </w:pPr>
    <w:rPr>
      <w:b/>
      <w:bCs/>
    </w:rPr>
  </w:style>
  <w:style w:type="paragraph" w:styleId="Titel">
    <w:name w:val="Title"/>
    <w:basedOn w:val="Heading"/>
    <w:next w:val="Ondertitel"/>
    <w:rsid w:val="00CC6C89"/>
    <w:rPr>
      <w:b/>
      <w:bCs/>
      <w:sz w:val="48"/>
      <w:szCs w:val="36"/>
    </w:rPr>
  </w:style>
  <w:style w:type="paragraph" w:styleId="Ondertitel">
    <w:name w:val="Subtitle"/>
    <w:basedOn w:val="Heading"/>
    <w:next w:val="Textbody"/>
    <w:rsid w:val="00CC6C89"/>
    <w:pPr>
      <w:jc w:val="center"/>
    </w:pPr>
    <w:rPr>
      <w:i/>
      <w:iCs/>
    </w:rPr>
  </w:style>
  <w:style w:type="paragraph" w:customStyle="1" w:styleId="ContentsHeading">
    <w:name w:val="Contents Heading"/>
    <w:basedOn w:val="Heading"/>
    <w:rsid w:val="00CC6C89"/>
    <w:pPr>
      <w:suppressLineNumbers/>
    </w:pPr>
    <w:rPr>
      <w:b/>
      <w:bCs/>
      <w:sz w:val="36"/>
      <w:szCs w:val="32"/>
    </w:rPr>
  </w:style>
  <w:style w:type="paragraph" w:customStyle="1" w:styleId="Contents1">
    <w:name w:val="Contents 1"/>
    <w:basedOn w:val="Index"/>
    <w:rsid w:val="00CC6C89"/>
    <w:pPr>
      <w:tabs>
        <w:tab w:val="right" w:leader="dot" w:pos="9637"/>
      </w:tabs>
      <w:spacing w:before="170"/>
    </w:pPr>
    <w:rPr>
      <w:sz w:val="26"/>
    </w:rPr>
  </w:style>
  <w:style w:type="paragraph" w:customStyle="1" w:styleId="Contents2">
    <w:name w:val="Contents 2"/>
    <w:basedOn w:val="Index"/>
    <w:rsid w:val="00CC6C89"/>
    <w:pPr>
      <w:tabs>
        <w:tab w:val="right" w:leader="dot" w:pos="9637"/>
      </w:tabs>
      <w:spacing w:before="57"/>
      <w:ind w:left="283"/>
    </w:pPr>
  </w:style>
  <w:style w:type="paragraph" w:customStyle="1" w:styleId="Contents3">
    <w:name w:val="Contents 3"/>
    <w:basedOn w:val="Index"/>
    <w:rsid w:val="00CC6C89"/>
    <w:pPr>
      <w:tabs>
        <w:tab w:val="right" w:leader="dot" w:pos="9921"/>
      </w:tabs>
      <w:ind w:left="850"/>
    </w:pPr>
  </w:style>
  <w:style w:type="paragraph" w:customStyle="1" w:styleId="TableContents">
    <w:name w:val="Table Contents"/>
    <w:basedOn w:val="Standaard"/>
    <w:rsid w:val="00CC6C89"/>
    <w:pPr>
      <w:suppressLineNumbers/>
    </w:pPr>
  </w:style>
  <w:style w:type="paragraph" w:customStyle="1" w:styleId="Huisstijl-Retouradres">
    <w:name w:val="Huisstijl - Retouradres"/>
    <w:basedOn w:val="Standaard"/>
    <w:next w:val="Huisstijl-Rubricering"/>
    <w:rsid w:val="00CC6C89"/>
    <w:pPr>
      <w:spacing w:after="283" w:line="180" w:lineRule="exact"/>
    </w:pPr>
    <w:rPr>
      <w:sz w:val="13"/>
    </w:rPr>
  </w:style>
  <w:style w:type="paragraph" w:customStyle="1" w:styleId="Huisstijl-Rubricering">
    <w:name w:val="Huisstijl - Rubricering"/>
    <w:basedOn w:val="Standaard"/>
    <w:next w:val="Huisstijl-Toezendgegevens"/>
    <w:rsid w:val="00CC6C89"/>
    <w:pPr>
      <w:spacing w:line="180" w:lineRule="exact"/>
    </w:pPr>
    <w:rPr>
      <w:b/>
      <w:sz w:val="13"/>
    </w:rPr>
  </w:style>
  <w:style w:type="paragraph" w:customStyle="1" w:styleId="Huisstijl-Toezendgegevens">
    <w:name w:val="Huisstijl - Toezendgegevens"/>
    <w:basedOn w:val="Standaard"/>
    <w:rsid w:val="00CC6C89"/>
  </w:style>
  <w:style w:type="paragraph" w:customStyle="1" w:styleId="Huisstijl-Datumenbetreft">
    <w:name w:val="Huisstijl - Datum en betreft"/>
    <w:basedOn w:val="Standaard"/>
    <w:rsid w:val="00CC6C89"/>
    <w:pPr>
      <w:tabs>
        <w:tab w:val="left" w:pos="737"/>
      </w:tabs>
    </w:pPr>
  </w:style>
  <w:style w:type="paragraph" w:customStyle="1" w:styleId="Huisstijl-Aanhef">
    <w:name w:val="Huisstijl - Aanhef"/>
    <w:basedOn w:val="Standaard"/>
    <w:rsid w:val="00CC6C89"/>
    <w:pPr>
      <w:spacing w:before="100" w:after="240"/>
    </w:pPr>
  </w:style>
  <w:style w:type="paragraph" w:customStyle="1" w:styleId="Huisstijl-Slotzin">
    <w:name w:val="Huisstijl - Slotzin"/>
    <w:basedOn w:val="Standaard"/>
    <w:next w:val="Huisstijl-Ondertekening"/>
    <w:rsid w:val="00CC6C89"/>
    <w:pPr>
      <w:spacing w:before="240"/>
    </w:pPr>
  </w:style>
  <w:style w:type="paragraph" w:customStyle="1" w:styleId="Header1">
    <w:name w:val="Header1"/>
    <w:basedOn w:val="Standaard"/>
    <w:rsid w:val="00CC6C89"/>
    <w:pPr>
      <w:suppressLineNumbers/>
      <w:tabs>
        <w:tab w:val="center" w:pos="3742"/>
        <w:tab w:val="right" w:pos="7484"/>
      </w:tabs>
    </w:pPr>
  </w:style>
  <w:style w:type="paragraph" w:customStyle="1" w:styleId="Framecontents">
    <w:name w:val="Frame contents"/>
    <w:basedOn w:val="Textbody"/>
    <w:rsid w:val="00CC6C89"/>
  </w:style>
  <w:style w:type="paragraph" w:customStyle="1" w:styleId="Huisstijl-Afzendgegevenskop">
    <w:name w:val="Huisstijl - Afzendgegevens kop"/>
    <w:basedOn w:val="Standaard"/>
    <w:rsid w:val="00CC6C89"/>
    <w:pPr>
      <w:spacing w:line="180" w:lineRule="exact"/>
    </w:pPr>
    <w:rPr>
      <w:b/>
      <w:sz w:val="13"/>
    </w:rPr>
  </w:style>
  <w:style w:type="paragraph" w:customStyle="1" w:styleId="Huisstijl-Afzendgegevens">
    <w:name w:val="Huisstijl - Afzendgegevens"/>
    <w:basedOn w:val="Standaard"/>
    <w:rsid w:val="00CC6C89"/>
    <w:pPr>
      <w:tabs>
        <w:tab w:val="left" w:pos="170"/>
      </w:tabs>
      <w:spacing w:line="180" w:lineRule="exact"/>
    </w:pPr>
    <w:rPr>
      <w:sz w:val="13"/>
    </w:rPr>
  </w:style>
  <w:style w:type="paragraph" w:customStyle="1" w:styleId="Huisstijl-AfzendgegevensW1">
    <w:name w:val="Huisstijl - Afzendgegevens W1"/>
    <w:basedOn w:val="Huisstijl-Afzendgegevens"/>
    <w:rsid w:val="00CC6C89"/>
    <w:pPr>
      <w:spacing w:before="90"/>
    </w:pPr>
  </w:style>
  <w:style w:type="paragraph" w:customStyle="1" w:styleId="Huisstijl-ReferentiegegevenskopW1">
    <w:name w:val="Huisstijl - Referentiegegevens kop W1"/>
    <w:basedOn w:val="Standaard"/>
    <w:next w:val="Huisstijl-Referentiegegevens"/>
    <w:rsid w:val="00CC6C89"/>
    <w:pPr>
      <w:spacing w:before="90" w:line="180" w:lineRule="exact"/>
    </w:pPr>
    <w:rPr>
      <w:b/>
      <w:sz w:val="13"/>
    </w:rPr>
  </w:style>
  <w:style w:type="paragraph" w:customStyle="1" w:styleId="Huisstijl-Referentiegegevens">
    <w:name w:val="Huisstijl - Referentiegegevens"/>
    <w:basedOn w:val="Standaard"/>
    <w:rsid w:val="00CC6C89"/>
    <w:pPr>
      <w:spacing w:line="180" w:lineRule="exact"/>
    </w:pPr>
    <w:rPr>
      <w:sz w:val="13"/>
    </w:rPr>
  </w:style>
  <w:style w:type="paragraph" w:customStyle="1" w:styleId="Huisstijl-ReferentiegegevenskopW2">
    <w:name w:val="Huisstijl - Referentiegegevens kop W2"/>
    <w:basedOn w:val="Standaard"/>
    <w:next w:val="Huisstijl-Referentiegegevens"/>
    <w:rsid w:val="00CC6C89"/>
    <w:pPr>
      <w:spacing w:before="270" w:line="180" w:lineRule="exact"/>
    </w:pPr>
    <w:rPr>
      <w:b/>
      <w:sz w:val="13"/>
    </w:rPr>
  </w:style>
  <w:style w:type="paragraph" w:customStyle="1" w:styleId="Huisstijl-Algemenevoorwaarden">
    <w:name w:val="Huisstijl - Algemene voorwaarden"/>
    <w:basedOn w:val="Standaard"/>
    <w:rsid w:val="00CC6C89"/>
    <w:pPr>
      <w:spacing w:before="90" w:line="180" w:lineRule="exact"/>
    </w:pPr>
    <w:rPr>
      <w:i/>
      <w:sz w:val="13"/>
    </w:rPr>
  </w:style>
  <w:style w:type="paragraph" w:customStyle="1" w:styleId="Huisstijl-Ondertekening">
    <w:name w:val="Huisstijl - Ondertekening"/>
    <w:basedOn w:val="Standaard"/>
    <w:next w:val="Huisstijl-Ondertekeningvervolg"/>
    <w:rsid w:val="00CC6C89"/>
  </w:style>
  <w:style w:type="paragraph" w:customStyle="1" w:styleId="Huisstijl-Ondertekeningvervolg">
    <w:name w:val="Huisstijl - Ondertekening vervolg"/>
    <w:basedOn w:val="Huisstijl-Ondertekening"/>
    <w:rsid w:val="00CC6C89"/>
    <w:rPr>
      <w:i/>
    </w:rPr>
  </w:style>
  <w:style w:type="paragraph" w:customStyle="1" w:styleId="Footer1">
    <w:name w:val="Footer1"/>
    <w:basedOn w:val="Standaard"/>
    <w:rsid w:val="00CC6C89"/>
    <w:pPr>
      <w:suppressLineNumbers/>
      <w:tabs>
        <w:tab w:val="center" w:pos="3742"/>
        <w:tab w:val="right" w:pos="7484"/>
      </w:tabs>
    </w:pPr>
  </w:style>
  <w:style w:type="paragraph" w:customStyle="1" w:styleId="Huisstijl-Paginanummer">
    <w:name w:val="Huisstijl - Paginanummer"/>
    <w:basedOn w:val="Standaard"/>
    <w:rsid w:val="00CC6C89"/>
    <w:pPr>
      <w:spacing w:line="240" w:lineRule="auto"/>
    </w:pPr>
    <w:rPr>
      <w:sz w:val="13"/>
    </w:rPr>
  </w:style>
  <w:style w:type="character" w:customStyle="1" w:styleId="Placeholder">
    <w:name w:val="Placeholder"/>
    <w:rsid w:val="00CC6C89"/>
    <w:rPr>
      <w:smallCaps/>
      <w:color w:val="008080"/>
      <w:u w:val="dotted"/>
    </w:rPr>
  </w:style>
  <w:style w:type="character" w:customStyle="1" w:styleId="NumberingSymbols">
    <w:name w:val="Numbering Symbols"/>
    <w:rsid w:val="00CC6C89"/>
    <w:rPr>
      <w:rFonts w:ascii="Verdana" w:hAnsi="Verdana"/>
      <w:sz w:val="18"/>
    </w:rPr>
  </w:style>
  <w:style w:type="character" w:customStyle="1" w:styleId="BulletSymbols">
    <w:name w:val="Bullet Symbols"/>
    <w:rsid w:val="00CC6C89"/>
    <w:rPr>
      <w:rFonts w:ascii="Verdana" w:eastAsia="OpenSymbol" w:hAnsi="Verdana" w:cs="OpenSymbol"/>
      <w:sz w:val="26"/>
    </w:rPr>
  </w:style>
  <w:style w:type="character" w:customStyle="1" w:styleId="Huisstijl-Aankruisvakken">
    <w:name w:val="Huisstijl - Aankruisvakken"/>
    <w:rsid w:val="00CC6C89"/>
    <w:rPr>
      <w:rFonts w:ascii="Verdana" w:hAnsi="Verdana"/>
      <w:sz w:val="26"/>
    </w:rPr>
  </w:style>
  <w:style w:type="paragraph" w:styleId="Koptekst">
    <w:name w:val="header"/>
    <w:basedOn w:val="Standaard"/>
    <w:link w:val="KoptekstChar"/>
    <w:uiPriority w:val="99"/>
    <w:unhideWhenUsed/>
    <w:rsid w:val="00CC6C89"/>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C6C89"/>
    <w:rPr>
      <w:rFonts w:cs="Mangal"/>
      <w:szCs w:val="21"/>
    </w:rPr>
  </w:style>
  <w:style w:type="paragraph" w:styleId="Voettekst">
    <w:name w:val="footer"/>
    <w:basedOn w:val="Standaard"/>
    <w:link w:val="VoettekstChar"/>
    <w:uiPriority w:val="99"/>
    <w:unhideWhenUsed/>
    <w:rsid w:val="00CC6C89"/>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C6C89"/>
    <w:rPr>
      <w:rFonts w:cs="Mangal"/>
      <w:szCs w:val="21"/>
    </w:rPr>
  </w:style>
  <w:style w:type="paragraph" w:styleId="Ballontekst">
    <w:name w:val="Balloon Text"/>
    <w:basedOn w:val="Standaard"/>
    <w:link w:val="BallontekstChar"/>
    <w:uiPriority w:val="99"/>
    <w:semiHidden/>
    <w:unhideWhenUsed/>
    <w:rsid w:val="00CC6C89"/>
    <w:rPr>
      <w:rFonts w:ascii="Tahoma" w:hAnsi="Tahoma" w:cs="Mangal"/>
      <w:sz w:val="16"/>
      <w:szCs w:val="14"/>
    </w:rPr>
  </w:style>
  <w:style w:type="character" w:customStyle="1" w:styleId="BallontekstChar">
    <w:name w:val="Ballontekst Char"/>
    <w:basedOn w:val="Standaardalinea-lettertype"/>
    <w:link w:val="Ballontekst"/>
    <w:uiPriority w:val="99"/>
    <w:semiHidden/>
    <w:rsid w:val="00CC6C89"/>
    <w:rPr>
      <w:rFonts w:ascii="Tahoma" w:hAnsi="Tahoma" w:cs="Mangal"/>
      <w:sz w:val="16"/>
      <w:szCs w:val="14"/>
    </w:rPr>
  </w:style>
  <w:style w:type="paragraph" w:customStyle="1" w:styleId="Huisstijl-AfzendgegevenskopW1">
    <w:name w:val="Huisstijl - Afzendgegevens kop W1"/>
    <w:basedOn w:val="Huisstijl-Afzendgegevenskop"/>
    <w:qFormat/>
    <w:rsid w:val="00CC6C89"/>
    <w:pPr>
      <w:spacing w:before="90"/>
    </w:pPr>
  </w:style>
  <w:style w:type="paragraph" w:customStyle="1" w:styleId="Huisstijl-AfzendgegevensC">
    <w:name w:val="Huisstijl - Afzendgegevens C"/>
    <w:basedOn w:val="Huisstijl-Afzendgegevens"/>
    <w:qFormat/>
    <w:rsid w:val="00CC6C89"/>
    <w:rPr>
      <w:i/>
    </w:rPr>
  </w:style>
  <w:style w:type="paragraph" w:customStyle="1" w:styleId="Huisstijl-AfzendgegevensMdtn">
    <w:name w:val="Huisstijl - Afzendgegevens Mdtn"/>
    <w:basedOn w:val="Huisstijl-Afzendgegevens"/>
    <w:qFormat/>
    <w:rsid w:val="00CC6C89"/>
    <w:pPr>
      <w:tabs>
        <w:tab w:val="clear" w:pos="170"/>
        <w:tab w:val="left" w:pos="482"/>
      </w:tabs>
    </w:pPr>
  </w:style>
  <w:style w:type="paragraph" w:customStyle="1" w:styleId="Huisstijl-Ondertekeningvervolgtitel">
    <w:name w:val="Huisstijl - Ondertekening vervolg titel"/>
    <w:basedOn w:val="Huisstijl-Ondertekeningvervolg"/>
    <w:qFormat/>
    <w:rsid w:val="00CC6C89"/>
    <w:rPr>
      <w:i w:val="0"/>
      <w:noProof/>
    </w:rPr>
  </w:style>
  <w:style w:type="table" w:styleId="Tabelraster">
    <w:name w:val="Table Grid"/>
    <w:basedOn w:val="Standaardtabel"/>
    <w:uiPriority w:val="59"/>
    <w:rsid w:val="00CC6C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Gegevenskop">
    <w:name w:val="Huisstijl - Gegevens kop"/>
    <w:basedOn w:val="Huisstijl-Toezendgegevens"/>
    <w:qFormat/>
    <w:rsid w:val="00CC6C89"/>
    <w:rPr>
      <w:sz w:val="13"/>
    </w:rPr>
  </w:style>
  <w:style w:type="paragraph" w:customStyle="1" w:styleId="Huisstijl-Gegevens">
    <w:name w:val="Huisstijl - Gegevens"/>
    <w:basedOn w:val="Huisstijl-Gegevenskop"/>
    <w:qFormat/>
    <w:rsid w:val="00CC6C89"/>
    <w:rPr>
      <w:sz w:val="18"/>
    </w:rPr>
  </w:style>
  <w:style w:type="paragraph" w:styleId="Voetnoottekst">
    <w:name w:val="footnote text"/>
    <w:basedOn w:val="Standaard"/>
    <w:link w:val="VoetnoottekstChar"/>
    <w:uiPriority w:val="99"/>
    <w:semiHidden/>
    <w:unhideWhenUsed/>
    <w:rsid w:val="00A775EB"/>
    <w:pPr>
      <w:widowControl/>
      <w:suppressAutoHyphens w:val="0"/>
      <w:autoSpaceDN/>
      <w:spacing w:line="240" w:lineRule="auto"/>
      <w:textAlignment w:val="auto"/>
    </w:pPr>
    <w:rPr>
      <w:rFonts w:eastAsiaTheme="minorHAnsi" w:cstheme="minorBidi"/>
      <w:kern w:val="0"/>
      <w:sz w:val="20"/>
      <w:szCs w:val="20"/>
      <w:lang w:val="en-US" w:eastAsia="en-US" w:bidi="ar-SA"/>
    </w:rPr>
  </w:style>
  <w:style w:type="character" w:customStyle="1" w:styleId="VoetnoottekstChar">
    <w:name w:val="Voetnoottekst Char"/>
    <w:basedOn w:val="Standaardalinea-lettertype"/>
    <w:link w:val="Voetnoottekst"/>
    <w:uiPriority w:val="99"/>
    <w:semiHidden/>
    <w:rsid w:val="00A775EB"/>
    <w:rPr>
      <w:rFonts w:ascii="Verdana" w:eastAsiaTheme="minorHAnsi" w:hAnsi="Verdana" w:cstheme="minorBidi"/>
      <w:kern w:val="0"/>
      <w:sz w:val="20"/>
      <w:szCs w:val="20"/>
      <w:lang w:val="en-US" w:eastAsia="en-US" w:bidi="ar-SA"/>
    </w:rPr>
  </w:style>
  <w:style w:type="character" w:styleId="Voetnootmarkering">
    <w:name w:val="footnote reference"/>
    <w:basedOn w:val="Standaardalinea-lettertype"/>
    <w:uiPriority w:val="99"/>
    <w:semiHidden/>
    <w:unhideWhenUsed/>
    <w:rsid w:val="00A775EB"/>
    <w:rPr>
      <w:vertAlign w:val="superscript"/>
    </w:rPr>
  </w:style>
  <w:style w:type="character" w:styleId="Hyperlink">
    <w:name w:val="Hyperlink"/>
    <w:basedOn w:val="Standaardalinea-lettertype"/>
    <w:uiPriority w:val="99"/>
    <w:unhideWhenUsed/>
    <w:rsid w:val="00A775EB"/>
    <w:rPr>
      <w:color w:val="0000FF" w:themeColor="hyperlink"/>
      <w:u w:val="single"/>
    </w:rPr>
  </w:style>
  <w:style w:type="paragraph" w:styleId="Geenafstand">
    <w:name w:val="No Spacing"/>
    <w:uiPriority w:val="1"/>
    <w:qFormat/>
    <w:rsid w:val="00A775EB"/>
    <w:pPr>
      <w:widowControl/>
      <w:suppressAutoHyphens w:val="0"/>
      <w:autoSpaceDN/>
      <w:textAlignment w:val="auto"/>
    </w:pPr>
    <w:rPr>
      <w:rFonts w:ascii="Verdana" w:eastAsiaTheme="minorHAnsi" w:hAnsi="Verdana" w:cstheme="minorBidi"/>
      <w:kern w:val="2"/>
      <w:sz w:val="18"/>
      <w:szCs w:val="22"/>
      <w:lang w:val="en-US" w:eastAsia="en-US" w:bidi="ar-SA"/>
    </w:rPr>
  </w:style>
  <w:style w:type="character" w:styleId="Onopgelostemelding">
    <w:name w:val="Unresolved Mention"/>
    <w:basedOn w:val="Standaardalinea-lettertype"/>
    <w:uiPriority w:val="99"/>
    <w:semiHidden/>
    <w:unhideWhenUsed/>
    <w:rsid w:val="00773A80"/>
    <w:rPr>
      <w:color w:val="605E5C"/>
      <w:shd w:val="clear" w:color="auto" w:fill="E1DFDD"/>
    </w:rPr>
  </w:style>
  <w:style w:type="paragraph" w:styleId="Lijstalinea">
    <w:name w:val="List Paragraph"/>
    <w:basedOn w:val="Standaard"/>
    <w:uiPriority w:val="34"/>
    <w:qFormat/>
    <w:rsid w:val="009E165A"/>
    <w:pPr>
      <w:ind w:left="720"/>
      <w:contextualSpacing/>
    </w:pPr>
    <w:rPr>
      <w:rFonts w:cs="Mangal"/>
    </w:rPr>
  </w:style>
  <w:style w:type="paragraph" w:styleId="Revisie">
    <w:name w:val="Revision"/>
    <w:hidden/>
    <w:uiPriority w:val="99"/>
    <w:semiHidden/>
    <w:rsid w:val="00054E80"/>
    <w:pPr>
      <w:widowControl/>
      <w:suppressAutoHyphens w:val="0"/>
      <w:autoSpaceDN/>
      <w:textAlignment w:val="auto"/>
    </w:pPr>
    <w:rPr>
      <w:rFonts w:ascii="Verdana" w:hAnsi="Verdana" w:cs="Mang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ikz.nl/" TargetMode="External"/><Relationship Id="rId2" Type="http://schemas.openxmlformats.org/officeDocument/2006/relationships/hyperlink" Target="http://www.kennisopenbaarbestuur.nl" TargetMode="External"/><Relationship Id="rId1" Type="http://schemas.openxmlformats.org/officeDocument/2006/relationships/hyperlink" Target="http://www.zichtopondermijning.nl/" TargetMode="External"/><Relationship Id="rId4" Type="http://schemas.openxmlformats.org/officeDocument/2006/relationships/hyperlink" Target="https://zoeken.zorgaanbiedersportaal.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3200</ap:Words>
  <ap:Characters>17604</ap:Characters>
  <ap:DocSecurity>0</ap:DocSecurity>
  <ap:Lines>146</ap:Lines>
  <ap:Paragraphs>41</ap:Paragraphs>
  <ap:ScaleCrop>false</ap:ScaleCrop>
  <ap:LinksUpToDate>false</ap:LinksUpToDate>
  <ap:CharactersWithSpaces>20763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2026-09-10T09:38:00.0000000Z</dcterms:created>
  <dcterms:modified xsi:type="dcterms:W3CDTF">2026-09-10T09:38:00.0000000Z</dcterms:modified>
  <dc:description>------------------------</dc:description>
  <dc:subject/>
  <dc:title/>
  <keywords/>
  <version/>
  <category/>
</coreProperties>
</file>