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7BB8" w:rsidP="00EC102B" w:rsidRDefault="00A97BB8" w14:paraId="3A2DC6DC" w14:textId="77777777">
      <w:pPr>
        <w:suppressAutoHyphens/>
        <w:rPr>
          <w:lang w:val="en-US"/>
        </w:rPr>
      </w:pPr>
      <w:bookmarkStart w:name="bmkMinuut" w:id="0"/>
      <w:bookmarkEnd w:id="0"/>
    </w:p>
    <w:p w:rsidR="00A97BB8" w:rsidP="00EC102B" w:rsidRDefault="00A97BB8" w14:paraId="0932BE7E" w14:textId="77777777">
      <w:pPr>
        <w:suppressAutoHyphens/>
        <w:rPr>
          <w:lang w:val="en-US"/>
        </w:rPr>
      </w:pPr>
    </w:p>
    <w:p w:rsidRPr="00A97BB8" w:rsidR="00A97BB8" w:rsidP="00EC102B" w:rsidRDefault="00140855" w14:paraId="7AC28FB5" w14:textId="77777777">
      <w:pPr>
        <w:pStyle w:val="Retouradres"/>
        <w:suppressAutoHyphens/>
        <w:spacing w:line="240" w:lineRule="atLeast"/>
      </w:pPr>
      <w:r w:rsidRPr="00A97BB8">
        <w:t>&gt; Ret</w:t>
      </w:r>
      <w:r w:rsidR="00144715">
        <w:t xml:space="preserve">ouradres Postbus 20350 2500 EJ </w:t>
      </w:r>
      <w:r w:rsidR="005C61EB">
        <w:t xml:space="preserve"> </w:t>
      </w:r>
      <w:r w:rsidRPr="00A97BB8">
        <w:t>Den Haag</w:t>
      </w:r>
    </w:p>
    <w:tbl>
      <w:tblPr>
        <w:tblpPr w:leftFromText="141" w:rightFromText="141" w:vertAnchor="text" w:tblpY="1"/>
        <w:tblOverlap w:val="never"/>
        <w:tblW w:w="0" w:type="auto"/>
        <w:tblLayout w:type="fixed"/>
        <w:tblLook w:val="04A0" w:firstRow="1" w:lastRow="0" w:firstColumn="1" w:lastColumn="0" w:noHBand="0" w:noVBand="1"/>
      </w:tblPr>
      <w:tblGrid>
        <w:gridCol w:w="3510"/>
      </w:tblGrid>
      <w:tr w:rsidR="005B1FDA" w:rsidTr="001E7B11" w14:paraId="23A2FEF7" w14:textId="77777777">
        <w:tc>
          <w:tcPr>
            <w:tcW w:w="3510" w:type="dxa"/>
          </w:tcPr>
          <w:p w:rsidR="0075628C" w:rsidP="00EC102B" w:rsidRDefault="0075628C" w14:paraId="15100BD7" w14:textId="77777777">
            <w:pPr>
              <w:suppressAutoHyphens/>
            </w:pPr>
          </w:p>
        </w:tc>
      </w:tr>
    </w:tbl>
    <w:p w:rsidR="003502AE" w:rsidP="00EC102B" w:rsidRDefault="003502AE" w14:paraId="3F1C04A0" w14:textId="77777777">
      <w:pPr>
        <w:widowControl w:val="0"/>
        <w:pBdr>
          <w:top w:val="single" w:color="FFFFFF" w:sz="2" w:space="0"/>
          <w:left w:val="single" w:color="FFFFFF" w:sz="2" w:space="0"/>
          <w:bottom w:val="single" w:color="FFFFFF" w:sz="2" w:space="0"/>
          <w:right w:val="single" w:color="FFFFFF" w:sz="2" w:space="0"/>
        </w:pBdr>
        <w:shd w:val="solid" w:color="FFFFFF" w:fill="FFFFFF"/>
        <w:suppressAutoHyphens/>
        <w:autoSpaceDN w:val="0"/>
        <w:textAlignment w:val="baseline"/>
        <w:rPr>
          <w:rFonts w:eastAsia="SimSun" w:cs="Lohit Hindi"/>
          <w:kern w:val="3"/>
          <w:szCs w:val="24"/>
          <w:lang w:val="de-DE" w:eastAsia="zh-CN" w:bidi="hi-IN"/>
        </w:rPr>
      </w:pPr>
    </w:p>
    <w:p w:rsidR="004454B9" w:rsidP="00EC102B" w:rsidRDefault="00173936" w14:paraId="7B68C765" w14:textId="77777777">
      <w:pPr>
        <w:widowControl w:val="0"/>
        <w:pBdr>
          <w:top w:val="single" w:color="FFFFFF" w:sz="2" w:space="0"/>
          <w:left w:val="single" w:color="FFFFFF" w:sz="2" w:space="0"/>
          <w:bottom w:val="single" w:color="FFFFFF" w:sz="2" w:space="0"/>
          <w:right w:val="single" w:color="FFFFFF" w:sz="2" w:space="0"/>
        </w:pBdr>
        <w:shd w:val="solid" w:color="FFFFFF" w:fill="FFFFFF"/>
        <w:suppressAutoHyphens/>
        <w:autoSpaceDN w:val="0"/>
        <w:textAlignment w:val="baseline"/>
        <w:rPr>
          <w:rFonts w:eastAsia="SimSun" w:cs="Lohit Hindi"/>
          <w:kern w:val="3"/>
          <w:szCs w:val="24"/>
          <w:lang w:eastAsia="zh-CN" w:bidi="hi-IN"/>
        </w:rPr>
      </w:pPr>
      <w:r w:rsidRPr="00173936">
        <w:rPr>
          <w:rFonts w:eastAsia="SimSun" w:cs="Lohit Hindi"/>
          <w:kern w:val="3"/>
          <w:szCs w:val="24"/>
          <w:lang w:eastAsia="zh-CN" w:bidi="hi-IN"/>
        </w:rPr>
        <w:t>De voorzitter van de</w:t>
      </w:r>
      <w:r>
        <w:rPr>
          <w:rFonts w:eastAsia="SimSun" w:cs="Lohit Hindi"/>
          <w:kern w:val="3"/>
          <w:szCs w:val="24"/>
          <w:lang w:eastAsia="zh-CN" w:bidi="hi-IN"/>
        </w:rPr>
        <w:t xml:space="preserve"> T</w:t>
      </w:r>
      <w:r w:rsidR="004454B9">
        <w:rPr>
          <w:rFonts w:eastAsia="SimSun" w:cs="Lohit Hindi"/>
          <w:kern w:val="3"/>
          <w:szCs w:val="24"/>
          <w:lang w:eastAsia="zh-CN" w:bidi="hi-IN"/>
        </w:rPr>
        <w:t xml:space="preserve">weede </w:t>
      </w:r>
      <w:r>
        <w:rPr>
          <w:rFonts w:eastAsia="SimSun" w:cs="Lohit Hindi"/>
          <w:kern w:val="3"/>
          <w:szCs w:val="24"/>
          <w:lang w:eastAsia="zh-CN" w:bidi="hi-IN"/>
        </w:rPr>
        <w:t>K</w:t>
      </w:r>
      <w:r w:rsidR="004454B9">
        <w:rPr>
          <w:rFonts w:eastAsia="SimSun" w:cs="Lohit Hindi"/>
          <w:kern w:val="3"/>
          <w:szCs w:val="24"/>
          <w:lang w:eastAsia="zh-CN" w:bidi="hi-IN"/>
        </w:rPr>
        <w:t>amer</w:t>
      </w:r>
      <w:r>
        <w:rPr>
          <w:rFonts w:eastAsia="SimSun" w:cs="Lohit Hindi"/>
          <w:kern w:val="3"/>
          <w:szCs w:val="24"/>
          <w:lang w:eastAsia="zh-CN" w:bidi="hi-IN"/>
        </w:rPr>
        <w:t xml:space="preserve"> </w:t>
      </w:r>
    </w:p>
    <w:p w:rsidRPr="00EC102B" w:rsidR="003502AE" w:rsidP="00EC102B" w:rsidRDefault="00173936" w14:paraId="3261A380" w14:textId="770AFBBF">
      <w:pPr>
        <w:widowControl w:val="0"/>
        <w:pBdr>
          <w:top w:val="single" w:color="FFFFFF" w:sz="2" w:space="0"/>
          <w:left w:val="single" w:color="FFFFFF" w:sz="2" w:space="0"/>
          <w:bottom w:val="single" w:color="FFFFFF" w:sz="2" w:space="0"/>
          <w:right w:val="single" w:color="FFFFFF" w:sz="2" w:space="0"/>
        </w:pBdr>
        <w:shd w:val="solid" w:color="FFFFFF" w:fill="FFFFFF"/>
        <w:suppressAutoHyphens/>
        <w:autoSpaceDN w:val="0"/>
        <w:textAlignment w:val="baseline"/>
        <w:rPr>
          <w:rFonts w:eastAsia="SimSun" w:cs="Lohit Hindi"/>
          <w:kern w:val="3"/>
          <w:szCs w:val="24"/>
          <w:lang w:val="de-DE" w:eastAsia="zh-CN" w:bidi="hi-IN"/>
        </w:rPr>
      </w:pPr>
      <w:r w:rsidRPr="00EC102B">
        <w:rPr>
          <w:rFonts w:eastAsia="SimSun" w:cs="Lohit Hindi"/>
          <w:kern w:val="3"/>
          <w:szCs w:val="24"/>
          <w:lang w:val="de-DE" w:eastAsia="zh-CN" w:bidi="hi-IN"/>
        </w:rPr>
        <w:t xml:space="preserve">der </w:t>
      </w:r>
      <w:proofErr w:type="spellStart"/>
      <w:r w:rsidRPr="00EC102B">
        <w:rPr>
          <w:rFonts w:eastAsia="SimSun" w:cs="Lohit Hindi"/>
          <w:kern w:val="3"/>
          <w:szCs w:val="24"/>
          <w:lang w:val="de-DE" w:eastAsia="zh-CN" w:bidi="hi-IN"/>
        </w:rPr>
        <w:t>Staten</w:t>
      </w:r>
      <w:proofErr w:type="spellEnd"/>
      <w:r w:rsidRPr="00EC102B">
        <w:rPr>
          <w:rFonts w:eastAsia="SimSun" w:cs="Lohit Hindi"/>
          <w:kern w:val="3"/>
          <w:szCs w:val="24"/>
          <w:lang w:val="de-DE" w:eastAsia="zh-CN" w:bidi="hi-IN"/>
        </w:rPr>
        <w:t xml:space="preserve"> </w:t>
      </w:r>
      <w:proofErr w:type="spellStart"/>
      <w:r w:rsidRPr="00EC102B">
        <w:rPr>
          <w:rFonts w:eastAsia="SimSun" w:cs="Lohit Hindi"/>
          <w:kern w:val="3"/>
          <w:szCs w:val="24"/>
          <w:lang w:val="de-DE" w:eastAsia="zh-CN" w:bidi="hi-IN"/>
        </w:rPr>
        <w:t>Generaal</w:t>
      </w:r>
      <w:proofErr w:type="spellEnd"/>
    </w:p>
    <w:p w:rsidRPr="0078660D" w:rsidR="003502AE" w:rsidP="00EC102B" w:rsidRDefault="00173936" w14:paraId="66CA2ACE" w14:textId="6B2A9BD2">
      <w:pPr>
        <w:widowControl w:val="0"/>
        <w:suppressAutoHyphens/>
        <w:autoSpaceDN w:val="0"/>
        <w:textAlignment w:val="baseline"/>
        <w:rPr>
          <w:rFonts w:eastAsia="SimSun" w:cs="Lohit Hindi"/>
          <w:kern w:val="3"/>
          <w:szCs w:val="24"/>
          <w:lang w:val="de-DE" w:eastAsia="zh-CN" w:bidi="hi-IN"/>
        </w:rPr>
      </w:pPr>
      <w:r w:rsidRPr="0078660D">
        <w:rPr>
          <w:rFonts w:eastAsia="SimSun" w:cs="Lohit Hindi"/>
          <w:kern w:val="3"/>
          <w:szCs w:val="24"/>
          <w:lang w:val="de-DE" w:eastAsia="zh-CN" w:bidi="hi-IN"/>
        </w:rPr>
        <w:t xml:space="preserve">Postbus 20018 </w:t>
      </w:r>
    </w:p>
    <w:p w:rsidRPr="0078660D" w:rsidR="003502AE" w:rsidP="00EC102B" w:rsidRDefault="00173936" w14:paraId="74D921B6" w14:textId="7F7AD6E6">
      <w:pPr>
        <w:widowControl w:val="0"/>
        <w:suppressAutoHyphens/>
        <w:autoSpaceDN w:val="0"/>
        <w:textAlignment w:val="baseline"/>
        <w:rPr>
          <w:rFonts w:eastAsia="SimSun" w:cs="Lohit Hindi"/>
          <w:kern w:val="3"/>
          <w:szCs w:val="24"/>
          <w:lang w:val="de-DE" w:eastAsia="zh-CN" w:bidi="hi-IN"/>
        </w:rPr>
      </w:pPr>
      <w:r w:rsidRPr="0078660D">
        <w:rPr>
          <w:rFonts w:eastAsia="SimSun" w:cs="Lohit Hindi"/>
          <w:kern w:val="3"/>
          <w:szCs w:val="24"/>
          <w:lang w:val="de-DE" w:eastAsia="zh-CN" w:bidi="hi-IN"/>
        </w:rPr>
        <w:t xml:space="preserve">2500 EA Den Haag  </w:t>
      </w:r>
    </w:p>
    <w:p w:rsidRPr="0078660D" w:rsidR="003502AE" w:rsidP="00EC102B" w:rsidRDefault="003502AE" w14:paraId="48EF2D24" w14:textId="3C8001BE">
      <w:pPr>
        <w:widowControl w:val="0"/>
        <w:suppressAutoHyphens/>
        <w:autoSpaceDN w:val="0"/>
        <w:textAlignment w:val="baseline"/>
        <w:rPr>
          <w:rFonts w:eastAsia="SimSun" w:cs="Lohit Hindi"/>
          <w:kern w:val="3"/>
          <w:szCs w:val="24"/>
          <w:lang w:val="de-DE" w:eastAsia="zh-CN" w:bidi="hi-IN"/>
        </w:rPr>
      </w:pPr>
    </w:p>
    <w:p w:rsidRPr="0078660D" w:rsidR="00A97BB8" w:rsidP="00EC102B" w:rsidRDefault="00A97BB8" w14:paraId="1AA398D2" w14:textId="77777777">
      <w:pPr>
        <w:suppressAutoHyphens/>
        <w:rPr>
          <w:lang w:val="de-DE"/>
        </w:rPr>
      </w:pPr>
    </w:p>
    <w:p w:rsidRPr="0078660D" w:rsidR="00C04DE9" w:rsidP="00EC102B" w:rsidRDefault="00C04DE9" w14:paraId="112A627F" w14:textId="77777777">
      <w:pPr>
        <w:suppressAutoHyphens/>
        <w:rPr>
          <w:lang w:val="de-DE"/>
        </w:rPr>
      </w:pPr>
    </w:p>
    <w:p w:rsidRPr="0078660D" w:rsidR="00A97BB8" w:rsidP="00EC102B" w:rsidRDefault="00A97BB8" w14:paraId="22114A13" w14:textId="77777777">
      <w:pPr>
        <w:suppressAutoHyphens/>
        <w:rPr>
          <w:lang w:val="de-DE"/>
        </w:rPr>
      </w:pPr>
    </w:p>
    <w:p w:rsidRPr="0078660D" w:rsidR="00054C93" w:rsidP="00EC102B" w:rsidRDefault="00054C93" w14:paraId="0C538DA0" w14:textId="77777777">
      <w:pPr>
        <w:tabs>
          <w:tab w:val="left" w:pos="737"/>
        </w:tabs>
        <w:suppressAutoHyphens/>
        <w:outlineLvl w:val="0"/>
        <w:rPr>
          <w:lang w:val="de-DE"/>
        </w:rPr>
      </w:pPr>
    </w:p>
    <w:p w:rsidRPr="004A3F8E" w:rsidR="00054C93" w:rsidP="00EC102B" w:rsidRDefault="00054C93" w14:paraId="7C6CFAFA" w14:textId="77777777">
      <w:pPr>
        <w:tabs>
          <w:tab w:val="left" w:pos="737"/>
        </w:tabs>
        <w:suppressAutoHyphens/>
        <w:outlineLvl w:val="0"/>
        <w:rPr>
          <w:lang w:val="de-DE"/>
        </w:rPr>
      </w:pPr>
    </w:p>
    <w:p w:rsidRPr="0078660D" w:rsidR="009E59AE" w:rsidP="00EC102B" w:rsidRDefault="009E59AE" w14:paraId="7BE55070" w14:textId="77777777">
      <w:pPr>
        <w:tabs>
          <w:tab w:val="left" w:pos="737"/>
        </w:tabs>
        <w:suppressAutoHyphens/>
        <w:outlineLvl w:val="0"/>
        <w:rPr>
          <w:lang w:val="de-DE"/>
        </w:rPr>
      </w:pPr>
    </w:p>
    <w:p w:rsidRPr="0078660D" w:rsidR="00516695" w:rsidP="00EC102B" w:rsidRDefault="00140855" w14:paraId="274BD033" w14:textId="4D255DF2">
      <w:pPr>
        <w:tabs>
          <w:tab w:val="left" w:pos="737"/>
        </w:tabs>
        <w:suppressAutoHyphens/>
        <w:outlineLvl w:val="0"/>
        <w:rPr>
          <w:lang w:val="de-DE"/>
        </w:rPr>
      </w:pPr>
      <w:r w:rsidRPr="0078660D">
        <w:rPr>
          <w:lang w:val="de-DE"/>
        </w:rPr>
        <w:t>Datum</w:t>
      </w:r>
      <w:r w:rsidRPr="0078660D" w:rsidR="00682AC0">
        <w:rPr>
          <w:lang w:val="de-DE"/>
        </w:rPr>
        <w:tab/>
      </w:r>
      <w:r w:rsidR="00F448E3">
        <w:rPr>
          <w:lang w:val="de-DE"/>
        </w:rPr>
        <w:t xml:space="preserve">10 </w:t>
      </w:r>
      <w:proofErr w:type="spellStart"/>
      <w:r w:rsidR="00F448E3">
        <w:rPr>
          <w:lang w:val="de-DE"/>
        </w:rPr>
        <w:t>september</w:t>
      </w:r>
      <w:proofErr w:type="spellEnd"/>
      <w:r w:rsidR="00F448E3">
        <w:rPr>
          <w:lang w:val="de-DE"/>
        </w:rPr>
        <w:t xml:space="preserve"> 2026</w:t>
      </w:r>
    </w:p>
    <w:p w:rsidRPr="007539FC" w:rsidR="00005041" w:rsidP="00EC102B" w:rsidRDefault="00140855" w14:paraId="227F0394" w14:textId="23E6779D">
      <w:pPr>
        <w:tabs>
          <w:tab w:val="left" w:pos="737"/>
        </w:tabs>
        <w:suppressAutoHyphens/>
        <w:ind w:left="709" w:hanging="709"/>
        <w:outlineLvl w:val="0"/>
      </w:pPr>
      <w:r>
        <w:t>Betreft</w:t>
      </w:r>
      <w:r w:rsidR="00EC102B">
        <w:tab/>
      </w:r>
      <w:r w:rsidR="005212B5">
        <w:t xml:space="preserve">Commissiebrief </w:t>
      </w:r>
      <w:r w:rsidR="00F15E23">
        <w:t>inzake</w:t>
      </w:r>
      <w:r>
        <w:t xml:space="preserve"> </w:t>
      </w:r>
      <w:r w:rsidR="005212B5">
        <w:t>Artikel Gelderlander ‘celstraf na valse zorgdiploma’s</w:t>
      </w:r>
    </w:p>
    <w:p w:rsidR="004542AB" w:rsidP="00EC102B" w:rsidRDefault="004542AB" w14:paraId="7DB91071" w14:textId="77777777">
      <w:pPr>
        <w:suppressAutoHyphens/>
      </w:pPr>
    </w:p>
    <w:p w:rsidRPr="007539FC" w:rsidR="004542AB" w:rsidP="00EC102B" w:rsidRDefault="004542AB" w14:paraId="3FB8AA6C" w14:textId="77777777">
      <w:pPr>
        <w:suppressAutoHyphens/>
      </w:pPr>
    </w:p>
    <w:p w:rsidR="004542AB" w:rsidP="00EC102B" w:rsidRDefault="004542AB" w14:paraId="2A6ED650" w14:textId="77777777">
      <w:pPr>
        <w:suppressAutoHyphens/>
      </w:pPr>
    </w:p>
    <w:p w:rsidR="004542AB" w:rsidP="00EC102B" w:rsidRDefault="00140855" w14:paraId="7920962C" w14:textId="77777777">
      <w:pPr>
        <w:suppressAutoHyphens/>
      </w:pPr>
      <w:r>
        <w:t>Geachte voorzitter,</w:t>
      </w:r>
    </w:p>
    <w:p w:rsidR="00EC102B" w:rsidP="00EC102B" w:rsidRDefault="00EC102B" w14:paraId="72381478" w14:textId="77777777">
      <w:pPr>
        <w:suppressAutoHyphens/>
      </w:pPr>
    </w:p>
    <w:p w:rsidR="0078660D" w:rsidP="00EC102B" w:rsidRDefault="000D387F" w14:paraId="5909737F" w14:textId="794BF662">
      <w:pPr>
        <w:suppressAutoHyphens/>
      </w:pPr>
      <w:r w:rsidRPr="00916AA7">
        <w:t>Naar aanleiding van uw verzoek om een reactie op het krantenartikel</w:t>
      </w:r>
      <w:r>
        <w:rPr>
          <w:rStyle w:val="Voetnootmarkering"/>
        </w:rPr>
        <w:footnoteReference w:id="1"/>
      </w:r>
      <w:r w:rsidRPr="00916AA7">
        <w:t xml:space="preserve"> van </w:t>
      </w:r>
    </w:p>
    <w:p w:rsidR="000D387F" w:rsidP="00EC102B" w:rsidRDefault="000D387F" w14:paraId="3BC321C8" w14:textId="2F04DFC6">
      <w:pPr>
        <w:suppressAutoHyphens/>
      </w:pPr>
      <w:r w:rsidRPr="00916AA7">
        <w:t>5 juni</w:t>
      </w:r>
      <w:r w:rsidR="0078660D">
        <w:t xml:space="preserve"> 2026</w:t>
      </w:r>
      <w:r w:rsidRPr="00916AA7">
        <w:t xml:space="preserve"> over de veroordeling van de voormalig bestuurder van Ammi Zorg, ga ik hieronder in op uw vraag hoe het mogelijk is dat betrokken organisaties of personen onder een andere naam hun activiteiten voortzetten. </w:t>
      </w:r>
    </w:p>
    <w:p w:rsidR="000D387F" w:rsidP="00EC102B" w:rsidRDefault="000D387F" w14:paraId="47F3D497" w14:textId="77777777">
      <w:pPr>
        <w:suppressAutoHyphens/>
      </w:pPr>
    </w:p>
    <w:p w:rsidR="00EC102B" w:rsidP="00EC102B" w:rsidRDefault="000D387F" w14:paraId="0A63329E" w14:textId="77777777">
      <w:pPr>
        <w:suppressAutoHyphens/>
      </w:pPr>
      <w:r w:rsidRPr="00916AA7">
        <w:t xml:space="preserve">Het </w:t>
      </w:r>
      <w:r>
        <w:t>artikel gaat over</w:t>
      </w:r>
      <w:r w:rsidRPr="00916AA7">
        <w:t xml:space="preserve"> een strafzaak</w:t>
      </w:r>
      <w:r w:rsidR="004454B9">
        <w:t>,</w:t>
      </w:r>
      <w:r w:rsidRPr="00916AA7">
        <w:t xml:space="preserve"> waarin de voormalig bestuurder van een zorgbemiddelingsbureau is veroordeeld </w:t>
      </w:r>
      <w:r>
        <w:t>vanwege aangetroffen</w:t>
      </w:r>
      <w:r w:rsidRPr="00916AA7">
        <w:t xml:space="preserve"> </w:t>
      </w:r>
      <w:r>
        <w:t>ver</w:t>
      </w:r>
      <w:r w:rsidRPr="00916AA7">
        <w:t>vals</w:t>
      </w:r>
      <w:r>
        <w:t>t</w:t>
      </w:r>
      <w:r w:rsidRPr="00916AA7">
        <w:t xml:space="preserve">e diploma’s en verklaringen omtrent het gedrag </w:t>
      </w:r>
      <w:r>
        <w:t xml:space="preserve">(VOG) </w:t>
      </w:r>
      <w:r w:rsidRPr="00916AA7">
        <w:t xml:space="preserve">binnen de organisatie. Volgens het </w:t>
      </w:r>
      <w:r>
        <w:t>artikel</w:t>
      </w:r>
      <w:r w:rsidRPr="00916AA7">
        <w:t xml:space="preserve"> hebben familieleden de zorgactiviteiten vervolgens voortgezet onder een andere naam.</w:t>
      </w:r>
      <w:r>
        <w:br/>
      </w:r>
    </w:p>
    <w:p w:rsidR="000D387F" w:rsidP="00EC102B" w:rsidRDefault="000D387F" w14:paraId="702F8403" w14:textId="0F3549F7">
      <w:pPr>
        <w:suppressAutoHyphens/>
      </w:pPr>
      <w:r w:rsidRPr="000E0034">
        <w:t xml:space="preserve">Voorop staat dat </w:t>
      </w:r>
      <w:r w:rsidR="004454B9">
        <w:t xml:space="preserve">het kabinet </w:t>
      </w:r>
      <w:r w:rsidRPr="000E0034">
        <w:t>zorgfraude onacceptabel vind</w:t>
      </w:r>
      <w:r w:rsidR="004454B9">
        <w:t>t</w:t>
      </w:r>
      <w:r w:rsidRPr="000E0034">
        <w:t xml:space="preserve">. Fraude in de zorg raakt niet alleen de rechtmatige besteding van publieke middelen, maar brengt ook de kwaliteit en veiligheid van zorg voor kwetsbare cliënten in gevaar. Iedereen moet erop kunnen vertrouwen dat zorg wordt verleend door </w:t>
      </w:r>
      <w:r>
        <w:t xml:space="preserve">bevoegde en </w:t>
      </w:r>
      <w:r w:rsidRPr="000E0034">
        <w:t>gekwalificeerde medewerkers</w:t>
      </w:r>
      <w:r>
        <w:t>.</w:t>
      </w:r>
      <w:r>
        <w:br/>
      </w:r>
    </w:p>
    <w:p w:rsidRPr="0059050A" w:rsidR="000D387F" w:rsidP="00EC102B" w:rsidRDefault="000D387F" w14:paraId="69E85B27" w14:textId="77777777">
      <w:pPr>
        <w:suppressAutoHyphens/>
        <w:rPr>
          <w:b/>
          <w:bCs/>
        </w:rPr>
      </w:pPr>
      <w:r w:rsidRPr="0059050A">
        <w:rPr>
          <w:b/>
          <w:bCs/>
        </w:rPr>
        <w:t xml:space="preserve">Aanpak van fraude </w:t>
      </w:r>
      <w:r>
        <w:rPr>
          <w:b/>
          <w:bCs/>
        </w:rPr>
        <w:t xml:space="preserve">kan alleen samen </w:t>
      </w:r>
    </w:p>
    <w:p w:rsidR="00EC102B" w:rsidP="00EC102B" w:rsidRDefault="000D387F" w14:paraId="06ADB6AF" w14:textId="77777777">
      <w:pPr>
        <w:suppressAutoHyphens/>
      </w:pPr>
      <w:r w:rsidRPr="00BB4C82">
        <w:t xml:space="preserve">Het antwoord op </w:t>
      </w:r>
      <w:r>
        <w:t xml:space="preserve">uw </w:t>
      </w:r>
      <w:r w:rsidRPr="00BB4C82">
        <w:t xml:space="preserve">vraag </w:t>
      </w:r>
      <w:r>
        <w:t xml:space="preserve">hoe het mogelijk is dat personen onder een andere naam activiteiten kunnen voortzetten </w:t>
      </w:r>
      <w:r w:rsidRPr="00BB4C82">
        <w:t xml:space="preserve">is tweeledig. Aan de ene kant geldt dat Nederland een rechtsstaat is waarin individuele verantwoordelijkheid centraal staat. Een strafrechtelijke veroordeling is persoonsgebonden en heeft </w:t>
      </w:r>
      <w:r w:rsidR="0078660D">
        <w:t xml:space="preserve">geen </w:t>
      </w:r>
      <w:r w:rsidRPr="00BB4C82" w:rsidR="0078660D">
        <w:t>gevolgen</w:t>
      </w:r>
      <w:r w:rsidRPr="00BB4C82">
        <w:t xml:space="preserve"> voor andere personen die niet zelf zijn veroordeeld. Dit uitgangspunt is een belangrijk onderdeel van onze rechtsstaat.</w:t>
      </w:r>
      <w:r>
        <w:t xml:space="preserve"> </w:t>
      </w:r>
      <w:r w:rsidRPr="00BB4C82">
        <w:t xml:space="preserve">Dit betekent </w:t>
      </w:r>
      <w:r>
        <w:t xml:space="preserve">in deze casus </w:t>
      </w:r>
      <w:r w:rsidRPr="00BB4C82">
        <w:t xml:space="preserve">dat </w:t>
      </w:r>
      <w:r w:rsidR="0078660D">
        <w:t xml:space="preserve">andere </w:t>
      </w:r>
      <w:r w:rsidRPr="00BB4C82" w:rsidR="0078660D">
        <w:t>personen</w:t>
      </w:r>
      <w:r>
        <w:t xml:space="preserve"> – in dit geval familieleden die niet zijn veroordeeld –</w:t>
      </w:r>
      <w:r w:rsidRPr="00BB4C82">
        <w:t xml:space="preserve"> i</w:t>
      </w:r>
      <w:r>
        <w:t xml:space="preserve">n </w:t>
      </w:r>
      <w:r w:rsidRPr="00BB4C82">
        <w:t xml:space="preserve">beginsel een nieuwe onderneming kunnen starten. </w:t>
      </w:r>
      <w:r>
        <w:br/>
      </w:r>
    </w:p>
    <w:p w:rsidR="004454B9" w:rsidP="00EC102B" w:rsidRDefault="004454B9" w14:paraId="4DB5551D" w14:textId="1288017C">
      <w:pPr>
        <w:suppressAutoHyphens/>
      </w:pPr>
      <w:r>
        <w:t>Anderzijds is het natuurlijk zeer onwenselijk als criminele activiteiten onder een andere naam voortgezet worden. Het kabinet is het met de kamer eens dat dit voorkomen en aangepakt moet worden.</w:t>
      </w:r>
    </w:p>
    <w:p w:rsidR="004454B9" w:rsidP="00EC102B" w:rsidRDefault="004454B9" w14:paraId="0B30DC73" w14:textId="77777777">
      <w:pPr>
        <w:suppressAutoHyphens/>
      </w:pPr>
    </w:p>
    <w:p w:rsidR="00EC102B" w:rsidP="00EC102B" w:rsidRDefault="00EC102B" w14:paraId="741FD972" w14:textId="77777777">
      <w:pPr>
        <w:suppressAutoHyphens/>
      </w:pPr>
    </w:p>
    <w:p w:rsidR="000D387F" w:rsidP="00EC102B" w:rsidRDefault="004454B9" w14:paraId="11FDCEF2" w14:textId="0D5795F0">
      <w:pPr>
        <w:suppressAutoHyphens/>
      </w:pPr>
      <w:r>
        <w:t>Er zijn</w:t>
      </w:r>
      <w:r w:rsidR="000D387F">
        <w:t xml:space="preserve"> verschillende</w:t>
      </w:r>
      <w:r w:rsidRPr="00DD710B" w:rsidR="000D387F">
        <w:t xml:space="preserve"> mogelijkheden</w:t>
      </w:r>
      <w:r w:rsidR="000D387F">
        <w:t xml:space="preserve"> </w:t>
      </w:r>
      <w:r w:rsidRPr="00DD710B" w:rsidR="000D387F">
        <w:t xml:space="preserve">om fraude en criminaliteit in de zorg tegen te gaan. </w:t>
      </w:r>
      <w:r>
        <w:t xml:space="preserve">Het is daarbij </w:t>
      </w:r>
      <w:r w:rsidRPr="00DD710B" w:rsidR="000D387F">
        <w:t xml:space="preserve">van belang om goed zicht te houden op waar de risico’s en kwetsbaarheden in het zorgstelsel liggen en om op die momenten effectief op te treden. Daarvoor hebben verschillende partijen binnen het zorgstelsel </w:t>
      </w:r>
      <w:r>
        <w:t xml:space="preserve">ieder voor zich én in gezamenlijkheid </w:t>
      </w:r>
      <w:r w:rsidRPr="00DD710B" w:rsidR="000D387F">
        <w:t>een belangrijke verantwoordelijkheid.</w:t>
      </w:r>
    </w:p>
    <w:p w:rsidR="000D387F" w:rsidP="00EC102B" w:rsidRDefault="000D387F" w14:paraId="50F8E358" w14:textId="77777777">
      <w:pPr>
        <w:suppressAutoHyphens/>
      </w:pPr>
    </w:p>
    <w:p w:rsidRPr="0059050A" w:rsidR="000D387F" w:rsidP="00EC102B" w:rsidRDefault="000D387F" w14:paraId="7736811B" w14:textId="77777777">
      <w:pPr>
        <w:suppressAutoHyphens/>
        <w:rPr>
          <w:u w:val="single"/>
        </w:rPr>
      </w:pPr>
      <w:r>
        <w:rPr>
          <w:u w:val="single"/>
        </w:rPr>
        <w:t xml:space="preserve">Werkgevers en zorgaanbieders </w:t>
      </w:r>
    </w:p>
    <w:p w:rsidR="00EC102B" w:rsidP="00EC102B" w:rsidRDefault="000D387F" w14:paraId="4997E5A7" w14:textId="77777777">
      <w:pPr>
        <w:suppressAutoHyphens/>
      </w:pPr>
      <w:r w:rsidRPr="00C92657">
        <w:t>Zo hebben zorgaanbieders, in hun hoedanigheid als werkgever, een belangrijke rol bij het waarborgen van de kwaliteit en veiligheid van de zorg.</w:t>
      </w:r>
      <w:r w:rsidRPr="00DD710B">
        <w:t xml:space="preserve"> Op grond van hun vergewisplicht</w:t>
      </w:r>
      <w:r>
        <w:rPr>
          <w:rStyle w:val="Voetnootmarkering"/>
        </w:rPr>
        <w:footnoteReference w:id="2"/>
      </w:r>
      <w:r w:rsidRPr="00DD710B">
        <w:t xml:space="preserve"> en vanuit goed werkgeverschap moeten zij zich ervan vergewissen dat de zorgprofessionals die zij inzetten bevoegd en bekwaam zijn. </w:t>
      </w:r>
      <w:r>
        <w:t>Werkgevers en zorgaanbieders hebben de verantwoordelijkheid om</w:t>
      </w:r>
      <w:r w:rsidRPr="00DD710B">
        <w:t xml:space="preserve"> diploma’s, registraties en andere relevante documenten zorgvuldig </w:t>
      </w:r>
      <w:r w:rsidR="004454B9">
        <w:t xml:space="preserve">te </w:t>
      </w:r>
      <w:r w:rsidRPr="00DD710B">
        <w:t xml:space="preserve">controleren en alert </w:t>
      </w:r>
      <w:r w:rsidR="004454B9">
        <w:t xml:space="preserve">te </w:t>
      </w:r>
      <w:r w:rsidRPr="00DD710B">
        <w:t>zijn op signalen die kunnen wijzen op fraude.</w:t>
      </w:r>
      <w:r w:rsidRPr="00812F1E">
        <w:t xml:space="preserve"> Deze </w:t>
      </w:r>
      <w:r>
        <w:t xml:space="preserve">plicht en verantwoordelijkheden </w:t>
      </w:r>
      <w:r w:rsidRPr="00812F1E">
        <w:t>geld</w:t>
      </w:r>
      <w:r>
        <w:t>en</w:t>
      </w:r>
      <w:r w:rsidRPr="00812F1E">
        <w:t xml:space="preserve"> onverminderd wanneer personeel wordt ingehuurd via een zorgbemiddelingsbureau of een uitzendorganisatie.</w:t>
      </w:r>
      <w:r>
        <w:br/>
      </w:r>
    </w:p>
    <w:p w:rsidR="000D387F" w:rsidP="00EC102B" w:rsidRDefault="000D387F" w14:paraId="0103D65C" w14:textId="09562A0D">
      <w:pPr>
        <w:suppressAutoHyphens/>
      </w:pPr>
      <w:r w:rsidRPr="00DD710B">
        <w:t>Een recent voorbeeld</w:t>
      </w:r>
      <w:r>
        <w:rPr>
          <w:rStyle w:val="Voetnootmarkering"/>
        </w:rPr>
        <w:footnoteReference w:id="3"/>
      </w:r>
      <w:r w:rsidRPr="00DD710B">
        <w:t xml:space="preserve"> laat zien dat </w:t>
      </w:r>
      <w:r>
        <w:t>werkgevers het</w:t>
      </w:r>
      <w:r w:rsidRPr="00DD710B">
        <w:t xml:space="preserve"> verschil k</w:t>
      </w:r>
      <w:r>
        <w:t>unnen</w:t>
      </w:r>
      <w:r w:rsidRPr="00DD710B">
        <w:t xml:space="preserve"> maken. </w:t>
      </w:r>
      <w:r w:rsidRPr="00F65AAB">
        <w:t xml:space="preserve">Zorgorganisatie Eemhart heeft bij interne controles geconstateerd dat van een deel van de ingehuurde zzp'ers en uitzendkrachten de diploma's, VOG's of identiteitsgegevens niet op orde waren, en heeft mede naar aanleiding daarvan en van bredere landelijke signalen over zorgfraude besloten de inhuur van zzp'ers en uitzendkrachten in de directe cliëntenzorg volledig te beëindigen. </w:t>
      </w:r>
      <w:r w:rsidRPr="00DD710B">
        <w:t xml:space="preserve">Deze casus laat zien dat zorgvuldig controleren bijdraagt aan het voorkomen van onveilige zorg en het weren van onbevoegde zorgverleners. Ik blijf zorgaanbieders </w:t>
      </w:r>
      <w:r>
        <w:t xml:space="preserve">en werkgevers </w:t>
      </w:r>
      <w:r w:rsidRPr="00DD710B">
        <w:t>daarom oproepen om hun verantwoordelijkheid op dit punt nadrukkelijk te nemen.</w:t>
      </w:r>
      <w:r>
        <w:br/>
      </w:r>
    </w:p>
    <w:p w:rsidR="000D387F" w:rsidP="00EC102B" w:rsidRDefault="000D387F" w14:paraId="0B432A1E" w14:textId="6AC6618F">
      <w:pPr>
        <w:suppressAutoHyphens/>
      </w:pPr>
      <w:r>
        <w:rPr>
          <w:u w:val="single"/>
        </w:rPr>
        <w:t xml:space="preserve">Inkopers en toezichthouder(s) </w:t>
      </w:r>
      <w:r>
        <w:br/>
      </w:r>
      <w:r w:rsidRPr="00937DEC" w:rsidR="00937DEC">
        <w:t xml:space="preserve">Gemeenten, zorgkantoren en zorgverzekeraars zijn bij de </w:t>
      </w:r>
      <w:proofErr w:type="spellStart"/>
      <w:r w:rsidRPr="00937DEC" w:rsidR="00937DEC">
        <w:t>contractering</w:t>
      </w:r>
      <w:proofErr w:type="spellEnd"/>
      <w:r w:rsidRPr="00937DEC" w:rsidR="00937DEC">
        <w:t xml:space="preserve"> van zorgaanbieders zelf verantwoordelijk voor het beoordelen van de integriteit en betrouwbaarheid van aanbieders, bijvoorbeeld aan de hand van contracteisen of, waar mogelijk, door toepassing van de Wet bevordering integriteitsbeoordelingen door het openbaar bestuur (Wet </w:t>
      </w:r>
      <w:proofErr w:type="spellStart"/>
      <w:r w:rsidRPr="00937DEC" w:rsidR="00937DEC">
        <w:t>Bibob</w:t>
      </w:r>
      <w:proofErr w:type="spellEnd"/>
      <w:r w:rsidRPr="00937DEC" w:rsidR="00937DEC">
        <w:t>)</w:t>
      </w:r>
      <w:r w:rsidRPr="008248B9">
        <w:t>.</w:t>
      </w:r>
      <w:r>
        <w:t xml:space="preserve"> </w:t>
      </w:r>
      <w:r w:rsidRPr="0059050A">
        <w:t>Daarnaast</w:t>
      </w:r>
      <w:r w:rsidRPr="00DD710B">
        <w:t xml:space="preserve"> houdt de Inspectie Gezondheidszorg en Jeugd </w:t>
      </w:r>
      <w:r w:rsidR="004454B9">
        <w:t xml:space="preserve">(IGJ) </w:t>
      </w:r>
      <w:r w:rsidRPr="00DD710B">
        <w:t xml:space="preserve">toezicht op de kwaliteit en veiligheid van de zorg en kan zij, indien daartoe aanleiding bestaat, handhavend optreden. </w:t>
      </w:r>
      <w:r w:rsidRPr="00F65AAB">
        <w:t>De Nederlandse Zorgautoriteit (NZa) houdt</w:t>
      </w:r>
      <w:r>
        <w:t xml:space="preserve"> </w:t>
      </w:r>
      <w:r w:rsidRPr="00F65AAB">
        <w:t>toezicht op de rechtmatige uitvoering van de Zorgverzekeringswet</w:t>
      </w:r>
      <w:r w:rsidR="004454B9">
        <w:t xml:space="preserve"> (</w:t>
      </w:r>
      <w:proofErr w:type="spellStart"/>
      <w:r w:rsidR="004454B9">
        <w:t>Zvw</w:t>
      </w:r>
      <w:proofErr w:type="spellEnd"/>
      <w:r w:rsidR="004454B9">
        <w:t>)</w:t>
      </w:r>
      <w:r w:rsidRPr="00F65AAB">
        <w:t xml:space="preserve"> en de Wet langdurige zorg</w:t>
      </w:r>
      <w:r w:rsidR="004454B9">
        <w:t xml:space="preserve"> (</w:t>
      </w:r>
      <w:proofErr w:type="spellStart"/>
      <w:r w:rsidR="004454B9">
        <w:t>Wlz</w:t>
      </w:r>
      <w:proofErr w:type="spellEnd"/>
      <w:r w:rsidR="004454B9">
        <w:t>)</w:t>
      </w:r>
      <w:r w:rsidRPr="00F65AAB">
        <w:t xml:space="preserve"> en ziet onder meer toe op de naleving van regelgeving door zorgaanbieders</w:t>
      </w:r>
      <w:r w:rsidR="004454B9">
        <w:t xml:space="preserve"> en </w:t>
      </w:r>
      <w:r w:rsidRPr="00F65AAB">
        <w:t>zorgverzekeraars. Bij signalen van onrechtmatigheden of fraude kan de NZa onderzoek doen en, waar nodig, handhavend optreden. </w:t>
      </w:r>
      <w:r w:rsidRPr="00DD710B">
        <w:t>Afhankelijk van de omstandigheden kunnen ook andere toezichthouders en opsporingsinstanties een rol vervullen.</w:t>
      </w:r>
      <w:r>
        <w:t xml:space="preserve"> </w:t>
      </w:r>
      <w:r w:rsidRPr="00DD710B">
        <w:t xml:space="preserve">Een effectieve aanpak van zorgfraude vraagt om een gezamenlijke en multidisciplinaire inzet van alle betrokken partijen in de zorgketen. </w:t>
      </w:r>
    </w:p>
    <w:p w:rsidR="000D387F" w:rsidP="00EC102B" w:rsidRDefault="000D387F" w14:paraId="2AB37833" w14:textId="77777777">
      <w:pPr>
        <w:suppressAutoHyphens/>
      </w:pPr>
    </w:p>
    <w:p w:rsidR="00EC102B" w:rsidP="00EC102B" w:rsidRDefault="000D387F" w14:paraId="049A1363" w14:textId="77777777">
      <w:pPr>
        <w:suppressAutoHyphens/>
      </w:pPr>
      <w:r w:rsidRPr="00DD710B">
        <w:t xml:space="preserve">Juist door de samenwerking tussen zorgaanbieders, </w:t>
      </w:r>
      <w:r>
        <w:t>inkopende partijen</w:t>
      </w:r>
      <w:r w:rsidRPr="00DD710B">
        <w:t xml:space="preserve">, toezichthouders en opsporingsinstanties te versterken, kunnen </w:t>
      </w:r>
      <w:r>
        <w:t>fraudesignalen</w:t>
      </w:r>
      <w:r w:rsidRPr="00DD710B">
        <w:t xml:space="preserve"> eerder worden herkend, </w:t>
      </w:r>
      <w:r>
        <w:t xml:space="preserve">kan </w:t>
      </w:r>
      <w:r w:rsidRPr="00DD710B">
        <w:t xml:space="preserve">informatie beter worden benut en kan sneller en </w:t>
      </w:r>
    </w:p>
    <w:p w:rsidR="00EC102B" w:rsidP="00EC102B" w:rsidRDefault="000D387F" w14:paraId="4972F5B4" w14:textId="04E5F2A3">
      <w:pPr>
        <w:suppressAutoHyphens/>
      </w:pPr>
      <w:r w:rsidRPr="00DD710B">
        <w:lastRenderedPageBreak/>
        <w:t xml:space="preserve">gerichter worden opgetreden tegen fraude en misstanden. Via het Aanvullend Zorg- en Welzijnsakkoord (AZWA) zijn daarom middelen beschikbaar gesteld om deze samenwerking verder te versterken en de aanpak van zorgfraude gezamenlijk vorm te geven. </w:t>
      </w:r>
      <w:r>
        <w:br/>
      </w:r>
    </w:p>
    <w:p w:rsidR="00EC102B" w:rsidP="00EC102B" w:rsidRDefault="000D387F" w14:paraId="360F9FFA" w14:textId="77777777">
      <w:pPr>
        <w:suppressAutoHyphens/>
        <w:rPr>
          <w:b/>
          <w:bCs/>
        </w:rPr>
      </w:pPr>
      <w:r w:rsidRPr="00693CD2">
        <w:t xml:space="preserve">Specifiek voor de situatie waarin een bestuurder of organisatie na fraude </w:t>
      </w:r>
      <w:r>
        <w:t xml:space="preserve">zelf </w:t>
      </w:r>
      <w:r w:rsidRPr="00693CD2">
        <w:t xml:space="preserve">elders of onder een andere </w:t>
      </w:r>
      <w:r>
        <w:t>bedrijfs</w:t>
      </w:r>
      <w:r w:rsidRPr="00693CD2">
        <w:t>naam doorgaat, werk</w:t>
      </w:r>
      <w:r w:rsidR="004454B9">
        <w:t>t het kabinet d</w:t>
      </w:r>
      <w:r w:rsidRPr="00693CD2">
        <w:t>aarnaast aan strengere toelatingseisen voor nieuwe en herstartende zorgaanbieders, waaronder een verplichte Verklaring Omtrent het Gedrag (VOG) voor bestuurders, eigenaren en interne toezichthouders en een uitbreiding van de vergunningplicht naar meer typen zorgaanbieders. Deze maatregelen maken het lastiger voor personen die eerder betrokken waren bij fraude om ongehinderd een nieuwe zorgonderneming te starten. De maatregelen die ik hiertoe met betrokken partijen heb uitgewerkt,</w:t>
      </w:r>
      <w:r w:rsidRPr="00DD710B" w:rsidDel="00693CD2">
        <w:t xml:space="preserve"> </w:t>
      </w:r>
      <w:r w:rsidRPr="00DD710B">
        <w:t xml:space="preserve">heb ik op 8 juni </w:t>
      </w:r>
      <w:r w:rsidR="0078660D">
        <w:t>2026</w:t>
      </w:r>
      <w:r>
        <w:rPr>
          <w:rStyle w:val="Voetnootmarkering"/>
        </w:rPr>
        <w:footnoteReference w:id="4"/>
      </w:r>
      <w:r w:rsidRPr="00DD710B">
        <w:t xml:space="preserve"> met uw Kamer gedeeld.</w:t>
      </w:r>
      <w:r>
        <w:br/>
      </w:r>
    </w:p>
    <w:p w:rsidR="000D387F" w:rsidP="00EC102B" w:rsidRDefault="000D387F" w14:paraId="4216FD74" w14:textId="35987D67">
      <w:pPr>
        <w:suppressAutoHyphens/>
      </w:pPr>
      <w:r w:rsidRPr="00AE4F35">
        <w:rPr>
          <w:b/>
          <w:bCs/>
        </w:rPr>
        <w:t>Tot slot</w:t>
      </w:r>
    </w:p>
    <w:p w:rsidR="000D387F" w:rsidP="00EC102B" w:rsidRDefault="000D387F" w14:paraId="070620D3" w14:textId="77777777">
      <w:pPr>
        <w:suppressAutoHyphens/>
      </w:pPr>
      <w:r>
        <w:t>H</w:t>
      </w:r>
      <w:r w:rsidRPr="00DD710B">
        <w:t>et kabinet blijft zich inzetten voor een zorgstelsel waarin kwaliteit, integriteit en veiligheid vooropstaan. Hoewel individuele verantwoordelijkheid en rechtsstatelijke beginselen altijd moeten worden gerespecteerd, wordt er alles aan gedaan om de ruimte voor fraude en misbruik in de zorg zoveel mogelijk te beperken. Alleen door een gezamenlijke inzet</w:t>
      </w:r>
      <w:r>
        <w:t xml:space="preserve"> en inzet van individuele bevoegdheden en verantwoordelijkheden</w:t>
      </w:r>
      <w:r w:rsidRPr="00DD710B">
        <w:t xml:space="preserve"> van alle betrokken partijen kunnen we het vertrouwen in de zorg behouden en beschermen dat publieke middelen terechtkomen bij goede en veilige zorg.</w:t>
      </w:r>
    </w:p>
    <w:p w:rsidR="004542AB" w:rsidP="00EC102B" w:rsidRDefault="004542AB" w14:paraId="722E1163" w14:textId="1125FA00">
      <w:pPr>
        <w:suppressAutoHyphens/>
      </w:pPr>
    </w:p>
    <w:p w:rsidR="004542AB" w:rsidP="00EC102B" w:rsidRDefault="00140855" w14:paraId="372E6766" w14:textId="77777777">
      <w:pPr>
        <w:suppressAutoHyphens/>
      </w:pPr>
      <w:r>
        <w:t>Hoogachtend,</w:t>
      </w:r>
    </w:p>
    <w:p w:rsidR="004542AB" w:rsidP="00EC102B" w:rsidRDefault="004542AB" w14:paraId="0A417E50" w14:textId="77777777">
      <w:pPr>
        <w:suppressAutoHyphens/>
      </w:pPr>
    </w:p>
    <w:p w:rsidR="00EC102B" w:rsidP="00EC102B" w:rsidRDefault="00EC102B" w14:paraId="0CE34F60" w14:textId="0C018FD8">
      <w:pPr>
        <w:suppressAutoHyphens/>
      </w:pPr>
      <w:r>
        <w:t>de minister van Langdurige Zorg,</w:t>
      </w:r>
    </w:p>
    <w:p w:rsidR="00EC102B" w:rsidP="00EC102B" w:rsidRDefault="00EC102B" w14:paraId="6F6CAEE3" w14:textId="2419B173">
      <w:pPr>
        <w:suppressAutoHyphens/>
      </w:pPr>
      <w:r>
        <w:t>jeugd en Sport,</w:t>
      </w:r>
    </w:p>
    <w:p w:rsidR="00EC102B" w:rsidP="00EC102B" w:rsidRDefault="00EC102B" w14:paraId="4A933E5F" w14:textId="77777777">
      <w:pPr>
        <w:suppressAutoHyphens/>
      </w:pPr>
    </w:p>
    <w:p w:rsidR="00EC102B" w:rsidP="00EC102B" w:rsidRDefault="00EC102B" w14:paraId="7FD8C05E" w14:textId="77777777">
      <w:pPr>
        <w:suppressAutoHyphens/>
      </w:pPr>
    </w:p>
    <w:p w:rsidR="00EC102B" w:rsidP="00EC102B" w:rsidRDefault="00EC102B" w14:paraId="226B9244" w14:textId="77777777">
      <w:pPr>
        <w:suppressAutoHyphens/>
      </w:pPr>
    </w:p>
    <w:p w:rsidR="00EC102B" w:rsidP="00EC102B" w:rsidRDefault="00EC102B" w14:paraId="3A9E284D" w14:textId="77777777">
      <w:pPr>
        <w:suppressAutoHyphens/>
      </w:pPr>
    </w:p>
    <w:p w:rsidR="00EC102B" w:rsidP="00EC102B" w:rsidRDefault="00EC102B" w14:paraId="33893B12" w14:textId="77777777">
      <w:pPr>
        <w:suppressAutoHyphens/>
      </w:pPr>
    </w:p>
    <w:p w:rsidR="00EC102B" w:rsidP="00EC102B" w:rsidRDefault="00EC102B" w14:paraId="0AF7287E" w14:textId="77777777">
      <w:pPr>
        <w:suppressAutoHyphens/>
      </w:pPr>
    </w:p>
    <w:p w:rsidR="00EC102B" w:rsidP="00EC102B" w:rsidRDefault="00EC102B" w14:paraId="11275EBA" w14:textId="10E1F88C">
      <w:pPr>
        <w:suppressAutoHyphens/>
      </w:pPr>
      <w:r>
        <w:t>Mirjam Sterk</w:t>
      </w:r>
    </w:p>
    <w:p w:rsidR="00EC102B" w:rsidP="00EC102B" w:rsidRDefault="00EC102B" w14:paraId="13A7E32D" w14:textId="77777777">
      <w:pPr>
        <w:suppressAutoHyphens/>
      </w:pPr>
    </w:p>
    <w:sectPr w:rsidR="00EC102B" w:rsidSect="00DD127F">
      <w:headerReference w:type="default" r:id="rId8"/>
      <w:headerReference w:type="first" r:id="rId9"/>
      <w:pgSz w:w="11906" w:h="16838" w:code="9"/>
      <w:pgMar w:top="2268" w:right="2784" w:bottom="1134" w:left="1588" w:header="0" w:footer="97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7E9F3" w14:textId="77777777" w:rsidR="00DB194E" w:rsidRDefault="00DB194E">
      <w:pPr>
        <w:spacing w:line="240" w:lineRule="auto"/>
      </w:pPr>
      <w:r>
        <w:separator/>
      </w:r>
    </w:p>
  </w:endnote>
  <w:endnote w:type="continuationSeparator" w:id="0">
    <w:p w14:paraId="7FCCE5FE" w14:textId="77777777" w:rsidR="00DB194E" w:rsidRDefault="00DB19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Univers 45 Light">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97594" w14:textId="77777777" w:rsidR="00DB194E" w:rsidRDefault="00DB194E">
      <w:pPr>
        <w:spacing w:line="240" w:lineRule="auto"/>
      </w:pPr>
      <w:r>
        <w:separator/>
      </w:r>
    </w:p>
  </w:footnote>
  <w:footnote w:type="continuationSeparator" w:id="0">
    <w:p w14:paraId="4DD5FAE9" w14:textId="77777777" w:rsidR="00DB194E" w:rsidRDefault="00DB194E">
      <w:pPr>
        <w:spacing w:line="240" w:lineRule="auto"/>
      </w:pPr>
      <w:r>
        <w:continuationSeparator/>
      </w:r>
    </w:p>
  </w:footnote>
  <w:footnote w:id="1">
    <w:p w14:paraId="01C1E5CF" w14:textId="77777777" w:rsidR="000D387F" w:rsidRDefault="000D387F" w:rsidP="000D387F">
      <w:pPr>
        <w:pStyle w:val="Voetnoottekst"/>
      </w:pPr>
      <w:r w:rsidRPr="008A6221">
        <w:rPr>
          <w:rStyle w:val="Voetnootmarkering"/>
        </w:rPr>
        <w:footnoteRef/>
      </w:r>
      <w:r w:rsidRPr="008A6221">
        <w:t xml:space="preserve"> </w:t>
      </w:r>
      <w:hyperlink r:id="rId1" w:history="1">
        <w:r w:rsidRPr="008A6221">
          <w:rPr>
            <w:rStyle w:val="Hyperlink"/>
            <w:sz w:val="14"/>
            <w:szCs w:val="14"/>
          </w:rPr>
          <w:t>https://www.ad.nl/arnhem/bestuurder-ammi-zorg-had-moeten-weten-dat-zorgdiplomas-vals-waren-krijgt-celstraf-opgelegd~a519b7b2/</w:t>
        </w:r>
      </w:hyperlink>
      <w:r>
        <w:t xml:space="preserve"> </w:t>
      </w:r>
    </w:p>
  </w:footnote>
  <w:footnote w:id="2">
    <w:p w14:paraId="0699F6B7" w14:textId="77777777" w:rsidR="000D387F" w:rsidRPr="008A6221" w:rsidRDefault="000D387F" w:rsidP="000D387F">
      <w:pPr>
        <w:pStyle w:val="Voetnoottekst"/>
        <w:rPr>
          <w:sz w:val="16"/>
          <w:szCs w:val="16"/>
        </w:rPr>
      </w:pPr>
      <w:r w:rsidRPr="008A6221">
        <w:rPr>
          <w:rStyle w:val="Voetnootmarkering"/>
          <w:sz w:val="16"/>
          <w:szCs w:val="16"/>
        </w:rPr>
        <w:footnoteRef/>
      </w:r>
      <w:r w:rsidRPr="008A6221">
        <w:rPr>
          <w:sz w:val="16"/>
          <w:szCs w:val="16"/>
        </w:rPr>
        <w:t xml:space="preserve"> Art. 4 Wet kwaliteit, klachten en geschillen zorg (Wkkgz).</w:t>
      </w:r>
    </w:p>
  </w:footnote>
  <w:footnote w:id="3">
    <w:p w14:paraId="5B9A8D05" w14:textId="77777777" w:rsidR="000D387F" w:rsidRDefault="000D387F" w:rsidP="000D387F">
      <w:pPr>
        <w:pStyle w:val="Voetnoottekst"/>
      </w:pPr>
      <w:r w:rsidRPr="008A6221">
        <w:rPr>
          <w:rStyle w:val="Voetnootmarkering"/>
          <w:sz w:val="16"/>
          <w:szCs w:val="16"/>
        </w:rPr>
        <w:footnoteRef/>
      </w:r>
      <w:r w:rsidRPr="008A6221">
        <w:rPr>
          <w:sz w:val="16"/>
          <w:szCs w:val="16"/>
        </w:rPr>
        <w:t xml:space="preserve"> </w:t>
      </w:r>
      <w:hyperlink r:id="rId2" w:history="1">
        <w:r w:rsidRPr="000D387F">
          <w:rPr>
            <w:rStyle w:val="Hyperlink"/>
            <w:sz w:val="16"/>
            <w:szCs w:val="16"/>
          </w:rPr>
          <w:t>Zorgorganisatie Eemhart stopt met inhuur zzp’ers en uitzendkrachten na zorgfraude-signalen - Al het nieuws uit Hilversum</w:t>
        </w:r>
      </w:hyperlink>
    </w:p>
  </w:footnote>
  <w:footnote w:id="4">
    <w:p w14:paraId="5320CEAD" w14:textId="77777777" w:rsidR="000D387F" w:rsidRPr="000D387F" w:rsidRDefault="000D387F" w:rsidP="000D387F">
      <w:pPr>
        <w:pStyle w:val="Voetnoottekst"/>
        <w:rPr>
          <w:sz w:val="16"/>
          <w:szCs w:val="16"/>
        </w:rPr>
      </w:pPr>
      <w:r w:rsidRPr="000D387F">
        <w:rPr>
          <w:rStyle w:val="Voetnootmarkering"/>
          <w:sz w:val="16"/>
          <w:szCs w:val="16"/>
        </w:rPr>
        <w:footnoteRef/>
      </w:r>
      <w:r w:rsidRPr="000D387F">
        <w:rPr>
          <w:sz w:val="16"/>
          <w:szCs w:val="16"/>
        </w:rPr>
        <w:t xml:space="preserve"> Kamerstukken II 2025/26, 28 828, nr. 163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C30BB" w14:textId="77777777" w:rsidR="00830438" w:rsidRDefault="00140855">
    <w:pPr>
      <w:pStyle w:val="Koptekst"/>
    </w:pPr>
    <w:r>
      <w:rPr>
        <w:noProof/>
      </w:rPr>
      <w:pict w14:anchorId="7DEDD497">
        <v:shapetype id="_x0000_t202" coordsize="21600,21600" o:spt="202" path="m,l,21600r21600,l21600,xe">
          <v:stroke joinstyle="miter"/>
          <v:path gradientshapeok="t" o:connecttype="rect"/>
        </v:shapetype>
        <v:shape id="_x0000_s1025" type="#_x0000_t202" style="position:absolute;margin-left:388.1pt;margin-top:765.45pt;width:99.5pt;height:27pt;z-index:251659264" stroked="f">
          <v:textbox inset="0,0,0,0">
            <w:txbxContent>
              <w:p w14:paraId="63E1903A" w14:textId="77777777" w:rsidR="00830438" w:rsidRDefault="00140855" w:rsidP="00DD127F">
                <w:pPr>
                  <w:pStyle w:val="Afzendgegevens"/>
                </w:pPr>
                <w:r>
                  <w:t xml:space="preserve">Pagina </w:t>
                </w:r>
                <w:r w:rsidR="003502AE">
                  <w:fldChar w:fldCharType="begin"/>
                </w:r>
                <w:r w:rsidR="003502AE">
                  <w:instrText xml:space="preserve"> PAGE   \* MERGEFORMAT </w:instrText>
                </w:r>
                <w:r w:rsidR="003502AE">
                  <w:fldChar w:fldCharType="separate"/>
                </w:r>
                <w:r w:rsidR="00BF0A88">
                  <w:rPr>
                    <w:noProof/>
                  </w:rPr>
                  <w:t>1</w:t>
                </w:r>
                <w:r w:rsidR="003502AE">
                  <w:rPr>
                    <w:noProof/>
                  </w:rPr>
                  <w:fldChar w:fldCharType="end"/>
                </w:r>
                <w:r>
                  <w:t xml:space="preserve"> van </w:t>
                </w:r>
                <w:fldSimple w:instr=" NUMPAGES   \* MERGEFORMAT ">
                  <w:r w:rsidR="00BF0A88">
                    <w:rPr>
                      <w:noProof/>
                    </w:rPr>
                    <w:t>1</w:t>
                  </w:r>
                </w:fldSimple>
              </w:p>
            </w:txbxContent>
          </v:textbox>
        </v:shape>
      </w:pict>
    </w:r>
  </w:p>
  <w:p w14:paraId="65F65457" w14:textId="77777777" w:rsidR="00830438" w:rsidRDefault="00830438" w:rsidP="00DD127F">
    <w:pPr>
      <w:pStyle w:val="Koptekst"/>
      <w:spacing w:after="263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F98AA" w14:textId="77777777" w:rsidR="00830438" w:rsidRDefault="00140855" w:rsidP="00536636">
    <w:pPr>
      <w:pStyle w:val="Koptekst"/>
    </w:pPr>
    <w:r>
      <w:rPr>
        <w:noProof/>
      </w:rPr>
      <w:pict w14:anchorId="2AF86B48">
        <v:shapetype id="_x0000_t202" coordsize="21600,21600" o:spt="202" path="m,l,21600r21600,l21600,xe">
          <v:stroke joinstyle="miter"/>
          <v:path gradientshapeok="t" o:connecttype="rect"/>
        </v:shapetype>
        <v:shape id="_x0000_s1026" type="#_x0000_t202" style="position:absolute;margin-left:388.1pt;margin-top:765.45pt;width:99.5pt;height:27pt;z-index:251658240" stroked="f">
          <v:textbox inset="0,0,0,0">
            <w:txbxContent>
              <w:p w14:paraId="098C9B70" w14:textId="77777777" w:rsidR="00830438" w:rsidRDefault="00140855" w:rsidP="00DD127F">
                <w:pPr>
                  <w:pStyle w:val="Afzendgegevens"/>
                </w:pPr>
                <w:r>
                  <w:t xml:space="preserve">Pagina </w:t>
                </w:r>
                <w:r w:rsidR="003502AE">
                  <w:fldChar w:fldCharType="begin"/>
                </w:r>
                <w:r w:rsidR="003502AE">
                  <w:instrText xml:space="preserve"> PAGE   \* MERGEFORMAT </w:instrText>
                </w:r>
                <w:r w:rsidR="003502AE">
                  <w:fldChar w:fldCharType="separate"/>
                </w:r>
                <w:r w:rsidR="00D744AD">
                  <w:rPr>
                    <w:noProof/>
                  </w:rPr>
                  <w:t>1</w:t>
                </w:r>
                <w:r w:rsidR="003502AE">
                  <w:rPr>
                    <w:noProof/>
                  </w:rPr>
                  <w:fldChar w:fldCharType="end"/>
                </w:r>
                <w:r>
                  <w:t xml:space="preserve"> van </w:t>
                </w:r>
                <w:fldSimple w:instr=" NUMPAGES   \* MERGEFORMAT ">
                  <w:r w:rsidR="00D744AD">
                    <w:rPr>
                      <w:noProof/>
                    </w:rPr>
                    <w:t>1</w:t>
                  </w:r>
                </w:fldSimple>
              </w:p>
            </w:txbxContent>
          </v:textbox>
        </v:shape>
      </w:pict>
    </w:r>
    <w:r>
      <w:rPr>
        <w:noProof/>
        <w:lang w:val="en-US" w:eastAsia="en-US"/>
      </w:rPr>
      <w:pict w14:anchorId="6BC19C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317.5pt;margin-top:0;width:184.5pt;height:124.5pt;z-index:251656192;mso-position-horizontal-relative:page;mso-position-vertical-relative:page">
          <v:imagedata r:id="rId1" o:title="RO_VWS"/>
          <w10:wrap anchorx="page" anchory="page"/>
        </v:shape>
      </w:pict>
    </w:r>
  </w:p>
  <w:p w14:paraId="13B096D7" w14:textId="77777777" w:rsidR="00830438" w:rsidRDefault="00830438" w:rsidP="00536636">
    <w:pPr>
      <w:pStyle w:val="Koptekst"/>
    </w:pPr>
  </w:p>
  <w:p w14:paraId="78976ADA" w14:textId="77777777" w:rsidR="00830438" w:rsidRPr="00536636" w:rsidRDefault="00140855" w:rsidP="00536636">
    <w:pPr>
      <w:pStyle w:val="Koptekst"/>
    </w:pPr>
    <w:r>
      <w:rPr>
        <w:noProof/>
        <w:lang w:val="en-US" w:eastAsia="en-US"/>
      </w:rPr>
      <w:pict w14:anchorId="72CAFDBD">
        <v:shape id="_x0000_s1028" type="#_x0000_t202" style="position:absolute;margin-left:388.1pt;margin-top:89.5pt;width:99.5pt;height:632.75pt;z-index:251657216;mso-position-horizontal-relative:margin" filled="f" stroked="f">
          <v:textbox inset="0,42.52pt,0,0">
            <w:txbxContent>
              <w:p w14:paraId="49C647C1" w14:textId="77777777" w:rsidR="00830438" w:rsidRPr="006D7336" w:rsidRDefault="00140855" w:rsidP="00536636">
                <w:pPr>
                  <w:pStyle w:val="Afzendgegevens"/>
                  <w:rPr>
                    <w:b/>
                  </w:rPr>
                </w:pPr>
                <w:r w:rsidRPr="006D7336">
                  <w:rPr>
                    <w:b/>
                  </w:rPr>
                  <w:t>Bezoekadres:</w:t>
                </w:r>
              </w:p>
              <w:p w14:paraId="56BB99F1" w14:textId="77777777" w:rsidR="00830438" w:rsidRDefault="00140855" w:rsidP="00536636">
                <w:pPr>
                  <w:pStyle w:val="Afzendgegevens"/>
                </w:pPr>
                <w:r>
                  <w:t>Parnassusplein 5</w:t>
                </w:r>
              </w:p>
              <w:p w14:paraId="760DA2CA" w14:textId="77777777" w:rsidR="00830438" w:rsidRDefault="00140855" w:rsidP="0051346F">
                <w:pPr>
                  <w:pStyle w:val="Afzendgegevens"/>
                </w:pPr>
                <w:r>
                  <w:t>25</w:t>
                </w:r>
                <w:r w:rsidR="00144715">
                  <w:t>11</w:t>
                </w:r>
                <w:r>
                  <w:t xml:space="preserve"> </w:t>
                </w:r>
                <w:r w:rsidR="00144715">
                  <w:t xml:space="preserve">VX </w:t>
                </w:r>
                <w:r w:rsidR="005C61EB">
                  <w:t xml:space="preserve"> </w:t>
                </w:r>
                <w:r>
                  <w:t>Den Haag</w:t>
                </w:r>
              </w:p>
              <w:p w14:paraId="042B2356" w14:textId="77777777" w:rsidR="00830438" w:rsidRDefault="00140855" w:rsidP="00536636">
                <w:pPr>
                  <w:pStyle w:val="Afzendgegevens"/>
                  <w:tabs>
                    <w:tab w:val="left" w:pos="170"/>
                  </w:tabs>
                </w:pPr>
                <w:r>
                  <w:t>T</w:t>
                </w:r>
                <w:r>
                  <w:tab/>
                  <w:t>070 340 79 11</w:t>
                </w:r>
              </w:p>
              <w:p w14:paraId="05F748C7" w14:textId="77777777" w:rsidR="00830438" w:rsidRDefault="00140855" w:rsidP="00536636">
                <w:pPr>
                  <w:pStyle w:val="Afzendgegevens"/>
                  <w:tabs>
                    <w:tab w:val="left" w:pos="170"/>
                  </w:tabs>
                </w:pPr>
                <w:r>
                  <w:t>F</w:t>
                </w:r>
                <w:r>
                  <w:tab/>
                  <w:t>070 340 78 34</w:t>
                </w:r>
              </w:p>
              <w:p w14:paraId="7AAFA60C" w14:textId="77777777" w:rsidR="00830438" w:rsidRDefault="00140855" w:rsidP="00536636">
                <w:pPr>
                  <w:pStyle w:val="Afzendgegevens"/>
                </w:pPr>
                <w:r>
                  <w:t>www.rijksoverheid.nl</w:t>
                </w:r>
              </w:p>
              <w:p w14:paraId="3F821D8F" w14:textId="77777777" w:rsidR="00830438" w:rsidRDefault="00830438" w:rsidP="00536636">
                <w:pPr>
                  <w:pStyle w:val="Afzendgegevenswitregel2"/>
                </w:pPr>
              </w:p>
              <w:p w14:paraId="7DB4D2E2" w14:textId="77777777" w:rsidR="00830438" w:rsidRPr="006D7336" w:rsidRDefault="00140855" w:rsidP="00005041">
                <w:pPr>
                  <w:pStyle w:val="Afzendgegevens"/>
                  <w:rPr>
                    <w:b/>
                  </w:rPr>
                </w:pPr>
                <w:r w:rsidRPr="006D7336">
                  <w:rPr>
                    <w:b/>
                  </w:rPr>
                  <w:t>Ons kenmerk</w:t>
                </w:r>
              </w:p>
              <w:p w14:paraId="1D0B2370" w14:textId="0CAABC58" w:rsidR="00830438" w:rsidRDefault="00140855" w:rsidP="00005041">
                <w:pPr>
                  <w:pStyle w:val="Afzendgegevens"/>
                </w:pPr>
                <w:r>
                  <w:t>4419281-1100162-PZO</w:t>
                </w:r>
              </w:p>
              <w:p w14:paraId="4F5B3290" w14:textId="77777777" w:rsidR="0012322E" w:rsidRDefault="0012322E" w:rsidP="0012322E">
                <w:pPr>
                  <w:pStyle w:val="Afzendgegevens"/>
                </w:pPr>
              </w:p>
              <w:p w14:paraId="78AFA4F6" w14:textId="77777777" w:rsidR="0012322E" w:rsidRPr="001E7B11" w:rsidRDefault="00140855" w:rsidP="0012322E">
                <w:pPr>
                  <w:pStyle w:val="Afzendgegevens"/>
                  <w:rPr>
                    <w:b/>
                  </w:rPr>
                </w:pPr>
                <w:r w:rsidRPr="001E7B11">
                  <w:rPr>
                    <w:b/>
                  </w:rPr>
                  <w:t>Bijlage</w:t>
                </w:r>
                <w:r>
                  <w:rPr>
                    <w:b/>
                  </w:rPr>
                  <w:t>(n)</w:t>
                </w:r>
              </w:p>
              <w:p w14:paraId="05586BBB" w14:textId="77777777" w:rsidR="0012322E" w:rsidRDefault="00140855" w:rsidP="0012322E">
                <w:pPr>
                  <w:pStyle w:val="Afzendgegevens"/>
                </w:pPr>
                <w:r>
                  <w:t>-</w:t>
                </w:r>
              </w:p>
              <w:p w14:paraId="2C2989E0" w14:textId="77777777" w:rsidR="0012322E" w:rsidRPr="0012322E" w:rsidRDefault="0012322E" w:rsidP="0012322E">
                <w:pPr>
                  <w:pStyle w:val="Afzendgegevens"/>
                </w:pPr>
              </w:p>
              <w:p w14:paraId="509B1EE8" w14:textId="77777777" w:rsidR="00830438" w:rsidRPr="0051346F" w:rsidRDefault="00140855" w:rsidP="00536636">
                <w:pPr>
                  <w:pStyle w:val="Afzendgegevenskopjes"/>
                </w:pPr>
                <w:r>
                  <w:t>Uw</w:t>
                </w:r>
                <w:r w:rsidRPr="0051346F">
                  <w:t xml:space="preserve"> kenmerk</w:t>
                </w:r>
              </w:p>
              <w:p w14:paraId="69FD7D86" w14:textId="6079BC84" w:rsidR="00830438" w:rsidRDefault="00140855" w:rsidP="00384D72">
                <w:pPr>
                  <w:pStyle w:val="Afzendgegevens"/>
                </w:pPr>
                <w:r>
                  <w:t>2026Z12832</w:t>
                </w:r>
              </w:p>
              <w:p w14:paraId="3CC57651" w14:textId="77777777" w:rsidR="00830438" w:rsidRDefault="00830438" w:rsidP="00384D72">
                <w:pPr>
                  <w:pStyle w:val="Afzendgegevens"/>
                </w:pPr>
              </w:p>
              <w:p w14:paraId="7E58C5D5" w14:textId="77777777" w:rsidR="0012322E" w:rsidRDefault="0012322E" w:rsidP="00384D72">
                <w:pPr>
                  <w:pStyle w:val="Afzendgegevens"/>
                </w:pPr>
              </w:p>
              <w:p w14:paraId="2EAA765D" w14:textId="77777777" w:rsidR="00830438" w:rsidRPr="00C45528" w:rsidRDefault="00140855" w:rsidP="00536636">
                <w:pPr>
                  <w:pStyle w:val="Afzendgegevens"/>
                  <w:rPr>
                    <w:i/>
                  </w:rPr>
                </w:pPr>
                <w:bookmarkStart w:id="1" w:name="bmkUwBrief"/>
                <w:bookmarkEnd w:id="1"/>
                <w:r>
                  <w:rPr>
                    <w:i/>
                  </w:rPr>
                  <w:t xml:space="preserve">Correspondentie uitsluitend richten aan het </w:t>
                </w:r>
                <w:r>
                  <w:rPr>
                    <w:i/>
                  </w:rPr>
                  <w:t>retouradres met vermelding van de datum en het kenmerk van deze brief.</w:t>
                </w:r>
              </w:p>
            </w:txbxContent>
          </v:textbox>
          <w10:wrap type="square" anchorx="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E449F3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458E9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548D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28C05F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9CAD0E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46F52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04BD9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E680C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D6FA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7F8F9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D30C9"/>
    <w:multiLevelType w:val="multilevel"/>
    <w:tmpl w:val="FEA0CD2A"/>
    <w:lvl w:ilvl="0">
      <w:start w:val="1"/>
      <w:numFmt w:val="decimal"/>
      <w:lvlText w:val="%1."/>
      <w:lvlJc w:val="left"/>
      <w:pPr>
        <w:tabs>
          <w:tab w:val="num" w:pos="36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1" w15:restartNumberingAfterBreak="0">
    <w:nsid w:val="2ED72086"/>
    <w:multiLevelType w:val="hybridMultilevel"/>
    <w:tmpl w:val="FC247D66"/>
    <w:lvl w:ilvl="0" w:tplc="4D1A3B84">
      <w:start w:val="1"/>
      <w:numFmt w:val="bullet"/>
      <w:lvlText w:val=""/>
      <w:lvlJc w:val="left"/>
      <w:pPr>
        <w:ind w:left="1080" w:hanging="360"/>
      </w:pPr>
      <w:rPr>
        <w:rFonts w:ascii="Symbol" w:hAnsi="Symbol"/>
      </w:rPr>
    </w:lvl>
    <w:lvl w:ilvl="1" w:tplc="B226EB92">
      <w:start w:val="1"/>
      <w:numFmt w:val="bullet"/>
      <w:lvlText w:val=""/>
      <w:lvlJc w:val="left"/>
      <w:pPr>
        <w:ind w:left="1080" w:hanging="360"/>
      </w:pPr>
      <w:rPr>
        <w:rFonts w:ascii="Symbol" w:hAnsi="Symbol"/>
      </w:rPr>
    </w:lvl>
    <w:lvl w:ilvl="2" w:tplc="E104DFD0">
      <w:start w:val="1"/>
      <w:numFmt w:val="bullet"/>
      <w:lvlText w:val=""/>
      <w:lvlJc w:val="left"/>
      <w:pPr>
        <w:ind w:left="1080" w:hanging="360"/>
      </w:pPr>
      <w:rPr>
        <w:rFonts w:ascii="Symbol" w:hAnsi="Symbol"/>
      </w:rPr>
    </w:lvl>
    <w:lvl w:ilvl="3" w:tplc="CE16A95E">
      <w:start w:val="1"/>
      <w:numFmt w:val="bullet"/>
      <w:lvlText w:val=""/>
      <w:lvlJc w:val="left"/>
      <w:pPr>
        <w:ind w:left="1080" w:hanging="360"/>
      </w:pPr>
      <w:rPr>
        <w:rFonts w:ascii="Symbol" w:hAnsi="Symbol"/>
      </w:rPr>
    </w:lvl>
    <w:lvl w:ilvl="4" w:tplc="20CC8116">
      <w:start w:val="1"/>
      <w:numFmt w:val="bullet"/>
      <w:lvlText w:val=""/>
      <w:lvlJc w:val="left"/>
      <w:pPr>
        <w:ind w:left="1080" w:hanging="360"/>
      </w:pPr>
      <w:rPr>
        <w:rFonts w:ascii="Symbol" w:hAnsi="Symbol"/>
      </w:rPr>
    </w:lvl>
    <w:lvl w:ilvl="5" w:tplc="9244DBA2">
      <w:start w:val="1"/>
      <w:numFmt w:val="bullet"/>
      <w:lvlText w:val=""/>
      <w:lvlJc w:val="left"/>
      <w:pPr>
        <w:ind w:left="1080" w:hanging="360"/>
      </w:pPr>
      <w:rPr>
        <w:rFonts w:ascii="Symbol" w:hAnsi="Symbol"/>
      </w:rPr>
    </w:lvl>
    <w:lvl w:ilvl="6" w:tplc="5DAE4CF4">
      <w:start w:val="1"/>
      <w:numFmt w:val="bullet"/>
      <w:lvlText w:val=""/>
      <w:lvlJc w:val="left"/>
      <w:pPr>
        <w:ind w:left="1080" w:hanging="360"/>
      </w:pPr>
      <w:rPr>
        <w:rFonts w:ascii="Symbol" w:hAnsi="Symbol"/>
      </w:rPr>
    </w:lvl>
    <w:lvl w:ilvl="7" w:tplc="8B86333A">
      <w:start w:val="1"/>
      <w:numFmt w:val="bullet"/>
      <w:lvlText w:val=""/>
      <w:lvlJc w:val="left"/>
      <w:pPr>
        <w:ind w:left="1080" w:hanging="360"/>
      </w:pPr>
      <w:rPr>
        <w:rFonts w:ascii="Symbol" w:hAnsi="Symbol"/>
      </w:rPr>
    </w:lvl>
    <w:lvl w:ilvl="8" w:tplc="C7F0F1DA">
      <w:start w:val="1"/>
      <w:numFmt w:val="bullet"/>
      <w:lvlText w:val=""/>
      <w:lvlJc w:val="left"/>
      <w:pPr>
        <w:ind w:left="1080" w:hanging="360"/>
      </w:pPr>
      <w:rPr>
        <w:rFonts w:ascii="Symbol" w:hAnsi="Symbol"/>
      </w:rPr>
    </w:lvl>
  </w:abstractNum>
  <w:abstractNum w:abstractNumId="12" w15:restartNumberingAfterBreak="0">
    <w:nsid w:val="3CCE642B"/>
    <w:multiLevelType w:val="multilevel"/>
    <w:tmpl w:val="8A5C6DA8"/>
    <w:lvl w:ilvl="0">
      <w:start w:val="1"/>
      <w:numFmt w:val="decimal"/>
      <w:lvlText w:val="%1"/>
      <w:lvlJc w:val="left"/>
      <w:pPr>
        <w:tabs>
          <w:tab w:val="num" w:pos="360"/>
        </w:tabs>
        <w:ind w:left="360" w:hanging="360"/>
      </w:pPr>
    </w:lvl>
    <w:lvl w:ilvl="1">
      <w:start w:val="1"/>
      <w:numFmt w:val="lowerLetter"/>
      <w:lvlText w:val="%2"/>
      <w:lvlJc w:val="left"/>
      <w:pPr>
        <w:tabs>
          <w:tab w:val="num" w:pos="927"/>
        </w:tabs>
        <w:ind w:left="851" w:hanging="284"/>
      </w:pPr>
    </w:lvl>
    <w:lvl w:ilvl="2">
      <w:start w:val="1"/>
      <w:numFmt w:val="lowerRoman"/>
      <w:lvlText w:val="%3"/>
      <w:lvlJc w:val="left"/>
      <w:pPr>
        <w:tabs>
          <w:tab w:val="num" w:pos="1571"/>
        </w:tabs>
        <w:ind w:left="1134" w:hanging="283"/>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3" w15:restartNumberingAfterBreak="0">
    <w:nsid w:val="524C03F8"/>
    <w:multiLevelType w:val="singleLevel"/>
    <w:tmpl w:val="ACA83BCE"/>
    <w:lvl w:ilvl="0">
      <w:start w:val="1"/>
      <w:numFmt w:val="bullet"/>
      <w:pStyle w:val="Lijstopsomteken"/>
      <w:lvlText w:val=""/>
      <w:lvlJc w:val="left"/>
      <w:pPr>
        <w:tabs>
          <w:tab w:val="num" w:pos="360"/>
        </w:tabs>
        <w:ind w:left="360" w:hanging="360"/>
      </w:pPr>
      <w:rPr>
        <w:rFonts w:ascii="Symbol" w:hAnsi="Symbol" w:hint="default"/>
      </w:rPr>
    </w:lvl>
  </w:abstractNum>
  <w:abstractNum w:abstractNumId="14" w15:restartNumberingAfterBreak="0">
    <w:nsid w:val="5A315404"/>
    <w:multiLevelType w:val="singleLevel"/>
    <w:tmpl w:val="E042BE1A"/>
    <w:lvl w:ilvl="0">
      <w:start w:val="1"/>
      <w:numFmt w:val="decimal"/>
      <w:lvlText w:val="%1."/>
      <w:lvlJc w:val="left"/>
      <w:pPr>
        <w:tabs>
          <w:tab w:val="num" w:pos="360"/>
        </w:tabs>
        <w:ind w:left="360" w:hanging="360"/>
      </w:pPr>
      <w:rPr>
        <w:rFonts w:ascii="Univers" w:hAnsi="Univers" w:hint="default"/>
      </w:rPr>
    </w:lvl>
  </w:abstractNum>
  <w:abstractNum w:abstractNumId="15" w15:restartNumberingAfterBreak="0">
    <w:nsid w:val="6D08157C"/>
    <w:multiLevelType w:val="multilevel"/>
    <w:tmpl w:val="F6DE58C0"/>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6E6B4101"/>
    <w:multiLevelType w:val="multilevel"/>
    <w:tmpl w:val="926CA72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7" w15:restartNumberingAfterBreak="0">
    <w:nsid w:val="7F67664D"/>
    <w:multiLevelType w:val="multilevel"/>
    <w:tmpl w:val="3A1231F8"/>
    <w:lvl w:ilvl="0">
      <w:start w:val="1"/>
      <w:numFmt w:val="decimal"/>
      <w:pStyle w:val="Lijstnummering"/>
      <w:lvlText w:val="%1"/>
      <w:lvlJc w:val="left"/>
      <w:pPr>
        <w:tabs>
          <w:tab w:val="num" w:pos="360"/>
        </w:tabs>
        <w:ind w:left="360" w:hanging="360"/>
      </w:pPr>
    </w:lvl>
    <w:lvl w:ilvl="1">
      <w:start w:val="1"/>
      <w:numFmt w:val="decimal"/>
      <w:pStyle w:val="Lijstnummering2"/>
      <w:lvlText w:val="%1.%2"/>
      <w:lvlJc w:val="left"/>
      <w:pPr>
        <w:tabs>
          <w:tab w:val="num" w:pos="792"/>
        </w:tabs>
        <w:ind w:left="792" w:hanging="432"/>
      </w:pPr>
    </w:lvl>
    <w:lvl w:ilvl="2">
      <w:start w:val="1"/>
      <w:numFmt w:val="decimal"/>
      <w:pStyle w:val="Lijstnummering3"/>
      <w:lvlText w:val="%1.%2.%3"/>
      <w:lvlJc w:val="left"/>
      <w:pPr>
        <w:tabs>
          <w:tab w:val="num" w:pos="1440"/>
        </w:tabs>
        <w:ind w:left="1224" w:hanging="504"/>
      </w:pPr>
    </w:lvl>
    <w:lvl w:ilvl="3">
      <w:start w:val="1"/>
      <w:numFmt w:val="lowerLetter"/>
      <w:pStyle w:val="Lijstnummering4"/>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num w:numId="1" w16cid:durableId="1520125862">
    <w:abstractNumId w:val="9"/>
  </w:num>
  <w:num w:numId="2" w16cid:durableId="266085026">
    <w:abstractNumId w:val="13"/>
  </w:num>
  <w:num w:numId="3" w16cid:durableId="669412997">
    <w:abstractNumId w:val="7"/>
  </w:num>
  <w:num w:numId="4" w16cid:durableId="860126388">
    <w:abstractNumId w:val="6"/>
  </w:num>
  <w:num w:numId="5" w16cid:durableId="1853495405">
    <w:abstractNumId w:val="5"/>
  </w:num>
  <w:num w:numId="6" w16cid:durableId="1222904594">
    <w:abstractNumId w:val="4"/>
  </w:num>
  <w:num w:numId="7" w16cid:durableId="1731615967">
    <w:abstractNumId w:val="8"/>
  </w:num>
  <w:num w:numId="8" w16cid:durableId="2005207832">
    <w:abstractNumId w:val="3"/>
  </w:num>
  <w:num w:numId="9" w16cid:durableId="305135751">
    <w:abstractNumId w:val="2"/>
  </w:num>
  <w:num w:numId="10" w16cid:durableId="1980839811">
    <w:abstractNumId w:val="1"/>
  </w:num>
  <w:num w:numId="11" w16cid:durableId="1770613363">
    <w:abstractNumId w:val="0"/>
  </w:num>
  <w:num w:numId="12" w16cid:durableId="1536113213">
    <w:abstractNumId w:val="14"/>
  </w:num>
  <w:num w:numId="13" w16cid:durableId="1241520157">
    <w:abstractNumId w:val="15"/>
  </w:num>
  <w:num w:numId="14" w16cid:durableId="1140851963">
    <w:abstractNumId w:val="10"/>
  </w:num>
  <w:num w:numId="15" w16cid:durableId="1635872687">
    <w:abstractNumId w:val="16"/>
  </w:num>
  <w:num w:numId="16" w16cid:durableId="401369202">
    <w:abstractNumId w:val="16"/>
  </w:num>
  <w:num w:numId="17" w16cid:durableId="981883412">
    <w:abstractNumId w:val="16"/>
  </w:num>
  <w:num w:numId="18" w16cid:durableId="1547987861">
    <w:abstractNumId w:val="12"/>
  </w:num>
  <w:num w:numId="19" w16cid:durableId="1028335768">
    <w:abstractNumId w:val="12"/>
  </w:num>
  <w:num w:numId="20" w16cid:durableId="545919886">
    <w:abstractNumId w:val="12"/>
  </w:num>
  <w:num w:numId="21" w16cid:durableId="140706114">
    <w:abstractNumId w:val="13"/>
  </w:num>
  <w:num w:numId="22" w16cid:durableId="1056511552">
    <w:abstractNumId w:val="7"/>
  </w:num>
  <w:num w:numId="23" w16cid:durableId="244069758">
    <w:abstractNumId w:val="6"/>
  </w:num>
  <w:num w:numId="24" w16cid:durableId="2121797763">
    <w:abstractNumId w:val="10"/>
  </w:num>
  <w:num w:numId="25" w16cid:durableId="351883330">
    <w:abstractNumId w:val="13"/>
  </w:num>
  <w:num w:numId="26" w16cid:durableId="1032879862">
    <w:abstractNumId w:val="7"/>
  </w:num>
  <w:num w:numId="27" w16cid:durableId="186451739">
    <w:abstractNumId w:val="6"/>
  </w:num>
  <w:num w:numId="28" w16cid:durableId="1644384982">
    <w:abstractNumId w:val="17"/>
  </w:num>
  <w:num w:numId="29" w16cid:durableId="1671252433">
    <w:abstractNumId w:val="17"/>
  </w:num>
  <w:num w:numId="30" w16cid:durableId="309361101">
    <w:abstractNumId w:val="17"/>
  </w:num>
  <w:num w:numId="31" w16cid:durableId="1630280304">
    <w:abstractNumId w:val="17"/>
  </w:num>
  <w:num w:numId="32" w16cid:durableId="404113432">
    <w:abstractNumId w:val="15"/>
  </w:num>
  <w:num w:numId="33" w16cid:durableId="103775161">
    <w:abstractNumId w:val="15"/>
  </w:num>
  <w:num w:numId="34" w16cid:durableId="630745421">
    <w:abstractNumId w:val="15"/>
  </w:num>
  <w:num w:numId="35" w16cid:durableId="2117676045">
    <w:abstractNumId w:val="12"/>
  </w:num>
  <w:num w:numId="36" w16cid:durableId="317879333">
    <w:abstractNumId w:val="12"/>
  </w:num>
  <w:num w:numId="37" w16cid:durableId="187136466">
    <w:abstractNumId w:val="12"/>
  </w:num>
  <w:num w:numId="38" w16cid:durableId="432406549">
    <w:abstractNumId w:val="13"/>
  </w:num>
  <w:num w:numId="39" w16cid:durableId="641542641">
    <w:abstractNumId w:val="7"/>
  </w:num>
  <w:num w:numId="40" w16cid:durableId="1312753901">
    <w:abstractNumId w:val="6"/>
  </w:num>
  <w:num w:numId="41" w16cid:durableId="954478974">
    <w:abstractNumId w:val="5"/>
  </w:num>
  <w:num w:numId="42" w16cid:durableId="630016565">
    <w:abstractNumId w:val="4"/>
  </w:num>
  <w:num w:numId="43" w16cid:durableId="1887907841">
    <w:abstractNumId w:val="17"/>
  </w:num>
  <w:num w:numId="44" w16cid:durableId="1466971582">
    <w:abstractNumId w:val="17"/>
  </w:num>
  <w:num w:numId="45" w16cid:durableId="775178361">
    <w:abstractNumId w:val="17"/>
  </w:num>
  <w:num w:numId="46" w16cid:durableId="1163467931">
    <w:abstractNumId w:val="17"/>
  </w:num>
  <w:num w:numId="47" w16cid:durableId="1981111955">
    <w:abstractNumId w:val="0"/>
  </w:num>
  <w:num w:numId="48" w16cid:durableId="19336568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Auteur" w:val=" "/>
    <w:docVar w:name="OndertekendDoor" w:val="Minister"/>
  </w:docVars>
  <w:rsids>
    <w:rsidRoot w:val="00BA2E03"/>
    <w:rsid w:val="00005041"/>
    <w:rsid w:val="000106BB"/>
    <w:rsid w:val="00011DBF"/>
    <w:rsid w:val="00024097"/>
    <w:rsid w:val="00033F0D"/>
    <w:rsid w:val="000364BD"/>
    <w:rsid w:val="000429AB"/>
    <w:rsid w:val="00044264"/>
    <w:rsid w:val="00053407"/>
    <w:rsid w:val="00054C93"/>
    <w:rsid w:val="00084E8C"/>
    <w:rsid w:val="000929C0"/>
    <w:rsid w:val="00093B1A"/>
    <w:rsid w:val="000A114B"/>
    <w:rsid w:val="000A4248"/>
    <w:rsid w:val="000B186D"/>
    <w:rsid w:val="000C3852"/>
    <w:rsid w:val="000C5E29"/>
    <w:rsid w:val="000D387F"/>
    <w:rsid w:val="000E4C38"/>
    <w:rsid w:val="000F262C"/>
    <w:rsid w:val="000F4685"/>
    <w:rsid w:val="00106D6E"/>
    <w:rsid w:val="00111ABC"/>
    <w:rsid w:val="0012322E"/>
    <w:rsid w:val="00126768"/>
    <w:rsid w:val="00132B19"/>
    <w:rsid w:val="00140855"/>
    <w:rsid w:val="00142461"/>
    <w:rsid w:val="00144715"/>
    <w:rsid w:val="001456A9"/>
    <w:rsid w:val="00160FE0"/>
    <w:rsid w:val="0017019F"/>
    <w:rsid w:val="00173936"/>
    <w:rsid w:val="001751C3"/>
    <w:rsid w:val="00195B45"/>
    <w:rsid w:val="001B5CD8"/>
    <w:rsid w:val="001B69D3"/>
    <w:rsid w:val="001C1B88"/>
    <w:rsid w:val="001D5CE1"/>
    <w:rsid w:val="001E4AA7"/>
    <w:rsid w:val="001E7B11"/>
    <w:rsid w:val="001F4FDF"/>
    <w:rsid w:val="00207873"/>
    <w:rsid w:val="00213634"/>
    <w:rsid w:val="0022640B"/>
    <w:rsid w:val="002402CA"/>
    <w:rsid w:val="00261464"/>
    <w:rsid w:val="0026437C"/>
    <w:rsid w:val="002756AE"/>
    <w:rsid w:val="00275778"/>
    <w:rsid w:val="0027737A"/>
    <w:rsid w:val="00281B32"/>
    <w:rsid w:val="00282965"/>
    <w:rsid w:val="002836DC"/>
    <w:rsid w:val="00283FB4"/>
    <w:rsid w:val="002937FB"/>
    <w:rsid w:val="002A1EAA"/>
    <w:rsid w:val="002C1A5D"/>
    <w:rsid w:val="002C728A"/>
    <w:rsid w:val="002F03F9"/>
    <w:rsid w:val="00305A22"/>
    <w:rsid w:val="00323A44"/>
    <w:rsid w:val="003502AE"/>
    <w:rsid w:val="003808CB"/>
    <w:rsid w:val="00384D72"/>
    <w:rsid w:val="00394359"/>
    <w:rsid w:val="00394BD1"/>
    <w:rsid w:val="00395A73"/>
    <w:rsid w:val="003F281F"/>
    <w:rsid w:val="00405988"/>
    <w:rsid w:val="00423F87"/>
    <w:rsid w:val="00442544"/>
    <w:rsid w:val="004454B9"/>
    <w:rsid w:val="004542AB"/>
    <w:rsid w:val="00472D0A"/>
    <w:rsid w:val="0047594C"/>
    <w:rsid w:val="0048542D"/>
    <w:rsid w:val="00494227"/>
    <w:rsid w:val="004A3F8E"/>
    <w:rsid w:val="004B5A41"/>
    <w:rsid w:val="004C28CC"/>
    <w:rsid w:val="004D3EE4"/>
    <w:rsid w:val="004D506C"/>
    <w:rsid w:val="004D782C"/>
    <w:rsid w:val="004E2A1A"/>
    <w:rsid w:val="004F4498"/>
    <w:rsid w:val="0051346F"/>
    <w:rsid w:val="00516263"/>
    <w:rsid w:val="00516695"/>
    <w:rsid w:val="005212B5"/>
    <w:rsid w:val="0053172F"/>
    <w:rsid w:val="005352CF"/>
    <w:rsid w:val="00536636"/>
    <w:rsid w:val="00547739"/>
    <w:rsid w:val="00547FE6"/>
    <w:rsid w:val="00581D53"/>
    <w:rsid w:val="005852F1"/>
    <w:rsid w:val="00586002"/>
    <w:rsid w:val="005A668A"/>
    <w:rsid w:val="005B1FDA"/>
    <w:rsid w:val="005C55B1"/>
    <w:rsid w:val="005C61EB"/>
    <w:rsid w:val="00635330"/>
    <w:rsid w:val="0065343A"/>
    <w:rsid w:val="00662198"/>
    <w:rsid w:val="006649D3"/>
    <w:rsid w:val="00670F32"/>
    <w:rsid w:val="0067640E"/>
    <w:rsid w:val="00682AC0"/>
    <w:rsid w:val="006C0CC8"/>
    <w:rsid w:val="006D6512"/>
    <w:rsid w:val="006D7336"/>
    <w:rsid w:val="006E1A46"/>
    <w:rsid w:val="006F0AEE"/>
    <w:rsid w:val="007275B8"/>
    <w:rsid w:val="00730703"/>
    <w:rsid w:val="0073353E"/>
    <w:rsid w:val="007539FC"/>
    <w:rsid w:val="00754823"/>
    <w:rsid w:val="00754BBC"/>
    <w:rsid w:val="0075628C"/>
    <w:rsid w:val="00756CC5"/>
    <w:rsid w:val="007605B0"/>
    <w:rsid w:val="0078660D"/>
    <w:rsid w:val="00793857"/>
    <w:rsid w:val="007A5CB5"/>
    <w:rsid w:val="007A6B88"/>
    <w:rsid w:val="007B24EE"/>
    <w:rsid w:val="007B6116"/>
    <w:rsid w:val="007C0BC6"/>
    <w:rsid w:val="007C6FCF"/>
    <w:rsid w:val="007D6882"/>
    <w:rsid w:val="007E13A5"/>
    <w:rsid w:val="007E5B79"/>
    <w:rsid w:val="007F5AEE"/>
    <w:rsid w:val="007F63F2"/>
    <w:rsid w:val="00803C7D"/>
    <w:rsid w:val="00814714"/>
    <w:rsid w:val="00830438"/>
    <w:rsid w:val="00831E34"/>
    <w:rsid w:val="008537C9"/>
    <w:rsid w:val="00861D19"/>
    <w:rsid w:val="008637B7"/>
    <w:rsid w:val="008729DD"/>
    <w:rsid w:val="00881A5B"/>
    <w:rsid w:val="00891202"/>
    <w:rsid w:val="009071A4"/>
    <w:rsid w:val="00907302"/>
    <w:rsid w:val="00920DD6"/>
    <w:rsid w:val="0093416E"/>
    <w:rsid w:val="00937DEC"/>
    <w:rsid w:val="00944B3E"/>
    <w:rsid w:val="009608D3"/>
    <w:rsid w:val="009615EB"/>
    <w:rsid w:val="00963E22"/>
    <w:rsid w:val="0096635E"/>
    <w:rsid w:val="0097481D"/>
    <w:rsid w:val="009932FB"/>
    <w:rsid w:val="009945B3"/>
    <w:rsid w:val="009B7B79"/>
    <w:rsid w:val="009D469E"/>
    <w:rsid w:val="009E49D6"/>
    <w:rsid w:val="009E59AE"/>
    <w:rsid w:val="00A0092D"/>
    <w:rsid w:val="00A11E19"/>
    <w:rsid w:val="00A1394C"/>
    <w:rsid w:val="00A420CE"/>
    <w:rsid w:val="00A46115"/>
    <w:rsid w:val="00A61114"/>
    <w:rsid w:val="00A75276"/>
    <w:rsid w:val="00A902DB"/>
    <w:rsid w:val="00A95AF0"/>
    <w:rsid w:val="00A97BB8"/>
    <w:rsid w:val="00AB0B6F"/>
    <w:rsid w:val="00AB33BE"/>
    <w:rsid w:val="00AB4A9A"/>
    <w:rsid w:val="00AB4AB7"/>
    <w:rsid w:val="00AB6116"/>
    <w:rsid w:val="00AC1B4F"/>
    <w:rsid w:val="00AC3430"/>
    <w:rsid w:val="00AE5E7A"/>
    <w:rsid w:val="00AE7E55"/>
    <w:rsid w:val="00AF35D8"/>
    <w:rsid w:val="00B02455"/>
    <w:rsid w:val="00B40935"/>
    <w:rsid w:val="00B42A63"/>
    <w:rsid w:val="00B45DDD"/>
    <w:rsid w:val="00B4655F"/>
    <w:rsid w:val="00B478A6"/>
    <w:rsid w:val="00B53439"/>
    <w:rsid w:val="00B54A56"/>
    <w:rsid w:val="00B55170"/>
    <w:rsid w:val="00B5555C"/>
    <w:rsid w:val="00B65DEA"/>
    <w:rsid w:val="00B83641"/>
    <w:rsid w:val="00B95F71"/>
    <w:rsid w:val="00BA19A7"/>
    <w:rsid w:val="00BA2E03"/>
    <w:rsid w:val="00BA4151"/>
    <w:rsid w:val="00BD76E0"/>
    <w:rsid w:val="00BE1ECC"/>
    <w:rsid w:val="00BF0167"/>
    <w:rsid w:val="00BF0A88"/>
    <w:rsid w:val="00BF1E5F"/>
    <w:rsid w:val="00BF4D73"/>
    <w:rsid w:val="00C03573"/>
    <w:rsid w:val="00C04DE9"/>
    <w:rsid w:val="00C21323"/>
    <w:rsid w:val="00C2219A"/>
    <w:rsid w:val="00C44B31"/>
    <w:rsid w:val="00C45528"/>
    <w:rsid w:val="00C638EB"/>
    <w:rsid w:val="00C70223"/>
    <w:rsid w:val="00C742D7"/>
    <w:rsid w:val="00C87B4D"/>
    <w:rsid w:val="00C9417E"/>
    <w:rsid w:val="00C94191"/>
    <w:rsid w:val="00CA481F"/>
    <w:rsid w:val="00CA76AB"/>
    <w:rsid w:val="00CB09AE"/>
    <w:rsid w:val="00CD04DD"/>
    <w:rsid w:val="00D057BA"/>
    <w:rsid w:val="00D10638"/>
    <w:rsid w:val="00D12650"/>
    <w:rsid w:val="00D376E1"/>
    <w:rsid w:val="00D63D33"/>
    <w:rsid w:val="00D744AD"/>
    <w:rsid w:val="00D77A4C"/>
    <w:rsid w:val="00D81FF9"/>
    <w:rsid w:val="00D87848"/>
    <w:rsid w:val="00D91799"/>
    <w:rsid w:val="00D92A3D"/>
    <w:rsid w:val="00D97A0B"/>
    <w:rsid w:val="00DB194E"/>
    <w:rsid w:val="00DB211D"/>
    <w:rsid w:val="00DC7090"/>
    <w:rsid w:val="00DD127F"/>
    <w:rsid w:val="00DD536E"/>
    <w:rsid w:val="00DE2F2D"/>
    <w:rsid w:val="00DE3C6C"/>
    <w:rsid w:val="00E00E6C"/>
    <w:rsid w:val="00E3247D"/>
    <w:rsid w:val="00E46900"/>
    <w:rsid w:val="00E57FE4"/>
    <w:rsid w:val="00E736D3"/>
    <w:rsid w:val="00EB11C1"/>
    <w:rsid w:val="00EB2F0F"/>
    <w:rsid w:val="00EB49A6"/>
    <w:rsid w:val="00EC102B"/>
    <w:rsid w:val="00EE6EBB"/>
    <w:rsid w:val="00F01F8C"/>
    <w:rsid w:val="00F10705"/>
    <w:rsid w:val="00F125CA"/>
    <w:rsid w:val="00F15E23"/>
    <w:rsid w:val="00F306B5"/>
    <w:rsid w:val="00F3128D"/>
    <w:rsid w:val="00F32278"/>
    <w:rsid w:val="00F35583"/>
    <w:rsid w:val="00F36B68"/>
    <w:rsid w:val="00F448E3"/>
    <w:rsid w:val="00F46DEC"/>
    <w:rsid w:val="00F71053"/>
    <w:rsid w:val="00F86048"/>
    <w:rsid w:val="00F96B86"/>
    <w:rsid w:val="00FB33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9E2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61464"/>
    <w:pPr>
      <w:spacing w:line="240" w:lineRule="atLeast"/>
    </w:pPr>
    <w:rPr>
      <w:rFonts w:ascii="Verdana" w:hAnsi="Verdana"/>
      <w:sz w:val="18"/>
    </w:rPr>
  </w:style>
  <w:style w:type="paragraph" w:styleId="Kop1">
    <w:name w:val="heading 1"/>
    <w:basedOn w:val="Standaard"/>
    <w:next w:val="Standaard"/>
    <w:qFormat/>
    <w:rsid w:val="00EB49A6"/>
    <w:pPr>
      <w:keepNext/>
      <w:pageBreakBefore/>
      <w:numPr>
        <w:numId w:val="34"/>
      </w:numPr>
      <w:tabs>
        <w:tab w:val="clear" w:pos="432"/>
        <w:tab w:val="num" w:pos="360"/>
      </w:tabs>
      <w:spacing w:after="500" w:line="240" w:lineRule="auto"/>
      <w:ind w:left="0" w:firstLine="0"/>
      <w:outlineLvl w:val="0"/>
    </w:pPr>
    <w:rPr>
      <w:rFonts w:ascii="Univers 45 Light" w:hAnsi="Univers 45 Light"/>
      <w:b/>
      <w:kern w:val="28"/>
      <w:sz w:val="28"/>
    </w:rPr>
  </w:style>
  <w:style w:type="paragraph" w:styleId="Kop2">
    <w:name w:val="heading 2"/>
    <w:basedOn w:val="Standaard"/>
    <w:next w:val="Standaard"/>
    <w:qFormat/>
    <w:rsid w:val="00EB49A6"/>
    <w:pPr>
      <w:keepNext/>
      <w:numPr>
        <w:ilvl w:val="1"/>
        <w:numId w:val="34"/>
      </w:numPr>
      <w:tabs>
        <w:tab w:val="clear" w:pos="576"/>
        <w:tab w:val="num" w:pos="360"/>
      </w:tabs>
      <w:spacing w:before="260" w:after="260"/>
      <w:ind w:left="0" w:firstLine="0"/>
      <w:outlineLvl w:val="1"/>
    </w:pPr>
    <w:rPr>
      <w:rFonts w:ascii="Univers 45 Light" w:hAnsi="Univers 45 Light"/>
      <w:b/>
    </w:rPr>
  </w:style>
  <w:style w:type="paragraph" w:styleId="Kop3">
    <w:name w:val="heading 3"/>
    <w:basedOn w:val="Kop2"/>
    <w:next w:val="Standaard"/>
    <w:qFormat/>
    <w:rsid w:val="00EB49A6"/>
    <w:pPr>
      <w:numPr>
        <w:ilvl w:val="2"/>
      </w:numPr>
      <w:tabs>
        <w:tab w:val="clear" w:pos="720"/>
        <w:tab w:val="num" w:pos="360"/>
      </w:tabs>
      <w:spacing w:after="0"/>
      <w:ind w:left="0" w:firstLine="0"/>
      <w:outlineLvl w:val="2"/>
    </w:pPr>
  </w:style>
  <w:style w:type="paragraph" w:styleId="Kop4">
    <w:name w:val="heading 4"/>
    <w:basedOn w:val="Standaard"/>
    <w:next w:val="Standaard"/>
    <w:qFormat/>
    <w:rsid w:val="00EB49A6"/>
    <w:pPr>
      <w:keepNext/>
      <w:spacing w:before="260"/>
      <w:outlineLvl w:val="3"/>
    </w:pPr>
    <w:rPr>
      <w:i/>
    </w:rPr>
  </w:style>
  <w:style w:type="paragraph" w:styleId="Kop5">
    <w:name w:val="heading 5"/>
    <w:basedOn w:val="Kop4"/>
    <w:next w:val="Standaard"/>
    <w:qFormat/>
    <w:rsid w:val="00EB49A6"/>
    <w:pPr>
      <w:outlineLvl w:val="4"/>
    </w:pPr>
  </w:style>
  <w:style w:type="paragraph" w:styleId="Kop6">
    <w:name w:val="heading 6"/>
    <w:basedOn w:val="Kop4"/>
    <w:next w:val="Standaard"/>
    <w:qFormat/>
    <w:rsid w:val="00EB49A6"/>
    <w:pPr>
      <w:outlineLvl w:val="5"/>
    </w:pPr>
  </w:style>
  <w:style w:type="paragraph" w:styleId="Kop7">
    <w:name w:val="heading 7"/>
    <w:basedOn w:val="Kop4"/>
    <w:next w:val="Standaard"/>
    <w:qFormat/>
    <w:rsid w:val="00EB49A6"/>
    <w:pPr>
      <w:outlineLvl w:val="6"/>
    </w:pPr>
  </w:style>
  <w:style w:type="paragraph" w:styleId="Kop8">
    <w:name w:val="heading 8"/>
    <w:basedOn w:val="Kop4"/>
    <w:next w:val="Standaard"/>
    <w:qFormat/>
    <w:rsid w:val="00EB49A6"/>
    <w:pPr>
      <w:outlineLvl w:val="7"/>
    </w:pPr>
  </w:style>
  <w:style w:type="paragraph" w:styleId="Kop9">
    <w:name w:val="heading 9"/>
    <w:basedOn w:val="Kop4"/>
    <w:next w:val="Standaard"/>
    <w:qFormat/>
    <w:rsid w:val="00EB49A6"/>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EB49A6"/>
    <w:pPr>
      <w:spacing w:before="120" w:after="120" w:line="240" w:lineRule="auto"/>
    </w:pPr>
    <w:rPr>
      <w:b/>
    </w:rPr>
  </w:style>
  <w:style w:type="paragraph" w:styleId="Bronvermelding">
    <w:name w:val="table of authorities"/>
    <w:basedOn w:val="Standaard"/>
    <w:next w:val="Standaard"/>
    <w:semiHidden/>
    <w:rsid w:val="00EB49A6"/>
    <w:pPr>
      <w:spacing w:line="240" w:lineRule="auto"/>
      <w:ind w:left="200" w:hanging="200"/>
    </w:pPr>
  </w:style>
  <w:style w:type="paragraph" w:styleId="Documentstructuur">
    <w:name w:val="Document Map"/>
    <w:basedOn w:val="Standaard"/>
    <w:semiHidden/>
    <w:rsid w:val="00EB49A6"/>
    <w:pPr>
      <w:shd w:val="clear" w:color="auto" w:fill="000080"/>
      <w:spacing w:line="240" w:lineRule="auto"/>
    </w:pPr>
    <w:rPr>
      <w:rFonts w:ascii="Tahoma" w:hAnsi="Tahoma"/>
    </w:rPr>
  </w:style>
  <w:style w:type="paragraph" w:styleId="Eindnoottekst">
    <w:name w:val="endnote text"/>
    <w:basedOn w:val="Standaard"/>
    <w:semiHidden/>
    <w:rsid w:val="00EB49A6"/>
    <w:pPr>
      <w:spacing w:line="240" w:lineRule="auto"/>
    </w:pPr>
  </w:style>
  <w:style w:type="paragraph" w:styleId="Index1">
    <w:name w:val="index 1"/>
    <w:basedOn w:val="Standaard"/>
    <w:next w:val="Standaard"/>
    <w:semiHidden/>
    <w:rsid w:val="00EB49A6"/>
    <w:pPr>
      <w:spacing w:line="240" w:lineRule="auto"/>
      <w:ind w:left="200" w:hanging="200"/>
    </w:pPr>
  </w:style>
  <w:style w:type="paragraph" w:styleId="Index2">
    <w:name w:val="index 2"/>
    <w:basedOn w:val="Standaard"/>
    <w:next w:val="Standaard"/>
    <w:semiHidden/>
    <w:rsid w:val="00EB49A6"/>
    <w:pPr>
      <w:spacing w:line="240" w:lineRule="auto"/>
      <w:ind w:left="400" w:hanging="200"/>
    </w:pPr>
  </w:style>
  <w:style w:type="paragraph" w:styleId="Index3">
    <w:name w:val="index 3"/>
    <w:basedOn w:val="Standaard"/>
    <w:next w:val="Standaard"/>
    <w:semiHidden/>
    <w:rsid w:val="00EB49A6"/>
    <w:pPr>
      <w:spacing w:line="240" w:lineRule="auto"/>
      <w:ind w:left="600" w:hanging="200"/>
    </w:pPr>
  </w:style>
  <w:style w:type="paragraph" w:styleId="Index4">
    <w:name w:val="index 4"/>
    <w:basedOn w:val="Standaard"/>
    <w:next w:val="Standaard"/>
    <w:semiHidden/>
    <w:rsid w:val="00EB49A6"/>
    <w:pPr>
      <w:spacing w:line="240" w:lineRule="auto"/>
      <w:ind w:left="800" w:hanging="200"/>
    </w:pPr>
  </w:style>
  <w:style w:type="paragraph" w:styleId="Index5">
    <w:name w:val="index 5"/>
    <w:basedOn w:val="Standaard"/>
    <w:next w:val="Standaard"/>
    <w:semiHidden/>
    <w:rsid w:val="00EB49A6"/>
    <w:pPr>
      <w:spacing w:line="240" w:lineRule="auto"/>
      <w:ind w:left="1000" w:hanging="200"/>
    </w:pPr>
  </w:style>
  <w:style w:type="paragraph" w:styleId="Index6">
    <w:name w:val="index 6"/>
    <w:basedOn w:val="Standaard"/>
    <w:next w:val="Standaard"/>
    <w:semiHidden/>
    <w:rsid w:val="00EB49A6"/>
    <w:pPr>
      <w:spacing w:line="240" w:lineRule="auto"/>
      <w:ind w:left="1200" w:hanging="200"/>
    </w:pPr>
  </w:style>
  <w:style w:type="paragraph" w:styleId="Index7">
    <w:name w:val="index 7"/>
    <w:basedOn w:val="Standaard"/>
    <w:next w:val="Standaard"/>
    <w:semiHidden/>
    <w:rsid w:val="00EB49A6"/>
    <w:pPr>
      <w:spacing w:line="240" w:lineRule="auto"/>
      <w:ind w:left="1400" w:hanging="200"/>
    </w:pPr>
  </w:style>
  <w:style w:type="paragraph" w:styleId="Index8">
    <w:name w:val="index 8"/>
    <w:basedOn w:val="Standaard"/>
    <w:next w:val="Standaard"/>
    <w:semiHidden/>
    <w:rsid w:val="00EB49A6"/>
    <w:pPr>
      <w:spacing w:line="240" w:lineRule="auto"/>
      <w:ind w:left="1600" w:hanging="200"/>
    </w:pPr>
  </w:style>
  <w:style w:type="paragraph" w:styleId="Index9">
    <w:name w:val="index 9"/>
    <w:basedOn w:val="Standaard"/>
    <w:next w:val="Standaard"/>
    <w:semiHidden/>
    <w:rsid w:val="00EB49A6"/>
    <w:pPr>
      <w:spacing w:line="240" w:lineRule="auto"/>
      <w:ind w:left="1800" w:hanging="200"/>
    </w:pPr>
  </w:style>
  <w:style w:type="paragraph" w:styleId="Indexkop">
    <w:name w:val="index heading"/>
    <w:basedOn w:val="Standaard"/>
    <w:next w:val="Index1"/>
    <w:semiHidden/>
    <w:rsid w:val="00EB49A6"/>
    <w:pPr>
      <w:spacing w:line="240" w:lineRule="auto"/>
    </w:pPr>
    <w:rPr>
      <w:rFonts w:ascii="Arial" w:hAnsi="Arial"/>
      <w:b/>
    </w:rPr>
  </w:style>
  <w:style w:type="paragraph" w:styleId="Inhopg1">
    <w:name w:val="toc 1"/>
    <w:basedOn w:val="Standaard"/>
    <w:next w:val="Standaard"/>
    <w:semiHidden/>
    <w:rsid w:val="00EB49A6"/>
    <w:pPr>
      <w:spacing w:line="240" w:lineRule="auto"/>
    </w:pPr>
  </w:style>
  <w:style w:type="paragraph" w:styleId="Inhopg2">
    <w:name w:val="toc 2"/>
    <w:basedOn w:val="Standaard"/>
    <w:next w:val="Standaard"/>
    <w:semiHidden/>
    <w:rsid w:val="00EB49A6"/>
    <w:pPr>
      <w:spacing w:line="240" w:lineRule="auto"/>
      <w:ind w:left="200"/>
    </w:pPr>
  </w:style>
  <w:style w:type="paragraph" w:styleId="Inhopg3">
    <w:name w:val="toc 3"/>
    <w:basedOn w:val="Standaard"/>
    <w:next w:val="Standaard"/>
    <w:semiHidden/>
    <w:rsid w:val="00EB49A6"/>
    <w:pPr>
      <w:spacing w:line="240" w:lineRule="auto"/>
      <w:ind w:left="400"/>
    </w:pPr>
  </w:style>
  <w:style w:type="paragraph" w:styleId="Inhopg4">
    <w:name w:val="toc 4"/>
    <w:basedOn w:val="Standaard"/>
    <w:next w:val="Standaard"/>
    <w:semiHidden/>
    <w:rsid w:val="00EB49A6"/>
    <w:pPr>
      <w:spacing w:line="240" w:lineRule="auto"/>
      <w:ind w:left="600"/>
    </w:pPr>
  </w:style>
  <w:style w:type="paragraph" w:styleId="Inhopg5">
    <w:name w:val="toc 5"/>
    <w:basedOn w:val="Standaard"/>
    <w:next w:val="Standaard"/>
    <w:semiHidden/>
    <w:rsid w:val="00EB49A6"/>
    <w:pPr>
      <w:spacing w:line="240" w:lineRule="auto"/>
      <w:ind w:left="800"/>
    </w:pPr>
  </w:style>
  <w:style w:type="paragraph" w:styleId="Inhopg6">
    <w:name w:val="toc 6"/>
    <w:basedOn w:val="Standaard"/>
    <w:next w:val="Standaard"/>
    <w:semiHidden/>
    <w:rsid w:val="00EB49A6"/>
    <w:pPr>
      <w:spacing w:line="240" w:lineRule="auto"/>
      <w:ind w:left="1000"/>
    </w:pPr>
  </w:style>
  <w:style w:type="paragraph" w:styleId="Inhopg7">
    <w:name w:val="toc 7"/>
    <w:basedOn w:val="Standaard"/>
    <w:next w:val="Standaard"/>
    <w:semiHidden/>
    <w:rsid w:val="00EB49A6"/>
    <w:pPr>
      <w:spacing w:line="240" w:lineRule="auto"/>
      <w:ind w:left="1200"/>
    </w:pPr>
  </w:style>
  <w:style w:type="paragraph" w:styleId="Inhopg8">
    <w:name w:val="toc 8"/>
    <w:basedOn w:val="Standaard"/>
    <w:next w:val="Standaard"/>
    <w:semiHidden/>
    <w:rsid w:val="00EB49A6"/>
    <w:pPr>
      <w:spacing w:line="240" w:lineRule="auto"/>
      <w:ind w:left="1400"/>
    </w:pPr>
  </w:style>
  <w:style w:type="paragraph" w:styleId="Inhopg9">
    <w:name w:val="toc 9"/>
    <w:basedOn w:val="Standaard"/>
    <w:next w:val="Standaard"/>
    <w:semiHidden/>
    <w:rsid w:val="00EB49A6"/>
    <w:pPr>
      <w:spacing w:line="240" w:lineRule="auto"/>
      <w:ind w:left="1600"/>
    </w:pPr>
  </w:style>
  <w:style w:type="paragraph" w:customStyle="1" w:styleId="Inspringen">
    <w:name w:val="Inspringen"/>
    <w:basedOn w:val="Standaard"/>
    <w:rsid w:val="00EB49A6"/>
    <w:pPr>
      <w:ind w:left="567"/>
    </w:pPr>
  </w:style>
  <w:style w:type="paragraph" w:customStyle="1" w:styleId="Inspringen2">
    <w:name w:val="Inspringen 2"/>
    <w:basedOn w:val="Standaard"/>
    <w:rsid w:val="00EB49A6"/>
    <w:pPr>
      <w:ind w:left="851"/>
    </w:pPr>
  </w:style>
  <w:style w:type="paragraph" w:customStyle="1" w:styleId="Inspringen3">
    <w:name w:val="Inspringen 3"/>
    <w:basedOn w:val="Standaard"/>
    <w:rsid w:val="00EB49A6"/>
    <w:pPr>
      <w:ind w:left="1134"/>
    </w:pPr>
  </w:style>
  <w:style w:type="paragraph" w:customStyle="1" w:styleId="Inspringen4">
    <w:name w:val="Inspringen 4"/>
    <w:basedOn w:val="Standaard"/>
    <w:rsid w:val="00EB49A6"/>
    <w:pPr>
      <w:ind w:left="1418"/>
    </w:pPr>
  </w:style>
  <w:style w:type="paragraph" w:customStyle="1" w:styleId="Inspringen5">
    <w:name w:val="Inspringen 5"/>
    <w:basedOn w:val="Standaard"/>
    <w:rsid w:val="00EB49A6"/>
    <w:pPr>
      <w:ind w:left="1701"/>
    </w:pPr>
  </w:style>
  <w:style w:type="paragraph" w:customStyle="1" w:styleId="Inspringen6">
    <w:name w:val="Inspringen 6"/>
    <w:basedOn w:val="Standaard"/>
    <w:rsid w:val="00EB49A6"/>
    <w:pPr>
      <w:ind w:left="1985"/>
    </w:pPr>
  </w:style>
  <w:style w:type="paragraph" w:customStyle="1" w:styleId="Inspringen7">
    <w:name w:val="Inspringen 7"/>
    <w:basedOn w:val="Standaard"/>
    <w:rsid w:val="00EB49A6"/>
    <w:pPr>
      <w:ind w:left="2268"/>
    </w:pPr>
  </w:style>
  <w:style w:type="paragraph" w:customStyle="1" w:styleId="Inspringen8">
    <w:name w:val="Inspringen 8"/>
    <w:basedOn w:val="Standaard"/>
    <w:rsid w:val="00EB49A6"/>
    <w:pPr>
      <w:ind w:left="2552"/>
    </w:pPr>
  </w:style>
  <w:style w:type="paragraph" w:customStyle="1" w:styleId="Inspringen9">
    <w:name w:val="Inspringen 9"/>
    <w:basedOn w:val="Standaard"/>
    <w:rsid w:val="00EB49A6"/>
    <w:pPr>
      <w:ind w:left="2835"/>
    </w:pPr>
  </w:style>
  <w:style w:type="paragraph" w:styleId="Kopbronvermelding">
    <w:name w:val="toa heading"/>
    <w:basedOn w:val="Standaard"/>
    <w:next w:val="Standaard"/>
    <w:semiHidden/>
    <w:rsid w:val="00EB49A6"/>
    <w:pPr>
      <w:spacing w:before="120" w:line="240" w:lineRule="auto"/>
    </w:pPr>
    <w:rPr>
      <w:rFonts w:ascii="Arial" w:hAnsi="Arial"/>
      <w:b/>
      <w:sz w:val="24"/>
    </w:rPr>
  </w:style>
  <w:style w:type="paragraph" w:styleId="Lijst4">
    <w:name w:val="List 4"/>
    <w:basedOn w:val="Standaard"/>
    <w:rsid w:val="00EB49A6"/>
    <w:pPr>
      <w:spacing w:line="240" w:lineRule="auto"/>
      <w:ind w:left="1132" w:hanging="283"/>
    </w:pPr>
  </w:style>
  <w:style w:type="paragraph" w:styleId="Lijst5">
    <w:name w:val="List 5"/>
    <w:basedOn w:val="Standaard"/>
    <w:rsid w:val="00EB49A6"/>
    <w:pPr>
      <w:spacing w:line="240" w:lineRule="auto"/>
      <w:ind w:left="1415" w:hanging="283"/>
    </w:pPr>
  </w:style>
  <w:style w:type="paragraph" w:styleId="Lijstmetafbeeldingen">
    <w:name w:val="table of figures"/>
    <w:basedOn w:val="Standaard"/>
    <w:next w:val="Standaard"/>
    <w:semiHidden/>
    <w:rsid w:val="00EB49A6"/>
    <w:pPr>
      <w:spacing w:line="240" w:lineRule="auto"/>
      <w:ind w:left="400" w:hanging="400"/>
    </w:pPr>
  </w:style>
  <w:style w:type="paragraph" w:styleId="Lijstopsomteken">
    <w:name w:val="List Bullet"/>
    <w:basedOn w:val="Standaard"/>
    <w:rsid w:val="00EB49A6"/>
    <w:pPr>
      <w:numPr>
        <w:numId w:val="38"/>
      </w:numPr>
      <w:tabs>
        <w:tab w:val="left" w:pos="567"/>
      </w:tabs>
      <w:spacing w:line="240" w:lineRule="auto"/>
      <w:ind w:left="0" w:firstLine="0"/>
    </w:pPr>
  </w:style>
  <w:style w:type="paragraph" w:styleId="Lijstopsomteken2">
    <w:name w:val="List Bullet 2"/>
    <w:basedOn w:val="Standaard"/>
    <w:rsid w:val="00EB49A6"/>
    <w:pPr>
      <w:numPr>
        <w:numId w:val="39"/>
      </w:numPr>
      <w:tabs>
        <w:tab w:val="clear" w:pos="643"/>
        <w:tab w:val="num" w:pos="360"/>
        <w:tab w:val="left" w:pos="851"/>
      </w:tabs>
      <w:ind w:left="0" w:firstLine="0"/>
    </w:pPr>
  </w:style>
  <w:style w:type="paragraph" w:styleId="Lijstopsomteken3">
    <w:name w:val="List Bullet 3"/>
    <w:basedOn w:val="Standaard"/>
    <w:rsid w:val="00EB49A6"/>
    <w:pPr>
      <w:numPr>
        <w:numId w:val="40"/>
      </w:numPr>
      <w:tabs>
        <w:tab w:val="clear" w:pos="926"/>
        <w:tab w:val="num" w:pos="360"/>
      </w:tabs>
      <w:spacing w:line="240" w:lineRule="auto"/>
      <w:ind w:left="0" w:firstLine="0"/>
    </w:pPr>
  </w:style>
  <w:style w:type="paragraph" w:styleId="Lijstopsomteken4">
    <w:name w:val="List Bullet 4"/>
    <w:basedOn w:val="Standaard"/>
    <w:rsid w:val="00EB49A6"/>
    <w:pPr>
      <w:numPr>
        <w:numId w:val="41"/>
      </w:numPr>
      <w:tabs>
        <w:tab w:val="clear" w:pos="1209"/>
        <w:tab w:val="num" w:pos="360"/>
      </w:tabs>
      <w:spacing w:line="240" w:lineRule="auto"/>
      <w:ind w:left="0" w:firstLine="0"/>
    </w:pPr>
  </w:style>
  <w:style w:type="paragraph" w:styleId="Lijstopsomteken5">
    <w:name w:val="List Bullet 5"/>
    <w:basedOn w:val="Standaard"/>
    <w:rsid w:val="00EB49A6"/>
    <w:pPr>
      <w:numPr>
        <w:numId w:val="42"/>
      </w:numPr>
      <w:tabs>
        <w:tab w:val="clear" w:pos="1492"/>
        <w:tab w:val="num" w:pos="360"/>
      </w:tabs>
      <w:spacing w:line="240" w:lineRule="auto"/>
      <w:ind w:left="0" w:firstLine="0"/>
    </w:pPr>
  </w:style>
  <w:style w:type="paragraph" w:styleId="Lijstnummering">
    <w:name w:val="List Number"/>
    <w:basedOn w:val="Standaard"/>
    <w:rsid w:val="00EB49A6"/>
    <w:pPr>
      <w:numPr>
        <w:numId w:val="46"/>
      </w:numPr>
      <w:tabs>
        <w:tab w:val="left" w:pos="567"/>
      </w:tabs>
      <w:ind w:left="0" w:firstLine="0"/>
    </w:pPr>
  </w:style>
  <w:style w:type="paragraph" w:styleId="Lijstnummering2">
    <w:name w:val="List Number 2"/>
    <w:basedOn w:val="Standaard"/>
    <w:rsid w:val="00EB49A6"/>
    <w:pPr>
      <w:numPr>
        <w:ilvl w:val="1"/>
        <w:numId w:val="46"/>
      </w:numPr>
      <w:tabs>
        <w:tab w:val="clear" w:pos="792"/>
        <w:tab w:val="num" w:pos="360"/>
        <w:tab w:val="left" w:pos="851"/>
      </w:tabs>
      <w:ind w:left="0" w:firstLine="0"/>
    </w:pPr>
  </w:style>
  <w:style w:type="paragraph" w:styleId="Lijstnummering3">
    <w:name w:val="List Number 3"/>
    <w:basedOn w:val="Standaard"/>
    <w:rsid w:val="00EB49A6"/>
    <w:pPr>
      <w:numPr>
        <w:ilvl w:val="2"/>
        <w:numId w:val="46"/>
      </w:numPr>
      <w:tabs>
        <w:tab w:val="clear" w:pos="1440"/>
        <w:tab w:val="num" w:pos="360"/>
        <w:tab w:val="left" w:pos="1134"/>
      </w:tabs>
      <w:ind w:left="0" w:firstLine="0"/>
    </w:pPr>
  </w:style>
  <w:style w:type="paragraph" w:styleId="Lijstnummering4">
    <w:name w:val="List Number 4"/>
    <w:basedOn w:val="Standaard"/>
    <w:rsid w:val="00EB49A6"/>
    <w:pPr>
      <w:numPr>
        <w:ilvl w:val="3"/>
        <w:numId w:val="46"/>
      </w:numPr>
      <w:tabs>
        <w:tab w:val="clear" w:pos="2160"/>
        <w:tab w:val="num" w:pos="360"/>
        <w:tab w:val="left" w:pos="1418"/>
      </w:tabs>
      <w:ind w:left="0" w:firstLine="0"/>
    </w:pPr>
  </w:style>
  <w:style w:type="paragraph" w:styleId="Lijstnummering5">
    <w:name w:val="List Number 5"/>
    <w:basedOn w:val="Standaard"/>
    <w:rsid w:val="00EB49A6"/>
    <w:pPr>
      <w:numPr>
        <w:numId w:val="47"/>
      </w:numPr>
      <w:tabs>
        <w:tab w:val="clear" w:pos="1492"/>
        <w:tab w:val="num" w:pos="360"/>
      </w:tabs>
      <w:spacing w:line="240" w:lineRule="auto"/>
      <w:ind w:left="0" w:firstLine="0"/>
    </w:pPr>
  </w:style>
  <w:style w:type="paragraph" w:styleId="Lijstvoortzetting">
    <w:name w:val="List Continue"/>
    <w:basedOn w:val="Standaard"/>
    <w:rsid w:val="00EB49A6"/>
    <w:pPr>
      <w:spacing w:after="120" w:line="240" w:lineRule="auto"/>
      <w:ind w:left="283"/>
    </w:pPr>
  </w:style>
  <w:style w:type="paragraph" w:styleId="Lijstvoortzetting2">
    <w:name w:val="List Continue 2"/>
    <w:basedOn w:val="Standaard"/>
    <w:rsid w:val="00EB49A6"/>
    <w:pPr>
      <w:spacing w:after="120" w:line="240" w:lineRule="auto"/>
      <w:ind w:left="566"/>
    </w:pPr>
  </w:style>
  <w:style w:type="paragraph" w:styleId="Lijstvoortzetting3">
    <w:name w:val="List Continue 3"/>
    <w:basedOn w:val="Standaard"/>
    <w:rsid w:val="00EB49A6"/>
    <w:pPr>
      <w:spacing w:after="120" w:line="240" w:lineRule="auto"/>
      <w:ind w:left="849"/>
    </w:pPr>
  </w:style>
  <w:style w:type="paragraph" w:styleId="Lijstvoortzetting4">
    <w:name w:val="List Continue 4"/>
    <w:basedOn w:val="Standaard"/>
    <w:rsid w:val="00EB49A6"/>
    <w:pPr>
      <w:spacing w:after="120" w:line="240" w:lineRule="auto"/>
      <w:ind w:left="1132"/>
    </w:pPr>
  </w:style>
  <w:style w:type="paragraph" w:styleId="Lijstvoortzetting5">
    <w:name w:val="List Continue 5"/>
    <w:basedOn w:val="Standaard"/>
    <w:rsid w:val="00EB49A6"/>
    <w:pPr>
      <w:spacing w:after="120" w:line="240" w:lineRule="auto"/>
      <w:ind w:left="1415"/>
    </w:pPr>
  </w:style>
  <w:style w:type="paragraph" w:styleId="Macrotekst">
    <w:name w:val="macro"/>
    <w:semiHidden/>
    <w:rsid w:val="00EB49A6"/>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rPr>
  </w:style>
  <w:style w:type="paragraph" w:styleId="Notitiekop">
    <w:name w:val="Note Heading"/>
    <w:basedOn w:val="Standaard"/>
    <w:next w:val="Standaard"/>
    <w:rsid w:val="00EB49A6"/>
    <w:pPr>
      <w:spacing w:line="240" w:lineRule="auto"/>
    </w:pPr>
  </w:style>
  <w:style w:type="paragraph" w:customStyle="1" w:styleId="a">
    <w:name w:val="a"/>
    <w:basedOn w:val="Standaard"/>
    <w:next w:val="Standaard"/>
    <w:rsid w:val="00EB49A6"/>
    <w:pPr>
      <w:spacing w:line="240" w:lineRule="auto"/>
      <w:ind w:left="709"/>
    </w:pPr>
  </w:style>
  <w:style w:type="character" w:styleId="Paginanummer">
    <w:name w:val="page number"/>
    <w:basedOn w:val="Standaardalinea-lettertype"/>
    <w:rsid w:val="00EB49A6"/>
  </w:style>
  <w:style w:type="paragraph" w:styleId="Tekstopmerking">
    <w:name w:val="annotation text"/>
    <w:basedOn w:val="Standaard"/>
    <w:link w:val="TekstopmerkingChar"/>
    <w:semiHidden/>
    <w:rsid w:val="00EB49A6"/>
    <w:pPr>
      <w:spacing w:line="240" w:lineRule="auto"/>
    </w:pPr>
  </w:style>
  <w:style w:type="paragraph" w:styleId="Voetnoottekst">
    <w:name w:val="footnote text"/>
    <w:basedOn w:val="Standaard"/>
    <w:semiHidden/>
    <w:rsid w:val="00EB49A6"/>
    <w:pPr>
      <w:spacing w:line="240" w:lineRule="auto"/>
    </w:pPr>
  </w:style>
  <w:style w:type="paragraph" w:customStyle="1" w:styleId="Retouradres">
    <w:name w:val="Retouradres"/>
    <w:basedOn w:val="Standaard"/>
    <w:next w:val="Standaard"/>
    <w:rsid w:val="00547739"/>
    <w:pPr>
      <w:spacing w:line="180" w:lineRule="atLeast"/>
    </w:pPr>
    <w:rPr>
      <w:sz w:val="13"/>
    </w:rPr>
  </w:style>
  <w:style w:type="paragraph" w:customStyle="1" w:styleId="Rubricering">
    <w:name w:val="Rubricering"/>
    <w:basedOn w:val="Standaard"/>
    <w:next w:val="Standaard"/>
    <w:rsid w:val="00282965"/>
    <w:rPr>
      <w:b/>
      <w:caps/>
      <w:sz w:val="13"/>
    </w:rPr>
  </w:style>
  <w:style w:type="paragraph" w:customStyle="1" w:styleId="Functieinondertekening">
    <w:name w:val="Functie in ondertekening"/>
    <w:basedOn w:val="Standaard"/>
    <w:next w:val="Standaard"/>
    <w:rsid w:val="00494227"/>
    <w:rPr>
      <w:i/>
    </w:rPr>
  </w:style>
  <w:style w:type="paragraph" w:customStyle="1" w:styleId="Afzendgegevens">
    <w:name w:val="Afzendgegevens"/>
    <w:basedOn w:val="Standaard"/>
    <w:rsid w:val="00494227"/>
    <w:pPr>
      <w:spacing w:line="180" w:lineRule="atLeast"/>
    </w:pPr>
    <w:rPr>
      <w:sz w:val="13"/>
    </w:rPr>
  </w:style>
  <w:style w:type="paragraph" w:customStyle="1" w:styleId="Afzendgegevenskopjes">
    <w:name w:val="Afzendgegevens kopjes"/>
    <w:basedOn w:val="Afzendgegevens"/>
    <w:next w:val="Afzendgegevens"/>
    <w:rsid w:val="00494227"/>
    <w:rPr>
      <w:b/>
    </w:rPr>
  </w:style>
  <w:style w:type="paragraph" w:styleId="Koptekst">
    <w:name w:val="header"/>
    <w:basedOn w:val="Standaard"/>
    <w:rsid w:val="00132B19"/>
    <w:pPr>
      <w:tabs>
        <w:tab w:val="center" w:pos="4320"/>
        <w:tab w:val="right" w:pos="8640"/>
      </w:tabs>
    </w:pPr>
  </w:style>
  <w:style w:type="paragraph" w:styleId="Voettekst">
    <w:name w:val="footer"/>
    <w:basedOn w:val="Standaard"/>
    <w:rsid w:val="00132B19"/>
    <w:pPr>
      <w:tabs>
        <w:tab w:val="center" w:pos="4320"/>
        <w:tab w:val="right" w:pos="8640"/>
      </w:tabs>
    </w:pPr>
  </w:style>
  <w:style w:type="paragraph" w:customStyle="1" w:styleId="Afzendgegevenswitregel1">
    <w:name w:val="Afzendgegevens witregel 1"/>
    <w:basedOn w:val="Afzendgegevens"/>
    <w:next w:val="Afzendgegevenskopjes"/>
    <w:rsid w:val="004B5A41"/>
    <w:pPr>
      <w:spacing w:line="90" w:lineRule="atLeast"/>
    </w:pPr>
    <w:rPr>
      <w:sz w:val="9"/>
    </w:rPr>
  </w:style>
  <w:style w:type="paragraph" w:customStyle="1" w:styleId="Afzendgegevenswitregel2">
    <w:name w:val="Afzendgegevens witregel 2"/>
    <w:basedOn w:val="Afzendgegevens"/>
    <w:next w:val="Afzendgegevenskopjes"/>
    <w:rsid w:val="004B5A41"/>
    <w:pPr>
      <w:spacing w:line="270" w:lineRule="atLeast"/>
    </w:pPr>
    <w:rPr>
      <w:sz w:val="27"/>
    </w:rPr>
  </w:style>
  <w:style w:type="paragraph" w:customStyle="1" w:styleId="Huisstijl-TabelTitel">
    <w:name w:val="Huisstijl-TabelTitel"/>
    <w:basedOn w:val="Standaard"/>
    <w:next w:val="Standaard"/>
    <w:rsid w:val="00814714"/>
    <w:rPr>
      <w:b/>
      <w:sz w:val="14"/>
      <w:szCs w:val="24"/>
    </w:rPr>
  </w:style>
  <w:style w:type="paragraph" w:customStyle="1" w:styleId="Huisstijl-TabelTekst">
    <w:name w:val="Huisstijl-TabelTekst"/>
    <w:basedOn w:val="Huisstijl-TabelTitel"/>
    <w:rsid w:val="00814714"/>
    <w:rPr>
      <w:b w:val="0"/>
    </w:rPr>
  </w:style>
  <w:style w:type="table" w:styleId="Tabelraster">
    <w:name w:val="Table Grid"/>
    <w:basedOn w:val="Standaardtabel"/>
    <w:rsid w:val="005352C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uisstijl-Ondertekeningvervolg">
    <w:name w:val="Huisstijl - Ondertekening vervolg"/>
    <w:basedOn w:val="Standaard"/>
    <w:rsid w:val="007C6FCF"/>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Huisstijl-Toezendgegevens">
    <w:name w:val="Huisstijl - Toezendgegevens"/>
    <w:basedOn w:val="Standaard"/>
    <w:rsid w:val="003502AE"/>
    <w:pPr>
      <w:widowControl w:val="0"/>
      <w:suppressAutoHyphens/>
      <w:autoSpaceDN w:val="0"/>
      <w:spacing w:line="240" w:lineRule="exact"/>
      <w:textAlignment w:val="baseline"/>
    </w:pPr>
    <w:rPr>
      <w:rFonts w:eastAsia="SimSun" w:cs="Lohit Hindi"/>
      <w:kern w:val="3"/>
      <w:szCs w:val="24"/>
      <w:lang w:eastAsia="zh-CN" w:bidi="hi-IN"/>
    </w:rPr>
  </w:style>
  <w:style w:type="character" w:styleId="Verwijzingopmerking">
    <w:name w:val="annotation reference"/>
    <w:semiHidden/>
    <w:unhideWhenUsed/>
    <w:rsid w:val="000D387F"/>
    <w:rPr>
      <w:sz w:val="16"/>
      <w:szCs w:val="16"/>
    </w:rPr>
  </w:style>
  <w:style w:type="character" w:customStyle="1" w:styleId="TekstopmerkingChar">
    <w:name w:val="Tekst opmerking Char"/>
    <w:link w:val="Tekstopmerking"/>
    <w:semiHidden/>
    <w:rsid w:val="000D387F"/>
    <w:rPr>
      <w:rFonts w:ascii="Verdana" w:hAnsi="Verdana"/>
      <w:sz w:val="18"/>
    </w:rPr>
  </w:style>
  <w:style w:type="character" w:styleId="Voetnootmarkering">
    <w:name w:val="footnote reference"/>
    <w:semiHidden/>
    <w:unhideWhenUsed/>
    <w:rsid w:val="000D387F"/>
    <w:rPr>
      <w:vertAlign w:val="superscript"/>
    </w:rPr>
  </w:style>
  <w:style w:type="character" w:styleId="Hyperlink">
    <w:name w:val="Hyperlink"/>
    <w:unhideWhenUsed/>
    <w:rsid w:val="000D387F"/>
    <w:rPr>
      <w:color w:val="0000FF"/>
      <w:u w:val="single"/>
    </w:rPr>
  </w:style>
  <w:style w:type="paragraph" w:styleId="Revisie">
    <w:name w:val="Revision"/>
    <w:hidden/>
    <w:uiPriority w:val="99"/>
    <w:semiHidden/>
    <w:rsid w:val="004A3F8E"/>
    <w:rPr>
      <w:rFonts w:ascii="Verdana" w:hAnsi="Verdana"/>
      <w:sz w:val="18"/>
    </w:rPr>
  </w:style>
  <w:style w:type="paragraph" w:styleId="Onderwerpvanopmerking">
    <w:name w:val="annotation subject"/>
    <w:basedOn w:val="Tekstopmerking"/>
    <w:next w:val="Tekstopmerking"/>
    <w:link w:val="OnderwerpvanopmerkingChar"/>
    <w:semiHidden/>
    <w:unhideWhenUsed/>
    <w:rsid w:val="004454B9"/>
    <w:pPr>
      <w:spacing w:line="240" w:lineRule="atLeast"/>
    </w:pPr>
    <w:rPr>
      <w:b/>
      <w:bCs/>
      <w:sz w:val="20"/>
    </w:rPr>
  </w:style>
  <w:style w:type="character" w:customStyle="1" w:styleId="OnderwerpvanopmerkingChar">
    <w:name w:val="Onderwerp van opmerking Char"/>
    <w:link w:val="Onderwerpvanopmerking"/>
    <w:semiHidden/>
    <w:rsid w:val="004454B9"/>
    <w:rPr>
      <w:rFonts w:ascii="Verdana" w:hAnsi="Verdana"/>
      <w:b/>
      <w:bCs/>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eader" Target="header2.xml" Id="rId9" /></Relationships>
</file>

<file path=word/_rels/footnotes.xml.rels><?xml version="1.0" encoding="UTF-8" standalone="yes"?>
<Relationships xmlns="http://schemas.openxmlformats.org/package/2006/relationships"><Relationship Id="rId2" Type="http://schemas.openxmlformats.org/officeDocument/2006/relationships/hyperlink" Target="https://www.hilversumsnieuws.nl/zorg-gezondheid/zorg-gezondheid/374361/zorgorganisatie-eemhart-stopt-met-inhuur-zzpers-en-uitzendkrachten-na-zorgfraude-signalen" TargetMode="External"/><Relationship Id="rId1" Type="http://schemas.openxmlformats.org/officeDocument/2006/relationships/hyperlink" Target="https://www.ad.nl/arnhem/bestuurder-ammi-zorg-had-moeten-weten-dat-zorgdiplomas-vals-waren-krijgt-celstraf-opgelegd~a519b7b2/"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949</ap:Words>
  <ap:Characters>5869</ap:Characters>
  <ap:DocSecurity>0</ap:DocSecurity>
  <ap:Lines>48</ap:Lines>
  <ap:Paragraphs>13</ap:Paragraphs>
  <ap:ScaleCrop>false</ap:ScaleCrop>
  <ap:LinksUpToDate>false</ap:LinksUpToDate>
  <ap:CharactersWithSpaces>6805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2026-09-10T09:27:00.0000000Z</dcterms:created>
  <dcterms:modified xsi:type="dcterms:W3CDTF">2026-09-10T09:27:00.0000000Z</dcterms:modified>
  <dc:creator/>
  <dc:description>------------------------</dc:description>
  <dc:subject/>
  <dc:title/>
  <keywords/>
  <version/>
  <category/>
</coreProperties>
</file>