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5119" w:rsidP="269D2635" w:rsidRDefault="00BA5119" w14:paraId="0B432504" w14:textId="1833714C">
      <w:pPr>
        <w:ind w:left="1410" w:hanging="1410"/>
      </w:pPr>
      <w:r w:rsidRPr="269D2635">
        <w:rPr>
          <w:rFonts w:ascii="Times New Roman" w:hAnsi="Times New Roman" w:cs="Times New Roman"/>
          <w:b/>
          <w:bCs/>
        </w:rPr>
        <w:t xml:space="preserve">36 </w:t>
      </w:r>
      <w:r w:rsidRPr="269D2635" w:rsidR="174037CF">
        <w:rPr>
          <w:rFonts w:ascii="Times New Roman" w:hAnsi="Times New Roman" w:cs="Times New Roman"/>
          <w:b/>
          <w:bCs/>
        </w:rPr>
        <w:t>935</w:t>
      </w:r>
      <w:r>
        <w:tab/>
      </w:r>
      <w:r w:rsidRPr="004317AB">
        <w:rPr>
          <w:rFonts w:ascii="Times New Roman" w:hAnsi="Times New Roman" w:cs="Times New Roman"/>
          <w:b/>
          <w:bCs/>
        </w:rPr>
        <w:tab/>
      </w:r>
      <w:r w:rsidRPr="004317AB" w:rsidR="00C334B4">
        <w:rPr>
          <w:rFonts w:ascii="Times New Roman" w:hAnsi="Times New Roman" w:cs="Times New Roman"/>
          <w:b/>
          <w:bCs/>
        </w:rPr>
        <w:t xml:space="preserve">Voorstel van wet van de leden Keijzer, Claassen en </w:t>
      </w:r>
      <w:proofErr w:type="spellStart"/>
      <w:r w:rsidRPr="004317AB" w:rsidR="00C334B4">
        <w:rPr>
          <w:rFonts w:ascii="Times New Roman" w:hAnsi="Times New Roman" w:cs="Times New Roman"/>
          <w:b/>
          <w:bCs/>
        </w:rPr>
        <w:t>Clemminck</w:t>
      </w:r>
      <w:proofErr w:type="spellEnd"/>
      <w:r w:rsidRPr="004317AB" w:rsidR="00C334B4">
        <w:rPr>
          <w:rFonts w:ascii="Times New Roman" w:hAnsi="Times New Roman" w:cs="Times New Roman"/>
          <w:b/>
          <w:bCs/>
        </w:rPr>
        <w:t xml:space="preserve"> tot wijziging van de Huisvestingswet 2014 </w:t>
      </w:r>
      <w:proofErr w:type="gramStart"/>
      <w:r w:rsidRPr="004317AB" w:rsidR="00C334B4">
        <w:rPr>
          <w:rFonts w:ascii="Times New Roman" w:hAnsi="Times New Roman" w:cs="Times New Roman"/>
          <w:b/>
          <w:bCs/>
        </w:rPr>
        <w:t>inzake</w:t>
      </w:r>
      <w:proofErr w:type="gramEnd"/>
      <w:r w:rsidRPr="004317AB" w:rsidR="00C334B4">
        <w:rPr>
          <w:rFonts w:ascii="Times New Roman" w:hAnsi="Times New Roman" w:cs="Times New Roman"/>
          <w:b/>
          <w:bCs/>
        </w:rPr>
        <w:t xml:space="preserve"> het verbod op voorrang voor vergunninghouders (Wet nieuwe regels </w:t>
      </w:r>
      <w:proofErr w:type="gramStart"/>
      <w:r w:rsidRPr="004317AB" w:rsidR="00C334B4">
        <w:rPr>
          <w:rFonts w:ascii="Times New Roman" w:hAnsi="Times New Roman" w:cs="Times New Roman"/>
          <w:b/>
          <w:bCs/>
        </w:rPr>
        <w:t>inzake</w:t>
      </w:r>
      <w:proofErr w:type="gramEnd"/>
      <w:r w:rsidRPr="004317AB" w:rsidR="00C334B4">
        <w:rPr>
          <w:rFonts w:ascii="Times New Roman" w:hAnsi="Times New Roman" w:cs="Times New Roman"/>
          <w:b/>
          <w:bCs/>
        </w:rPr>
        <w:t xml:space="preserve"> huisvesting vergunninghouders)</w:t>
      </w:r>
    </w:p>
    <w:p w:rsidRPr="00BA5119" w:rsidR="0009713F" w:rsidP="00BA5119" w:rsidRDefault="0009713F" w14:paraId="74327FA1" w14:textId="77777777">
      <w:pPr>
        <w:ind w:left="1410" w:hanging="1410"/>
        <w:rPr>
          <w:rFonts w:ascii="Times New Roman" w:hAnsi="Times New Roman" w:cs="Times New Roman"/>
          <w:b/>
        </w:rPr>
      </w:pPr>
    </w:p>
    <w:p w:rsidRPr="00BA5119" w:rsidR="00321766" w:rsidP="00BA5119" w:rsidRDefault="00BA5119" w14:paraId="174F95FD" w14:textId="6CEBBE55">
      <w:pPr>
        <w:ind w:left="1410" w:hanging="1410"/>
        <w:rPr>
          <w:rFonts w:ascii="Times New Roman" w:hAnsi="Times New Roman" w:cs="Times New Roman"/>
        </w:rPr>
      </w:pPr>
      <w:r w:rsidRPr="00BA5119">
        <w:rPr>
          <w:rFonts w:ascii="Times New Roman" w:hAnsi="Times New Roman" w:cs="Times New Roman"/>
          <w:b/>
        </w:rPr>
        <w:t xml:space="preserve">Nr. </w:t>
      </w:r>
      <w:r w:rsidRPr="00BA5119">
        <w:rPr>
          <w:rFonts w:ascii="Times New Roman" w:hAnsi="Times New Roman" w:cs="Times New Roman"/>
          <w:b/>
        </w:rPr>
        <w:tab/>
      </w:r>
      <w:r w:rsidRPr="00BA5119" w:rsidR="00321766">
        <w:rPr>
          <w:rFonts w:ascii="Times New Roman" w:hAnsi="Times New Roman" w:cs="Times New Roman"/>
          <w:b/>
        </w:rPr>
        <w:t xml:space="preserve">BRIEF VAN </w:t>
      </w:r>
      <w:r w:rsidR="00863366">
        <w:rPr>
          <w:rFonts w:ascii="Times New Roman" w:hAnsi="Times New Roman" w:cs="Times New Roman"/>
          <w:b/>
        </w:rPr>
        <w:t>DE TIJDELIJKE COMMISSIE GRONDRECHTEN EN CONSTITUTIONELE TOETSING</w:t>
      </w:r>
    </w:p>
    <w:p w:rsidRPr="000307B1" w:rsidR="00BA5119" w:rsidP="00321766" w:rsidRDefault="00BA5119" w14:paraId="3BABE34C" w14:textId="77777777">
      <w:pPr>
        <w:pStyle w:val="Basis"/>
        <w:spacing w:before="213"/>
        <w:rPr>
          <w:rFonts w:ascii="Times New Roman" w:hAnsi="Times New Roman" w:cs="Times New Roman"/>
          <w:b/>
          <w:sz w:val="24"/>
          <w:szCs w:val="24"/>
        </w:rPr>
      </w:pPr>
    </w:p>
    <w:p w:rsidRPr="00F530ED" w:rsidR="000307B1" w:rsidP="00101820" w:rsidRDefault="00321766" w14:paraId="42949479" w14:textId="3073D01B">
      <w:pPr>
        <w:spacing w:line="276" w:lineRule="auto"/>
        <w:rPr>
          <w:rFonts w:ascii="Times New Roman" w:hAnsi="Times New Roman" w:cs="Times New Roman"/>
        </w:rPr>
      </w:pPr>
      <w:r w:rsidRPr="00F530ED">
        <w:rPr>
          <w:rFonts w:ascii="Times New Roman" w:hAnsi="Times New Roman" w:cs="Times New Roman"/>
        </w:rPr>
        <w:t>Aan de Leden</w:t>
      </w:r>
      <w:r w:rsidRPr="00F530ED" w:rsidR="00CB7C0F">
        <w:rPr>
          <w:rFonts w:ascii="Times New Roman" w:hAnsi="Times New Roman" w:cs="Times New Roman"/>
        </w:rPr>
        <w:br/>
      </w:r>
      <w:r w:rsidRPr="00F530ED" w:rsidR="00CB7C0F">
        <w:rPr>
          <w:rFonts w:ascii="Times New Roman" w:hAnsi="Times New Roman" w:cs="Times New Roman"/>
        </w:rPr>
        <w:br/>
      </w:r>
      <w:r w:rsidRPr="00F530ED">
        <w:rPr>
          <w:rFonts w:ascii="Times New Roman" w:hAnsi="Times New Roman" w:cs="Times New Roman"/>
        </w:rPr>
        <w:t xml:space="preserve">Den Haag, </w:t>
      </w:r>
      <w:r w:rsidRPr="00F530ED" w:rsidR="00C37F8D">
        <w:rPr>
          <w:rFonts w:ascii="Times New Roman" w:hAnsi="Times New Roman" w:cs="Times New Roman"/>
        </w:rPr>
        <w:t>10 septem</w:t>
      </w:r>
      <w:r w:rsidRPr="00F530ED" w:rsidR="00B25B61">
        <w:rPr>
          <w:rFonts w:ascii="Times New Roman" w:hAnsi="Times New Roman" w:cs="Times New Roman"/>
        </w:rPr>
        <w:t>ber</w:t>
      </w:r>
      <w:r w:rsidRPr="00F530ED" w:rsidR="00FD1E28">
        <w:rPr>
          <w:rFonts w:ascii="Times New Roman" w:hAnsi="Times New Roman" w:cs="Times New Roman"/>
        </w:rPr>
        <w:t xml:space="preserve"> 2026</w:t>
      </w:r>
      <w:r w:rsidRPr="00F530ED" w:rsidR="00CB7C0F">
        <w:rPr>
          <w:rFonts w:ascii="Times New Roman" w:hAnsi="Times New Roman" w:eastAsia="DejaVu Sans" w:cs="Times New Roman"/>
          <w:color w:val="000000"/>
          <w:kern w:val="0"/>
          <w:lang w:eastAsia="nl-NL"/>
        </w:rPr>
        <w:br/>
      </w:r>
      <w:r w:rsidRPr="00F530ED" w:rsidR="00A80636">
        <w:rPr>
          <w:rFonts w:ascii="Times New Roman" w:hAnsi="Times New Roman" w:eastAsia="DejaVu Sans" w:cs="Times New Roman"/>
          <w:color w:val="000000"/>
          <w:kern w:val="0"/>
          <w:lang w:eastAsia="nl-NL"/>
        </w:rPr>
        <w:br/>
      </w:r>
      <w:r w:rsidRPr="00F530ED" w:rsidR="00101820">
        <w:rPr>
          <w:rFonts w:ascii="Times New Roman" w:hAnsi="Times New Roman" w:cs="Times New Roman"/>
        </w:rPr>
        <w:t xml:space="preserve">De tijdelijke commissie Grondrechten en constitutionele toetsing (hierna: tijdelijke commissie) heeft tijdens haar procedurevergadering van 10 september 2026 besloten, gelet op het dictum en het advies van de Afdeling advisering van de Raad van State (hierna: Raad van State), te adviseren over het voorstel van wet van de leden Keijzer, Claassen en </w:t>
      </w:r>
      <w:proofErr w:type="spellStart"/>
      <w:r w:rsidRPr="00F530ED" w:rsidR="00101820">
        <w:rPr>
          <w:rFonts w:ascii="Times New Roman" w:hAnsi="Times New Roman" w:cs="Times New Roman"/>
        </w:rPr>
        <w:t>Clemminck</w:t>
      </w:r>
      <w:proofErr w:type="spellEnd"/>
      <w:r w:rsidRPr="00F530ED" w:rsidR="00101820">
        <w:rPr>
          <w:rFonts w:ascii="Times New Roman" w:hAnsi="Times New Roman" w:cs="Times New Roman"/>
        </w:rPr>
        <w:t xml:space="preserve"> tot wijziging van de Huisvestingswet 2014 inzake het verbod op voorrang voor vergunninghouders (36935). Aangezien dit wetsvoorstel inhoudelijk overeenkomt met het wetsvoorstel Wijziging van de Huisvestingswet 2014 </w:t>
      </w:r>
      <w:proofErr w:type="gramStart"/>
      <w:r w:rsidRPr="00F530ED" w:rsidR="00101820">
        <w:rPr>
          <w:rFonts w:ascii="Times New Roman" w:hAnsi="Times New Roman" w:cs="Times New Roman"/>
        </w:rPr>
        <w:t>inzake</w:t>
      </w:r>
      <w:proofErr w:type="gramEnd"/>
      <w:r w:rsidRPr="00F530ED" w:rsidR="00101820">
        <w:rPr>
          <w:rFonts w:ascii="Times New Roman" w:hAnsi="Times New Roman" w:cs="Times New Roman"/>
        </w:rPr>
        <w:t xml:space="preserve"> het verbod op voorrang voor vergunninghouders (36831), verwijst de tijdelijke commissie voor het advies naar haar advies over laatstgenoemd wetsvoorstel.</w:t>
      </w:r>
      <w:r w:rsidRPr="00F530ED" w:rsidR="00101820">
        <w:rPr>
          <w:rStyle w:val="FootnoteReference"/>
          <w:rFonts w:ascii="Times New Roman" w:hAnsi="Times New Roman" w:cs="Times New Roman"/>
        </w:rPr>
        <w:footnoteReference w:id="1"/>
      </w:r>
      <w:r w:rsidRPr="00F530ED" w:rsidR="00101820">
        <w:rPr>
          <w:rFonts w:ascii="Times New Roman" w:hAnsi="Times New Roman" w:cs="Times New Roman"/>
        </w:rPr>
        <w:t xml:space="preserve"> </w:t>
      </w:r>
      <w:r w:rsidR="00F530ED">
        <w:rPr>
          <w:rFonts w:ascii="Times New Roman" w:hAnsi="Times New Roman" w:cs="Times New Roman"/>
        </w:rPr>
        <w:br/>
      </w:r>
      <w:r w:rsidR="00F530ED">
        <w:rPr>
          <w:rFonts w:ascii="Times New Roman" w:hAnsi="Times New Roman" w:cs="Times New Roman"/>
        </w:rPr>
        <w:br/>
      </w:r>
      <w:r w:rsidRPr="00F530ED" w:rsidR="00101820">
        <w:rPr>
          <w:rFonts w:ascii="Times New Roman" w:hAnsi="Times New Roman" w:cs="Times New Roman"/>
        </w:rPr>
        <w:t>De tijdelijke commissie adviseert de leden om dit eerdere advies te betrekken bij de behandeling van het onderhavige wetsvoorstel.</w:t>
      </w:r>
      <w:r w:rsidR="00F530ED">
        <w:rPr>
          <w:rFonts w:ascii="Times New Roman" w:hAnsi="Times New Roman" w:cs="Times New Roman"/>
        </w:rPr>
        <w:br/>
      </w:r>
      <w:r w:rsidR="00F530ED">
        <w:rPr>
          <w:rFonts w:ascii="Times New Roman" w:hAnsi="Times New Roman" w:cs="Times New Roman"/>
        </w:rPr>
        <w:br/>
      </w:r>
      <w:r w:rsidR="00F530ED">
        <w:rPr>
          <w:rFonts w:ascii="Times New Roman" w:hAnsi="Times New Roman" w:cs="Times New Roman"/>
        </w:rPr>
        <w:br/>
      </w:r>
      <w:r w:rsidRPr="00F530ED" w:rsidR="000307B1">
        <w:rPr>
          <w:rStyle w:val="CommentReference"/>
          <w:rFonts w:ascii="Times New Roman" w:hAnsi="Times New Roman" w:cs="Times New Roman"/>
          <w:sz w:val="24"/>
          <w:szCs w:val="24"/>
        </w:rPr>
        <w:t xml:space="preserve">De voorzitter van de </w:t>
      </w:r>
      <w:bookmarkStart w:name="_Hlk190098863" w:id="0"/>
      <w:r w:rsidRPr="00F530ED" w:rsidR="000307B1">
        <w:rPr>
          <w:rStyle w:val="CommentReference"/>
          <w:rFonts w:ascii="Times New Roman" w:hAnsi="Times New Roman" w:cs="Times New Roman"/>
          <w:sz w:val="24"/>
          <w:szCs w:val="24"/>
        </w:rPr>
        <w:t>tijdelijke commissie Grondrechten en Constitutionele toetsing</w:t>
      </w:r>
      <w:bookmarkEnd w:id="0"/>
      <w:r w:rsidRPr="00F530ED" w:rsidR="000307B1">
        <w:rPr>
          <w:rStyle w:val="CommentReference"/>
          <w:rFonts w:ascii="Times New Roman" w:hAnsi="Times New Roman" w:cs="Times New Roman"/>
          <w:sz w:val="24"/>
          <w:szCs w:val="24"/>
        </w:rPr>
        <w:t>,</w:t>
      </w:r>
      <w:r w:rsidRPr="00F530ED" w:rsidR="000307B1">
        <w:rPr>
          <w:rStyle w:val="CommentReference"/>
          <w:rFonts w:ascii="Times New Roman" w:hAnsi="Times New Roman" w:cs="Times New Roman"/>
          <w:sz w:val="24"/>
          <w:szCs w:val="24"/>
        </w:rPr>
        <w:br/>
        <w:t>Bushoff</w:t>
      </w:r>
      <w:r w:rsidR="00F530ED">
        <w:rPr>
          <w:rStyle w:val="CommentReference"/>
          <w:rFonts w:ascii="Times New Roman" w:hAnsi="Times New Roman" w:cs="Times New Roman"/>
          <w:sz w:val="24"/>
          <w:szCs w:val="24"/>
        </w:rPr>
        <w:br/>
      </w:r>
      <w:r w:rsidR="00F530ED">
        <w:rPr>
          <w:rStyle w:val="CommentReference"/>
          <w:rFonts w:ascii="Times New Roman" w:hAnsi="Times New Roman" w:cs="Times New Roman"/>
          <w:sz w:val="24"/>
          <w:szCs w:val="24"/>
        </w:rPr>
        <w:br/>
      </w:r>
      <w:r w:rsidRPr="00F530ED" w:rsidR="000307B1">
        <w:rPr>
          <w:rStyle w:val="CommentReference"/>
          <w:rFonts w:ascii="Times New Roman" w:hAnsi="Times New Roman" w:cs="Times New Roman"/>
          <w:sz w:val="24"/>
          <w:szCs w:val="24"/>
        </w:rPr>
        <w:t>De griffier van de tijdelijke commissie Grondrechten en Constitutionele toetsing,</w:t>
      </w:r>
      <w:r w:rsidRPr="00F530ED" w:rsidR="000307B1">
        <w:rPr>
          <w:rStyle w:val="CommentReference"/>
          <w:rFonts w:ascii="Times New Roman" w:hAnsi="Times New Roman" w:cs="Times New Roman"/>
          <w:sz w:val="24"/>
          <w:szCs w:val="24"/>
        </w:rPr>
        <w:br/>
        <w:t>Kling</w:t>
      </w:r>
    </w:p>
    <w:p w:rsidRPr="00F530ED" w:rsidR="000307B1" w:rsidP="000307B1" w:rsidRDefault="000307B1" w14:paraId="5910C50A" w14:textId="77777777">
      <w:pPr>
        <w:spacing w:line="276" w:lineRule="auto"/>
        <w:rPr>
          <w:rFonts w:ascii="Times New Roman" w:hAnsi="Times New Roman" w:cs="Times New Roman"/>
        </w:rPr>
      </w:pPr>
    </w:p>
    <w:p w:rsidRPr="00F530ED" w:rsidR="004527F6" w:rsidP="00E6581C" w:rsidRDefault="004527F6" w14:paraId="2D210876" w14:textId="7363FDBA">
      <w:pPr>
        <w:spacing w:line="276" w:lineRule="auto"/>
        <w:rPr>
          <w:rFonts w:ascii="Times New Roman" w:hAnsi="Times New Roman" w:cs="Times New Roman"/>
        </w:rPr>
      </w:pPr>
    </w:p>
    <w:sectPr w:rsidRPr="00F530ED" w:rsidR="004527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6420" w14:textId="77777777" w:rsidR="005A71A2" w:rsidRDefault="005A71A2" w:rsidP="004527F6">
      <w:pPr>
        <w:spacing w:after="0" w:line="240" w:lineRule="auto"/>
      </w:pPr>
      <w:r>
        <w:separator/>
      </w:r>
    </w:p>
  </w:endnote>
  <w:endnote w:type="continuationSeparator" w:id="0">
    <w:p w14:paraId="62AC401D" w14:textId="77777777" w:rsidR="005A71A2" w:rsidRDefault="005A71A2" w:rsidP="0045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794D" w14:textId="77777777" w:rsidR="005A71A2" w:rsidRDefault="005A71A2" w:rsidP="004527F6">
      <w:pPr>
        <w:spacing w:after="0" w:line="240" w:lineRule="auto"/>
      </w:pPr>
      <w:r>
        <w:separator/>
      </w:r>
    </w:p>
  </w:footnote>
  <w:footnote w:type="continuationSeparator" w:id="0">
    <w:p w14:paraId="1664AA85" w14:textId="77777777" w:rsidR="005A71A2" w:rsidRDefault="005A71A2" w:rsidP="004527F6">
      <w:pPr>
        <w:spacing w:after="0" w:line="240" w:lineRule="auto"/>
      </w:pPr>
      <w:r>
        <w:continuationSeparator/>
      </w:r>
    </w:p>
  </w:footnote>
  <w:footnote w:id="1">
    <w:p w14:paraId="5C57CEF1" w14:textId="77777777" w:rsidR="00101820" w:rsidRPr="00F530ED" w:rsidRDefault="00101820" w:rsidP="001018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530E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530ED">
        <w:rPr>
          <w:rFonts w:ascii="Times New Roman" w:hAnsi="Times New Roman" w:cs="Times New Roman"/>
          <w:sz w:val="20"/>
          <w:szCs w:val="20"/>
        </w:rPr>
        <w:t xml:space="preserve"> Kamerstukken II 2026/26, 36831, nr. 6. Volledigheidshalve wordt vermeld dat het wetsvoorstel Wet versterking regie volkshuisvesting – vermeld op pagina 2 van het advies – onlangs is aangenomen door de Eerste Kamer.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E3A90"/>
    <w:multiLevelType w:val="hybridMultilevel"/>
    <w:tmpl w:val="C150A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31E55"/>
    <w:multiLevelType w:val="hybridMultilevel"/>
    <w:tmpl w:val="5E0442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D42CCD"/>
    <w:multiLevelType w:val="hybridMultilevel"/>
    <w:tmpl w:val="C7B89A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8379885">
    <w:abstractNumId w:val="0"/>
  </w:num>
  <w:num w:numId="2" w16cid:durableId="1589341749">
    <w:abstractNumId w:val="1"/>
  </w:num>
  <w:num w:numId="3" w16cid:durableId="712265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66"/>
    <w:rsid w:val="000139D7"/>
    <w:rsid w:val="00026AE4"/>
    <w:rsid w:val="000307B1"/>
    <w:rsid w:val="00061B0B"/>
    <w:rsid w:val="0009713F"/>
    <w:rsid w:val="000B3D4D"/>
    <w:rsid w:val="00101820"/>
    <w:rsid w:val="001339F4"/>
    <w:rsid w:val="001451AB"/>
    <w:rsid w:val="001B475B"/>
    <w:rsid w:val="001D1CA1"/>
    <w:rsid w:val="001E429A"/>
    <w:rsid w:val="00287F4A"/>
    <w:rsid w:val="002B7C70"/>
    <w:rsid w:val="003019EC"/>
    <w:rsid w:val="00321766"/>
    <w:rsid w:val="0033472A"/>
    <w:rsid w:val="00335706"/>
    <w:rsid w:val="0038253B"/>
    <w:rsid w:val="00397B98"/>
    <w:rsid w:val="003B326E"/>
    <w:rsid w:val="00410D2A"/>
    <w:rsid w:val="00413C83"/>
    <w:rsid w:val="004317AB"/>
    <w:rsid w:val="004527F6"/>
    <w:rsid w:val="00463FA8"/>
    <w:rsid w:val="00485649"/>
    <w:rsid w:val="004873C0"/>
    <w:rsid w:val="004E70EA"/>
    <w:rsid w:val="005160DC"/>
    <w:rsid w:val="00552EE8"/>
    <w:rsid w:val="005A71A2"/>
    <w:rsid w:val="005B76B3"/>
    <w:rsid w:val="005E3F57"/>
    <w:rsid w:val="0060024B"/>
    <w:rsid w:val="00632788"/>
    <w:rsid w:val="006506AF"/>
    <w:rsid w:val="006D71D9"/>
    <w:rsid w:val="006F5890"/>
    <w:rsid w:val="007016FA"/>
    <w:rsid w:val="007264CB"/>
    <w:rsid w:val="007413C3"/>
    <w:rsid w:val="00751811"/>
    <w:rsid w:val="007F1A8A"/>
    <w:rsid w:val="00823144"/>
    <w:rsid w:val="0084053C"/>
    <w:rsid w:val="00851E16"/>
    <w:rsid w:val="00856C85"/>
    <w:rsid w:val="00863366"/>
    <w:rsid w:val="0089745A"/>
    <w:rsid w:val="008B709C"/>
    <w:rsid w:val="008E530C"/>
    <w:rsid w:val="0092177C"/>
    <w:rsid w:val="00925F2D"/>
    <w:rsid w:val="009B2AC0"/>
    <w:rsid w:val="009B37AE"/>
    <w:rsid w:val="009B7F50"/>
    <w:rsid w:val="009D4F86"/>
    <w:rsid w:val="00A25CA8"/>
    <w:rsid w:val="00A54998"/>
    <w:rsid w:val="00A651CF"/>
    <w:rsid w:val="00A7609F"/>
    <w:rsid w:val="00A80636"/>
    <w:rsid w:val="00AB3391"/>
    <w:rsid w:val="00AB38B8"/>
    <w:rsid w:val="00AC1574"/>
    <w:rsid w:val="00B25B61"/>
    <w:rsid w:val="00B279DA"/>
    <w:rsid w:val="00B33B6B"/>
    <w:rsid w:val="00B57E49"/>
    <w:rsid w:val="00BA5119"/>
    <w:rsid w:val="00BD4559"/>
    <w:rsid w:val="00BF71A9"/>
    <w:rsid w:val="00C334B4"/>
    <w:rsid w:val="00C37458"/>
    <w:rsid w:val="00C37F8D"/>
    <w:rsid w:val="00CB7C0F"/>
    <w:rsid w:val="00CD533D"/>
    <w:rsid w:val="00CE3886"/>
    <w:rsid w:val="00CF2477"/>
    <w:rsid w:val="00D2188A"/>
    <w:rsid w:val="00D2718A"/>
    <w:rsid w:val="00D370B0"/>
    <w:rsid w:val="00DC2153"/>
    <w:rsid w:val="00E02655"/>
    <w:rsid w:val="00E20618"/>
    <w:rsid w:val="00E211C4"/>
    <w:rsid w:val="00E26ECA"/>
    <w:rsid w:val="00E35725"/>
    <w:rsid w:val="00E35B72"/>
    <w:rsid w:val="00E42E76"/>
    <w:rsid w:val="00E4716D"/>
    <w:rsid w:val="00E6581C"/>
    <w:rsid w:val="00EC330F"/>
    <w:rsid w:val="00F07137"/>
    <w:rsid w:val="00F374FB"/>
    <w:rsid w:val="00F530ED"/>
    <w:rsid w:val="00F86B78"/>
    <w:rsid w:val="00FA7998"/>
    <w:rsid w:val="00FD1E28"/>
    <w:rsid w:val="00FE1B3E"/>
    <w:rsid w:val="00FE6BC7"/>
    <w:rsid w:val="174037CF"/>
    <w:rsid w:val="269D2635"/>
    <w:rsid w:val="61E4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2491"/>
  <w15:chartTrackingRefBased/>
  <w15:docId w15:val="{4F0DC287-AC26-40B6-AD3B-8C2574B7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">
    <w:name w:val="Basis"/>
    <w:basedOn w:val="Normal"/>
    <w:rsid w:val="00321766"/>
    <w:pPr>
      <w:autoSpaceDN w:val="0"/>
      <w:spacing w:after="0" w:line="240" w:lineRule="auto"/>
    </w:pPr>
    <w:rPr>
      <w:rFonts w:ascii="DejaVu Sans" w:eastAsiaTheme="minorEastAsia" w:hAnsi="DejaVu Sans"/>
      <w:kern w:val="3"/>
      <w:sz w:val="18"/>
      <w:szCs w:val="20"/>
      <w14:ligatures w14:val="none"/>
    </w:rPr>
  </w:style>
  <w:style w:type="character" w:styleId="CommentReference">
    <w:name w:val="annotation reference"/>
    <w:basedOn w:val="DefaultParagraphFont"/>
    <w:semiHidden/>
    <w:rsid w:val="004527F6"/>
    <w:rPr>
      <w:sz w:val="16"/>
      <w:szCs w:val="16"/>
    </w:rPr>
  </w:style>
  <w:style w:type="paragraph" w:styleId="FootnoteText">
    <w:name w:val="footnote text"/>
    <w:aliases w:val="Voetnoottekst Openbaar Ministerie"/>
    <w:basedOn w:val="Normal"/>
    <w:link w:val="FootnoteTextChar"/>
    <w:uiPriority w:val="99"/>
    <w:unhideWhenUsed/>
    <w:rsid w:val="004527F6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character" w:customStyle="1" w:styleId="FootnoteTextChar">
    <w:name w:val="Footnote Text Char"/>
    <w:aliases w:val="Voetnoottekst Openbaar Ministerie Char"/>
    <w:basedOn w:val="DefaultParagraphFont"/>
    <w:link w:val="FootnoteText"/>
    <w:uiPriority w:val="99"/>
    <w:rsid w:val="004527F6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character" w:styleId="FootnoteReference">
    <w:name w:val="footnote reference"/>
    <w:basedOn w:val="DefaultParagraphFont"/>
    <w:unhideWhenUsed/>
    <w:rsid w:val="004527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B3D4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581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E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3886"/>
  </w:style>
  <w:style w:type="paragraph" w:styleId="Footer">
    <w:name w:val="footer"/>
    <w:basedOn w:val="Normal"/>
    <w:link w:val="FooterChar"/>
    <w:uiPriority w:val="99"/>
    <w:semiHidden/>
    <w:unhideWhenUsed/>
    <w:rsid w:val="00CE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3886"/>
  </w:style>
  <w:style w:type="paragraph" w:styleId="ListParagraph">
    <w:name w:val="List Paragraph"/>
    <w:basedOn w:val="Normal"/>
    <w:uiPriority w:val="34"/>
    <w:qFormat/>
    <w:rsid w:val="00A25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1192</ap:Characters>
  <ap:DocSecurity>4</ap:DocSecurity>
  <ap:Lines>9</ap:Lines>
  <ap:Paragraphs>2</ap:Paragraphs>
  <ap:ScaleCrop>false</ap:ScaleCrop>
  <ap:LinksUpToDate>false</ap:LinksUpToDate>
  <ap:CharactersWithSpaces>1398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2024-10-23T12:34:00.0000000Z</lastPrinted>
  <dcterms:created xsi:type="dcterms:W3CDTF">2026-03-05T12:16:00.0000000Z</dcterms:created>
  <dcterms:modified xsi:type="dcterms:W3CDTF">2026-09-10T08:51:00.0000000Z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0x010100099DAAE26EC95442B242DD938A8DFF2E</vt:lpwstr>
  </property>
  <property fmtid="{D5CDD505-2E9C-101B-9397-08002B2CF9AE}" pid="3" name="_dlc_DocIdItemGuid">
    <vt:lpwstr>f2a6efd8-2361-44ef-8288-3e725f78b253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