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2026Z18397</w:t>
        <w:br/>
      </w:r>
      <w:proofErr w:type="spellEnd"/>
    </w:p>
    <w:p>
      <w:pPr>
        <w:pStyle w:val="Normal"/>
        <w:rPr>
          <w:b w:val="1"/>
          <w:bCs w:val="1"/>
        </w:rPr>
      </w:pPr>
      <w:r w:rsidR="250AE766">
        <w:rPr>
          <w:b w:val="0"/>
          <w:bCs w:val="0"/>
        </w:rPr>
        <w:t>(ingezonden 9 september 2026)</w:t>
        <w:br/>
      </w:r>
    </w:p>
    <w:p>
      <w:r>
        <w:t xml:space="preserve">Vragen van de leden Jagtenberg en Schoonis (beiden D66) aan de staatssecretaris van Defensie en de minister van Economische Zaken en Klimaat over het bericht dat Nederland zich mengt met tientallen satellieten in de strijd om de ruimte.</w:t>
      </w:r>
      <w:r>
        <w:br/>
      </w:r>
    </w:p>
    <w:p>
      <w:r>
        <w:t xml:space="preserve"> </w:t>
      </w:r>
      <w:r>
        <w:br/>
      </w:r>
    </w:p>
    <w:p>
      <w:pPr>
        <w:pStyle w:val="ListParagraph"/>
        <w:numPr>
          <w:ilvl w:val="0"/>
          <w:numId w:val="100518440"/>
        </w:numPr>
        <w:ind w:left="360"/>
      </w:pPr>
      <w:r>
        <w:t xml:space="preserve">Bent u bekend met het bericht '</w:t>
      </w:r>
      <w:r>
        <w:rPr>
          <w:i w:val="1"/>
          <w:iCs w:val="1"/>
        </w:rPr>
        <w:t xml:space="preserve">Nederland mengt zich met tientallen satellieten in strijd om de ruimte: We kunnen niet om SpaceX heen'</w:t>
      </w:r>
      <w:r>
        <w:rPr/>
        <w:t xml:space="preserve">? [1]</w:t>
      </w:r>
      <w:r>
        <w:br/>
      </w:r>
    </w:p>
    <w:p>
      <w:pPr>
        <w:pStyle w:val="ListParagraph"/>
        <w:numPr>
          <w:ilvl w:val="0"/>
          <w:numId w:val="100518440"/>
        </w:numPr>
        <w:ind w:left="360"/>
      </w:pPr>
      <w:r>
        <w:t xml:space="preserve">Hoe voorkomt u dat Nederland voor kritieke ruimtecapaciteiten afhankelijk blijft van niet-Europese partijen en hoe stimuleert u juist zoveel mogelijk Europese samenwerking?</w:t>
      </w:r>
      <w:r>
        <w:br/>
      </w:r>
    </w:p>
    <w:p>
      <w:pPr>
        <w:pStyle w:val="ListParagraph"/>
        <w:numPr>
          <w:ilvl w:val="0"/>
          <w:numId w:val="100518440"/>
        </w:numPr>
        <w:ind w:left="360"/>
      </w:pPr>
      <w:r>
        <w:t xml:space="preserve">Bent u voornemens om samen met andere Europese landen op te trekken om de schaal van Europese ruimtecapaciteiten te vergroten en Nederland daarin als koploper te positioneren? Sluit Nederland bijvoorbeeld aan bij European Defence Projects of Common Interest rondom Space of andere EU-instrumenten? Zo nee, is Defensie voornemens dit zelf te initiëren?</w:t>
      </w:r>
      <w:r>
        <w:br/>
      </w:r>
    </w:p>
    <w:p>
      <w:pPr>
        <w:pStyle w:val="ListParagraph"/>
        <w:numPr>
          <w:ilvl w:val="0"/>
          <w:numId w:val="100518440"/>
        </w:numPr>
        <w:ind w:left="360"/>
      </w:pPr>
      <w:r>
        <w:t xml:space="preserve">Bent u van mening dat investeren in de Nederlandse (en Europese) ruimtevaartsector een win-win-winscenario kan opleveren, doordat hiermee zowel de operationele beschikbaarheid van Defensie, de strategische autonomie, de veiligheid van vitale infrastructuur als het economisch belang van de Nederlandse ruimtevaartsector worden versterkt?</w:t>
      </w:r>
      <w:r>
        <w:br/>
      </w:r>
    </w:p>
    <w:p>
      <w:pPr>
        <w:pStyle w:val="ListParagraph"/>
        <w:numPr>
          <w:ilvl w:val="0"/>
          <w:numId w:val="100518440"/>
        </w:numPr>
        <w:ind w:left="360"/>
      </w:pPr>
      <w:r>
        <w:t xml:space="preserve">Hoe kijkt u naar de lange termijn ruimtevaartagenda en de daarin uitgesproken ambitie om toe te groeien naar de ESA-norm? Bent u bereid hiervoor een concreet ingroeipad uit te werken?</w:t>
      </w:r>
      <w:r>
        <w:br/>
      </w:r>
    </w:p>
    <w:p>
      <w:pPr>
        <w:pStyle w:val="ListParagraph"/>
        <w:numPr>
          <w:ilvl w:val="0"/>
          <w:numId w:val="100518440"/>
        </w:numPr>
        <w:ind w:left="360"/>
      </w:pPr>
      <w:r>
        <w:t xml:space="preserve">Overwegende dat meerdere departementen ambities en belangen hebben in het ruimtedomein en ze elkaar kunnen versterken, hoe gaat u dit interdepartementaal borgen?</w:t>
      </w:r>
      <w:r>
        <w:br/>
      </w:r>
    </w:p>
    <w:p>
      <w:pPr>
        <w:pStyle w:val="ListParagraph"/>
        <w:numPr>
          <w:ilvl w:val="0"/>
          <w:numId w:val="100518440"/>
        </w:numPr>
        <w:ind w:left="360"/>
      </w:pPr>
      <w:r>
        <w:t xml:space="preserve">Overwegende dat in de Defensienota is aangekondigd dat een Space Command wordt opgezet, kunt u aangeven welk tijdspad u voor ogen heeft en welke concrete doelen en taken dit Space Command krijgt?</w:t>
      </w:r>
      <w:r>
        <w:br/>
      </w:r>
    </w:p>
    <w:p>
      <w:pPr>
        <w:pStyle w:val="ListParagraph"/>
        <w:numPr>
          <w:ilvl w:val="0"/>
          <w:numId w:val="100518440"/>
        </w:numPr>
        <w:ind w:left="360"/>
      </w:pPr>
      <w:r>
        <w:t xml:space="preserve">Hoe vertaalt u de ambities uit de Defensienota naar een meerjarige capability roadmap voor het ruimtedomein en hoe bent u voornemens hier vanuit de ‘Gouden Driehoek’ (overheid, industrie en kennisinstellingen) in op te lopen?</w:t>
      </w:r>
      <w:r>
        <w:br/>
      </w:r>
    </w:p>
    <w:p>
      <w:pPr>
        <w:pStyle w:val="ListParagraph"/>
        <w:numPr>
          <w:ilvl w:val="0"/>
          <w:numId w:val="100518440"/>
        </w:numPr>
        <w:ind w:left="360"/>
      </w:pPr>
      <w:r>
        <w:t xml:space="preserve">Hoe beschermt Nederland zijn eigen ruimte-infrastructuur, inclusief het grondsegment, gezien de toenemende afhankelijkheid van ruimtecapaciteiten voor veiligheid, economie en duurzaamheid en het toenemende dreigingsbeeld?</w:t>
      </w:r>
      <w:r>
        <w:br/>
      </w:r>
    </w:p>
    <w:p>
      <w:pPr>
        <w:pStyle w:val="ListParagraph"/>
        <w:numPr>
          <w:ilvl w:val="0"/>
          <w:numId w:val="100518440"/>
        </w:numPr>
        <w:ind w:left="360"/>
      </w:pPr>
      <w:r>
        <w:t xml:space="preserve">Hoe realiseert Nederland een onafhankelijke toegang tot de ruimte? Heeft u onderzocht welke toegevoegde waarde een Nederlandse of Benelux-lanceercapaciteit kan hebben voor de strategische autonomie van Nederland en Europa? Is daarbij ook gekeken naar mogelijkheden binnen het Caribisch deel van het Koninkrijk?</w:t>
      </w:r>
      <w:r>
        <w:br/>
      </w:r>
    </w:p>
    <w:p>
      <w:pPr>
        <w:pStyle w:val="ListParagraph"/>
        <w:numPr>
          <w:ilvl w:val="0"/>
          <w:numId w:val="100518440"/>
        </w:numPr>
        <w:ind w:left="360"/>
      </w:pPr>
      <w:r>
        <w:t xml:space="preserve">Hoe gaat u instrumenten zoals NADI en de Defensie Innovatie Opschalingsautoriteit benutten voor de Nederlandse ruimtevaartsector? En welke rol ziet u voor zichzelf als </w:t>
      </w:r>
      <w:r>
        <w:rPr>
          <w:i w:val="1"/>
          <w:iCs w:val="1"/>
        </w:rPr>
        <w:t xml:space="preserve">launching customer</w:t>
      </w:r>
      <w:r>
        <w:rPr/>
        <w:t xml:space="preserve">?</w:t>
      </w:r>
      <w:r>
        <w:br/>
      </w:r>
    </w:p>
    <w:p>
      <w:r>
        <w:t xml:space="preserve"> </w:t>
      </w:r>
      <w:r>
        <w:br/>
      </w:r>
    </w:p>
    <w:p>
      <w:r>
        <w:t xml:space="preserve">1)  Telegraaf, 24 juni 2026, Nederland mengt zich met tientallen satellieten in strijd om de ruimte: We kunnen niet om SpaceX heen (https://www.telegraaf.nl/binnenland/nederland-mengt-zich-met-tientallen-satellieten-in-strijd-om-de-ruimte-we-kunnen-niet-om-spacex-heen/157678569.html)</w:t>
      </w:r>
      <w:r>
        <w:br/>
      </w:r>
    </w:p>
    <w:p>
      <w:r>
        <w:t xml:space="preserve"> </w:t>
      </w:r>
      <w:r>
        <w:br/>
      </w:r>
    </w:p>
    <w:p>
      <w:r>
        <w:t xml:space="preserve"> </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
  <w:abstractNum xmlns:w="http://schemas.openxmlformats.org/wordprocessingml/2006/main" w:abstractNumId="10051807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100518070">
    <w:abstractNumId w:val="100518070"/>
  </w: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