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3D9" w:rsidP="006423D9" w:rsidRDefault="006423D9" w14:paraId="3667AC19" w14:textId="77777777">
      <w:pPr>
        <w:pStyle w:val="Kop1"/>
        <w:rPr>
          <w:rFonts w:ascii="Arial" w:hAnsi="Arial" w:eastAsia="Times New Roman" w:cs="Arial"/>
        </w:rPr>
      </w:pPr>
      <w:r>
        <w:rPr>
          <w:rStyle w:val="Zwaar"/>
          <w:rFonts w:ascii="Arial" w:hAnsi="Arial" w:eastAsia="Times New Roman" w:cs="Arial"/>
        </w:rPr>
        <w:t>Nationale veiligheid, weerbaarheid, brandweer en crisisbeheersing</w:t>
      </w:r>
    </w:p>
    <w:p w:rsidR="006423D9" w:rsidP="006423D9" w:rsidRDefault="006423D9" w14:paraId="42420509" w14:textId="77777777">
      <w:pPr>
        <w:spacing w:after="240"/>
        <w:rPr>
          <w:rFonts w:ascii="Arial" w:hAnsi="Arial" w:eastAsia="Times New Roman" w:cs="Arial"/>
          <w:sz w:val="22"/>
          <w:szCs w:val="22"/>
        </w:rPr>
      </w:pPr>
      <w:r>
        <w:rPr>
          <w:rFonts w:ascii="Arial" w:hAnsi="Arial" w:eastAsia="Times New Roman" w:cs="Arial"/>
          <w:sz w:val="22"/>
          <w:szCs w:val="22"/>
        </w:rPr>
        <w:t>Nationale veiligheid, weerbaarheid, brandweer en crisisbeheersing</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Nationale veiligheid, weerbaarheid, brandweer en crisisbeheersing (CD d.d. 10/06)</w:t>
      </w:r>
      <w:r>
        <w:rPr>
          <w:rFonts w:ascii="Arial" w:hAnsi="Arial" w:eastAsia="Times New Roman" w:cs="Arial"/>
          <w:sz w:val="22"/>
          <w:szCs w:val="22"/>
        </w:rPr>
        <w:t>.</w:t>
      </w:r>
    </w:p>
    <w:p w:rsidR="006423D9" w:rsidP="006423D9" w:rsidRDefault="006423D9" w14:paraId="79C80E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namelijk meteen verder met het tweeminutendebat Nationale veiligheid, weerbaarheid, brandweer en crisisbeheersing. Ik geef 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het woord, want ik zie dat hij staat te popelen om zijn bijdrage te leveren namens D66.</w:t>
      </w:r>
    </w:p>
    <w:p w:rsidR="006423D9" w:rsidP="006423D9" w:rsidRDefault="006423D9" w14:paraId="0AED85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Ik heb twee moties.</w:t>
      </w:r>
    </w:p>
    <w:p w:rsidR="006423D9" w:rsidP="006423D9" w:rsidRDefault="006423D9" w14:paraId="5521994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tussen de veiligheidsregio's van de brandweer informatiesystemen en materieel niet altijd voldoende op elkaar zijn afgestemd;</w:t>
      </w:r>
      <w:r>
        <w:rPr>
          <w:rFonts w:ascii="Arial" w:hAnsi="Arial" w:eastAsia="Times New Roman" w:cs="Arial"/>
          <w:sz w:val="22"/>
          <w:szCs w:val="22"/>
        </w:rPr>
        <w:br/>
      </w:r>
      <w:r>
        <w:rPr>
          <w:rFonts w:ascii="Arial" w:hAnsi="Arial" w:eastAsia="Times New Roman" w:cs="Arial"/>
          <w:sz w:val="22"/>
          <w:szCs w:val="22"/>
        </w:rPr>
        <w:br/>
        <w:t>overwegende dat landelijke coördinatie tijdens grootschalige crises van belang kan zijn voor onder andere het verdelen van capaciteit;</w:t>
      </w:r>
      <w:r>
        <w:rPr>
          <w:rFonts w:ascii="Arial" w:hAnsi="Arial" w:eastAsia="Times New Roman" w:cs="Arial"/>
          <w:sz w:val="22"/>
          <w:szCs w:val="22"/>
        </w:rPr>
        <w:br/>
      </w:r>
      <w:r>
        <w:rPr>
          <w:rFonts w:ascii="Arial" w:hAnsi="Arial" w:eastAsia="Times New Roman" w:cs="Arial"/>
          <w:sz w:val="22"/>
          <w:szCs w:val="22"/>
        </w:rPr>
        <w:br/>
        <w:t>verzoekt de regering een vorm van landelijke regie op te zetten die regio-overstijgende samenwerking kan coördineren bij meerdere gelijktijdige branden, en daarbij in ieder geval te werken aan één gezamenlijke informatiearchitectuur voor de veiligheidsregio's, een gezamenlijke inzet van middelen die op elkaar zijn afgestemd, duidelijke verantwoordelijkheden en prioritering bij gelijktijdige bosbranden, en het vaststellen van landelijke eisen voor opleiding, oefening en specialistisch materieel,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23D9" w:rsidP="006423D9" w:rsidRDefault="006423D9" w14:paraId="0502DD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343 (30821).</w:t>
      </w:r>
    </w:p>
    <w:p w:rsidR="006423D9" w:rsidP="006423D9" w:rsidRDefault="006423D9" w14:paraId="59E5A5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De tweede, voorzitter.</w:t>
      </w:r>
    </w:p>
    <w:p w:rsidR="006423D9" w:rsidP="006423D9" w:rsidRDefault="006423D9" w14:paraId="5A0002C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paraatheid van de brandweer onder druk staat door beperkte beschikbaarheid van brandweermensen;</w:t>
      </w:r>
      <w:r>
        <w:rPr>
          <w:rFonts w:ascii="Arial" w:hAnsi="Arial" w:eastAsia="Times New Roman" w:cs="Arial"/>
          <w:sz w:val="22"/>
          <w:szCs w:val="22"/>
        </w:rPr>
        <w:br/>
      </w:r>
      <w:r>
        <w:rPr>
          <w:rFonts w:ascii="Arial" w:hAnsi="Arial" w:eastAsia="Times New Roman" w:cs="Arial"/>
          <w:sz w:val="22"/>
          <w:szCs w:val="22"/>
        </w:rPr>
        <w:br/>
        <w:t>overwegende dat de brandweer van essentieel belang is voor de veiligheid en weerbaarheid van Nederland en een essentiële rol vervult tijdens een crisis;</w:t>
      </w:r>
      <w:r>
        <w:rPr>
          <w:rFonts w:ascii="Arial" w:hAnsi="Arial" w:eastAsia="Times New Roman" w:cs="Arial"/>
          <w:sz w:val="22"/>
          <w:szCs w:val="22"/>
        </w:rPr>
        <w:br/>
      </w:r>
      <w:r>
        <w:rPr>
          <w:rFonts w:ascii="Arial" w:hAnsi="Arial" w:eastAsia="Times New Roman" w:cs="Arial"/>
          <w:sz w:val="22"/>
          <w:szCs w:val="22"/>
        </w:rPr>
        <w:lastRenderedPageBreak/>
        <w:br/>
        <w:t>overwegende dat het werven en behouden van beroepskrachten en vrijwilligers aandacht vraagt, met ruimte voor lokaal maatwerk;</w:t>
      </w:r>
      <w:r>
        <w:rPr>
          <w:rFonts w:ascii="Arial" w:hAnsi="Arial" w:eastAsia="Times New Roman" w:cs="Arial"/>
          <w:sz w:val="22"/>
          <w:szCs w:val="22"/>
        </w:rPr>
        <w:br/>
      </w:r>
      <w:r>
        <w:rPr>
          <w:rFonts w:ascii="Arial" w:hAnsi="Arial" w:eastAsia="Times New Roman" w:cs="Arial"/>
          <w:sz w:val="22"/>
          <w:szCs w:val="22"/>
        </w:rPr>
        <w:br/>
        <w:t>verzoekt de regering om in samenwerking met het Veiligheidsberaad te komen tot een aanpak gericht op het werven en behouden van brandweermensen, met bijzondere aandacht voor vrijwilligers,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23D9" w:rsidP="006423D9" w:rsidRDefault="006423D9" w14:paraId="4D765C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Martens-America en Straatman.</w:t>
      </w:r>
      <w:r>
        <w:rPr>
          <w:rFonts w:ascii="Arial" w:hAnsi="Arial" w:eastAsia="Times New Roman" w:cs="Arial"/>
          <w:sz w:val="22"/>
          <w:szCs w:val="22"/>
        </w:rPr>
        <w:br/>
      </w:r>
      <w:r>
        <w:rPr>
          <w:rFonts w:ascii="Arial" w:hAnsi="Arial" w:eastAsia="Times New Roman" w:cs="Arial"/>
          <w:sz w:val="22"/>
          <w:szCs w:val="22"/>
        </w:rPr>
        <w:br/>
        <w:t>Zij krijgt nr. 344 (30821).</w:t>
      </w:r>
    </w:p>
    <w:p w:rsidR="006423D9" w:rsidP="006423D9" w:rsidRDefault="006423D9" w14:paraId="50C5029D"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Van der Plas namens de BBB.</w:t>
      </w:r>
    </w:p>
    <w:p w:rsidR="006423D9" w:rsidP="006423D9" w:rsidRDefault="006423D9" w14:paraId="310217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Ik ga gelijk van start.</w:t>
      </w:r>
    </w:p>
    <w:p w:rsidR="006423D9" w:rsidP="006423D9" w:rsidRDefault="006423D9" w14:paraId="3843DB4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 bovenregionale crises vooraf duidelijk moet zijn wie welke verantwoordelijkheden heeft;</w:t>
      </w:r>
      <w:r>
        <w:rPr>
          <w:rFonts w:ascii="Arial" w:hAnsi="Arial" w:eastAsia="Times New Roman" w:cs="Arial"/>
          <w:sz w:val="22"/>
          <w:szCs w:val="22"/>
        </w:rPr>
        <w:br/>
      </w:r>
      <w:r>
        <w:rPr>
          <w:rFonts w:ascii="Arial" w:hAnsi="Arial" w:eastAsia="Times New Roman" w:cs="Arial"/>
          <w:sz w:val="22"/>
          <w:szCs w:val="22"/>
        </w:rPr>
        <w:br/>
        <w:t>verzoekt de regering in de Wet veiligheidsregio's duidelijk vast te leggen wie welke verantwoordelijkheden en bevoegdheden heeft bij regio-overstijgende rampen en crises,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23D9" w:rsidP="006423D9" w:rsidRDefault="006423D9" w14:paraId="1E3F2C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345 (30821).</w:t>
      </w:r>
    </w:p>
    <w:p w:rsidR="006423D9" w:rsidP="006423D9" w:rsidRDefault="006423D9" w14:paraId="7887B83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grote rampen en crises de grenzen van veiligheidsregio's kunnen overstijgen en specialistische kennis, mensen en materieel vereisen;</w:t>
      </w:r>
      <w:r>
        <w:rPr>
          <w:rFonts w:ascii="Arial" w:hAnsi="Arial" w:eastAsia="Times New Roman" w:cs="Arial"/>
          <w:sz w:val="22"/>
          <w:szCs w:val="22"/>
        </w:rPr>
        <w:br/>
      </w:r>
      <w:r>
        <w:rPr>
          <w:rFonts w:ascii="Arial" w:hAnsi="Arial" w:eastAsia="Times New Roman" w:cs="Arial"/>
          <w:sz w:val="22"/>
          <w:szCs w:val="22"/>
        </w:rPr>
        <w:br/>
        <w:t>overwegende dat met de vijf STH-teams al succesvol bovenregionale specialistische brandweercapaciteit is georganiseerd;</w:t>
      </w:r>
      <w:r>
        <w:rPr>
          <w:rFonts w:ascii="Arial" w:hAnsi="Arial" w:eastAsia="Times New Roman" w:cs="Arial"/>
          <w:sz w:val="22"/>
          <w:szCs w:val="22"/>
        </w:rPr>
        <w:br/>
      </w:r>
      <w:r>
        <w:rPr>
          <w:rFonts w:ascii="Arial" w:hAnsi="Arial" w:eastAsia="Times New Roman" w:cs="Arial"/>
          <w:sz w:val="22"/>
          <w:szCs w:val="22"/>
        </w:rPr>
        <w:br/>
        <w:t>overwegende dat ook voor andere bovenregionale risico's, waaronder grote natuurbranden, specialistische capaciteit noodzakelijk is;</w:t>
      </w:r>
      <w:r>
        <w:rPr>
          <w:rFonts w:ascii="Arial" w:hAnsi="Arial" w:eastAsia="Times New Roman" w:cs="Arial"/>
          <w:sz w:val="22"/>
          <w:szCs w:val="22"/>
        </w:rPr>
        <w:br/>
      </w:r>
      <w:r>
        <w:rPr>
          <w:rFonts w:ascii="Arial" w:hAnsi="Arial" w:eastAsia="Times New Roman" w:cs="Arial"/>
          <w:sz w:val="22"/>
          <w:szCs w:val="22"/>
        </w:rPr>
        <w:br/>
        <w:t>verzoekt de regering 30 miljoen euro uit het Defensiebudget beschikbaar te stellen voor het opzetten van landelijk inzetbare specialistische brandweerteams voor grote nationale en bovenregionale crises,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23D9" w:rsidP="006423D9" w:rsidRDefault="006423D9" w14:paraId="09B3FDD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346 (30821).</w:t>
      </w:r>
    </w:p>
    <w:p w:rsidR="006423D9" w:rsidP="006423D9" w:rsidRDefault="006423D9" w14:paraId="591ECAF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van burgers wordt gevraagd zich voor te bereiden om bij een grote crisis 72 uur zelfstandig te kunnen functioneren;</w:t>
      </w:r>
      <w:r>
        <w:rPr>
          <w:rFonts w:ascii="Arial" w:hAnsi="Arial" w:eastAsia="Times New Roman" w:cs="Arial"/>
          <w:sz w:val="22"/>
          <w:szCs w:val="22"/>
        </w:rPr>
        <w:br/>
      </w:r>
      <w:r>
        <w:rPr>
          <w:rFonts w:ascii="Arial" w:hAnsi="Arial" w:eastAsia="Times New Roman" w:cs="Arial"/>
          <w:sz w:val="22"/>
          <w:szCs w:val="22"/>
        </w:rPr>
        <w:br/>
        <w:t>overwegende dat brandweerkazernes juist tijdens een nationale crisis operationeel moeten kunnen blijven;</w:t>
      </w:r>
      <w:r>
        <w:rPr>
          <w:rFonts w:ascii="Arial" w:hAnsi="Arial" w:eastAsia="Times New Roman" w:cs="Arial"/>
          <w:sz w:val="22"/>
          <w:szCs w:val="22"/>
        </w:rPr>
        <w:br/>
      </w:r>
      <w:r>
        <w:rPr>
          <w:rFonts w:ascii="Arial" w:hAnsi="Arial" w:eastAsia="Times New Roman" w:cs="Arial"/>
          <w:sz w:val="22"/>
          <w:szCs w:val="22"/>
        </w:rPr>
        <w:br/>
        <w:t>overwegende dat reguliere uitval van een kazerne iets anders is dan een grootschalige nationale crisis, omdat veiligheidsregio's bij reguliere uitval terugvallen op het netwerk van omliggende kazernes;</w:t>
      </w:r>
      <w:r>
        <w:rPr>
          <w:rFonts w:ascii="Arial" w:hAnsi="Arial" w:eastAsia="Times New Roman" w:cs="Arial"/>
          <w:sz w:val="22"/>
          <w:szCs w:val="22"/>
        </w:rPr>
        <w:br/>
      </w:r>
      <w:r>
        <w:rPr>
          <w:rFonts w:ascii="Arial" w:hAnsi="Arial" w:eastAsia="Times New Roman" w:cs="Arial"/>
          <w:sz w:val="22"/>
          <w:szCs w:val="22"/>
        </w:rPr>
        <w:br/>
        <w:t>overwegende dat voorbereiding op een nationale crisis een nationale verantwoordelijkheid is en daarom ook nationaal bekostigd moet worden;</w:t>
      </w:r>
      <w:r>
        <w:rPr>
          <w:rFonts w:ascii="Arial" w:hAnsi="Arial" w:eastAsia="Times New Roman" w:cs="Arial"/>
          <w:sz w:val="22"/>
          <w:szCs w:val="22"/>
        </w:rPr>
        <w:br/>
      </w:r>
      <w:r>
        <w:rPr>
          <w:rFonts w:ascii="Arial" w:hAnsi="Arial" w:eastAsia="Times New Roman" w:cs="Arial"/>
          <w:sz w:val="22"/>
          <w:szCs w:val="22"/>
        </w:rPr>
        <w:br/>
        <w:t>verzoekt de regering uit het Defensiebudget middelen beschikbaar te stellen om alle Nederlandse brandweerkazernes in staat te stellen zich voor te bereiden om tijdens een nationale crisis ten minste 72 uur zelfstandig operationeel te kunnen blijven,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23D9" w:rsidP="006423D9" w:rsidRDefault="006423D9" w14:paraId="0D5C80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347 (30821).</w:t>
      </w:r>
    </w:p>
    <w:p w:rsidR="006423D9" w:rsidP="006423D9" w:rsidRDefault="006423D9" w14:paraId="30BD7F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Daarbij wil ik nog één ding opmerken. Bij de natuurbranden van dit jaar stonden boeren met trekkers, watertanks en gebiedskennis zij aan zij met de brandweer. Dat is </w:t>
      </w:r>
      <w:proofErr w:type="spellStart"/>
      <w:r>
        <w:rPr>
          <w:rFonts w:ascii="Arial" w:hAnsi="Arial" w:eastAsia="Times New Roman" w:cs="Arial"/>
          <w:sz w:val="22"/>
          <w:szCs w:val="22"/>
        </w:rPr>
        <w:t>noaberschap</w:t>
      </w:r>
      <w:proofErr w:type="spellEnd"/>
      <w:r>
        <w:rPr>
          <w:rFonts w:ascii="Arial" w:hAnsi="Arial" w:eastAsia="Times New Roman" w:cs="Arial"/>
          <w:sz w:val="22"/>
          <w:szCs w:val="22"/>
        </w:rPr>
        <w:t xml:space="preserve"> in de praktijk. Ik wil de boeren daarvoor bedanken, en natuurlijk ook de brandweer voor de samenwerking. Dit mag namelijk ook weleens gezegd worden.</w:t>
      </w:r>
      <w:r>
        <w:rPr>
          <w:rFonts w:ascii="Arial" w:hAnsi="Arial" w:eastAsia="Times New Roman" w:cs="Arial"/>
          <w:sz w:val="22"/>
          <w:szCs w:val="22"/>
        </w:rPr>
        <w:br/>
      </w:r>
      <w:r>
        <w:rPr>
          <w:rFonts w:ascii="Arial" w:hAnsi="Arial" w:eastAsia="Times New Roman" w:cs="Arial"/>
          <w:sz w:val="22"/>
          <w:szCs w:val="22"/>
        </w:rPr>
        <w:br/>
        <w:t>Dank u wel.</w:t>
      </w:r>
    </w:p>
    <w:p w:rsidR="006423D9" w:rsidP="006423D9" w:rsidRDefault="006423D9" w14:paraId="70CBE5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Straatman namens het CDA.</w:t>
      </w:r>
    </w:p>
    <w:p w:rsidR="006423D9" w:rsidP="006423D9" w:rsidRDefault="006423D9" w14:paraId="5924F49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Voorzitter. Een motie van mijn kant.</w:t>
      </w:r>
    </w:p>
    <w:p w:rsidR="006423D9" w:rsidP="006423D9" w:rsidRDefault="006423D9" w14:paraId="79C8836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Inspectie Justitie en Veiligheid concludeert dat de brandweer structureel onvoldoende in staat is om grootschalige incidenten bovenregionaal of landelijk gezamenlijk effectief te bestrijden, onder meer door tekorten aan personeel en materieel en het ontbreken van eenduidige regie;</w:t>
      </w:r>
      <w:r>
        <w:rPr>
          <w:rFonts w:ascii="Arial" w:hAnsi="Arial" w:eastAsia="Times New Roman" w:cs="Arial"/>
          <w:sz w:val="22"/>
          <w:szCs w:val="22"/>
        </w:rPr>
        <w:br/>
      </w:r>
      <w:r>
        <w:rPr>
          <w:rFonts w:ascii="Arial" w:hAnsi="Arial" w:eastAsia="Times New Roman" w:cs="Arial"/>
          <w:sz w:val="22"/>
          <w:szCs w:val="22"/>
        </w:rPr>
        <w:lastRenderedPageBreak/>
        <w:br/>
        <w:t>overwegende dat het risico op grootschalige natuur- en bosbranden toeneemt en deze incidenten zich niet aan de grenzen van veiligheidsregio's houden;</w:t>
      </w:r>
      <w:r>
        <w:rPr>
          <w:rFonts w:ascii="Arial" w:hAnsi="Arial" w:eastAsia="Times New Roman" w:cs="Arial"/>
          <w:sz w:val="22"/>
          <w:szCs w:val="22"/>
        </w:rPr>
        <w:br/>
      </w:r>
      <w:r>
        <w:rPr>
          <w:rFonts w:ascii="Arial" w:hAnsi="Arial" w:eastAsia="Times New Roman" w:cs="Arial"/>
          <w:sz w:val="22"/>
          <w:szCs w:val="22"/>
        </w:rPr>
        <w:br/>
        <w:t>overwegende dat voldoende bovenregionale capaciteit en coördinatie voor de bestrijding van grootschalige natuur- en bosbranden noodzakelijk zijn voor de nationale veiligheid;</w:t>
      </w:r>
      <w:r>
        <w:rPr>
          <w:rFonts w:ascii="Arial" w:hAnsi="Arial" w:eastAsia="Times New Roman" w:cs="Arial"/>
          <w:sz w:val="22"/>
          <w:szCs w:val="22"/>
        </w:rPr>
        <w:br/>
      </w:r>
      <w:r>
        <w:rPr>
          <w:rFonts w:ascii="Arial" w:hAnsi="Arial" w:eastAsia="Times New Roman" w:cs="Arial"/>
          <w:sz w:val="22"/>
          <w:szCs w:val="22"/>
        </w:rPr>
        <w:br/>
        <w:t>verzoekt de regering te onderzoeken wat organisatorisch nodig is om toe te werken naar een bovenregionaal samenwerkingsverband met voldoende mensen en middelen dat gespecialiseerd is in de aanpak van bos- en natuurbranden, en vervolgens met een plan van aanpak te komen om dat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23D9" w:rsidP="006423D9" w:rsidRDefault="006423D9" w14:paraId="1C65B6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Straatman en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348 (30821).</w:t>
      </w:r>
    </w:p>
    <w:p w:rsidR="006423D9" w:rsidP="006423D9" w:rsidRDefault="006423D9" w14:paraId="0517FD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 rest mij nog één opmerking aan de minister. Ik was in de zomer op werkbezoek bij de brandweer. Toen ging het ook veel over de operationele slagkracht. De vrees, angst en zorgen die leven bij veel brandweermensen zien op die twintigjaarstermijn: brandweermensen mogen maar twintig jaar werken. Nu weet ik dat de minister daar niet direct over gaat, maar laat dit nog een brede oproep zijn, ook aan de veiligheidsregio's, om zo snel mogelijk duidelijkheid te geven aan alle brandweermensen.</w:t>
      </w:r>
    </w:p>
    <w:p w:rsidR="006423D9" w:rsidP="006423D9" w:rsidRDefault="006423D9" w14:paraId="0471B5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Martens-America namens de VVD.</w:t>
      </w:r>
    </w:p>
    <w:p w:rsidR="006423D9" w:rsidP="006423D9" w:rsidRDefault="006423D9" w14:paraId="19467F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zie u streng kijken, voorzitter. Ik zal me houden aan de spreektijd.</w:t>
      </w:r>
    </w:p>
    <w:p w:rsidR="006423D9" w:rsidP="006423D9" w:rsidRDefault="006423D9" w14:paraId="409EFA7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werkt aan een landelijk risicoprofiel en een dekkingsplan voor de brandweer, waaruit moet blijken of de huidige capaciteit toereikend is voor de bestrijding van natuurbranden;</w:t>
      </w:r>
      <w:r>
        <w:rPr>
          <w:rFonts w:ascii="Arial" w:hAnsi="Arial" w:eastAsia="Times New Roman" w:cs="Arial"/>
          <w:sz w:val="22"/>
          <w:szCs w:val="22"/>
        </w:rPr>
        <w:br/>
      </w:r>
      <w:r>
        <w:rPr>
          <w:rFonts w:ascii="Arial" w:hAnsi="Arial" w:eastAsia="Times New Roman" w:cs="Arial"/>
          <w:sz w:val="22"/>
          <w:szCs w:val="22"/>
        </w:rPr>
        <w:br/>
        <w:t>overwegende dat Nederland afgelopen zomer een beroep heeft moeten doen op buitenlandse bijstand bij de bestrijding van natuurbranden;</w:t>
      </w:r>
      <w:r>
        <w:rPr>
          <w:rFonts w:ascii="Arial" w:hAnsi="Arial" w:eastAsia="Times New Roman" w:cs="Arial"/>
          <w:sz w:val="22"/>
          <w:szCs w:val="22"/>
        </w:rPr>
        <w:br/>
      </w:r>
      <w:r>
        <w:rPr>
          <w:rFonts w:ascii="Arial" w:hAnsi="Arial" w:eastAsia="Times New Roman" w:cs="Arial"/>
          <w:sz w:val="22"/>
          <w:szCs w:val="22"/>
        </w:rPr>
        <w:br/>
        <w:t>verzoekt de regering, zodra uit het landelijk dekkingsplan een tekort in capaciteit en vermogen voor natuurbranden blijkt, zich actief in te spannen om een oplossing te zoeken, en de Kamer hierover begin volgend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23D9" w:rsidP="006423D9" w:rsidRDefault="006423D9" w14:paraId="2DFB25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Martens-America en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349 (30821).</w:t>
      </w:r>
    </w:p>
    <w:p w:rsidR="006423D9" w:rsidP="006423D9" w:rsidRDefault="006423D9" w14:paraId="16EBFE7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het woord aan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als laatste spreker tijdens dit tweeminutendebat en dat doet zij namens PRO. Gaat uw gang.</w:t>
      </w:r>
    </w:p>
    <w:p w:rsidR="006423D9" w:rsidP="006423D9" w:rsidRDefault="006423D9" w14:paraId="768E32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(PRO):</w:t>
      </w:r>
      <w:r>
        <w:rPr>
          <w:rFonts w:ascii="Arial" w:hAnsi="Arial" w:eastAsia="Times New Roman" w:cs="Arial"/>
          <w:sz w:val="22"/>
          <w:szCs w:val="22"/>
        </w:rPr>
        <w:br/>
        <w:t>Dank, voorzitter. Hebben onze brandweermensen wel voldoende middelen om ons te beschermen en beschermen wij hen wanneer zij door hun werk worden beschadigd? Ik vrees dat ik daar een antwoord op kan geven waar ik niet zo heel erg blij van word, namelijk: niet altijd en niet goed. Vandaar twee moties.</w:t>
      </w:r>
    </w:p>
    <w:p w:rsidR="006423D9" w:rsidP="006423D9" w:rsidRDefault="006423D9" w14:paraId="4845DA6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nieuwe PTSS-regeling voor brandweermensen pas na drie jaar formeel wordt geëvalueerd;</w:t>
      </w:r>
      <w:r>
        <w:rPr>
          <w:rFonts w:ascii="Arial" w:hAnsi="Arial" w:eastAsia="Times New Roman" w:cs="Arial"/>
          <w:sz w:val="22"/>
          <w:szCs w:val="22"/>
        </w:rPr>
        <w:br/>
      </w:r>
      <w:r>
        <w:rPr>
          <w:rFonts w:ascii="Arial" w:hAnsi="Arial" w:eastAsia="Times New Roman" w:cs="Arial"/>
          <w:sz w:val="22"/>
          <w:szCs w:val="22"/>
        </w:rPr>
        <w:br/>
        <w:t>overwegende dat er nu al signalen zijn over knelpunten in de praktijk;</w:t>
      </w:r>
      <w:r>
        <w:rPr>
          <w:rFonts w:ascii="Arial" w:hAnsi="Arial" w:eastAsia="Times New Roman" w:cs="Arial"/>
          <w:sz w:val="22"/>
          <w:szCs w:val="22"/>
        </w:rPr>
        <w:br/>
      </w:r>
      <w:r>
        <w:rPr>
          <w:rFonts w:ascii="Arial" w:hAnsi="Arial" w:eastAsia="Times New Roman" w:cs="Arial"/>
          <w:sz w:val="22"/>
          <w:szCs w:val="22"/>
        </w:rPr>
        <w:br/>
        <w:t>verzoekt de regering om voor de formele evaluatie bij werkgevers, vakbonden en personeelsvertegenwoordigers signalen op te halen over de werking van de regeling, en de Kamer hierover in het voorjaar van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23D9" w:rsidP="006423D9" w:rsidRDefault="006423D9" w14:paraId="3AD7EB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en Straatman.</w:t>
      </w:r>
      <w:r>
        <w:rPr>
          <w:rFonts w:ascii="Arial" w:hAnsi="Arial" w:eastAsia="Times New Roman" w:cs="Arial"/>
          <w:sz w:val="22"/>
          <w:szCs w:val="22"/>
        </w:rPr>
        <w:br/>
      </w:r>
      <w:r>
        <w:rPr>
          <w:rFonts w:ascii="Arial" w:hAnsi="Arial" w:eastAsia="Times New Roman" w:cs="Arial"/>
          <w:sz w:val="22"/>
          <w:szCs w:val="22"/>
        </w:rPr>
        <w:br/>
        <w:t>Zij krijgt nr. 350 (30821).</w:t>
      </w:r>
    </w:p>
    <w:p w:rsidR="006423D9" w:rsidP="006423D9" w:rsidRDefault="006423D9" w14:paraId="0879DC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Deze motie heb ik met collega Straatman ingediend, met wie ik overigens volgende maand ook een initiatiefnota over PTSS ga verdedigen; dat doen we overigens ook met 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Dat is een belangrijk onderwerp dat we niet uit het oog mogen verliezen.</w:t>
      </w:r>
      <w:r>
        <w:rPr>
          <w:rFonts w:ascii="Arial" w:hAnsi="Arial" w:eastAsia="Times New Roman" w:cs="Arial"/>
          <w:sz w:val="22"/>
          <w:szCs w:val="22"/>
        </w:rPr>
        <w:br/>
      </w:r>
      <w:r>
        <w:rPr>
          <w:rFonts w:ascii="Arial" w:hAnsi="Arial" w:eastAsia="Times New Roman" w:cs="Arial"/>
          <w:sz w:val="22"/>
          <w:szCs w:val="22"/>
        </w:rPr>
        <w:br/>
        <w:t>Voorzitter. Nog een motie.</w:t>
      </w:r>
    </w:p>
    <w:p w:rsidR="006423D9" w:rsidP="006423D9" w:rsidRDefault="006423D9" w14:paraId="460A872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specialistische brandweercapaciteit voor incidenten met gevaarlijke stoffen is geconcentreerd van 25 naar 6 teams;</w:t>
      </w:r>
      <w:r>
        <w:rPr>
          <w:rFonts w:ascii="Arial" w:hAnsi="Arial" w:eastAsia="Times New Roman" w:cs="Arial"/>
          <w:sz w:val="22"/>
          <w:szCs w:val="22"/>
        </w:rPr>
        <w:br/>
      </w:r>
      <w:r>
        <w:rPr>
          <w:rFonts w:ascii="Arial" w:hAnsi="Arial" w:eastAsia="Times New Roman" w:cs="Arial"/>
          <w:sz w:val="22"/>
          <w:szCs w:val="22"/>
        </w:rPr>
        <w:br/>
        <w:t>overwegende dat bij incidenten met gevaarlijke stoffen snel specialistisch optreden noodzakelijk kan zijn om slachtoffers te redden en verdere escalatie te voorkomen;</w:t>
      </w:r>
      <w:r>
        <w:rPr>
          <w:rFonts w:ascii="Arial" w:hAnsi="Arial" w:eastAsia="Times New Roman" w:cs="Arial"/>
          <w:sz w:val="22"/>
          <w:szCs w:val="22"/>
        </w:rPr>
        <w:br/>
      </w:r>
      <w:r>
        <w:rPr>
          <w:rFonts w:ascii="Arial" w:hAnsi="Arial" w:eastAsia="Times New Roman" w:cs="Arial"/>
          <w:sz w:val="22"/>
          <w:szCs w:val="22"/>
        </w:rPr>
        <w:br/>
        <w:t>verzoekt de regering in kaart te brengen of met de huidige specialistische capaciteit in heel Nederland tijdig en veilig kan worden opgetreden bij incidenten met gevaarlijke stoffen en, waar dat niet kan worden gegarandeerd, met voorstellen te komen om de landelijke dekking te versterken,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423D9" w:rsidP="006423D9" w:rsidRDefault="006423D9" w14:paraId="1CF0EF6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351 (30821).</w:t>
      </w:r>
    </w:p>
    <w:p w:rsidR="006423D9" w:rsidP="006423D9" w:rsidRDefault="006423D9" w14:paraId="621C96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(PRO):</w:t>
      </w:r>
      <w:r>
        <w:rPr>
          <w:rFonts w:ascii="Arial" w:hAnsi="Arial" w:eastAsia="Times New Roman" w:cs="Arial"/>
          <w:sz w:val="22"/>
          <w:szCs w:val="22"/>
        </w:rPr>
        <w:br/>
        <w:t>Deze lijkt een beetje op de motie van mevrouw Van der Plas, behalve de dekking. Ik denk dat als je met een dekking wil komen, je dat gewoon bij de begroting moet doen. Ik denk dat we de begroting dus even moeten afwachten met alle amendementen met financiële voorstellen. Vandaar deze motie.</w:t>
      </w:r>
    </w:p>
    <w:p w:rsidR="006423D9" w:rsidP="006423D9" w:rsidRDefault="006423D9" w14:paraId="7DC9C8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de minister. Die zegt meteen door te kunnen met de beantwoording. Ik schors heel kort, totdat alle moties zijn uitgedeeld.</w:t>
      </w:r>
    </w:p>
    <w:p w:rsidR="006423D9" w:rsidP="006423D9" w:rsidRDefault="006423D9" w14:paraId="411889C0"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6423D9" w:rsidP="006423D9" w:rsidRDefault="006423D9" w14:paraId="65696F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6423D9" w:rsidP="006423D9" w:rsidRDefault="006423D9" w14:paraId="18DCF42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Voorzitter. Dit is het een-na-laatste tweeminutendebat, maar ze zijn mij uiteraard allemaal dierbaar!</w:t>
      </w:r>
      <w:r>
        <w:rPr>
          <w:rFonts w:ascii="Arial" w:hAnsi="Arial" w:eastAsia="Times New Roman" w:cs="Arial"/>
          <w:sz w:val="22"/>
          <w:szCs w:val="22"/>
        </w:rPr>
        <w:br/>
      </w:r>
      <w:r>
        <w:rPr>
          <w:rFonts w:ascii="Arial" w:hAnsi="Arial" w:eastAsia="Times New Roman" w:cs="Arial"/>
          <w:sz w:val="22"/>
          <w:szCs w:val="22"/>
        </w:rPr>
        <w:br/>
        <w:t xml:space="preserve">Ik ga meteen over tot de moties, te beginnen bij de motie op stuk nr. 343 van 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Die geef ik oordeel Kamer. Ik geef daar een stukje duiding bij. Dit gaat vooral om de informatievoorziening. Het is belangrijk dat de beschikbare capaciteit bij meerdere gelijktijdige incidenten zo optimaal mogelijk kan worden ingezet. Daarvoor is samen met de veiligheidsregio's het Knooppunt Coördinatie Rijk-Regio's, afgekort KCR2, in oprichting en functioneert specifiek voor de brandweer een landelijk actiecentrum. Eenduidige operationele informatie is cruciaal voor de veiligheid en de effectiviteit van incidentenbestrijding. Daarom ben ik bereid om dit doel bespreekbaar te maken bij het Veiligheidsberaad. Of de vorm van één informatiearchitectuur uiteindelijk het meest doeltreffend is, kan ik u nog niet zeggen. Maar met die kanttekening, de enige kanttekening, kan ik de rest van de motie oordeel Kamer geven.</w:t>
      </w:r>
    </w:p>
    <w:p w:rsidR="006423D9" w:rsidP="006423D9" w:rsidRDefault="006423D9" w14:paraId="6F8FBE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steekt zijn duim op. Daarmee krijgt de motie op stuk nr. 343 oordeel Kamer. Dan de motie op stuk nr. 344.</w:t>
      </w:r>
    </w:p>
    <w:p w:rsidR="006423D9" w:rsidP="006423D9" w:rsidRDefault="006423D9" w14:paraId="789BA75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De motie op stuk nr. 344 van 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kan ik oordeel Kamer geven. Ook daar geef ik een stuk duiding bij. Uiteraard verdient de paraatheid van de vrijwillige brandweer continu aandacht, maar het werven en behouden van vrijwilligers is een werkgeversverantwoordelijkheid. Dat ligt dus echt bij de besturen van de veiligheidsregio. Het NIPV heeft in 2023 geconcludeerd dat de uitdagingen van het werven en het behouden heel divers zijn. Dat verschilt echt per regio. Er is ook niet één </w:t>
      </w:r>
      <w:proofErr w:type="spellStart"/>
      <w:r>
        <w:rPr>
          <w:rFonts w:ascii="Arial" w:hAnsi="Arial" w:eastAsia="Times New Roman" w:cs="Arial"/>
          <w:sz w:val="22"/>
          <w:szCs w:val="22"/>
        </w:rPr>
        <w:t>magic</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bullet</w:t>
      </w:r>
      <w:proofErr w:type="spellEnd"/>
      <w:r>
        <w:rPr>
          <w:rFonts w:ascii="Arial" w:hAnsi="Arial" w:eastAsia="Times New Roman" w:cs="Arial"/>
          <w:sz w:val="22"/>
          <w:szCs w:val="22"/>
        </w:rPr>
        <w:t xml:space="preserve"> om dat op te lossen. Maar ik wil wel samen met de veiligheidsregio's in gesprek gaan om te bekijken welke aanpak, die we gezamenlijk kunnen doen in aanvulling op het lokale maatwerk, van meerwaarde zou kunnen zijn. Als ik 'm zo mag interpreteren, geef ik ook die motie oordeel Kamer.</w:t>
      </w:r>
    </w:p>
    <w:p w:rsidR="006423D9" w:rsidP="006423D9" w:rsidRDefault="006423D9" w14:paraId="066FA5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Opnieuw non-verbale instemming. Daarmee krijgt de motie op stuk nr. 344 oordeel Kamer. Dan de motie op stuk nr. 345.</w:t>
      </w:r>
    </w:p>
    <w:p w:rsidR="006423D9" w:rsidP="006423D9" w:rsidRDefault="006423D9" w14:paraId="042DD55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345: oordeel Kamer. Op basis van de consultatie zijn we nu bezig de laatste hand te leggen aan het wetsvoorstel. Ik wil dat nog dit jaar naar de Raad van State sturen.</w:t>
      </w:r>
    </w:p>
    <w:p w:rsidR="006423D9" w:rsidP="006423D9" w:rsidRDefault="006423D9" w14:paraId="6D5DD4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346.</w:t>
      </w:r>
    </w:p>
    <w:p w:rsidR="006423D9" w:rsidP="006423D9" w:rsidRDefault="006423D9" w14:paraId="43B0FC2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346 van mevrouw Van der Plas moet ik ontraden. We zijn nu eerst de noodzaak van de landelijke risico's in kaart aan het brengen. Ik weet dus ook nog niet of het noodzakelijk is wat mevrouw Van der Plas vraagt. U zult begrijpen dat ik geen uitspraken kan doen over het Defensiebudget ter dekking daarvan.</w:t>
      </w:r>
    </w:p>
    <w:p w:rsidR="006423D9" w:rsidP="006423D9" w:rsidRDefault="006423D9" w14:paraId="77C6E5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346: ontraden. Dan de motie op stuk nr. 347.</w:t>
      </w:r>
    </w:p>
    <w:p w:rsidR="006423D9" w:rsidP="006423D9" w:rsidRDefault="006423D9" w14:paraId="2466C2F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347: ontraden. Deels is dat om dezelfde reden, namelijk de dekking vanuit de Defensiebegroting, maar daarnaast is de continuïteit van de brandweerinzet echt een zaak van de veiligheidsregio's. De brandweer zelf is ook bezig met de voorbereidingen op 72 uur zelfstandig operationeel zijn. Zij hebben deze handschoen als regio's en brandweer dus zelf al opgepakt.</w:t>
      </w:r>
    </w:p>
    <w:p w:rsidR="006423D9" w:rsidP="006423D9" w:rsidRDefault="006423D9" w14:paraId="15526D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347: ontraden. De motie op stuk nr. 348.</w:t>
      </w:r>
    </w:p>
    <w:p w:rsidR="006423D9" w:rsidP="006423D9" w:rsidRDefault="006423D9" w14:paraId="1649276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348 geef ik oordeel Kamer.</w:t>
      </w:r>
    </w:p>
    <w:p w:rsidR="006423D9" w:rsidP="006423D9" w:rsidRDefault="006423D9" w14:paraId="0F7A88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349.</w:t>
      </w:r>
    </w:p>
    <w:p w:rsidR="006423D9" w:rsidP="006423D9" w:rsidRDefault="006423D9" w14:paraId="6AC5BD7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Die geef ik oordeel Kamer.</w:t>
      </w:r>
    </w:p>
    <w:p w:rsidR="006423D9" w:rsidP="006423D9" w:rsidRDefault="006423D9" w14:paraId="3F0290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350.</w:t>
      </w:r>
    </w:p>
    <w:p w:rsidR="006423D9" w:rsidP="006423D9" w:rsidRDefault="006423D9" w14:paraId="605F9B8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Die geef ik oordeel Kamer, zeg ik tegen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als ik 'm zo mag interpreteren dat ik hierover met de werkgevers in gesprek ga. Ik kan niet actief signalen ophalen. Dat is te dwingend in de relatie die we hebben tot de werkgevers. Die formele relatie heb ik namelijk niet.</w:t>
      </w:r>
    </w:p>
    <w:p w:rsidR="006423D9" w:rsidP="006423D9" w:rsidRDefault="006423D9" w14:paraId="4EDF43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mag dat?</w:t>
      </w:r>
    </w:p>
    <w:p w:rsidR="006423D9" w:rsidP="006423D9" w:rsidRDefault="006423D9" w14:paraId="661DC5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Mutluer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Dat mag. We vragen iets meer dan "het gesprek voeren". Volgens mij spreekt het dictum voor zich. Ik wil daaraan toevoegen dat onder die motie 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uiteraard niet mag ontbreken, gelet op onze samenwerking ten aanzien van PTSS. Nogmaals, de inspanningsverplichting die in de motie staat, gaat iets verder dan wat de minister nu aangeeft te wensen te doen.</w:t>
      </w:r>
    </w:p>
    <w:p w:rsidR="006423D9" w:rsidP="006423D9" w:rsidRDefault="006423D9" w14:paraId="1F2F0B9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welk definitief oordeel leidt dat?</w:t>
      </w:r>
    </w:p>
    <w:p w:rsidR="006423D9" w:rsidP="006423D9" w:rsidRDefault="006423D9" w14:paraId="6ADD0B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 moet ik 'm ontraden, juist vanwege de juridische verhouding die we tot elkaar hebben.</w:t>
      </w:r>
    </w:p>
    <w:p w:rsidR="006423D9" w:rsidP="006423D9" w:rsidRDefault="006423D9" w14:paraId="3CFDF8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350: ontraden. We zullen 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als medeondertekenaar toevoegen. Tot slot de motie op stuk nr. 351.</w:t>
      </w:r>
    </w:p>
    <w:p w:rsidR="006423D9" w:rsidP="006423D9" w:rsidRDefault="006423D9" w14:paraId="7630F7A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De motie op stuk nr. 351 kan ik oordeel Kamer geven. Daar waar het gaat om het in kaart brengen en, zoals de motie vraagt, met een voorstel komen, kan ik nog niet vooruitlopen op een eventuele dekking daarvan. Maar dat begrijpt mevrouw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p>
    <w:p w:rsidR="006423D9" w:rsidP="006423D9" w:rsidRDefault="006423D9" w14:paraId="4F9A35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351: oordeel Kamer.</w:t>
      </w:r>
      <w:r>
        <w:rPr>
          <w:rFonts w:ascii="Arial" w:hAnsi="Arial" w:eastAsia="Times New Roman" w:cs="Arial"/>
          <w:sz w:val="22"/>
          <w:szCs w:val="22"/>
        </w:rPr>
        <w:br/>
      </w:r>
      <w:r>
        <w:rPr>
          <w:rFonts w:ascii="Arial" w:hAnsi="Arial" w:eastAsia="Times New Roman" w:cs="Arial"/>
          <w:sz w:val="22"/>
          <w:szCs w:val="22"/>
        </w:rPr>
        <w:br/>
        <w:t>Daarmee zijn we aan het einde gekomen van dit tweeminutendebat.</w:t>
      </w:r>
    </w:p>
    <w:p w:rsidR="006423D9" w:rsidP="006423D9" w:rsidRDefault="006423D9" w14:paraId="69F732CC"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3CF7054D"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D9"/>
    <w:rsid w:val="002C3023"/>
    <w:rsid w:val="006423D9"/>
    <w:rsid w:val="007E382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2465A"/>
  <w15:chartTrackingRefBased/>
  <w15:docId w15:val="{7D90590F-1BB0-434B-BA65-5DC5A85D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23D9"/>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423D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423D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423D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423D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6423D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6423D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6423D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6423D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6423D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23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23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23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23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23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23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23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23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23D9"/>
    <w:rPr>
      <w:rFonts w:eastAsiaTheme="majorEastAsia" w:cstheme="majorBidi"/>
      <w:color w:val="272727" w:themeColor="text1" w:themeTint="D8"/>
    </w:rPr>
  </w:style>
  <w:style w:type="paragraph" w:styleId="Titel">
    <w:name w:val="Title"/>
    <w:basedOn w:val="Standaard"/>
    <w:next w:val="Standaard"/>
    <w:link w:val="TitelChar"/>
    <w:uiPriority w:val="10"/>
    <w:qFormat/>
    <w:rsid w:val="006423D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423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23D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423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23D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6423D9"/>
    <w:rPr>
      <w:i/>
      <w:iCs/>
      <w:color w:val="404040" w:themeColor="text1" w:themeTint="BF"/>
    </w:rPr>
  </w:style>
  <w:style w:type="paragraph" w:styleId="Lijstalinea">
    <w:name w:val="List Paragraph"/>
    <w:basedOn w:val="Standaard"/>
    <w:uiPriority w:val="34"/>
    <w:qFormat/>
    <w:rsid w:val="006423D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6423D9"/>
    <w:rPr>
      <w:i/>
      <w:iCs/>
      <w:color w:val="0F4761" w:themeColor="accent1" w:themeShade="BF"/>
    </w:rPr>
  </w:style>
  <w:style w:type="paragraph" w:styleId="Duidelijkcitaat">
    <w:name w:val="Intense Quote"/>
    <w:basedOn w:val="Standaard"/>
    <w:next w:val="Standaard"/>
    <w:link w:val="DuidelijkcitaatChar"/>
    <w:uiPriority w:val="30"/>
    <w:qFormat/>
    <w:rsid w:val="006423D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6423D9"/>
    <w:rPr>
      <w:i/>
      <w:iCs/>
      <w:color w:val="0F4761" w:themeColor="accent1" w:themeShade="BF"/>
    </w:rPr>
  </w:style>
  <w:style w:type="character" w:styleId="Intensieveverwijzing">
    <w:name w:val="Intense Reference"/>
    <w:basedOn w:val="Standaardalinea-lettertype"/>
    <w:uiPriority w:val="32"/>
    <w:qFormat/>
    <w:rsid w:val="006423D9"/>
    <w:rPr>
      <w:b/>
      <w:bCs/>
      <w:smallCaps/>
      <w:color w:val="0F4761" w:themeColor="accent1" w:themeShade="BF"/>
      <w:spacing w:val="5"/>
    </w:rPr>
  </w:style>
  <w:style w:type="character" w:styleId="Zwaar">
    <w:name w:val="Strong"/>
    <w:basedOn w:val="Standaardalinea-lettertype"/>
    <w:uiPriority w:val="22"/>
    <w:qFormat/>
    <w:rsid w:val="006423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2387</ap:Words>
  <ap:Characters>13133</ap:Characters>
  <ap:DocSecurity>0</ap:DocSecurity>
  <ap:Lines>109</ap:Lines>
  <ap:Paragraphs>30</ap:Paragraphs>
  <ap:ScaleCrop>false</ap:ScaleCrop>
  <ap:LinksUpToDate>false</ap:LinksUpToDate>
  <ap:CharactersWithSpaces>15490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2026-09-09T07:32:00.0000000Z</dcterms:created>
  <dcterms:modified xsi:type="dcterms:W3CDTF">2026-09-09T07:32:00.0000000Z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