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B2D" w:rsidP="00BE3B2D" w:rsidRDefault="00BE3B2D" w14:paraId="271ED69C" w14:textId="77777777">
      <w:pPr>
        <w:pStyle w:val="Kop1"/>
        <w:rPr>
          <w:rFonts w:ascii="Arial" w:hAnsi="Arial" w:eastAsia="Times New Roman" w:cs="Arial"/>
        </w:rPr>
      </w:pPr>
      <w:r>
        <w:rPr>
          <w:rStyle w:val="Zwaar"/>
          <w:rFonts w:ascii="Arial" w:hAnsi="Arial" w:eastAsia="Times New Roman" w:cs="Arial"/>
        </w:rPr>
        <w:t>Justitieketen van het Caribisch deel van het Koninkrijk</w:t>
      </w:r>
    </w:p>
    <w:p w:rsidR="00BE3B2D" w:rsidP="00BE3B2D" w:rsidRDefault="00BE3B2D" w14:paraId="651BE52D" w14:textId="77777777">
      <w:pPr>
        <w:spacing w:after="240"/>
        <w:rPr>
          <w:rFonts w:ascii="Arial" w:hAnsi="Arial" w:eastAsia="Times New Roman" w:cs="Arial"/>
          <w:sz w:val="22"/>
          <w:szCs w:val="22"/>
        </w:rPr>
      </w:pPr>
      <w:r>
        <w:rPr>
          <w:rFonts w:ascii="Arial" w:hAnsi="Arial" w:eastAsia="Times New Roman" w:cs="Arial"/>
          <w:sz w:val="22"/>
          <w:szCs w:val="22"/>
        </w:rPr>
        <w:t>Justitieketen van het Caribisch deel van het Koninkrijk</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Justitieketen van het Caribisch deel van het Koninkrijk (CD d.d. 23/04)</w:t>
      </w:r>
      <w:r>
        <w:rPr>
          <w:rFonts w:ascii="Arial" w:hAnsi="Arial" w:eastAsia="Times New Roman" w:cs="Arial"/>
          <w:sz w:val="22"/>
          <w:szCs w:val="22"/>
        </w:rPr>
        <w:t>.</w:t>
      </w:r>
    </w:p>
    <w:p w:rsidR="00BE3B2D" w:rsidP="00BE3B2D" w:rsidRDefault="00BE3B2D" w14:paraId="7A33EC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we meteen doorgaan met het tweeminutendebat Justitieketen van het Caribisch deel van het Koninkrijk. Daarvoor geef ik als eerste het woord aan de heer Ceder, die spreekt namens de fractie van de ChristenUnie. Eenmaal, andermaal … Ik zie de heer Ceder niet, dus ik geef eerst het woord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die spreekt namens de VVD. Gaat uw gang.</w:t>
      </w:r>
    </w:p>
    <w:p w:rsidR="00BE3B2D" w:rsidP="00BE3B2D" w:rsidRDefault="00BE3B2D" w14:paraId="3509AA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(VVD):</w:t>
      </w:r>
      <w:r>
        <w:rPr>
          <w:rFonts w:ascii="Arial" w:hAnsi="Arial" w:eastAsia="Times New Roman" w:cs="Arial"/>
          <w:sz w:val="22"/>
          <w:szCs w:val="22"/>
        </w:rPr>
        <w:br/>
        <w:t>Dank, voorzitter. Het commissiedebat was alweer een tijdje geleden. Tijdens dat commissiedebat kwamen verschillende onderwerpen langs, waaronder de eenmalige bijdrage aan Sint-Maarten voor de bouw van een nieuwe gevangenis. Ik kan dat tot op zekere hoogte volgen, maar ik vind dat dit wel betekent dat we eisen moeten stellen aan die gevangenis.</w:t>
      </w:r>
      <w:r>
        <w:rPr>
          <w:rFonts w:ascii="Arial" w:hAnsi="Arial" w:eastAsia="Times New Roman" w:cs="Arial"/>
          <w:sz w:val="22"/>
          <w:szCs w:val="22"/>
        </w:rPr>
        <w:br/>
      </w:r>
      <w:r>
        <w:rPr>
          <w:rFonts w:ascii="Arial" w:hAnsi="Arial" w:eastAsia="Times New Roman" w:cs="Arial"/>
          <w:sz w:val="22"/>
          <w:szCs w:val="22"/>
        </w:rPr>
        <w:br/>
        <w:t>Daarom heb ik, samen met collega Schilder, de volgende motie.</w:t>
      </w:r>
    </w:p>
    <w:p w:rsidR="00BE3B2D" w:rsidP="00BE3B2D" w:rsidRDefault="00BE3B2D" w14:paraId="4EEF99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eenmalig 30 miljoen euro bijdraagt aan de bouw van een nieuwe gevangenis in Sint-Maarten, terwijl justitie in beginsel een landsaangelegenheid is;</w:t>
      </w:r>
      <w:r>
        <w:rPr>
          <w:rFonts w:ascii="Arial" w:hAnsi="Arial" w:eastAsia="Times New Roman" w:cs="Arial"/>
          <w:sz w:val="22"/>
          <w:szCs w:val="22"/>
        </w:rPr>
        <w:br/>
      </w:r>
      <w:r>
        <w:rPr>
          <w:rFonts w:ascii="Arial" w:hAnsi="Arial" w:eastAsia="Times New Roman" w:cs="Arial"/>
          <w:sz w:val="22"/>
          <w:szCs w:val="22"/>
        </w:rPr>
        <w:br/>
        <w:t>constaterende dat de Pointe Blanche-gevangenis berucht was, en voortgezet crimineel handelen in het Caribisch deel van het Koninkrijk nauwelijks aandacht heeft;</w:t>
      </w:r>
      <w:r>
        <w:rPr>
          <w:rFonts w:ascii="Arial" w:hAnsi="Arial" w:eastAsia="Times New Roman" w:cs="Arial"/>
          <w:sz w:val="22"/>
          <w:szCs w:val="22"/>
        </w:rPr>
        <w:br/>
      </w:r>
      <w:r>
        <w:rPr>
          <w:rFonts w:ascii="Arial" w:hAnsi="Arial" w:eastAsia="Times New Roman" w:cs="Arial"/>
          <w:sz w:val="22"/>
          <w:szCs w:val="22"/>
        </w:rPr>
        <w:br/>
        <w:t>verzoekt de regering om:</w:t>
      </w:r>
    </w:p>
    <w:p w:rsidR="00BE3B2D" w:rsidP="00BE3B2D" w:rsidRDefault="00BE3B2D" w14:paraId="58F0B95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bij de bouw van de nieuwe gevangenis op Sint-Maarten de nieuwste inzichten inzake voortgezet crimineel handelen uit detentie toe te passen;</w:t>
      </w:r>
    </w:p>
    <w:p w:rsidR="00BE3B2D" w:rsidP="00BE3B2D" w:rsidRDefault="00BE3B2D" w14:paraId="2602365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erop aan te dringen dat de autonome landen in het Koninkrijk de aangescherpte maatregelen uit de Penitentiaire beginselenwet overnemen,</w:t>
      </w:r>
    </w:p>
    <w:p w:rsidR="00BE3B2D" w:rsidP="00BE3B2D" w:rsidRDefault="00BE3B2D" w14:paraId="3DEA6564"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BE3B2D" w:rsidP="00BE3B2D" w:rsidRDefault="00BE3B2D" w14:paraId="64408E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en Schilder.</w:t>
      </w:r>
      <w:r>
        <w:rPr>
          <w:rFonts w:ascii="Arial" w:hAnsi="Arial" w:eastAsia="Times New Roman" w:cs="Arial"/>
          <w:sz w:val="22"/>
          <w:szCs w:val="22"/>
        </w:rPr>
        <w:br/>
      </w:r>
      <w:r>
        <w:rPr>
          <w:rFonts w:ascii="Arial" w:hAnsi="Arial" w:eastAsia="Times New Roman" w:cs="Arial"/>
          <w:sz w:val="22"/>
          <w:szCs w:val="22"/>
        </w:rPr>
        <w:br/>
        <w:t>Zij krijgt nr. 1077 (29279).</w:t>
      </w:r>
    </w:p>
    <w:p w:rsidR="00BE3B2D" w:rsidP="00BE3B2D" w:rsidRDefault="00BE3B2D" w14:paraId="1BA241E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Ik kijk naar de PRO-fractie. Mevrouw Westerveld staat op de lijst, maar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zal het woord voeren. Zij heeft het woord, als zij zover is.</w:t>
      </w:r>
    </w:p>
    <w:p w:rsidR="00BE3B2D" w:rsidP="00BE3B2D" w:rsidRDefault="00BE3B2D" w14:paraId="3AC6222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Ik heb een aantal moties.</w:t>
      </w:r>
    </w:p>
    <w:p w:rsidR="00BE3B2D" w:rsidP="00BE3B2D" w:rsidRDefault="00BE3B2D" w14:paraId="5E188A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al geruime tijd zorgen zijn over de toename van jeugdcriminaliteit in Caribisch Nederland;</w:t>
      </w:r>
      <w:r>
        <w:rPr>
          <w:rFonts w:ascii="Arial" w:hAnsi="Arial" w:eastAsia="Times New Roman" w:cs="Arial"/>
          <w:sz w:val="22"/>
          <w:szCs w:val="22"/>
        </w:rPr>
        <w:br/>
      </w:r>
      <w:r>
        <w:rPr>
          <w:rFonts w:ascii="Arial" w:hAnsi="Arial" w:eastAsia="Times New Roman" w:cs="Arial"/>
          <w:sz w:val="22"/>
          <w:szCs w:val="22"/>
        </w:rPr>
        <w:br/>
        <w:t>overwegende dat diverse ministeries en de openbare lichamen inzet plegen, maar dat een samenhangende aanpak van jeugdcriminaliteit waarbij heldere doelstellingen zijn geformuleerd, ontbreekt;</w:t>
      </w:r>
      <w:r>
        <w:rPr>
          <w:rFonts w:ascii="Arial" w:hAnsi="Arial" w:eastAsia="Times New Roman" w:cs="Arial"/>
          <w:sz w:val="22"/>
          <w:szCs w:val="22"/>
        </w:rPr>
        <w:br/>
      </w:r>
      <w:r>
        <w:rPr>
          <w:rFonts w:ascii="Arial" w:hAnsi="Arial" w:eastAsia="Times New Roman" w:cs="Arial"/>
          <w:sz w:val="22"/>
          <w:szCs w:val="22"/>
        </w:rPr>
        <w:br/>
        <w:t>verzoekt de regering om een gerichte aanpak van jeugdcriminaliteit in Caribisch Nederland op te stellen waarbij heldere doelen worden geformuleerd,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6E95B9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Westerveld.</w:t>
      </w:r>
      <w:r>
        <w:rPr>
          <w:rFonts w:ascii="Arial" w:hAnsi="Arial" w:eastAsia="Times New Roman" w:cs="Arial"/>
          <w:sz w:val="22"/>
          <w:szCs w:val="22"/>
        </w:rPr>
        <w:br/>
      </w:r>
      <w:r>
        <w:rPr>
          <w:rFonts w:ascii="Arial" w:hAnsi="Arial" w:eastAsia="Times New Roman" w:cs="Arial"/>
          <w:sz w:val="22"/>
          <w:szCs w:val="22"/>
        </w:rPr>
        <w:br/>
        <w:t>Zij krijgt nr. 1078 (29279).</w:t>
      </w:r>
    </w:p>
    <w:p w:rsidR="00BE3B2D" w:rsidP="00BE3B2D" w:rsidRDefault="00BE3B2D" w14:paraId="00EFC2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Dan nog een motie over huiselijk en relationeel geweld.</w:t>
      </w:r>
    </w:p>
    <w:p w:rsidR="00BE3B2D" w:rsidP="00BE3B2D" w:rsidRDefault="00BE3B2D" w14:paraId="09123A6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adviesvragen en meldingen over huiselijk en relationeel geweld in Caribisch Nederland sterk is toegenomen;</w:t>
      </w:r>
      <w:r>
        <w:rPr>
          <w:rFonts w:ascii="Arial" w:hAnsi="Arial" w:eastAsia="Times New Roman" w:cs="Arial"/>
          <w:sz w:val="22"/>
          <w:szCs w:val="22"/>
        </w:rPr>
        <w:br/>
      </w:r>
      <w:r>
        <w:rPr>
          <w:rFonts w:ascii="Arial" w:hAnsi="Arial" w:eastAsia="Times New Roman" w:cs="Arial"/>
          <w:sz w:val="22"/>
          <w:szCs w:val="22"/>
        </w:rPr>
        <w:br/>
        <w:t>constaterende dat niet duidelijk is hoeveel meldingen daadwerkelijk leiden tot hulp en bescherming voor slachtoffers;</w:t>
      </w:r>
      <w:r>
        <w:rPr>
          <w:rFonts w:ascii="Arial" w:hAnsi="Arial" w:eastAsia="Times New Roman" w:cs="Arial"/>
          <w:sz w:val="22"/>
          <w:szCs w:val="22"/>
        </w:rPr>
        <w:br/>
      </w:r>
      <w:r>
        <w:rPr>
          <w:rFonts w:ascii="Arial" w:hAnsi="Arial" w:eastAsia="Times New Roman" w:cs="Arial"/>
          <w:sz w:val="22"/>
          <w:szCs w:val="22"/>
        </w:rPr>
        <w:br/>
        <w:t>van mening dat slachtoffers die de moeilijke stap zetten om hulp te zoeken erop moeten kunnen vertrouwen dat daar ook daadwerkelijk iets mee gebeurt;</w:t>
      </w:r>
      <w:r>
        <w:rPr>
          <w:rFonts w:ascii="Arial" w:hAnsi="Arial" w:eastAsia="Times New Roman" w:cs="Arial"/>
          <w:sz w:val="22"/>
          <w:szCs w:val="22"/>
        </w:rPr>
        <w:br/>
      </w:r>
      <w:r>
        <w:rPr>
          <w:rFonts w:ascii="Arial" w:hAnsi="Arial" w:eastAsia="Times New Roman" w:cs="Arial"/>
          <w:sz w:val="22"/>
          <w:szCs w:val="22"/>
        </w:rPr>
        <w:br/>
        <w:t>verzoekt de regering om bij de monitoring van huiselijk geweld in Caribisch Nederland niet alleen bij te houden hoeveel meldingen er worden gedaan, maar ook hoeveel meldingen leiden tot hulp, bescherming en verdere opvolging, en de Kamer hierover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1B5821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1079 (29279).</w:t>
      </w:r>
    </w:p>
    <w:p w:rsidR="00BE3B2D" w:rsidP="00BE3B2D" w:rsidRDefault="00BE3B2D" w14:paraId="1F021A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Tot slot wil ik een toezegging van de minister, want ik weet dat hij binnenkort in het Justitieel </w:t>
      </w:r>
      <w:r>
        <w:rPr>
          <w:rFonts w:ascii="Arial" w:hAnsi="Arial" w:eastAsia="Times New Roman" w:cs="Arial"/>
          <w:sz w:val="22"/>
          <w:szCs w:val="22"/>
        </w:rPr>
        <w:lastRenderedPageBreak/>
        <w:t>Vierpartijenoverleg ook het gesprek gaat voeren over bestrijding van grensoverschrijdende drugscriminaliteit. Ik wil de toezegging dat hij gaat kijken in hoeverre er expertise en ondersteuning nodig is. Kan hij aangeven wat de mogelijke capaciteit vanuit Nederland is om deze partijen te ondersteunen om grensoverschrijdende drugscriminaliteit aan te pakken? Ik wil heel graag dat hij toezegt dat hij ons gaat informeren over de behoefte van de landen, de aangeboden ondersteuning en de vervolgstappen richting een gezamenlijke aanpak. Ik ga bewust geen motie indienen, maar ik wil wel een hele concrete toezegging.</w:t>
      </w:r>
    </w:p>
    <w:p w:rsidR="00BE3B2D" w:rsidP="00BE3B2D" w:rsidRDefault="00BE3B2D" w14:paraId="2EB966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kijken of u die krijgt. Dank u wel,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woord is aan de heer Ceder, die spreekt namens de ChristenUnie. Ik wijs erop — dat geldt overigens voor alle leden — dat moties en inleidingen allemaal binnen de twee minuten moeten, anders tellen ze niet mee.</w:t>
      </w:r>
    </w:p>
    <w:p w:rsidR="00BE3B2D" w:rsidP="00BE3B2D" w:rsidRDefault="00BE3B2D" w14:paraId="19AC1A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is er overleg geweest tussen de voorzitters.</w:t>
      </w:r>
    </w:p>
    <w:p w:rsidR="00BE3B2D" w:rsidP="00BE3B2D" w:rsidRDefault="00BE3B2D" w14:paraId="7A6EF8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volg alles, meneer Ceder! Gaat uw gang.</w:t>
      </w:r>
    </w:p>
    <w:p w:rsidR="00BE3B2D" w:rsidP="00BE3B2D" w:rsidRDefault="00BE3B2D" w14:paraId="0E51CD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Heel goed. Dank u wel.</w:t>
      </w:r>
    </w:p>
    <w:p w:rsidR="00BE3B2D" w:rsidP="00BE3B2D" w:rsidRDefault="00BE3B2D" w14:paraId="7357882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Caribisch deel van het Koninkrijk tbs en andere forensische maatregelen kunnen worden opgelegd, terwijl niet in alle gevallen passende voorzieningen beschikbaar zijn om deze maatregelen daadwerkelijk ten uitvoer te leggen;</w:t>
      </w:r>
      <w:r>
        <w:rPr>
          <w:rFonts w:ascii="Arial" w:hAnsi="Arial" w:eastAsia="Times New Roman" w:cs="Arial"/>
          <w:sz w:val="22"/>
          <w:szCs w:val="22"/>
        </w:rPr>
        <w:br/>
      </w:r>
      <w:r>
        <w:rPr>
          <w:rFonts w:ascii="Arial" w:hAnsi="Arial" w:eastAsia="Times New Roman" w:cs="Arial"/>
          <w:sz w:val="22"/>
          <w:szCs w:val="22"/>
        </w:rPr>
        <w:br/>
        <w:t>overwegende dat dit niet alleen een verantwoordelijkheid van de afzonderlijke landen is, maar dat het ontbreken van passende forensische voorzieningen ook gevolgen kan hebben voor de veiligheid binnen het Koninkrijk;</w:t>
      </w:r>
      <w:r>
        <w:rPr>
          <w:rFonts w:ascii="Arial" w:hAnsi="Arial" w:eastAsia="Times New Roman" w:cs="Arial"/>
          <w:sz w:val="22"/>
          <w:szCs w:val="22"/>
        </w:rPr>
        <w:br/>
      </w:r>
      <w:r>
        <w:rPr>
          <w:rFonts w:ascii="Arial" w:hAnsi="Arial" w:eastAsia="Times New Roman" w:cs="Arial"/>
          <w:sz w:val="22"/>
          <w:szCs w:val="22"/>
        </w:rPr>
        <w:br/>
        <w:t xml:space="preserve">verzoekt de regering om binnen het programma voor forensische zorg concrete afspraken te maken over de beschikbaarheid en tenuitvoerlegging van forensische maatregelen in het Caribisch deel van het Koninkrijk, waaronder de beschikbaarheid van passende </w:t>
      </w:r>
      <w:proofErr w:type="spellStart"/>
      <w:r>
        <w:rPr>
          <w:rFonts w:ascii="Arial" w:hAnsi="Arial" w:eastAsia="Times New Roman" w:cs="Arial"/>
          <w:sz w:val="22"/>
          <w:szCs w:val="22"/>
        </w:rPr>
        <w:t>hoogbeveiligde</w:t>
      </w:r>
      <w:proofErr w:type="spellEnd"/>
      <w:r>
        <w:rPr>
          <w:rFonts w:ascii="Arial" w:hAnsi="Arial" w:eastAsia="Times New Roman" w:cs="Arial"/>
          <w:sz w:val="22"/>
          <w:szCs w:val="22"/>
        </w:rPr>
        <w:t xml:space="preserve"> forensische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000FDB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1080 (29279).</w:t>
      </w:r>
    </w:p>
    <w:p w:rsidR="00BE3B2D" w:rsidP="00BE3B2D" w:rsidRDefault="00BE3B2D" w14:paraId="7B55231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mensenhandel ook op Bonaire, Sint-Eustatius en Saba voorkomt en dat de aanpak hiervan bijzondere aandacht vraagt vanwege de kleinschaligheid en de kwetsbaarheid van de eilanden;</w:t>
      </w:r>
      <w:r>
        <w:rPr>
          <w:rFonts w:ascii="Arial" w:hAnsi="Arial" w:eastAsia="Times New Roman" w:cs="Arial"/>
          <w:sz w:val="22"/>
          <w:szCs w:val="22"/>
        </w:rPr>
        <w:br/>
      </w:r>
      <w:r>
        <w:rPr>
          <w:rFonts w:ascii="Arial" w:hAnsi="Arial" w:eastAsia="Times New Roman" w:cs="Arial"/>
          <w:sz w:val="22"/>
          <w:szCs w:val="22"/>
        </w:rPr>
        <w:lastRenderedPageBreak/>
        <w:br/>
        <w:t>constaterende dat de Nationaal Rapporteur Mensenhandel en Seksueel Geweld tegen Kinderen al in 2017 heeft gewezen op het ontbreken van de bevoegdheid om volwaardig over mensenhandel op de BES-eilanden te rapporteren;</w:t>
      </w:r>
      <w:r>
        <w:rPr>
          <w:rFonts w:ascii="Arial" w:hAnsi="Arial" w:eastAsia="Times New Roman" w:cs="Arial"/>
          <w:sz w:val="22"/>
          <w:szCs w:val="22"/>
        </w:rPr>
        <w:br/>
      </w:r>
      <w:r>
        <w:rPr>
          <w:rFonts w:ascii="Arial" w:hAnsi="Arial" w:eastAsia="Times New Roman" w:cs="Arial"/>
          <w:sz w:val="22"/>
          <w:szCs w:val="22"/>
        </w:rPr>
        <w:br/>
        <w:t>verzoekt de regering om de benodigde wet- en regelgeving en bestuurlijke afspraken voor te bereiden om de Nationaal Rapporteur Mensenhandel en Seksueel Geweld tegen Kinderen in staat te stellen volwaardig en onafhankelijk te rapporteren over mensenhandel op Bonaire, Sint-Eustatius en Saba;</w:t>
      </w:r>
      <w:r>
        <w:rPr>
          <w:rFonts w:ascii="Arial" w:hAnsi="Arial" w:eastAsia="Times New Roman" w:cs="Arial"/>
          <w:sz w:val="22"/>
          <w:szCs w:val="22"/>
        </w:rPr>
        <w:br/>
      </w:r>
      <w:r>
        <w:rPr>
          <w:rFonts w:ascii="Arial" w:hAnsi="Arial" w:eastAsia="Times New Roman" w:cs="Arial"/>
          <w:sz w:val="22"/>
          <w:szCs w:val="22"/>
        </w:rPr>
        <w:br/>
        <w:t>verzoekt de regering tevens te inventariseren welke aanvullende maatregelen nodig zijn om de signalering, registratie, bescherming van slachtoffers en strafrechtelijke aanpak van mensenhandel op de BES-eilanden te versterken, en de Kamer hierover voor 1 juli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0C3162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1081 (29279).</w:t>
      </w:r>
    </w:p>
    <w:p w:rsidR="00BE3B2D" w:rsidP="00BE3B2D" w:rsidRDefault="00BE3B2D" w14:paraId="5DA3B5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w:t>
      </w:r>
    </w:p>
    <w:p w:rsidR="00BE3B2D" w:rsidP="00BE3B2D" w:rsidRDefault="00BE3B2D" w14:paraId="6C883E6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consumentenbescherming in Caribisch Nederland rond incassodienstverlening geen gelijke tred houdt met de consumentenbescherming in Europees Nederland;</w:t>
      </w:r>
      <w:r>
        <w:rPr>
          <w:rFonts w:ascii="Arial" w:hAnsi="Arial" w:eastAsia="Times New Roman" w:cs="Arial"/>
          <w:sz w:val="22"/>
          <w:szCs w:val="22"/>
        </w:rPr>
        <w:br/>
      </w:r>
      <w:r>
        <w:rPr>
          <w:rFonts w:ascii="Arial" w:hAnsi="Arial" w:eastAsia="Times New Roman" w:cs="Arial"/>
          <w:sz w:val="22"/>
          <w:szCs w:val="22"/>
        </w:rPr>
        <w:br/>
        <w:t>verzoekt de regering in kaart te brengen welke bescherming consumenten in Caribisch Nederland kennen rond incassodienstverlening, het principe van "</w:t>
      </w:r>
      <w:proofErr w:type="spellStart"/>
      <w:r>
        <w:rPr>
          <w:rFonts w:ascii="Arial" w:hAnsi="Arial" w:eastAsia="Times New Roman" w:cs="Arial"/>
          <w:sz w:val="22"/>
          <w:szCs w:val="22"/>
        </w:rPr>
        <w:t>comply</w:t>
      </w:r>
      <w:proofErr w:type="spellEnd"/>
      <w:r>
        <w:rPr>
          <w:rFonts w:ascii="Arial" w:hAnsi="Arial" w:eastAsia="Times New Roman" w:cs="Arial"/>
          <w:sz w:val="22"/>
          <w:szCs w:val="22"/>
        </w:rPr>
        <w:t xml:space="preserve"> or </w:t>
      </w:r>
      <w:proofErr w:type="spellStart"/>
      <w:r>
        <w:rPr>
          <w:rFonts w:ascii="Arial" w:hAnsi="Arial" w:eastAsia="Times New Roman" w:cs="Arial"/>
          <w:sz w:val="22"/>
          <w:szCs w:val="22"/>
        </w:rPr>
        <w:t>explain</w:t>
      </w:r>
      <w:proofErr w:type="spellEnd"/>
      <w:r>
        <w:rPr>
          <w:rFonts w:ascii="Arial" w:hAnsi="Arial" w:eastAsia="Times New Roman" w:cs="Arial"/>
          <w:sz w:val="22"/>
          <w:szCs w:val="22"/>
        </w:rPr>
        <w:t>" hierop toe te passen,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41D01E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1082 (29279).</w:t>
      </w:r>
    </w:p>
    <w:p w:rsidR="00BE3B2D" w:rsidP="00BE3B2D" w:rsidRDefault="00BE3B2D" w14:paraId="683425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Omdat ik zo snel was, zou ik graag nog op het punt van de brandweerwagens en het gebrek aan capaciteit op Bonaire een toezegging willen vragen. Dat was vorig jaar een probleem en dreigde ook tot levensgevaarlijke situaties te leiden. Ik wil vragen of u kunt toezeggen om bij uw eerstvolgende bezoek na te vragen of dat probleem van de brandweercapaciteit is verholpen.</w:t>
      </w:r>
      <w:r>
        <w:rPr>
          <w:rFonts w:ascii="Arial" w:hAnsi="Arial" w:eastAsia="Times New Roman" w:cs="Arial"/>
          <w:sz w:val="22"/>
          <w:szCs w:val="22"/>
        </w:rPr>
        <w:br/>
      </w:r>
      <w:r>
        <w:rPr>
          <w:rFonts w:ascii="Arial" w:hAnsi="Arial" w:eastAsia="Times New Roman" w:cs="Arial"/>
          <w:sz w:val="22"/>
          <w:szCs w:val="22"/>
        </w:rPr>
        <w:br/>
        <w:t>Dank u wel.</w:t>
      </w:r>
    </w:p>
    <w:p w:rsidR="00BE3B2D" w:rsidP="00BE3B2D" w:rsidRDefault="00BE3B2D" w14:paraId="339D502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U kunt het wel binnen de tijd! Dank u wel, meneer Ceder. Tot slot is het woord aan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namens D66.</w:t>
      </w:r>
    </w:p>
    <w:p w:rsidR="00BE3B2D" w:rsidP="00BE3B2D" w:rsidRDefault="00BE3B2D" w14:paraId="35198D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w:t>
      </w:r>
    </w:p>
    <w:p w:rsidR="00BE3B2D" w:rsidP="00BE3B2D" w:rsidRDefault="00BE3B2D" w14:paraId="3050F96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strafrechtketen in Caribisch Nederland met verschillende uitdagingen kampt, waaronder een schaarse politie- en detentiecapaciteit en structurele tekorten binnen de jeugdbescherming alsook de forensische zorg;</w:t>
      </w:r>
      <w:r>
        <w:rPr>
          <w:rFonts w:ascii="Arial" w:hAnsi="Arial" w:eastAsia="Times New Roman" w:cs="Arial"/>
          <w:sz w:val="22"/>
          <w:szCs w:val="22"/>
        </w:rPr>
        <w:br/>
      </w:r>
      <w:r>
        <w:rPr>
          <w:rFonts w:ascii="Arial" w:hAnsi="Arial" w:eastAsia="Times New Roman" w:cs="Arial"/>
          <w:sz w:val="22"/>
          <w:szCs w:val="22"/>
        </w:rPr>
        <w:br/>
        <w:t>overwegende dat de Raad voor de rechtshandhaving aangeeft dat de bescherming van de rechtsorde in Caribisch Nederland een samenhangend stelsel van uitvoering, toezicht en bestuurlijke verantwoordelijkheid vereist;</w:t>
      </w:r>
      <w:r>
        <w:rPr>
          <w:rFonts w:ascii="Arial" w:hAnsi="Arial" w:eastAsia="Times New Roman" w:cs="Arial"/>
          <w:sz w:val="22"/>
          <w:szCs w:val="22"/>
        </w:rPr>
        <w:br/>
      </w:r>
      <w:r>
        <w:rPr>
          <w:rFonts w:ascii="Arial" w:hAnsi="Arial" w:eastAsia="Times New Roman" w:cs="Arial"/>
          <w:sz w:val="22"/>
          <w:szCs w:val="22"/>
        </w:rPr>
        <w:br/>
        <w:t>overwegende dat een gezamenlijk plan hieraan kan bijdragen;</w:t>
      </w:r>
      <w:r>
        <w:rPr>
          <w:rFonts w:ascii="Arial" w:hAnsi="Arial" w:eastAsia="Times New Roman" w:cs="Arial"/>
          <w:sz w:val="22"/>
          <w:szCs w:val="22"/>
        </w:rPr>
        <w:br/>
      </w:r>
      <w:r>
        <w:rPr>
          <w:rFonts w:ascii="Arial" w:hAnsi="Arial" w:eastAsia="Times New Roman" w:cs="Arial"/>
          <w:sz w:val="22"/>
          <w:szCs w:val="22"/>
        </w:rPr>
        <w:br/>
        <w:t>verzoekt de regering een plan ter verbetering van de strafrechtketen in Caribisch Nederland op te stellen met daarin concrete en meetbare doelen, een duidelijke verdeling van verantwoordelijkheden én een tijdpad,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3B2D" w:rsidP="00BE3B2D" w:rsidRDefault="00BE3B2D" w14:paraId="2D7CF5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1083 (29279).</w:t>
      </w:r>
    </w:p>
    <w:p w:rsidR="00BE3B2D" w:rsidP="00BE3B2D" w:rsidRDefault="00BE3B2D" w14:paraId="2DEADBF3" w14:textId="77777777">
      <w:pPr>
        <w:spacing w:after="240"/>
        <w:rPr>
          <w:rFonts w:ascii="Arial" w:hAnsi="Arial" w:eastAsia="Times New Roman" w:cs="Arial"/>
          <w:sz w:val="22"/>
          <w:szCs w:val="22"/>
        </w:rPr>
      </w:pPr>
      <w:r>
        <w:rPr>
          <w:rFonts w:ascii="Arial" w:hAnsi="Arial" w:eastAsia="Times New Roman" w:cs="Arial"/>
          <w:sz w:val="22"/>
          <w:szCs w:val="22"/>
        </w:rPr>
        <w:t>Dank u wel. Ik schors heel kort, totdat de moties zijn rondgedeeld. Daarna is het woord aan de minister.</w:t>
      </w:r>
    </w:p>
    <w:p w:rsidR="00BE3B2D" w:rsidP="00BE3B2D" w:rsidRDefault="00BE3B2D" w14:paraId="2604BFC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BE3B2D" w:rsidP="00BE3B2D" w:rsidRDefault="00BE3B2D" w14:paraId="1F3E58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staatssecretaris.</w:t>
      </w:r>
    </w:p>
    <w:p w:rsidR="00BE3B2D" w:rsidP="00BE3B2D" w:rsidRDefault="00BE3B2D" w14:paraId="35E6BDA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Voorzitter, dank. We gaan op chronologische volgorde beginnen bij de motie op stuk nr. 1077. Die is van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en gaat over de gevangenis op Sint-Maarten en de rol die Nederland daarin heeft. Daarvan zeggen wij: zeker, detentie is een landsaangelegenheid.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zei dat zelf ook al. Tegelijkertijd is aandacht vragen voor voortgezet crimineel handelen in detentie en juist ook de penitentiaire beginselenwet, en hoe we die op een bepaalde manier toch ook op deze autonome eilanden van toepassing kunnen verklaren, al is het alleen al in gedachten … Daarop zeg ik: oordeel Kamer.</w:t>
      </w:r>
    </w:p>
    <w:p w:rsidR="00BE3B2D" w:rsidP="00BE3B2D" w:rsidRDefault="00BE3B2D" w14:paraId="7005F6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1077: oordeel Kamer. Dan de volgende motie.</w:t>
      </w:r>
    </w:p>
    <w:p w:rsidR="00BE3B2D" w:rsidP="00BE3B2D" w:rsidRDefault="00BE3B2D" w14:paraId="2FDCAEF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De motie op stuk nr. 1080 van de heer Ceder gaat over alle forensische maatregelen en tbs-</w:t>
      </w:r>
      <w:r>
        <w:rPr>
          <w:rFonts w:ascii="Arial" w:hAnsi="Arial" w:eastAsia="Times New Roman" w:cs="Arial"/>
          <w:sz w:val="22"/>
          <w:szCs w:val="22"/>
        </w:rPr>
        <w:lastRenderedPageBreak/>
        <w:t>maatregelen en de zorg die daaromtrent georganiseerd wordt. Daarvan zeg ik: die afspraken worden gemaakt in het JVO en dit is een steun in de rug, dus ook oordeel Kamer.</w:t>
      </w:r>
    </w:p>
    <w:p w:rsidR="00BE3B2D" w:rsidP="00BE3B2D" w:rsidRDefault="00BE3B2D" w14:paraId="403201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1080: oordeel Kamer.</w:t>
      </w:r>
    </w:p>
    <w:p w:rsidR="00BE3B2D" w:rsidP="00BE3B2D" w:rsidRDefault="00BE3B2D" w14:paraId="59833E3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De laatste motie van de heer Ceder gaat over het in kaart brengen van de bescherming van consumenten in Caribisch Nederland en …</w:t>
      </w:r>
    </w:p>
    <w:p w:rsidR="00BE3B2D" w:rsidP="00BE3B2D" w:rsidRDefault="00BE3B2D" w14:paraId="1AF5E4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1082, denk ik.</w:t>
      </w:r>
    </w:p>
    <w:p w:rsidR="00BE3B2D" w:rsidP="00BE3B2D" w:rsidRDefault="00BE3B2D" w14:paraId="664F92A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Ja, de motie op stuk nr. 1082. Die krijgt ook oordeel Kamer.</w:t>
      </w:r>
    </w:p>
    <w:p w:rsidR="00BE3B2D" w:rsidP="00BE3B2D" w:rsidRDefault="00BE3B2D" w14:paraId="15B9FF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1082 krijgt ook oordeel Kamer. Ik dank de staatssecretaris en geef het woord aan de minister.</w:t>
      </w:r>
    </w:p>
    <w:p w:rsidR="00BE3B2D" w:rsidP="00BE3B2D" w:rsidRDefault="00BE3B2D" w14:paraId="1B79EB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Dank. Voordat ik de resterende moties behandel, ga ik eerst even in op de vraag van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Ik had een vooruitziende blik, want het JVO was afgelopen week. We hebben het daar uitgebreid gehad over grensoverschrijdende criminaliteit en ondermijning. In het verslag zal ik ook meegeven wat er concreet is besproken. We hebben onder andere een nieuwe bestuurlijke aanpak met elkaar besproken. We leveren al expertise om de landen daarbij te helpen en uiteraard was wat er gebeurde in Overasselt ook tijdens het JVO een zeer belangrijk en indringend onderwerp, waar ook de landen zich mee konden vereenzelvigen.</w:t>
      </w:r>
      <w:r>
        <w:rPr>
          <w:rFonts w:ascii="Arial" w:hAnsi="Arial" w:eastAsia="Times New Roman" w:cs="Arial"/>
          <w:sz w:val="22"/>
          <w:szCs w:val="22"/>
        </w:rPr>
        <w:br/>
      </w:r>
      <w:r>
        <w:rPr>
          <w:rFonts w:ascii="Arial" w:hAnsi="Arial" w:eastAsia="Times New Roman" w:cs="Arial"/>
          <w:sz w:val="22"/>
          <w:szCs w:val="22"/>
        </w:rPr>
        <w:br/>
        <w:t>Ook op de brandweerwagens kom ik terug in het verslag van het JVO. Ik kan wel alvast een tipje van de sluier oplichten, namelijk dat de problemen die er destijds waren, inmiddels zijn opgelost.</w:t>
      </w:r>
      <w:r>
        <w:rPr>
          <w:rFonts w:ascii="Arial" w:hAnsi="Arial" w:eastAsia="Times New Roman" w:cs="Arial"/>
          <w:sz w:val="22"/>
          <w:szCs w:val="22"/>
        </w:rPr>
        <w:br/>
      </w:r>
      <w:r>
        <w:rPr>
          <w:rFonts w:ascii="Arial" w:hAnsi="Arial" w:eastAsia="Times New Roman" w:cs="Arial"/>
          <w:sz w:val="22"/>
          <w:szCs w:val="22"/>
        </w:rPr>
        <w:br/>
        <w:t xml:space="preserve">Dan de motie op stuk nr. 1078 van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over jeugdcriminaliteit: oordeel Kamer.</w:t>
      </w:r>
      <w:r>
        <w:rPr>
          <w:rFonts w:ascii="Arial" w:hAnsi="Arial" w:eastAsia="Times New Roman" w:cs="Arial"/>
          <w:sz w:val="22"/>
          <w:szCs w:val="22"/>
        </w:rPr>
        <w:br/>
      </w:r>
      <w:r>
        <w:rPr>
          <w:rFonts w:ascii="Arial" w:hAnsi="Arial" w:eastAsia="Times New Roman" w:cs="Arial"/>
          <w:sz w:val="22"/>
          <w:szCs w:val="22"/>
        </w:rPr>
        <w:br/>
        <w:t>De motie op stuk nr. 1079 over huiselijk geweld: oordeel Kamer. We zullen dat samen met VWS oppakken. Dat is een gedeelde verantwoordelijkheid.</w:t>
      </w:r>
      <w:r>
        <w:rPr>
          <w:rFonts w:ascii="Arial" w:hAnsi="Arial" w:eastAsia="Times New Roman" w:cs="Arial"/>
          <w:sz w:val="22"/>
          <w:szCs w:val="22"/>
        </w:rPr>
        <w:br/>
      </w:r>
      <w:r>
        <w:rPr>
          <w:rFonts w:ascii="Arial" w:hAnsi="Arial" w:eastAsia="Times New Roman" w:cs="Arial"/>
          <w:sz w:val="22"/>
          <w:szCs w:val="22"/>
        </w:rPr>
        <w:br/>
        <w:t>De motie op stuk nr. 1081 van de heer Ceder over mensenhandel bestaat uit twee delen. Het deel van de motie over de uitbreiding van het mandaat van de Nationaal Rapporteur moet ik ontraden, omdat de Nationaal Rapporteur heeft gezegd dat alleen te kunnen doen bij uitbreiding van de financiering. Die financiering zit niet bij deze motie. Daarom is die ongedekt en ontraad ik dat deel van de motie. Ten aanzien van het deel dat ziet op de inventarisatie van de aanvullende maatregelen geef ik 'm oordeel Kamer.</w:t>
      </w:r>
    </w:p>
    <w:p w:rsidR="00BE3B2D" w:rsidP="00BE3B2D" w:rsidRDefault="00BE3B2D" w14:paraId="2F4AF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daarmee moet u de motie, denk ik, toch ontraden, want het verzoek staat er nog in, tenzij de heer Ceder zegt: ik schrap mijn eerste dictum. Meneer Ceder, één interruptie.</w:t>
      </w:r>
    </w:p>
    <w:p w:rsidR="00BE3B2D" w:rsidP="00BE3B2D" w:rsidRDefault="00BE3B2D" w14:paraId="6AD837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snap dat het geld kost, maar ik dacht dit zo weinig was dat het wel onderling te regelen was tussen u en mij. Als dat niet zo is, kunt u dan aangegeven hoeveel ton het kost om hem daar zijn werkzaamheden te kunnen laten doen?</w:t>
      </w:r>
    </w:p>
    <w:p w:rsidR="00BE3B2D" w:rsidP="00BE3B2D" w:rsidRDefault="00BE3B2D" w14:paraId="03DD93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dat niet, maar u doelt waarschijnlijk op de minister.</w:t>
      </w:r>
    </w:p>
    <w:p w:rsidR="00BE3B2D" w:rsidP="00BE3B2D" w:rsidRDefault="00BE3B2D" w14:paraId="668123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minister bedoel ik uiteraard, voorzitter. Ik dacht dat we dit onderling wel zouden kunnen regelen, maar als dat niet kan, hoor ik graag …</w:t>
      </w:r>
    </w:p>
    <w:p w:rsidR="00BE3B2D" w:rsidP="00BE3B2D" w:rsidRDefault="00BE3B2D" w14:paraId="034719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in de plenaire zaal is het niet onderling.</w:t>
      </w:r>
    </w:p>
    <w:p w:rsidR="00BE3B2D" w:rsidP="00BE3B2D" w:rsidRDefault="00BE3B2D" w14:paraId="599C06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ga hier ook geen foute grappen maken, voorzitter. Ik zeg de heer Ceder toe dat ik voor de begrotingsbehandeling kom met een bedrag dat de uitbreiding zal kosten.</w:t>
      </w:r>
    </w:p>
    <w:p w:rsidR="00BE3B2D" w:rsidP="00BE3B2D" w:rsidRDefault="00BE3B2D" w14:paraId="51C134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voor de Handelingen dat de motie op stuk nr. 1081 in z'n huidige vorm wordt ontraden, maar dat wanneer meneer Ceder die in stemming brengt en daarbij het eerste dictum schrapt, de motie aan het oordeel van de Kamer wordt gelaten.</w:t>
      </w:r>
    </w:p>
    <w:p w:rsidR="00BE3B2D" w:rsidP="00BE3B2D" w:rsidRDefault="00BE3B2D" w14:paraId="7C1ACEC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1083: oordeel Kamer.</w:t>
      </w:r>
    </w:p>
    <w:p w:rsidR="00BE3B2D" w:rsidP="00BE3B2D" w:rsidRDefault="00BE3B2D" w14:paraId="2B7BDF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w:t>
      </w:r>
    </w:p>
    <w:p w:rsidR="00BE3B2D" w:rsidP="00BE3B2D" w:rsidRDefault="00BE3B2D" w14:paraId="4A2883B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3D869099"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092F"/>
    <w:multiLevelType w:val="multilevel"/>
    <w:tmpl w:val="E002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80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2D"/>
    <w:rsid w:val="002C3023"/>
    <w:rsid w:val="007E382D"/>
    <w:rsid w:val="00BE3B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0703C"/>
  <w15:chartTrackingRefBased/>
  <w15:docId w15:val="{480C8DC9-3039-4C82-9933-4E40BDC8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3B2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E3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3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3B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3B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3B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3B2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3B2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3B2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3B2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3B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3B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3B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3B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3B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3B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3B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3B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3B2D"/>
    <w:rPr>
      <w:rFonts w:eastAsiaTheme="majorEastAsia" w:cstheme="majorBidi"/>
      <w:color w:val="272727" w:themeColor="text1" w:themeTint="D8"/>
    </w:rPr>
  </w:style>
  <w:style w:type="paragraph" w:styleId="Titel">
    <w:name w:val="Title"/>
    <w:basedOn w:val="Standaard"/>
    <w:next w:val="Standaard"/>
    <w:link w:val="TitelChar"/>
    <w:uiPriority w:val="10"/>
    <w:qFormat/>
    <w:rsid w:val="00BE3B2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3B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3B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3B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3B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3B2D"/>
    <w:rPr>
      <w:i/>
      <w:iCs/>
      <w:color w:val="404040" w:themeColor="text1" w:themeTint="BF"/>
    </w:rPr>
  </w:style>
  <w:style w:type="paragraph" w:styleId="Lijstalinea">
    <w:name w:val="List Paragraph"/>
    <w:basedOn w:val="Standaard"/>
    <w:uiPriority w:val="34"/>
    <w:qFormat/>
    <w:rsid w:val="00BE3B2D"/>
    <w:pPr>
      <w:ind w:left="720"/>
      <w:contextualSpacing/>
    </w:pPr>
  </w:style>
  <w:style w:type="character" w:styleId="Intensievebenadrukking">
    <w:name w:val="Intense Emphasis"/>
    <w:basedOn w:val="Standaardalinea-lettertype"/>
    <w:uiPriority w:val="21"/>
    <w:qFormat/>
    <w:rsid w:val="00BE3B2D"/>
    <w:rPr>
      <w:i/>
      <w:iCs/>
      <w:color w:val="0F4761" w:themeColor="accent1" w:themeShade="BF"/>
    </w:rPr>
  </w:style>
  <w:style w:type="paragraph" w:styleId="Duidelijkcitaat">
    <w:name w:val="Intense Quote"/>
    <w:basedOn w:val="Standaard"/>
    <w:next w:val="Standaard"/>
    <w:link w:val="DuidelijkcitaatChar"/>
    <w:uiPriority w:val="30"/>
    <w:qFormat/>
    <w:rsid w:val="00BE3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3B2D"/>
    <w:rPr>
      <w:i/>
      <w:iCs/>
      <w:color w:val="0F4761" w:themeColor="accent1" w:themeShade="BF"/>
    </w:rPr>
  </w:style>
  <w:style w:type="character" w:styleId="Intensieveverwijzing">
    <w:name w:val="Intense Reference"/>
    <w:basedOn w:val="Standaardalinea-lettertype"/>
    <w:uiPriority w:val="32"/>
    <w:qFormat/>
    <w:rsid w:val="00BE3B2D"/>
    <w:rPr>
      <w:b/>
      <w:bCs/>
      <w:smallCaps/>
      <w:color w:val="0F4761" w:themeColor="accent1" w:themeShade="BF"/>
      <w:spacing w:val="5"/>
    </w:rPr>
  </w:style>
  <w:style w:type="character" w:styleId="Zwaar">
    <w:name w:val="Strong"/>
    <w:basedOn w:val="Standaardalinea-lettertype"/>
    <w:uiPriority w:val="22"/>
    <w:qFormat/>
    <w:rsid w:val="00BE3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2132</ap:Words>
  <ap:Characters>11729</ap:Characters>
  <ap:DocSecurity>0</ap:DocSecurity>
  <ap:Lines>97</ap:Lines>
  <ap:Paragraphs>27</ap:Paragraphs>
  <ap:ScaleCrop>false</ap:ScaleCrop>
  <ap:LinksUpToDate>false</ap:LinksUpToDate>
  <ap:CharactersWithSpaces>13834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2026-09-09T07:27:00.0000000Z</dcterms:created>
  <dcterms:modified xsi:type="dcterms:W3CDTF">2026-09-09T07:27:00.0000000Z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