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7DD" w:rsidP="00C067DD" w:rsidRDefault="00C067DD" w14:paraId="105EE9A0" w14:textId="160DB070">
      <w:r>
        <w:t>AH 2968</w:t>
      </w:r>
    </w:p>
    <w:p w:rsidR="00C067DD" w:rsidP="00C067DD" w:rsidRDefault="00C067DD" w14:paraId="10D1F994" w14:textId="72FA5E8B">
      <w:r>
        <w:t>2026Z15521</w:t>
      </w:r>
    </w:p>
    <w:p w:rsidRPr="00C067DD" w:rsidR="00C067DD" w:rsidP="00C067DD" w:rsidRDefault="00C067DD" w14:paraId="3CE06B65" w14:textId="1024D9C8">
      <w:pPr>
        <w:rPr>
          <w:rFonts w:ascii="Arial" w:hAnsi="Arial" w:cs="Arial"/>
          <w:color w:val="000000"/>
          <w:sz w:val="24"/>
          <w:szCs w:val="24"/>
        </w:rPr>
      </w:pPr>
      <w:r w:rsidRPr="00D25B3E">
        <w:rPr>
          <w:sz w:val="24"/>
          <w:szCs w:val="24"/>
        </w:rPr>
        <w:t>Antwoord van minister Yeşilgöz-Zegerius (Defensie)</w:t>
      </w:r>
      <w:r>
        <w:rPr>
          <w:sz w:val="24"/>
          <w:szCs w:val="24"/>
        </w:rPr>
        <w:t xml:space="preserve"> en de </w:t>
      </w:r>
      <w:r w:rsidRPr="007D78AD">
        <w:rPr>
          <w:rFonts w:ascii="Times New Roman" w:hAnsi="Times New Roman"/>
          <w:sz w:val="24"/>
        </w:rPr>
        <w:t>staatssecretaris van Defensie</w:t>
      </w:r>
      <w:r w:rsidRPr="00D25B3E">
        <w:rPr>
          <w:sz w:val="24"/>
          <w:szCs w:val="24"/>
        </w:rPr>
        <w:t xml:space="preserve"> (ontvangen</w:t>
      </w:r>
      <w:r>
        <w:rPr>
          <w:sz w:val="24"/>
          <w:szCs w:val="24"/>
        </w:rPr>
        <w:t xml:space="preserve">  8 september 2026)</w:t>
      </w:r>
    </w:p>
    <w:p w:rsidR="00C067DD" w:rsidP="00C067DD" w:rsidRDefault="00C067DD" w14:paraId="27DE9769" w14:textId="77777777"/>
    <w:p w:rsidRPr="00F1108D" w:rsidR="00C067DD" w:rsidP="00C067DD" w:rsidRDefault="00C067DD" w14:paraId="79B9A15A" w14:textId="78072A56">
      <w:r w:rsidRPr="00D73ED1">
        <w:rPr>
          <w:color w:val="000000"/>
          <w:sz w:val="24"/>
          <w:szCs w:val="24"/>
        </w:rPr>
        <w:t>Zie ook Aanhangsel Handelingen, vergaderjaar 2025-2026, nr.</w:t>
      </w:r>
      <w:r>
        <w:rPr>
          <w:color w:val="000000"/>
          <w:sz w:val="24"/>
          <w:szCs w:val="24"/>
        </w:rPr>
        <w:t xml:space="preserve"> </w:t>
      </w:r>
      <w:r>
        <w:t>2898</w:t>
      </w:r>
    </w:p>
    <w:p w:rsidRPr="00F1108D" w:rsidR="00C067DD" w:rsidP="00C067DD" w:rsidRDefault="00C067DD" w14:paraId="243566D5" w14:textId="77777777"/>
    <w:p w:rsidR="00C067DD" w:rsidP="00C067DD" w:rsidRDefault="00C067DD" w14:paraId="2FB6CCB3" w14:textId="77777777">
      <w:pPr>
        <w:pStyle w:val="Lijstalinea"/>
        <w:numPr>
          <w:ilvl w:val="0"/>
          <w:numId w:val="1"/>
        </w:numPr>
        <w:suppressAutoHyphens/>
        <w:autoSpaceDN w:val="0"/>
        <w:spacing w:after="120" w:line="240" w:lineRule="atLeast"/>
        <w:textAlignment w:val="baseline"/>
        <w:rPr>
          <w:b/>
          <w:szCs w:val="18"/>
        </w:rPr>
      </w:pPr>
      <w:r w:rsidRPr="00F1108D">
        <w:rPr>
          <w:b/>
          <w:szCs w:val="18"/>
        </w:rPr>
        <w:t>Hoe beoordeelt u de conclusie van de Onderzoeksraad voor Veiligheid dat de verkorting van opleidingen</w:t>
      </w:r>
      <w:r w:rsidRPr="00F1108D">
        <w:rPr>
          <w:b/>
          <w:spacing w:val="-3"/>
          <w:szCs w:val="18"/>
        </w:rPr>
        <w:t xml:space="preserve"> </w:t>
      </w:r>
      <w:r w:rsidRPr="00F1108D">
        <w:rPr>
          <w:b/>
          <w:szCs w:val="18"/>
        </w:rPr>
        <w:t>heeft</w:t>
      </w:r>
      <w:r w:rsidRPr="00F1108D">
        <w:rPr>
          <w:b/>
          <w:spacing w:val="-3"/>
          <w:szCs w:val="18"/>
        </w:rPr>
        <w:t xml:space="preserve"> </w:t>
      </w:r>
      <w:r w:rsidRPr="00F1108D">
        <w:rPr>
          <w:b/>
          <w:szCs w:val="18"/>
        </w:rPr>
        <w:t>geleid</w:t>
      </w:r>
      <w:r w:rsidRPr="00F1108D">
        <w:rPr>
          <w:b/>
          <w:spacing w:val="-3"/>
          <w:szCs w:val="18"/>
        </w:rPr>
        <w:t xml:space="preserve"> </w:t>
      </w:r>
      <w:r w:rsidRPr="00F1108D">
        <w:rPr>
          <w:b/>
          <w:szCs w:val="18"/>
        </w:rPr>
        <w:t>tot</w:t>
      </w:r>
      <w:r w:rsidRPr="00F1108D">
        <w:rPr>
          <w:b/>
          <w:spacing w:val="-3"/>
          <w:szCs w:val="18"/>
        </w:rPr>
        <w:t xml:space="preserve"> </w:t>
      </w:r>
      <w:r w:rsidRPr="00F1108D">
        <w:rPr>
          <w:b/>
          <w:szCs w:val="18"/>
        </w:rPr>
        <w:t>een</w:t>
      </w:r>
      <w:r w:rsidRPr="00F1108D">
        <w:rPr>
          <w:b/>
          <w:spacing w:val="-3"/>
          <w:szCs w:val="18"/>
        </w:rPr>
        <w:t xml:space="preserve"> </w:t>
      </w:r>
      <w:r w:rsidRPr="00F1108D">
        <w:rPr>
          <w:b/>
          <w:szCs w:val="18"/>
        </w:rPr>
        <w:t>beperktere</w:t>
      </w:r>
      <w:r w:rsidRPr="00F1108D">
        <w:rPr>
          <w:b/>
          <w:spacing w:val="-3"/>
          <w:szCs w:val="18"/>
        </w:rPr>
        <w:t xml:space="preserve"> </w:t>
      </w:r>
      <w:r w:rsidRPr="00F1108D">
        <w:rPr>
          <w:b/>
          <w:szCs w:val="18"/>
        </w:rPr>
        <w:t>ervaringsopbouw</w:t>
      </w:r>
      <w:r w:rsidRPr="00F1108D">
        <w:rPr>
          <w:b/>
          <w:spacing w:val="-3"/>
          <w:szCs w:val="18"/>
        </w:rPr>
        <w:t xml:space="preserve"> </w:t>
      </w:r>
      <w:r w:rsidRPr="00F1108D">
        <w:rPr>
          <w:b/>
          <w:szCs w:val="18"/>
        </w:rPr>
        <w:t>van</w:t>
      </w:r>
      <w:r w:rsidRPr="00F1108D">
        <w:rPr>
          <w:b/>
          <w:spacing w:val="-4"/>
          <w:szCs w:val="18"/>
        </w:rPr>
        <w:t xml:space="preserve"> </w:t>
      </w:r>
      <w:r w:rsidRPr="00F1108D">
        <w:rPr>
          <w:b/>
          <w:szCs w:val="18"/>
        </w:rPr>
        <w:t>militairen,</w:t>
      </w:r>
      <w:r w:rsidRPr="00F1108D">
        <w:rPr>
          <w:b/>
          <w:spacing w:val="-3"/>
          <w:szCs w:val="18"/>
        </w:rPr>
        <w:t xml:space="preserve"> </w:t>
      </w:r>
      <w:r w:rsidRPr="00F1108D">
        <w:rPr>
          <w:b/>
          <w:szCs w:val="18"/>
        </w:rPr>
        <w:t>waardoor</w:t>
      </w:r>
      <w:r w:rsidRPr="00F1108D">
        <w:rPr>
          <w:b/>
          <w:spacing w:val="-3"/>
          <w:szCs w:val="18"/>
        </w:rPr>
        <w:t xml:space="preserve"> </w:t>
      </w:r>
      <w:r w:rsidRPr="00F1108D">
        <w:rPr>
          <w:b/>
          <w:szCs w:val="18"/>
        </w:rPr>
        <w:t>relatief</w:t>
      </w:r>
      <w:r w:rsidRPr="00F1108D">
        <w:rPr>
          <w:b/>
          <w:spacing w:val="-3"/>
          <w:szCs w:val="18"/>
        </w:rPr>
        <w:t xml:space="preserve"> </w:t>
      </w:r>
      <w:r w:rsidRPr="00F1108D">
        <w:rPr>
          <w:b/>
          <w:szCs w:val="18"/>
        </w:rPr>
        <w:t>jonge en onervaren militairen sneller onder verzwarende oorlogsnabootsende omstandigheden moeten oefenen terwijl zij daarvoor nog onvoldoende ervaring hebben opgebouwd, met als gevolg dat de veiligheid tijdens oefeningen onder druk komt te staan?</w:t>
      </w:r>
    </w:p>
    <w:p w:rsidR="00C067DD" w:rsidP="00C067DD" w:rsidRDefault="00C067DD" w14:paraId="12D7C845" w14:textId="77777777">
      <w:pPr>
        <w:ind w:left="720"/>
      </w:pPr>
      <w:r>
        <w:t xml:space="preserve">Allereerst willen we benoemen dat de twee dodelijke ongevallen tijdens militaire oefeningen in 2025 ons diep hebben geraakt. Elk slachtoffer is er één teveel. Defensie blijft er alles aan doen om ongevallen te voorkomen. </w:t>
      </w:r>
    </w:p>
    <w:p w:rsidR="00C067DD" w:rsidP="00C067DD" w:rsidRDefault="00C067DD" w14:paraId="7B2ABF5A" w14:textId="77777777">
      <w:pPr>
        <w:ind w:left="720"/>
      </w:pPr>
      <w:r>
        <w:t>Onze</w:t>
      </w:r>
      <w:r w:rsidRPr="00557843">
        <w:t xml:space="preserve"> beoordeling van de conclusies van </w:t>
      </w:r>
      <w:r>
        <w:t>de Onderzoeksraad voor Veiligheid uit het rapport ‘Oefenen in balans’ en de maatregelen die hieruit volgen hebben wij, zoals toegezegd, verwoord in de beleidsreactie op dit rapport. Deze reactie hebben wij gelijktijdig met de antwoorden op deze vragen aan uw Kamer verzonden.</w:t>
      </w:r>
    </w:p>
    <w:p w:rsidRPr="00FA701C" w:rsidR="00C067DD" w:rsidP="00C067DD" w:rsidRDefault="00C067DD" w14:paraId="31FBDA0E" w14:textId="77777777">
      <w:pPr>
        <w:pStyle w:val="Lijstalinea"/>
        <w:numPr>
          <w:ilvl w:val="0"/>
          <w:numId w:val="1"/>
        </w:numPr>
        <w:suppressAutoHyphens/>
        <w:autoSpaceDN w:val="0"/>
        <w:spacing w:after="120" w:line="240" w:lineRule="atLeast"/>
        <w:textAlignment w:val="baseline"/>
        <w:rPr>
          <w:b/>
          <w:szCs w:val="18"/>
        </w:rPr>
      </w:pPr>
      <w:r w:rsidRPr="00FA701C">
        <w:rPr>
          <w:b/>
        </w:rPr>
        <w:t>Op</w:t>
      </w:r>
      <w:r w:rsidRPr="00FA701C">
        <w:rPr>
          <w:b/>
          <w:spacing w:val="-2"/>
        </w:rPr>
        <w:t xml:space="preserve"> </w:t>
      </w:r>
      <w:r w:rsidRPr="00FA701C">
        <w:rPr>
          <w:b/>
        </w:rPr>
        <w:t>welke</w:t>
      </w:r>
      <w:r w:rsidRPr="00FA701C">
        <w:rPr>
          <w:b/>
          <w:spacing w:val="-2"/>
        </w:rPr>
        <w:t xml:space="preserve"> </w:t>
      </w:r>
      <w:r w:rsidRPr="00FA701C">
        <w:rPr>
          <w:b/>
        </w:rPr>
        <w:t>wijze</w:t>
      </w:r>
      <w:r w:rsidRPr="00FA701C">
        <w:rPr>
          <w:b/>
          <w:spacing w:val="-2"/>
        </w:rPr>
        <w:t xml:space="preserve"> </w:t>
      </w:r>
      <w:r w:rsidRPr="00FA701C">
        <w:rPr>
          <w:b/>
        </w:rPr>
        <w:t>zijn</w:t>
      </w:r>
      <w:r w:rsidRPr="00FA701C">
        <w:rPr>
          <w:b/>
          <w:spacing w:val="-2"/>
        </w:rPr>
        <w:t xml:space="preserve"> </w:t>
      </w:r>
      <w:r w:rsidRPr="00FA701C">
        <w:rPr>
          <w:b/>
        </w:rPr>
        <w:t>de</w:t>
      </w:r>
      <w:r w:rsidRPr="00FA701C">
        <w:rPr>
          <w:b/>
          <w:spacing w:val="-2"/>
        </w:rPr>
        <w:t xml:space="preserve"> </w:t>
      </w:r>
      <w:r w:rsidRPr="00FA701C">
        <w:rPr>
          <w:b/>
        </w:rPr>
        <w:t>gevolgen</w:t>
      </w:r>
      <w:r w:rsidRPr="00FA701C">
        <w:rPr>
          <w:b/>
          <w:spacing w:val="-2"/>
        </w:rPr>
        <w:t xml:space="preserve"> </w:t>
      </w:r>
      <w:r w:rsidRPr="00FA701C">
        <w:rPr>
          <w:b/>
        </w:rPr>
        <w:t>van</w:t>
      </w:r>
      <w:r w:rsidRPr="00FA701C">
        <w:rPr>
          <w:b/>
          <w:spacing w:val="-2"/>
        </w:rPr>
        <w:t xml:space="preserve"> </w:t>
      </w:r>
      <w:r w:rsidRPr="00FA701C">
        <w:rPr>
          <w:b/>
        </w:rPr>
        <w:t>het</w:t>
      </w:r>
      <w:r w:rsidRPr="00FA701C">
        <w:rPr>
          <w:b/>
          <w:spacing w:val="-2"/>
        </w:rPr>
        <w:t xml:space="preserve"> </w:t>
      </w:r>
      <w:r w:rsidRPr="00FA701C">
        <w:rPr>
          <w:b/>
        </w:rPr>
        <w:t>verkorten</w:t>
      </w:r>
      <w:r w:rsidRPr="00FA701C">
        <w:rPr>
          <w:b/>
          <w:spacing w:val="-2"/>
        </w:rPr>
        <w:t xml:space="preserve"> </w:t>
      </w:r>
      <w:r w:rsidRPr="00FA701C">
        <w:rPr>
          <w:b/>
        </w:rPr>
        <w:t>van</w:t>
      </w:r>
      <w:r w:rsidRPr="00FA701C">
        <w:rPr>
          <w:b/>
          <w:spacing w:val="-2"/>
        </w:rPr>
        <w:t xml:space="preserve"> </w:t>
      </w:r>
      <w:r w:rsidRPr="00FA701C">
        <w:rPr>
          <w:b/>
        </w:rPr>
        <w:t>de</w:t>
      </w:r>
      <w:r w:rsidRPr="00FA701C">
        <w:rPr>
          <w:b/>
          <w:spacing w:val="-2"/>
        </w:rPr>
        <w:t xml:space="preserve"> </w:t>
      </w:r>
      <w:r w:rsidRPr="00FA701C">
        <w:rPr>
          <w:b/>
        </w:rPr>
        <w:t>Algemene</w:t>
      </w:r>
      <w:r w:rsidRPr="00FA701C">
        <w:rPr>
          <w:b/>
          <w:spacing w:val="-2"/>
        </w:rPr>
        <w:t xml:space="preserve"> </w:t>
      </w:r>
      <w:r w:rsidRPr="00FA701C">
        <w:rPr>
          <w:b/>
        </w:rPr>
        <w:t>Militaire</w:t>
      </w:r>
      <w:r w:rsidRPr="00FA701C">
        <w:rPr>
          <w:b/>
          <w:spacing w:val="-2"/>
        </w:rPr>
        <w:t xml:space="preserve"> </w:t>
      </w:r>
      <w:r w:rsidRPr="00FA701C">
        <w:rPr>
          <w:b/>
        </w:rPr>
        <w:t>Opleiding</w:t>
      </w:r>
      <w:r w:rsidRPr="00FA701C">
        <w:rPr>
          <w:b/>
          <w:spacing w:val="-2"/>
        </w:rPr>
        <w:t xml:space="preserve"> </w:t>
      </w:r>
      <w:r w:rsidRPr="00FA701C">
        <w:rPr>
          <w:b/>
        </w:rPr>
        <w:t>van</w:t>
      </w:r>
      <w:r w:rsidRPr="00FA701C">
        <w:rPr>
          <w:b/>
          <w:spacing w:val="-2"/>
        </w:rPr>
        <w:t xml:space="preserve"> </w:t>
      </w:r>
      <w:r w:rsidRPr="00FA701C">
        <w:rPr>
          <w:b/>
        </w:rPr>
        <w:t>18</w:t>
      </w:r>
      <w:r w:rsidRPr="00FA701C">
        <w:rPr>
          <w:b/>
          <w:spacing w:val="-2"/>
        </w:rPr>
        <w:t xml:space="preserve"> </w:t>
      </w:r>
      <w:r w:rsidRPr="00FA701C">
        <w:rPr>
          <w:b/>
        </w:rPr>
        <w:t>naar 10 weken voor de veiligheid, inzetbaarheid en ervaringsopbouw van militairen vooraf beoordeeld? Kunt u de onderliggende risico- of veiligheidsanalyses met de Kamer delen? Indien dergelijke analyses niet zijn uitgevoerd, waarom niet?</w:t>
      </w:r>
    </w:p>
    <w:p w:rsidRPr="00FA701C" w:rsidR="00C067DD" w:rsidP="00C067DD" w:rsidRDefault="00C067DD" w14:paraId="25E91664" w14:textId="77777777">
      <w:pPr>
        <w:ind w:firstLine="720"/>
      </w:pPr>
      <w:r>
        <w:t>Wij beantwoorden deze vraag in samenloop met vraag 4.</w:t>
      </w:r>
    </w:p>
    <w:p w:rsidR="00C067DD" w:rsidP="00C067DD" w:rsidRDefault="00C067DD" w14:paraId="7A0CC2DB" w14:textId="77777777">
      <w:pPr>
        <w:pStyle w:val="Lijstalinea"/>
        <w:widowControl w:val="0"/>
        <w:numPr>
          <w:ilvl w:val="0"/>
          <w:numId w:val="2"/>
        </w:numPr>
        <w:tabs>
          <w:tab w:val="left" w:pos="757"/>
          <w:tab w:val="left" w:pos="759"/>
        </w:tabs>
        <w:autoSpaceDE w:val="0"/>
        <w:autoSpaceDN w:val="0"/>
        <w:spacing w:before="3" w:after="0" w:line="256" w:lineRule="auto"/>
        <w:ind w:right="152"/>
        <w:rPr>
          <w:b/>
        </w:rPr>
      </w:pPr>
      <w:r w:rsidRPr="0089703E">
        <w:rPr>
          <w:b/>
        </w:rPr>
        <w:t>Bent u bereid de verkorting van de Algemene Militaire Opleiding te heroverwegen of op te schorten totdat objectief is vastgesteld dat deze geen afbreuk doet aan de veiligheid, inzetbaarheid en ervaringsopbouw van militairen? Zo nee, hoe rechtvaardigt u dan dat Defensie vasthoudt aan deze verkorting,</w:t>
      </w:r>
      <w:r w:rsidRPr="0089703E">
        <w:rPr>
          <w:b/>
          <w:spacing w:val="-4"/>
        </w:rPr>
        <w:t xml:space="preserve"> </w:t>
      </w:r>
      <w:r w:rsidRPr="0089703E">
        <w:rPr>
          <w:b/>
        </w:rPr>
        <w:t>terwijl</w:t>
      </w:r>
      <w:r w:rsidRPr="0089703E">
        <w:rPr>
          <w:b/>
          <w:spacing w:val="-4"/>
        </w:rPr>
        <w:t xml:space="preserve"> </w:t>
      </w:r>
      <w:r w:rsidRPr="0089703E">
        <w:rPr>
          <w:b/>
        </w:rPr>
        <w:t>de</w:t>
      </w:r>
      <w:r w:rsidRPr="0089703E">
        <w:rPr>
          <w:b/>
          <w:spacing w:val="-4"/>
        </w:rPr>
        <w:t xml:space="preserve"> </w:t>
      </w:r>
      <w:r w:rsidRPr="0089703E">
        <w:rPr>
          <w:b/>
        </w:rPr>
        <w:t>Onderzoeksraad</w:t>
      </w:r>
      <w:r w:rsidRPr="0089703E">
        <w:rPr>
          <w:b/>
          <w:spacing w:val="-4"/>
        </w:rPr>
        <w:t xml:space="preserve"> </w:t>
      </w:r>
      <w:r w:rsidRPr="0089703E">
        <w:rPr>
          <w:b/>
        </w:rPr>
        <w:t>voor</w:t>
      </w:r>
      <w:r w:rsidRPr="0089703E">
        <w:rPr>
          <w:b/>
          <w:spacing w:val="-4"/>
        </w:rPr>
        <w:t xml:space="preserve"> </w:t>
      </w:r>
      <w:r w:rsidRPr="0089703E">
        <w:rPr>
          <w:b/>
        </w:rPr>
        <w:t>Veiligheid</w:t>
      </w:r>
      <w:r w:rsidRPr="0089703E">
        <w:rPr>
          <w:b/>
          <w:spacing w:val="-4"/>
        </w:rPr>
        <w:t xml:space="preserve"> </w:t>
      </w:r>
      <w:r w:rsidRPr="0089703E">
        <w:rPr>
          <w:b/>
        </w:rPr>
        <w:t>concludeert</w:t>
      </w:r>
      <w:r w:rsidRPr="0089703E">
        <w:rPr>
          <w:b/>
          <w:spacing w:val="-4"/>
        </w:rPr>
        <w:t xml:space="preserve"> </w:t>
      </w:r>
      <w:r w:rsidRPr="0089703E">
        <w:rPr>
          <w:b/>
        </w:rPr>
        <w:t>dat</w:t>
      </w:r>
      <w:r w:rsidRPr="0089703E">
        <w:rPr>
          <w:b/>
          <w:spacing w:val="-4"/>
        </w:rPr>
        <w:t xml:space="preserve"> </w:t>
      </w:r>
      <w:r w:rsidRPr="0089703E">
        <w:rPr>
          <w:b/>
        </w:rPr>
        <w:t>de</w:t>
      </w:r>
      <w:r w:rsidRPr="0089703E">
        <w:rPr>
          <w:b/>
          <w:spacing w:val="-4"/>
        </w:rPr>
        <w:t xml:space="preserve"> </w:t>
      </w:r>
      <w:r w:rsidRPr="0089703E">
        <w:rPr>
          <w:b/>
        </w:rPr>
        <w:t>beperkte</w:t>
      </w:r>
      <w:r w:rsidRPr="0089703E">
        <w:rPr>
          <w:b/>
          <w:spacing w:val="-4"/>
        </w:rPr>
        <w:t xml:space="preserve"> </w:t>
      </w:r>
      <w:r w:rsidRPr="0089703E">
        <w:rPr>
          <w:b/>
        </w:rPr>
        <w:t>ervaringsopbouw de veiligheid tijdens oefeningen onder druk zet en ook vanuit de praktijk is gewaarschuwd voor de gevolgen van de verkorte opleiding?</w:t>
      </w:r>
    </w:p>
    <w:p w:rsidR="00C067DD" w:rsidP="00C067DD" w:rsidRDefault="00C067DD" w14:paraId="569C452B" w14:textId="77777777">
      <w:pPr>
        <w:widowControl w:val="0"/>
        <w:tabs>
          <w:tab w:val="left" w:pos="757"/>
          <w:tab w:val="left" w:pos="759"/>
        </w:tabs>
        <w:autoSpaceDE w:val="0"/>
        <w:spacing w:before="3" w:after="0" w:line="256" w:lineRule="auto"/>
        <w:ind w:right="152"/>
        <w:rPr>
          <w:b/>
        </w:rPr>
      </w:pPr>
    </w:p>
    <w:p w:rsidR="00C067DD" w:rsidP="00C067DD" w:rsidRDefault="00C067DD" w14:paraId="441654F8" w14:textId="77777777">
      <w:pPr>
        <w:widowControl w:val="0"/>
        <w:tabs>
          <w:tab w:val="left" w:pos="757"/>
          <w:tab w:val="left" w:pos="759"/>
        </w:tabs>
        <w:autoSpaceDE w:val="0"/>
        <w:spacing w:before="3" w:after="0" w:line="256" w:lineRule="auto"/>
        <w:ind w:right="152" w:firstLine="720"/>
      </w:pPr>
      <w:r>
        <w:t>Zie het antwoord op vraag 1.</w:t>
      </w:r>
    </w:p>
    <w:p w:rsidR="00C067DD" w:rsidP="00C067DD" w:rsidRDefault="00C067DD" w14:paraId="27C67979" w14:textId="77777777">
      <w:pPr>
        <w:widowControl w:val="0"/>
        <w:tabs>
          <w:tab w:val="left" w:pos="757"/>
          <w:tab w:val="left" w:pos="759"/>
        </w:tabs>
        <w:autoSpaceDE w:val="0"/>
        <w:spacing w:before="3" w:after="0" w:line="256" w:lineRule="auto"/>
        <w:ind w:right="152"/>
      </w:pPr>
    </w:p>
    <w:p w:rsidRPr="00FA701C" w:rsidR="00C067DD" w:rsidP="00C067DD" w:rsidRDefault="00C067DD" w14:paraId="042EE676" w14:textId="77777777">
      <w:pPr>
        <w:pStyle w:val="Lijstalinea"/>
        <w:widowControl w:val="0"/>
        <w:numPr>
          <w:ilvl w:val="0"/>
          <w:numId w:val="2"/>
        </w:numPr>
        <w:tabs>
          <w:tab w:val="left" w:pos="757"/>
          <w:tab w:val="left" w:pos="759"/>
        </w:tabs>
        <w:autoSpaceDE w:val="0"/>
        <w:autoSpaceDN w:val="0"/>
        <w:spacing w:before="4" w:after="0" w:line="256" w:lineRule="auto"/>
        <w:ind w:right="51"/>
        <w:rPr>
          <w:b/>
        </w:rPr>
      </w:pPr>
      <w:r w:rsidRPr="00FA701C">
        <w:rPr>
          <w:b/>
        </w:rPr>
        <w:t>Welke initiële opleidingen, functieopleidingen of andere militaire opleidingen zijn in de afgelopen vijf jaar</w:t>
      </w:r>
      <w:r w:rsidRPr="00FA701C">
        <w:rPr>
          <w:b/>
          <w:spacing w:val="-3"/>
        </w:rPr>
        <w:t xml:space="preserve"> </w:t>
      </w:r>
      <w:r w:rsidRPr="00FA701C">
        <w:rPr>
          <w:b/>
        </w:rPr>
        <w:t>eveneens</w:t>
      </w:r>
      <w:r w:rsidRPr="00FA701C">
        <w:rPr>
          <w:b/>
          <w:spacing w:val="-3"/>
        </w:rPr>
        <w:t xml:space="preserve"> </w:t>
      </w:r>
      <w:r w:rsidRPr="00FA701C">
        <w:rPr>
          <w:b/>
        </w:rPr>
        <w:t>verkort?</w:t>
      </w:r>
      <w:r w:rsidRPr="00FA701C">
        <w:rPr>
          <w:b/>
          <w:spacing w:val="-3"/>
        </w:rPr>
        <w:t xml:space="preserve"> </w:t>
      </w:r>
      <w:r w:rsidRPr="00FA701C">
        <w:rPr>
          <w:b/>
        </w:rPr>
        <w:t>Kunt</w:t>
      </w:r>
      <w:r w:rsidRPr="00FA701C">
        <w:rPr>
          <w:b/>
          <w:spacing w:val="-3"/>
        </w:rPr>
        <w:t xml:space="preserve"> </w:t>
      </w:r>
      <w:r w:rsidRPr="00FA701C">
        <w:rPr>
          <w:b/>
        </w:rPr>
        <w:t>u</w:t>
      </w:r>
      <w:r w:rsidRPr="00FA701C">
        <w:rPr>
          <w:b/>
          <w:spacing w:val="-3"/>
        </w:rPr>
        <w:t xml:space="preserve"> </w:t>
      </w:r>
      <w:r w:rsidRPr="00FA701C">
        <w:rPr>
          <w:b/>
        </w:rPr>
        <w:t>per</w:t>
      </w:r>
      <w:r w:rsidRPr="00FA701C">
        <w:rPr>
          <w:b/>
          <w:spacing w:val="-3"/>
        </w:rPr>
        <w:t xml:space="preserve"> </w:t>
      </w:r>
      <w:r w:rsidRPr="00FA701C">
        <w:rPr>
          <w:b/>
        </w:rPr>
        <w:t>opleiding</w:t>
      </w:r>
      <w:r w:rsidRPr="00FA701C">
        <w:rPr>
          <w:b/>
          <w:spacing w:val="-3"/>
        </w:rPr>
        <w:t xml:space="preserve"> </w:t>
      </w:r>
      <w:r w:rsidRPr="00FA701C">
        <w:rPr>
          <w:b/>
        </w:rPr>
        <w:t>aangeven</w:t>
      </w:r>
      <w:r w:rsidRPr="00FA701C">
        <w:rPr>
          <w:b/>
          <w:spacing w:val="-3"/>
        </w:rPr>
        <w:t xml:space="preserve"> </w:t>
      </w:r>
      <w:r w:rsidRPr="00FA701C">
        <w:rPr>
          <w:b/>
        </w:rPr>
        <w:t>met</w:t>
      </w:r>
      <w:r w:rsidRPr="00FA701C">
        <w:rPr>
          <w:b/>
          <w:spacing w:val="-3"/>
        </w:rPr>
        <w:t xml:space="preserve"> </w:t>
      </w:r>
      <w:r w:rsidRPr="00FA701C">
        <w:rPr>
          <w:b/>
        </w:rPr>
        <w:t>hoeveel</w:t>
      </w:r>
      <w:r w:rsidRPr="00FA701C">
        <w:rPr>
          <w:b/>
          <w:spacing w:val="-3"/>
        </w:rPr>
        <w:t xml:space="preserve"> </w:t>
      </w:r>
      <w:r w:rsidRPr="00FA701C">
        <w:rPr>
          <w:b/>
        </w:rPr>
        <w:t>weken</w:t>
      </w:r>
      <w:r w:rsidRPr="00FA701C">
        <w:rPr>
          <w:b/>
          <w:spacing w:val="-3"/>
        </w:rPr>
        <w:t xml:space="preserve"> </w:t>
      </w:r>
      <w:r w:rsidRPr="00FA701C">
        <w:rPr>
          <w:b/>
        </w:rPr>
        <w:t>of</w:t>
      </w:r>
      <w:r w:rsidRPr="00FA701C">
        <w:rPr>
          <w:b/>
          <w:spacing w:val="-3"/>
        </w:rPr>
        <w:t xml:space="preserve"> </w:t>
      </w:r>
      <w:r w:rsidRPr="00FA701C">
        <w:rPr>
          <w:b/>
        </w:rPr>
        <w:t>dagen</w:t>
      </w:r>
      <w:r w:rsidRPr="00FA701C">
        <w:rPr>
          <w:b/>
          <w:spacing w:val="-3"/>
        </w:rPr>
        <w:t xml:space="preserve"> </w:t>
      </w:r>
      <w:r w:rsidRPr="00FA701C">
        <w:rPr>
          <w:b/>
        </w:rPr>
        <w:t>de</w:t>
      </w:r>
      <w:r w:rsidRPr="00FA701C">
        <w:rPr>
          <w:b/>
          <w:spacing w:val="-3"/>
        </w:rPr>
        <w:t xml:space="preserve"> </w:t>
      </w:r>
      <w:r w:rsidRPr="00FA701C">
        <w:rPr>
          <w:b/>
        </w:rPr>
        <w:t xml:space="preserve">opleidingsduur is verkort, wat daarvan de reden was, welke gevolgen vooraf zijn voorzien voor de kwaliteit van de opleiding, de ervaringsopbouw en de veiligheid van militairen, en de onderliggende risico- of veiligheidsanalyses met de Kamer delen? Indien dergelijke analyses niet zijn uitgevoerd, waarom </w:t>
      </w:r>
      <w:r w:rsidRPr="00FA701C">
        <w:rPr>
          <w:b/>
          <w:spacing w:val="-2"/>
        </w:rPr>
        <w:t>niet?</w:t>
      </w:r>
    </w:p>
    <w:p w:rsidR="00C067DD" w:rsidP="00C067DD" w:rsidRDefault="00C067DD" w14:paraId="164BE5A2" w14:textId="77777777">
      <w:pPr>
        <w:widowControl w:val="0"/>
        <w:tabs>
          <w:tab w:val="left" w:pos="757"/>
          <w:tab w:val="left" w:pos="759"/>
        </w:tabs>
        <w:autoSpaceDE w:val="0"/>
        <w:spacing w:before="4" w:after="0" w:line="256" w:lineRule="auto"/>
        <w:ind w:right="51"/>
        <w:rPr>
          <w:b/>
        </w:rPr>
      </w:pPr>
    </w:p>
    <w:p w:rsidR="00C067DD" w:rsidP="00C067DD" w:rsidRDefault="00C067DD" w14:paraId="78B52422" w14:textId="77777777">
      <w:pPr>
        <w:ind w:left="720"/>
      </w:pPr>
      <w:r>
        <w:t xml:space="preserve">Het opleidingslandschap in Defensie is voortdurend in beweging. Nieuwe opleidingen worden ontwikkeld, verouderde of overbodige opleidingen worden gestopt. Mede als gevolg van </w:t>
      </w:r>
      <w:r>
        <w:lastRenderedPageBreak/>
        <w:t>evaluaties worden opleidingen aangepast. Naast aanpassingen op de inhoud van een opleiding kan dit ook gevolgen hebben voor de duur van de opleiding. Defensie houdt geen centrale database van alle opleidingen bij. Defensie kent veel opleidingen, zo kent alleen het Commando Landstrijdkrachten (CLAS) al meer dan 1300 verschillende opleidingen. Het is daarom niet mogelijk exact aan te geven welke opleidingen de afgelopen vijf jaar zijn verkort en wat hiervan de achterliggende redenen en gevolgen waren.</w:t>
      </w:r>
      <w:r w:rsidRPr="00427F3D">
        <w:t xml:space="preserve"> </w:t>
      </w:r>
      <w:r>
        <w:t>Wel kunnen wij in algemene zin toelichten hoe opleidingen worden ontwikkeld en aangepast.</w:t>
      </w:r>
    </w:p>
    <w:p w:rsidR="00C067DD" w:rsidP="00C067DD" w:rsidRDefault="00C067DD" w14:paraId="5838139A" w14:textId="77777777">
      <w:pPr>
        <w:ind w:left="720"/>
      </w:pPr>
      <w:r>
        <w:t xml:space="preserve">Nieuwe opleidingen worden via een eenduidig opgedragen systematiek ontwikkeld en uitgevoerd, waarbij voor elke opleiding eerst vastgesteld wordt wat het doel van de opleiding is, welke eisen daarbij behaald moeten worden en hoe de kwaliteit en veiligheid van de opleiding geborgd wordt. Door ontwikkelingen als </w:t>
      </w:r>
      <w:r w:rsidRPr="00FC62EB">
        <w:t xml:space="preserve">de groeiopgave, </w:t>
      </w:r>
      <w:r>
        <w:t>nieuwe instroomsporen, nieuwe</w:t>
      </w:r>
      <w:r w:rsidRPr="00FC62EB">
        <w:t xml:space="preserve"> wapensystemen, less</w:t>
      </w:r>
      <w:r>
        <w:t>en uit Oekraïne en de focus op h</w:t>
      </w:r>
      <w:r w:rsidRPr="00FC62EB">
        <w:t>oofdtaak 1</w:t>
      </w:r>
      <w:r>
        <w:t xml:space="preserve"> worden opleidingen voortdurend aangepast</w:t>
      </w:r>
      <w:r w:rsidRPr="00FC62EB">
        <w:t>.</w:t>
      </w:r>
      <w:r>
        <w:t xml:space="preserve"> Bij wijzigingen van opleidingen voert Defensie een analyse uit op de impact van de wijziging van een opleiding. Hierbij wordt ook gekeken naar kwaliteits- en veiligheidsaspecten. </w:t>
      </w:r>
    </w:p>
    <w:p w:rsidR="00C067DD" w:rsidP="00C067DD" w:rsidRDefault="00C067DD" w14:paraId="7A54E078" w14:textId="77777777">
      <w:pPr>
        <w:ind w:left="720"/>
      </w:pPr>
      <w:r>
        <w:t xml:space="preserve">De aanpassingen aan opleidingen kunnen leiden tot een verkorting, maar ook een verandering of verlenging van de opleiding. Wij zetten erop in dat de mensen minder tijd doorbrengen in het opleidingsinstituut en meer tijd in de praktijk doorbrengen bij een eenheid. Een voorbeeld hiervan is </w:t>
      </w:r>
      <w:r w:rsidRPr="00FC62EB">
        <w:t xml:space="preserve">de </w:t>
      </w:r>
      <w:r>
        <w:t xml:space="preserve">aanpassing van een tweetal </w:t>
      </w:r>
      <w:r w:rsidRPr="00FC62EB">
        <w:t xml:space="preserve">initiële opleidingen </w:t>
      </w:r>
      <w:r>
        <w:t>binnen</w:t>
      </w:r>
      <w:r w:rsidRPr="00FC62EB">
        <w:t xml:space="preserve"> CLAS. Zo is voor de Algemene Militaire Ople</w:t>
      </w:r>
      <w:r>
        <w:t>iding (AMO – 18 weken, bedoeld</w:t>
      </w:r>
      <w:r w:rsidRPr="00FC62EB">
        <w:t xml:space="preserve"> voor manschappen) een volledig nieuwe Basisopleiding Koninklijke Landmacht (BOKL – 10 weken) in de plaats gekomen. Daarnaast is de Initiële Vorming Onderofficieren (IVO) in hoge mate modulair gemaakt, waardoor de duur verschilt van 2 tot 42 weken afhankelijk van de loopbaan, kennis en ervaring van de leerling. </w:t>
      </w:r>
      <w:r>
        <w:t xml:space="preserve">Beide aanpassingen maken niet alleen meer instroom mogelijk, maar faciliteren ook meer diverse instroomsporen. </w:t>
      </w:r>
    </w:p>
    <w:p w:rsidR="00C067DD" w:rsidP="00C067DD" w:rsidRDefault="00C067DD" w14:paraId="25346085" w14:textId="77777777">
      <w:pPr>
        <w:ind w:left="720"/>
      </w:pPr>
    </w:p>
    <w:p w:rsidRPr="0089703E" w:rsidR="00C067DD" w:rsidP="00C067DD" w:rsidRDefault="00C067DD" w14:paraId="65678AC8" w14:textId="77777777">
      <w:pPr>
        <w:pStyle w:val="Lijstalinea"/>
        <w:widowControl w:val="0"/>
        <w:numPr>
          <w:ilvl w:val="0"/>
          <w:numId w:val="3"/>
        </w:numPr>
        <w:tabs>
          <w:tab w:val="left" w:pos="757"/>
          <w:tab w:val="left" w:pos="759"/>
        </w:tabs>
        <w:autoSpaceDE w:val="0"/>
        <w:autoSpaceDN w:val="0"/>
        <w:spacing w:before="3" w:after="0" w:line="256" w:lineRule="auto"/>
        <w:ind w:right="152"/>
        <w:rPr>
          <w:b/>
        </w:rPr>
      </w:pPr>
      <w:r w:rsidRPr="0089703E">
        <w:rPr>
          <w:b/>
        </w:rPr>
        <w:t>Deelt</w:t>
      </w:r>
      <w:r w:rsidRPr="0089703E">
        <w:rPr>
          <w:b/>
          <w:spacing w:val="-3"/>
        </w:rPr>
        <w:t xml:space="preserve"> </w:t>
      </w:r>
      <w:r w:rsidRPr="0089703E">
        <w:rPr>
          <w:b/>
        </w:rPr>
        <w:t>u</w:t>
      </w:r>
      <w:r w:rsidRPr="0089703E">
        <w:rPr>
          <w:b/>
          <w:spacing w:val="-3"/>
        </w:rPr>
        <w:t xml:space="preserve"> </w:t>
      </w:r>
      <w:r w:rsidRPr="0089703E">
        <w:rPr>
          <w:b/>
        </w:rPr>
        <w:t>de</w:t>
      </w:r>
      <w:r w:rsidRPr="0089703E">
        <w:rPr>
          <w:b/>
          <w:spacing w:val="-3"/>
        </w:rPr>
        <w:t xml:space="preserve"> </w:t>
      </w:r>
      <w:r w:rsidRPr="0089703E">
        <w:rPr>
          <w:b/>
        </w:rPr>
        <w:t>opvatting</w:t>
      </w:r>
      <w:r w:rsidRPr="0089703E">
        <w:rPr>
          <w:b/>
          <w:spacing w:val="-3"/>
        </w:rPr>
        <w:t xml:space="preserve"> </w:t>
      </w:r>
      <w:r w:rsidRPr="0089703E">
        <w:rPr>
          <w:b/>
        </w:rPr>
        <w:t>dat</w:t>
      </w:r>
      <w:r w:rsidRPr="0089703E">
        <w:rPr>
          <w:b/>
          <w:spacing w:val="-3"/>
        </w:rPr>
        <w:t xml:space="preserve"> </w:t>
      </w:r>
      <w:r w:rsidRPr="0089703E">
        <w:rPr>
          <w:b/>
        </w:rPr>
        <w:t>het</w:t>
      </w:r>
      <w:r w:rsidRPr="0089703E">
        <w:rPr>
          <w:b/>
          <w:spacing w:val="-3"/>
        </w:rPr>
        <w:t xml:space="preserve"> </w:t>
      </w:r>
      <w:r w:rsidRPr="0089703E">
        <w:rPr>
          <w:b/>
        </w:rPr>
        <w:t>realiseren</w:t>
      </w:r>
      <w:r w:rsidRPr="0089703E">
        <w:rPr>
          <w:b/>
          <w:spacing w:val="-3"/>
        </w:rPr>
        <w:t xml:space="preserve"> </w:t>
      </w:r>
      <w:r w:rsidRPr="0089703E">
        <w:rPr>
          <w:b/>
        </w:rPr>
        <w:t>van</w:t>
      </w:r>
      <w:r w:rsidRPr="0089703E">
        <w:rPr>
          <w:b/>
          <w:spacing w:val="-3"/>
        </w:rPr>
        <w:t xml:space="preserve"> </w:t>
      </w:r>
      <w:r w:rsidRPr="0089703E">
        <w:rPr>
          <w:b/>
        </w:rPr>
        <w:t>de</w:t>
      </w:r>
      <w:r w:rsidRPr="0089703E">
        <w:rPr>
          <w:b/>
          <w:spacing w:val="-3"/>
        </w:rPr>
        <w:t xml:space="preserve"> </w:t>
      </w:r>
      <w:r w:rsidRPr="0089703E">
        <w:rPr>
          <w:b/>
        </w:rPr>
        <w:t>personeelsgroei</w:t>
      </w:r>
      <w:r w:rsidRPr="0089703E">
        <w:rPr>
          <w:b/>
          <w:spacing w:val="-3"/>
        </w:rPr>
        <w:t xml:space="preserve"> </w:t>
      </w:r>
      <w:r w:rsidRPr="0089703E">
        <w:rPr>
          <w:b/>
        </w:rPr>
        <w:t>bij</w:t>
      </w:r>
      <w:r w:rsidRPr="0089703E">
        <w:rPr>
          <w:b/>
          <w:spacing w:val="-3"/>
        </w:rPr>
        <w:t xml:space="preserve"> </w:t>
      </w:r>
      <w:r w:rsidRPr="0089703E">
        <w:rPr>
          <w:b/>
        </w:rPr>
        <w:t>Defensie</w:t>
      </w:r>
      <w:r w:rsidRPr="0089703E">
        <w:rPr>
          <w:b/>
          <w:spacing w:val="-3"/>
        </w:rPr>
        <w:t xml:space="preserve"> </w:t>
      </w:r>
      <w:r w:rsidRPr="0089703E">
        <w:rPr>
          <w:b/>
        </w:rPr>
        <w:t>nooit</w:t>
      </w:r>
      <w:r w:rsidRPr="0089703E">
        <w:rPr>
          <w:b/>
          <w:spacing w:val="-3"/>
        </w:rPr>
        <w:t xml:space="preserve"> </w:t>
      </w:r>
      <w:r w:rsidRPr="0089703E">
        <w:rPr>
          <w:b/>
        </w:rPr>
        <w:t>belangrijker</w:t>
      </w:r>
      <w:r w:rsidRPr="0089703E">
        <w:rPr>
          <w:b/>
          <w:spacing w:val="-3"/>
        </w:rPr>
        <w:t xml:space="preserve"> </w:t>
      </w:r>
      <w:r w:rsidRPr="0089703E">
        <w:rPr>
          <w:b/>
        </w:rPr>
        <w:t>mag</w:t>
      </w:r>
      <w:r w:rsidRPr="0089703E">
        <w:rPr>
          <w:b/>
          <w:spacing w:val="-3"/>
        </w:rPr>
        <w:t xml:space="preserve"> </w:t>
      </w:r>
      <w:r w:rsidRPr="0089703E">
        <w:rPr>
          <w:b/>
        </w:rPr>
        <w:t>zijn dan het opleiden van goed voorbereide, ervaren en veilig inzetbare militairen? Zo ja, welke concrete aanvullende maatregelen gaat u, naast de aanbevelingen van de Onderzoeksraad voor Veiligheid, nemen om de kwaliteit van de opleidingen, de ervaringsopbouw en de veiligheid van nieuwe</w:t>
      </w:r>
      <w:r w:rsidRPr="0089703E">
        <w:rPr>
          <w:b/>
          <w:spacing w:val="40"/>
        </w:rPr>
        <w:t xml:space="preserve"> </w:t>
      </w:r>
      <w:r w:rsidRPr="0089703E">
        <w:rPr>
          <w:b/>
        </w:rPr>
        <w:t>militairen structureel te versterken? Zo nee, waarom niet?</w:t>
      </w:r>
    </w:p>
    <w:p w:rsidR="00C067DD" w:rsidP="00C067DD" w:rsidRDefault="00C067DD" w14:paraId="50440AE6" w14:textId="77777777">
      <w:pPr>
        <w:widowControl w:val="0"/>
        <w:tabs>
          <w:tab w:val="left" w:pos="757"/>
          <w:tab w:val="left" w:pos="759"/>
        </w:tabs>
        <w:autoSpaceDE w:val="0"/>
        <w:spacing w:before="3" w:after="0" w:line="256" w:lineRule="auto"/>
        <w:ind w:right="152"/>
        <w:rPr>
          <w:b/>
        </w:rPr>
      </w:pPr>
    </w:p>
    <w:p w:rsidRPr="00FA701C" w:rsidR="00C067DD" w:rsidP="00C067DD" w:rsidRDefault="00C067DD" w14:paraId="5D62F723" w14:textId="77777777">
      <w:pPr>
        <w:widowControl w:val="0"/>
        <w:tabs>
          <w:tab w:val="left" w:pos="757"/>
          <w:tab w:val="left" w:pos="759"/>
        </w:tabs>
        <w:autoSpaceDE w:val="0"/>
        <w:spacing w:before="3" w:after="0" w:line="256" w:lineRule="auto"/>
        <w:ind w:left="757" w:right="152" w:hanging="757"/>
      </w:pPr>
      <w:r>
        <w:tab/>
        <w:t>Zie het antwoord op vraag 1.</w:t>
      </w:r>
    </w:p>
    <w:p w:rsidRPr="00FC62EB" w:rsidR="00C067DD" w:rsidP="00C067DD" w:rsidRDefault="00C067DD" w14:paraId="38AFF4E6" w14:textId="77777777">
      <w:pPr>
        <w:widowControl w:val="0"/>
        <w:tabs>
          <w:tab w:val="left" w:pos="757"/>
          <w:tab w:val="left" w:pos="759"/>
        </w:tabs>
        <w:autoSpaceDE w:val="0"/>
        <w:spacing w:before="4" w:after="0" w:line="256" w:lineRule="auto"/>
        <w:ind w:left="757" w:right="51" w:hanging="757"/>
      </w:pPr>
    </w:p>
    <w:p w:rsidRPr="00FC62EB" w:rsidR="00C067DD" w:rsidP="00C067DD" w:rsidRDefault="00C067DD" w14:paraId="5152E6B5" w14:textId="77777777">
      <w:pPr>
        <w:widowControl w:val="0"/>
        <w:tabs>
          <w:tab w:val="left" w:pos="757"/>
          <w:tab w:val="left" w:pos="759"/>
        </w:tabs>
        <w:autoSpaceDE w:val="0"/>
        <w:spacing w:before="4" w:after="0" w:line="256" w:lineRule="auto"/>
        <w:ind w:right="51"/>
      </w:pPr>
    </w:p>
    <w:p w:rsidRPr="00FC62EB" w:rsidR="00C067DD" w:rsidP="00C067DD" w:rsidRDefault="00C067DD" w14:paraId="74698EB5" w14:textId="77777777">
      <w:pPr>
        <w:widowControl w:val="0"/>
        <w:tabs>
          <w:tab w:val="left" w:pos="757"/>
          <w:tab w:val="left" w:pos="759"/>
        </w:tabs>
        <w:autoSpaceDE w:val="0"/>
        <w:spacing w:before="4" w:after="0" w:line="256" w:lineRule="auto"/>
        <w:ind w:left="757" w:right="51" w:hanging="757"/>
      </w:pPr>
      <w:r>
        <w:tab/>
      </w:r>
      <w:r w:rsidRPr="00FC62EB">
        <w:t xml:space="preserve"> </w:t>
      </w:r>
    </w:p>
    <w:p w:rsidR="006757D5" w:rsidRDefault="006757D5" w14:paraId="1094B79C" w14:textId="77777777"/>
    <w:sectPr w:rsidR="006757D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609AC" w14:textId="77777777" w:rsidR="009213C6" w:rsidRDefault="009213C6" w:rsidP="00C067DD">
      <w:pPr>
        <w:spacing w:after="0" w:line="240" w:lineRule="auto"/>
      </w:pPr>
      <w:r>
        <w:separator/>
      </w:r>
    </w:p>
  </w:endnote>
  <w:endnote w:type="continuationSeparator" w:id="0">
    <w:p w14:paraId="37CA2FA7" w14:textId="77777777" w:rsidR="009213C6" w:rsidRDefault="009213C6" w:rsidP="00C0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14181" w14:textId="77777777" w:rsidR="00C067DD" w:rsidRPr="00C067DD" w:rsidRDefault="00C067DD" w:rsidP="00C067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80BF" w14:textId="77777777" w:rsidR="00C067DD" w:rsidRPr="00C067DD" w:rsidRDefault="00C067DD" w:rsidP="00C067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F5CC" w14:textId="77777777" w:rsidR="00C067DD" w:rsidRPr="00C067DD" w:rsidRDefault="00C067DD" w:rsidP="00C067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DA3F5" w14:textId="77777777" w:rsidR="009213C6" w:rsidRDefault="009213C6" w:rsidP="00C067DD">
      <w:pPr>
        <w:spacing w:after="0" w:line="240" w:lineRule="auto"/>
      </w:pPr>
      <w:r>
        <w:separator/>
      </w:r>
    </w:p>
  </w:footnote>
  <w:footnote w:type="continuationSeparator" w:id="0">
    <w:p w14:paraId="2E560B2E" w14:textId="77777777" w:rsidR="009213C6" w:rsidRDefault="009213C6" w:rsidP="00C06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D1AF" w14:textId="77777777" w:rsidR="00C067DD" w:rsidRPr="00C067DD" w:rsidRDefault="00C067DD" w:rsidP="00C067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63BF0" w14:textId="77777777" w:rsidR="00C067DD" w:rsidRPr="00C067DD" w:rsidRDefault="00C067DD" w:rsidP="00C067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64CA" w14:textId="77777777" w:rsidR="00C067DD" w:rsidRPr="00C067DD" w:rsidRDefault="00C067DD" w:rsidP="00C067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53C67"/>
    <w:multiLevelType w:val="hybridMultilevel"/>
    <w:tmpl w:val="01BE392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BA26914"/>
    <w:multiLevelType w:val="hybridMultilevel"/>
    <w:tmpl w:val="20A26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B8444F"/>
    <w:multiLevelType w:val="hybridMultilevel"/>
    <w:tmpl w:val="01ECFC7A"/>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3176692">
    <w:abstractNumId w:val="1"/>
  </w:num>
  <w:num w:numId="2" w16cid:durableId="44066210">
    <w:abstractNumId w:val="2"/>
  </w:num>
  <w:num w:numId="3" w16cid:durableId="1983655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DD"/>
    <w:rsid w:val="0060276E"/>
    <w:rsid w:val="006757D5"/>
    <w:rsid w:val="009213C6"/>
    <w:rsid w:val="00C067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D5EF8"/>
  <w15:chartTrackingRefBased/>
  <w15:docId w15:val="{EA116FBE-5291-4230-B523-DD294C61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67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67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67D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67D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067D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067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67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67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67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067D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67D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67D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067D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067D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067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67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67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67DD"/>
    <w:rPr>
      <w:rFonts w:eastAsiaTheme="majorEastAsia" w:cstheme="majorBidi"/>
      <w:color w:val="272727" w:themeColor="text1" w:themeTint="D8"/>
    </w:rPr>
  </w:style>
  <w:style w:type="paragraph" w:styleId="Titel">
    <w:name w:val="Title"/>
    <w:basedOn w:val="Standaard"/>
    <w:next w:val="Standaard"/>
    <w:link w:val="TitelChar"/>
    <w:uiPriority w:val="10"/>
    <w:qFormat/>
    <w:rsid w:val="00C06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67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67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67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67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67DD"/>
    <w:rPr>
      <w:i/>
      <w:iCs/>
      <w:color w:val="404040" w:themeColor="text1" w:themeTint="BF"/>
    </w:rPr>
  </w:style>
  <w:style w:type="paragraph" w:styleId="Lijstalinea">
    <w:name w:val="List Paragraph"/>
    <w:basedOn w:val="Standaard"/>
    <w:uiPriority w:val="1"/>
    <w:qFormat/>
    <w:rsid w:val="00C067DD"/>
    <w:pPr>
      <w:ind w:left="720"/>
      <w:contextualSpacing/>
    </w:pPr>
  </w:style>
  <w:style w:type="character" w:styleId="Intensievebenadrukking">
    <w:name w:val="Intense Emphasis"/>
    <w:basedOn w:val="Standaardalinea-lettertype"/>
    <w:uiPriority w:val="21"/>
    <w:qFormat/>
    <w:rsid w:val="00C067DD"/>
    <w:rPr>
      <w:i/>
      <w:iCs/>
      <w:color w:val="2F5496" w:themeColor="accent1" w:themeShade="BF"/>
    </w:rPr>
  </w:style>
  <w:style w:type="paragraph" w:styleId="Duidelijkcitaat">
    <w:name w:val="Intense Quote"/>
    <w:basedOn w:val="Standaard"/>
    <w:next w:val="Standaard"/>
    <w:link w:val="DuidelijkcitaatChar"/>
    <w:uiPriority w:val="30"/>
    <w:qFormat/>
    <w:rsid w:val="00C067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67DD"/>
    <w:rPr>
      <w:i/>
      <w:iCs/>
      <w:color w:val="2F5496" w:themeColor="accent1" w:themeShade="BF"/>
    </w:rPr>
  </w:style>
  <w:style w:type="character" w:styleId="Intensieveverwijzing">
    <w:name w:val="Intense Reference"/>
    <w:basedOn w:val="Standaardalinea-lettertype"/>
    <w:uiPriority w:val="32"/>
    <w:qFormat/>
    <w:rsid w:val="00C067DD"/>
    <w:rPr>
      <w:b/>
      <w:bCs/>
      <w:smallCaps/>
      <w:color w:val="2F5496" w:themeColor="accent1" w:themeShade="BF"/>
      <w:spacing w:val="5"/>
    </w:rPr>
  </w:style>
  <w:style w:type="paragraph" w:styleId="Koptekst">
    <w:name w:val="header"/>
    <w:basedOn w:val="Standaard"/>
    <w:link w:val="KoptekstChar"/>
    <w:uiPriority w:val="99"/>
    <w:unhideWhenUsed/>
    <w:rsid w:val="00C067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067DD"/>
  </w:style>
  <w:style w:type="paragraph" w:styleId="Voettekst">
    <w:name w:val="footer"/>
    <w:basedOn w:val="Standaard"/>
    <w:link w:val="VoettekstChar"/>
    <w:uiPriority w:val="99"/>
    <w:unhideWhenUsed/>
    <w:rsid w:val="00C067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0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822</ap:Words>
  <ap:Characters>4526</ap:Characters>
  <ap:DocSecurity>0</ap:DocSecurity>
  <ap:Lines>37</ap:Lines>
  <ap:Paragraphs>10</ap:Paragraphs>
  <ap:ScaleCrop>false</ap:ScaleCrop>
  <ap:LinksUpToDate>false</ap:LinksUpToDate>
  <ap:CharactersWithSpaces>5338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2026-09-08T08:33:00.0000000Z</dcterms:created>
  <dcterms:modified xsi:type="dcterms:W3CDTF">2026-09-08T08:35:00.0000000Z</dcterms:modified>
  <version/>
  <category/>
</coreProperties>
</file>