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Pr="00E4181F" w:rsidR="00CE4C4E" w:rsidP="00CE4C4E" w14:paraId="5DCCAC16" w14:textId="77777777">
      <w:pPr>
        <w:spacing w:line="240" w:lineRule="auto"/>
      </w:pPr>
      <w:r w:rsidRPr="00E4181F">
        <w:t>Hierbij zend ik u</w:t>
      </w:r>
      <w:r w:rsidR="00A30476">
        <w:t>,</w:t>
      </w:r>
      <w:r>
        <w:t xml:space="preserve"> mede namens de minister van Langdurige Zorg, Jeugd en Sport</w:t>
      </w:r>
      <w:r w:rsidR="00A30476">
        <w:t>,</w:t>
      </w:r>
      <w:r>
        <w:t xml:space="preserve"> </w:t>
      </w:r>
      <w:r w:rsidRPr="00E4181F">
        <w:t xml:space="preserve">de antwoorden op de tweede set aan Kamervragen van het lid Keijzer naar aanleiding van het commissiedebat Ouderenzorg van 4 juni 2026 betreffende de beschikbare financiële middelen voor ouderenhuisvesting (2026Z16273). </w:t>
      </w:r>
    </w:p>
    <w:p w:rsidRPr="00E4181F" w:rsidR="00CE4C4E" w:rsidP="00CE4C4E" w14:paraId="0FF2B0F8" w14:textId="77777777">
      <w:pPr>
        <w:spacing w:line="240" w:lineRule="auto"/>
      </w:pPr>
    </w:p>
    <w:p w:rsidRPr="00E4181F" w:rsidR="00CE4C4E" w:rsidP="00CE4C4E" w14:paraId="6C7BDFED" w14:textId="77777777">
      <w:pPr>
        <w:spacing w:line="240" w:lineRule="auto"/>
      </w:pPr>
    </w:p>
    <w:p w:rsidRPr="00E4181F" w:rsidR="00CE4C4E" w:rsidP="00CE4C4E" w14:paraId="674A6C06" w14:textId="77777777">
      <w:pPr>
        <w:spacing w:line="240" w:lineRule="auto"/>
      </w:pPr>
      <w:r w:rsidRPr="00E4181F">
        <w:t xml:space="preserve">De minister van Volkshuisvesting en Ruimtelijke Ordening, </w:t>
      </w:r>
    </w:p>
    <w:p w:rsidRPr="00E4181F" w:rsidR="00CE4C4E" w:rsidP="00CE4C4E" w14:paraId="2D1F15CC" w14:textId="77777777">
      <w:pPr>
        <w:spacing w:line="240" w:lineRule="auto"/>
      </w:pPr>
    </w:p>
    <w:p w:rsidRPr="00E4181F" w:rsidR="00CE4C4E" w:rsidP="00CE4C4E" w14:paraId="1C93F101" w14:textId="77777777">
      <w:pPr>
        <w:spacing w:line="240" w:lineRule="auto"/>
      </w:pPr>
    </w:p>
    <w:p w:rsidRPr="00E4181F" w:rsidR="00CE4C4E" w:rsidP="00CE4C4E" w14:paraId="7291682F" w14:textId="77777777">
      <w:pPr>
        <w:spacing w:line="240" w:lineRule="auto"/>
      </w:pPr>
    </w:p>
    <w:p w:rsidRPr="00E4181F" w:rsidR="00CE4C4E" w:rsidP="00CE4C4E" w14:paraId="4F56D573" w14:textId="77777777">
      <w:pPr>
        <w:spacing w:line="240" w:lineRule="auto"/>
      </w:pPr>
    </w:p>
    <w:p w:rsidRPr="00E4181F" w:rsidR="00CE4C4E" w:rsidP="00CE4C4E" w14:paraId="514778B7" w14:textId="77777777">
      <w:pPr>
        <w:spacing w:line="240" w:lineRule="auto"/>
      </w:pPr>
    </w:p>
    <w:p w:rsidRPr="00E4181F" w:rsidR="00CE4C4E" w:rsidP="00CE4C4E" w14:paraId="3DEED973" w14:textId="77777777">
      <w:pPr>
        <w:spacing w:line="240" w:lineRule="auto"/>
      </w:pPr>
      <w:r w:rsidRPr="00E4181F">
        <w:t>Elanor Boekholt-O’Sullivan</w:t>
      </w:r>
    </w:p>
    <w:p w:rsidRPr="00E4181F" w:rsidR="00CE4C4E" w:rsidP="00CE4C4E" w14:paraId="0F18E9DF" w14:textId="77777777">
      <w:pPr>
        <w:spacing w:line="240" w:lineRule="auto"/>
      </w:pPr>
      <w:r w:rsidRPr="00E4181F">
        <w:br w:type="page"/>
      </w:r>
    </w:p>
    <w:p w:rsidRPr="00E4181F" w:rsidR="00CE4C4E" w:rsidP="00CE4C4E" w14:paraId="49D0C25D" w14:textId="77777777">
      <w:pPr>
        <w:spacing w:line="240" w:lineRule="auto"/>
        <w:rPr>
          <w:b/>
          <w:bCs/>
          <w:color w:val="auto"/>
        </w:rPr>
      </w:pPr>
      <w:r w:rsidRPr="00E4181F">
        <w:rPr>
          <w:b/>
          <w:bCs/>
          <w:color w:val="auto"/>
        </w:rPr>
        <w:t>Vraag 1</w:t>
      </w:r>
    </w:p>
    <w:p w:rsidRPr="00E4181F" w:rsidR="00CE4C4E" w:rsidP="00CE4C4E" w14:paraId="68BD4605" w14:textId="77777777">
      <w:pPr>
        <w:spacing w:line="240" w:lineRule="auto"/>
        <w:rPr>
          <w:color w:val="auto"/>
        </w:rPr>
      </w:pPr>
      <w:r w:rsidRPr="00E4181F">
        <w:t>Klopt het dat zorggeschikte woningen en geclusterde woonvormen met ontmoetingsruimten duurder zijn dan reguliere sociale huurwoningen vanwege onder meer bredere gangen, ruimere badkamers, rolstoeltoegankelijkheid en extra ruimte voor zorgverlening (2026D35525)? Zo nee, waarom niet?</w:t>
      </w:r>
      <w:r w:rsidRPr="00E4181F">
        <w:br/>
      </w:r>
    </w:p>
    <w:p w:rsidRPr="00E4181F" w:rsidR="00CE4C4E" w:rsidP="00CE4C4E" w14:paraId="40341EA9" w14:textId="77777777">
      <w:pPr>
        <w:spacing w:line="240" w:lineRule="auto"/>
        <w:rPr>
          <w:b/>
          <w:bCs/>
          <w:color w:val="auto"/>
        </w:rPr>
      </w:pPr>
      <w:r w:rsidRPr="00E4181F">
        <w:rPr>
          <w:b/>
          <w:bCs/>
          <w:color w:val="auto"/>
        </w:rPr>
        <w:t>Antwoord op vraag 1</w:t>
      </w:r>
    </w:p>
    <w:p w:rsidRPr="00E4181F" w:rsidR="00CE4C4E" w:rsidP="00CE4C4E" w14:paraId="2A890200" w14:textId="77777777">
      <w:pPr>
        <w:spacing w:line="240" w:lineRule="auto"/>
        <w:rPr>
          <w:color w:val="auto"/>
        </w:rPr>
      </w:pPr>
      <w:r w:rsidRPr="00E4181F">
        <w:rPr>
          <w:color w:val="auto"/>
        </w:rPr>
        <w:t xml:space="preserve">Ja, het klopt dat zorggeschikte woningen en geclusterde woonvormen met ontmoetingsruimten </w:t>
      </w:r>
      <w:r>
        <w:rPr>
          <w:color w:val="auto"/>
        </w:rPr>
        <w:t xml:space="preserve">gemiddeld </w:t>
      </w:r>
      <w:r w:rsidRPr="00E4181F">
        <w:rPr>
          <w:color w:val="auto"/>
        </w:rPr>
        <w:t xml:space="preserve">duurder zijn om te realiseren dan reguliere sociale huurwoningen vanwege </w:t>
      </w:r>
      <w:r>
        <w:rPr>
          <w:color w:val="auto"/>
        </w:rPr>
        <w:t xml:space="preserve">onder meer </w:t>
      </w:r>
      <w:r w:rsidRPr="00E4181F">
        <w:rPr>
          <w:color w:val="auto"/>
        </w:rPr>
        <w:t xml:space="preserve">toegankelijkheidseisen. </w:t>
      </w:r>
    </w:p>
    <w:p w:rsidRPr="00E4181F" w:rsidR="00CE4C4E" w:rsidP="00CE4C4E" w14:paraId="651E9436" w14:textId="77777777">
      <w:pPr>
        <w:spacing w:line="240" w:lineRule="auto"/>
        <w:rPr>
          <w:color w:val="auto"/>
        </w:rPr>
      </w:pPr>
    </w:p>
    <w:p w:rsidRPr="00E4181F" w:rsidR="00CE4C4E" w:rsidP="00CE4C4E" w14:paraId="6128D021" w14:textId="77777777">
      <w:pPr>
        <w:spacing w:line="240" w:lineRule="auto"/>
        <w:rPr>
          <w:b/>
          <w:bCs/>
          <w:color w:val="auto"/>
        </w:rPr>
      </w:pPr>
      <w:r w:rsidRPr="00E4181F">
        <w:rPr>
          <w:b/>
          <w:bCs/>
          <w:color w:val="auto"/>
        </w:rPr>
        <w:t>Vraag 2</w:t>
      </w:r>
    </w:p>
    <w:p w:rsidRPr="00E4181F" w:rsidR="00CE4C4E" w:rsidP="00CE4C4E" w14:paraId="75C56D22" w14:textId="77777777">
      <w:pPr>
        <w:spacing w:line="240" w:lineRule="auto"/>
      </w:pPr>
      <w:r w:rsidRPr="00E4181F">
        <w:t>Waarop is uw verwachting gebaseerd dat de doelstelling van 290.000 ouderenwoningen gehaald kan worden, terwijl tegelijkertijd uit kabinetsstukken blijkt dat voor de meest complexe categorieën ouderenhuisvesting sprake is van hogere bouwkosten, een onrendabele top en een achterblijvende planvoorraad?</w:t>
      </w:r>
    </w:p>
    <w:p w:rsidRPr="00E4181F" w:rsidR="00CE4C4E" w:rsidP="00CE4C4E" w14:paraId="31F8A7D0" w14:textId="77777777">
      <w:pPr>
        <w:spacing w:line="240" w:lineRule="auto"/>
        <w:rPr>
          <w:color w:val="auto"/>
        </w:rPr>
      </w:pPr>
    </w:p>
    <w:p w:rsidRPr="00E4181F" w:rsidR="00CE4C4E" w:rsidP="00CE4C4E" w14:paraId="2B4AB726" w14:textId="77777777">
      <w:pPr>
        <w:spacing w:line="240" w:lineRule="auto"/>
        <w:rPr>
          <w:color w:val="FF0000"/>
        </w:rPr>
      </w:pPr>
      <w:r w:rsidRPr="00E4181F">
        <w:rPr>
          <w:b/>
          <w:bCs/>
          <w:color w:val="auto"/>
        </w:rPr>
        <w:t>Antwoord op vraag 2</w:t>
      </w:r>
      <w:r w:rsidRPr="00E4181F">
        <w:rPr>
          <w:b/>
          <w:bCs/>
          <w:color w:val="auto"/>
        </w:rPr>
        <w:br/>
      </w:r>
      <w:r w:rsidRPr="00E4181F">
        <w:rPr>
          <w:color w:val="auto"/>
        </w:rPr>
        <w:t>De doelstelling van 290.000 ouderenwoningen bestaat uit nultredenwoningen, zorggeschikte en geclusterde woningen. Uit de Kamerbrief verstuurd op 6 juli blijkt dat er plannen zijn voor ongeveer 215.000 van de 290.000 woningen.</w:t>
      </w:r>
      <w:r>
        <w:rPr>
          <w:rStyle w:val="FootnoteReference"/>
          <w:color w:val="auto"/>
        </w:rPr>
        <w:footnoteReference w:id="2"/>
      </w:r>
      <w:r w:rsidRPr="00E4181F">
        <w:rPr>
          <w:color w:val="auto"/>
        </w:rPr>
        <w:t xml:space="preserve"> De planvorming en bouw van nultredenwoningen ligt ruim op koers. Het klopt dat bij geclusterde woonvormen en zorggeschikte woningen de planvorming en realisatie achterblijft. </w:t>
      </w:r>
      <w:r>
        <w:rPr>
          <w:color w:val="auto"/>
        </w:rPr>
        <w:t>Met de in</w:t>
      </w:r>
      <w:r w:rsidRPr="00E4181F">
        <w:rPr>
          <w:color w:val="auto"/>
        </w:rPr>
        <w:t xml:space="preserve"> bovenstaande </w:t>
      </w:r>
      <w:r w:rsidR="00431797">
        <w:rPr>
          <w:color w:val="auto"/>
        </w:rPr>
        <w:t>K</w:t>
      </w:r>
      <w:r w:rsidRPr="00E4181F">
        <w:rPr>
          <w:color w:val="auto"/>
        </w:rPr>
        <w:t xml:space="preserve">amerbrief aangekondigde € 420 mln. die binnen de Realisatiestimulans beschikbaar is voor zorggeschikte en geclusterde woningen </w:t>
      </w:r>
      <w:r>
        <w:rPr>
          <w:color w:val="auto"/>
        </w:rPr>
        <w:t>zet het kabinet vol in op schaalvergroting en versnelling van de bouw van geclusterde en zorggeschikte woningen</w:t>
      </w:r>
      <w:r w:rsidRPr="00E4181F">
        <w:rPr>
          <w:color w:val="auto"/>
        </w:rPr>
        <w:t>.</w:t>
      </w:r>
    </w:p>
    <w:p w:rsidRPr="00E4181F" w:rsidR="00CE4C4E" w:rsidP="00CE4C4E" w14:paraId="6C60E573" w14:textId="77777777">
      <w:pPr>
        <w:spacing w:line="240" w:lineRule="auto"/>
        <w:rPr>
          <w:color w:val="auto"/>
        </w:rPr>
      </w:pPr>
    </w:p>
    <w:p w:rsidRPr="00E4181F" w:rsidR="00CE4C4E" w:rsidP="00CE4C4E" w14:paraId="5C4F52E7" w14:textId="77777777">
      <w:pPr>
        <w:spacing w:line="240" w:lineRule="auto"/>
        <w:rPr>
          <w:b/>
          <w:bCs/>
          <w:color w:val="auto"/>
        </w:rPr>
      </w:pPr>
      <w:r w:rsidRPr="00E4181F">
        <w:rPr>
          <w:b/>
          <w:bCs/>
          <w:color w:val="auto"/>
        </w:rPr>
        <w:t>Vraag 3</w:t>
      </w:r>
    </w:p>
    <w:p w:rsidRPr="00E4181F" w:rsidR="00CE4C4E" w:rsidP="00CE4C4E" w14:paraId="6A2C57EF" w14:textId="77777777">
      <w:pPr>
        <w:spacing w:line="240" w:lineRule="auto"/>
        <w:rPr>
          <w:color w:val="auto"/>
        </w:rPr>
      </w:pPr>
      <w:r w:rsidRPr="00E4181F">
        <w:t>Klopt het dat in de bijlage bij uw beantwoording tot en met 2030 in totaal 758 miljoen euro beschikbaar is voor ouderenhuisvesting via de Stimuleringsregeling Zorggeschikte Woningen (SZGW), de Stimuleringsregeling Ontmoetingsruimten in Ouderenhuisvesting (SOO) en de opslag voor geclusterde en zorggeschikte woningen binnen de Realisatiestimulans? Zo ja, hoe is de onderverdeling? Zo nee, welk totaalbedrag is volgens u dan tot en met 2030 specifiek beschikbaar voor ouderenhuisvesting en hoe is dat bedrag precies opgebouwd?</w:t>
      </w:r>
      <w:r w:rsidRPr="00E4181F">
        <w:br/>
      </w:r>
    </w:p>
    <w:p w:rsidRPr="00B57EE8" w:rsidR="00CE4C4E" w:rsidP="00CE4C4E" w14:paraId="42365ADE" w14:textId="77777777">
      <w:pPr>
        <w:spacing w:line="240" w:lineRule="auto"/>
      </w:pPr>
      <w:r w:rsidRPr="00E4181F">
        <w:rPr>
          <w:b/>
          <w:bCs/>
          <w:color w:val="auto"/>
        </w:rPr>
        <w:t>Antwoord op vraag 3</w:t>
      </w:r>
      <w:r w:rsidRPr="00E4181F">
        <w:rPr>
          <w:color w:val="auto"/>
        </w:rPr>
        <w:br/>
      </w:r>
      <w:r w:rsidRPr="006F4080">
        <w:rPr>
          <w:color w:val="auto"/>
        </w:rPr>
        <w:t xml:space="preserve">Nee, </w:t>
      </w:r>
      <w:r>
        <w:rPr>
          <w:color w:val="auto"/>
        </w:rPr>
        <w:t>het klopt niet dat dit uitsluitend voor ouderenhuisvesting beschikbaar is</w:t>
      </w:r>
      <w:r w:rsidRPr="006F4080">
        <w:rPr>
          <w:color w:val="auto"/>
        </w:rPr>
        <w:t xml:space="preserve">. Voor de periode 2026 tot en met 2030 staat er € </w:t>
      </w:r>
      <w:r w:rsidRPr="006F4080">
        <w:t>758 mln. op de begrotingen van VWS en BZK voor het doen van betalingen voor zorggeschikte en geclusterde woningen</w:t>
      </w:r>
      <w:r w:rsidRPr="006F4080">
        <w:t>.</w:t>
      </w:r>
      <w:r w:rsidRPr="006F4080">
        <w:rPr>
          <w:color w:val="auto"/>
        </w:rPr>
        <w:t xml:space="preserve"> Voor de </w:t>
      </w:r>
      <w:r w:rsidRPr="00E4181F" w:rsidR="00D51FC2">
        <w:t>Stimuleringsregeling Zorggeschikte Woningen (SZGW)</w:t>
      </w:r>
      <w:r w:rsidRPr="006F4080">
        <w:rPr>
          <w:color w:val="auto"/>
        </w:rPr>
        <w:t xml:space="preserve"> is in totaal € 294,6 mln. beschikbaar op ouderenhuisvesting. Hiervan is </w:t>
      </w:r>
      <w:r w:rsidRPr="00C44657">
        <w:rPr>
          <w:color w:val="auto"/>
        </w:rPr>
        <w:t>€</w:t>
      </w:r>
      <w:r w:rsidRPr="006F4080">
        <w:rPr>
          <w:color w:val="auto"/>
        </w:rPr>
        <w:t xml:space="preserve"> 115,8 mln. al verplicht aan toegekende aanvragen. Voor de </w:t>
      </w:r>
      <w:r w:rsidRPr="00E4181F" w:rsidR="00D51FC2">
        <w:t>Stimuleringsregeling Ontmoetingsruimten in Ouderenhuisvesting (SOO)</w:t>
      </w:r>
      <w:r w:rsidRPr="006F4080">
        <w:rPr>
          <w:color w:val="auto"/>
        </w:rPr>
        <w:t xml:space="preserve"> staat er nog € 43,8 mln. op de begroting van BZK voor ouderenhuisvesting</w:t>
      </w:r>
      <w:r>
        <w:rPr>
          <w:color w:val="auto"/>
        </w:rPr>
        <w:t xml:space="preserve">, waarvan </w:t>
      </w:r>
      <w:r w:rsidRPr="006F4080">
        <w:rPr>
          <w:color w:val="auto"/>
        </w:rPr>
        <w:t>€</w:t>
      </w:r>
      <w:r>
        <w:rPr>
          <w:color w:val="auto"/>
        </w:rPr>
        <w:t xml:space="preserve"> 4 mln. al verplicht is aan toegekende aanvragen</w:t>
      </w:r>
      <w:r w:rsidRPr="006F4080">
        <w:rPr>
          <w:color w:val="auto"/>
        </w:rPr>
        <w:t>. Binnen de post</w:t>
      </w:r>
      <w:r>
        <w:rPr>
          <w:color w:val="auto"/>
        </w:rPr>
        <w:t xml:space="preserve"> opslagen onder de</w:t>
      </w:r>
      <w:r w:rsidRPr="00E4181F">
        <w:rPr>
          <w:color w:val="auto"/>
        </w:rPr>
        <w:t xml:space="preserve"> Realisatiestimulans is € 420 mln. beschikbaar voor zorggeschikte en geclusterde woningen</w:t>
      </w:r>
      <w:r>
        <w:rPr>
          <w:color w:val="auto"/>
        </w:rPr>
        <w:t xml:space="preserve"> voor ouderen en aandachtsgroepen</w:t>
      </w:r>
      <w:r w:rsidRPr="00E4181F">
        <w:rPr>
          <w:color w:val="auto"/>
        </w:rPr>
        <w:t>.</w:t>
      </w:r>
    </w:p>
    <w:p w:rsidR="00CE4C4E" w:rsidP="00CE4C4E" w14:paraId="3A48D7D5" w14:textId="77777777">
      <w:pPr>
        <w:spacing w:line="240" w:lineRule="auto"/>
        <w:rPr>
          <w:color w:val="auto"/>
        </w:rPr>
      </w:pPr>
    </w:p>
    <w:p w:rsidR="00063A93" w:rsidP="00CE4C4E" w14:paraId="178CD069" w14:textId="77777777">
      <w:pPr>
        <w:spacing w:line="240" w:lineRule="auto"/>
        <w:rPr>
          <w:color w:val="auto"/>
        </w:rPr>
      </w:pPr>
    </w:p>
    <w:p w:rsidRPr="00E4181F" w:rsidR="00063A93" w:rsidP="00CE4C4E" w14:paraId="1024114E" w14:textId="77777777">
      <w:pPr>
        <w:spacing w:line="240" w:lineRule="auto"/>
        <w:rPr>
          <w:color w:val="auto"/>
        </w:rPr>
      </w:pPr>
    </w:p>
    <w:p w:rsidRPr="00E4181F" w:rsidR="00CE4C4E" w:rsidP="00CE4C4E" w14:paraId="52B8A9E9" w14:textId="77777777">
      <w:pPr>
        <w:spacing w:line="240" w:lineRule="auto"/>
        <w:rPr>
          <w:b/>
          <w:bCs/>
          <w:color w:val="auto"/>
        </w:rPr>
      </w:pPr>
      <w:r w:rsidRPr="00E4181F">
        <w:rPr>
          <w:b/>
          <w:bCs/>
          <w:color w:val="auto"/>
        </w:rPr>
        <w:t>Vraag 4</w:t>
      </w:r>
    </w:p>
    <w:p w:rsidRPr="00E4181F" w:rsidR="00CE4C4E" w:rsidP="00CE4C4E" w14:paraId="115B41EA" w14:textId="77777777">
      <w:pPr>
        <w:spacing w:line="240" w:lineRule="auto"/>
      </w:pPr>
      <w:r w:rsidRPr="00E4181F">
        <w:t xml:space="preserve">Klopt het dat voor de Stimuleringsregeling Zorggeschikte Woningen tot en met 2028 in totaal 294,6 miljoen euro beschikbaar is? Hoeveel ouderenwoningen kunnen hiermee maximaal worden gerealiseerd, uitgaande van de subsidiebedragen van 17.500 euro, 15.000 euro, 7.500 euro, 5.000 euro, 7.000 euro, 5.000 euro, 3.000 euro en 2.000 euro per wooneenheid? Kunt u deze berekening met de Kamer delen? </w:t>
      </w:r>
    </w:p>
    <w:p w:rsidRPr="00E4181F" w:rsidR="00CE4C4E" w:rsidP="00CE4C4E" w14:paraId="74FC618E" w14:textId="77777777">
      <w:pPr>
        <w:spacing w:line="240" w:lineRule="auto"/>
        <w:rPr>
          <w:color w:val="auto"/>
        </w:rPr>
      </w:pPr>
    </w:p>
    <w:p w:rsidRPr="00E4181F" w:rsidR="00CE4C4E" w:rsidP="00CE4C4E" w14:paraId="11378398" w14:textId="77777777">
      <w:pPr>
        <w:spacing w:line="240" w:lineRule="auto"/>
        <w:rPr>
          <w:b/>
          <w:bCs/>
          <w:color w:val="auto"/>
        </w:rPr>
      </w:pPr>
      <w:r w:rsidRPr="00E4181F">
        <w:rPr>
          <w:b/>
          <w:bCs/>
          <w:color w:val="auto"/>
        </w:rPr>
        <w:t>Antwoord op vraag 4</w:t>
      </w:r>
    </w:p>
    <w:p w:rsidRPr="00E4181F" w:rsidR="00CE4C4E" w:rsidP="00CE4C4E" w14:paraId="19C00D34" w14:textId="77777777">
      <w:pPr>
        <w:spacing w:line="240" w:lineRule="auto"/>
        <w:rPr>
          <w:color w:val="auto"/>
        </w:rPr>
      </w:pPr>
      <w:r w:rsidRPr="00E4181F">
        <w:t>Het klopt dat er in de jaren 2026 t/m 2028 € 294,6 mln. op de begroting van VWS staat om goedgekeurde aanvragen te kunnen betalen. Per 1 juni 2026 is voor €</w:t>
      </w:r>
      <w:r w:rsidRPr="00B57EE8">
        <w:t xml:space="preserve"> 115,6</w:t>
      </w:r>
      <w:r>
        <w:t xml:space="preserve"> </w:t>
      </w:r>
      <w:r w:rsidRPr="00E4181F">
        <w:t xml:space="preserve">mln. aan aanvragen </w:t>
      </w:r>
      <w:r>
        <w:t>toegeken</w:t>
      </w:r>
      <w:r w:rsidRPr="00E4181F">
        <w:t xml:space="preserve">d voor </w:t>
      </w:r>
      <w:r w:rsidRPr="00B57EE8">
        <w:t>7.866</w:t>
      </w:r>
      <w:r w:rsidRPr="00E4181F">
        <w:t xml:space="preserve"> </w:t>
      </w:r>
      <w:r>
        <w:t xml:space="preserve">zorggeschikte </w:t>
      </w:r>
      <w:r w:rsidRPr="00E4181F">
        <w:t xml:space="preserve">woningen. Dat is gemiddeld </w:t>
      </w:r>
      <w:r w:rsidRPr="00B57EE8">
        <w:t>€ 14.690</w:t>
      </w:r>
      <w:r>
        <w:t xml:space="preserve"> </w:t>
      </w:r>
      <w:r w:rsidRPr="00E4181F">
        <w:t xml:space="preserve">per zorggeschikte woning. Op basis van het gemiddelde bedrag per woning wordt met het budget van € 294,6 mln. bijgedragen aan de bouw van ongeveer </w:t>
      </w:r>
      <w:r>
        <w:t>20</w:t>
      </w:r>
      <w:r w:rsidRPr="00E4181F">
        <w:t>.</w:t>
      </w:r>
      <w:r>
        <w:t>05</w:t>
      </w:r>
      <w:r w:rsidRPr="00E4181F">
        <w:t xml:space="preserve">0 </w:t>
      </w:r>
      <w:r>
        <w:t xml:space="preserve">zorggeschikte </w:t>
      </w:r>
      <w:r w:rsidRPr="00E4181F">
        <w:t>woningen</w:t>
      </w:r>
      <w:r>
        <w:t xml:space="preserve"> in de sociale huur</w:t>
      </w:r>
      <w:r w:rsidRPr="00E4181F">
        <w:t>.</w:t>
      </w:r>
    </w:p>
    <w:p w:rsidRPr="00E4181F" w:rsidR="00CE4C4E" w:rsidP="00CE4C4E" w14:paraId="77C73318" w14:textId="77777777">
      <w:pPr>
        <w:spacing w:line="240" w:lineRule="auto"/>
        <w:rPr>
          <w:color w:val="auto"/>
        </w:rPr>
      </w:pPr>
    </w:p>
    <w:p w:rsidRPr="00E4181F" w:rsidR="00CE4C4E" w:rsidP="00CE4C4E" w14:paraId="30000A31" w14:textId="77777777">
      <w:pPr>
        <w:spacing w:line="240" w:lineRule="auto"/>
        <w:rPr>
          <w:b/>
          <w:bCs/>
          <w:color w:val="auto"/>
        </w:rPr>
      </w:pPr>
      <w:r w:rsidRPr="00E4181F">
        <w:rPr>
          <w:b/>
          <w:bCs/>
          <w:color w:val="auto"/>
        </w:rPr>
        <w:t>Vraag 5</w:t>
      </w:r>
    </w:p>
    <w:p w:rsidRPr="00E4181F" w:rsidR="00CE4C4E" w:rsidP="00CE4C4E" w14:paraId="0C93D7FD" w14:textId="77777777">
      <w:pPr>
        <w:spacing w:line="240" w:lineRule="auto"/>
        <w:rPr>
          <w:b/>
          <w:bCs/>
          <w:color w:val="auto"/>
        </w:rPr>
      </w:pPr>
      <w:r w:rsidRPr="00E4181F">
        <w:t>Waarop baseert u de verwachting dat de doelstelling van 290.000 ouderenwoningen haalbaar is, als met de specifiek voor zorggeschikte woningen beschikbare middelen slechts een beperkt deel van die totale opgave kan worden ondersteund?</w:t>
      </w:r>
      <w:r w:rsidRPr="00E4181F">
        <w:br/>
      </w:r>
    </w:p>
    <w:p w:rsidRPr="00F73BB2" w:rsidR="00CE4C4E" w:rsidP="00CE4C4E" w14:paraId="1ED1C4C0" w14:textId="77777777">
      <w:pPr>
        <w:spacing w:line="240" w:lineRule="auto"/>
      </w:pPr>
      <w:r w:rsidRPr="00E4181F">
        <w:rPr>
          <w:b/>
          <w:bCs/>
          <w:color w:val="auto"/>
        </w:rPr>
        <w:t>Antwoord op vraag 5</w:t>
      </w:r>
      <w:r w:rsidRPr="00E4181F">
        <w:rPr>
          <w:b/>
          <w:bCs/>
          <w:color w:val="auto"/>
        </w:rPr>
        <w:br/>
      </w:r>
      <w:r>
        <w:t>Niet alle 290.000 ouderenwoningen hebben financiële ondersteuning nodig</w:t>
      </w:r>
      <w:r>
        <w:rPr>
          <w:rStyle w:val="FootnoteReference"/>
        </w:rPr>
        <w:footnoteReference w:id="3"/>
      </w:r>
      <w:r>
        <w:t>. De planvorming en realisatie van nultredenwoningen ligt op koers. Vanuit de SZGW wordt alleen financiële ondersteuning geboden bij zorggeschikte woningen met een sociale huurprijs, omdat meerkosten in dit segment niet of nauwelijks in de huurprijs kunnen worden terugverdiend. Dit gaat om 50% van de 41.000 zorggeschikte woningen. Voor de 94.000 geclusterde woningen in het betaalbare segment (ca. 75%) verwachten we dat ondersteuning gewenst is om tot realisatie van ontmoetingsruimten te komen. Zie verder antwoord 16.</w:t>
      </w:r>
    </w:p>
    <w:p w:rsidRPr="00E4181F" w:rsidR="00CE4C4E" w:rsidP="00CE4C4E" w14:paraId="7075CA4C" w14:textId="77777777">
      <w:pPr>
        <w:spacing w:line="240" w:lineRule="auto"/>
        <w:rPr>
          <w:color w:val="auto"/>
        </w:rPr>
      </w:pPr>
    </w:p>
    <w:p w:rsidRPr="00E4181F" w:rsidR="00CE4C4E" w:rsidP="00CE4C4E" w14:paraId="71DEA990" w14:textId="77777777">
      <w:pPr>
        <w:spacing w:line="240" w:lineRule="auto"/>
        <w:rPr>
          <w:b/>
          <w:bCs/>
          <w:color w:val="auto"/>
        </w:rPr>
      </w:pPr>
      <w:r w:rsidRPr="00E4181F">
        <w:rPr>
          <w:b/>
          <w:bCs/>
          <w:color w:val="auto"/>
        </w:rPr>
        <w:t>Vraag 6</w:t>
      </w:r>
    </w:p>
    <w:p w:rsidRPr="00E4181F" w:rsidR="00CE4C4E" w:rsidP="00CE4C4E" w14:paraId="061BDF25" w14:textId="77777777">
      <w:pPr>
        <w:spacing w:line="240" w:lineRule="auto"/>
        <w:rPr>
          <w:b/>
          <w:bCs/>
          <w:color w:val="auto"/>
        </w:rPr>
      </w:pPr>
      <w:r w:rsidRPr="00E4181F">
        <w:t>Klopt het dat de Stimuleringsregeling ontmoetingsruimten in ouderenhuisvesting (SOO) beschikbaar is in 2027 en 2029? En klopt het dat voor deze regeling in totaal 43,8 miljoen euro beschikbaar is?</w:t>
      </w:r>
      <w:r w:rsidRPr="00E4181F">
        <w:br/>
      </w:r>
    </w:p>
    <w:p w:rsidRPr="00E4181F" w:rsidR="00CE4C4E" w:rsidP="00CE4C4E" w14:paraId="764C3C38" w14:textId="77777777">
      <w:pPr>
        <w:spacing w:line="240" w:lineRule="auto"/>
        <w:rPr>
          <w:color w:val="auto"/>
        </w:rPr>
      </w:pPr>
      <w:r w:rsidRPr="00E4181F">
        <w:rPr>
          <w:b/>
          <w:bCs/>
          <w:color w:val="auto"/>
        </w:rPr>
        <w:t>Antwoord op vraag 6</w:t>
      </w:r>
    </w:p>
    <w:p w:rsidRPr="00E4181F" w:rsidR="00CE4C4E" w:rsidP="00CE4C4E" w14:paraId="65AF2FDF" w14:textId="77777777">
      <w:pPr>
        <w:spacing w:line="240" w:lineRule="auto"/>
        <w:rPr>
          <w:color w:val="auto"/>
        </w:rPr>
      </w:pPr>
      <w:r w:rsidRPr="00E4181F">
        <w:rPr>
          <w:color w:val="auto"/>
        </w:rPr>
        <w:t xml:space="preserve">Het klopt dat er in totaal nog € </w:t>
      </w:r>
      <w:r w:rsidRPr="00E4181F">
        <w:t xml:space="preserve">43,8 mln. voor de SOO op de begroting van BZK staat in </w:t>
      </w:r>
      <w:r w:rsidRPr="00E4181F">
        <w:rPr>
          <w:color w:val="auto"/>
        </w:rPr>
        <w:t xml:space="preserve">de jaren 2027 en 2029. Dit betekent echter niet dat er in die jaren loketten open zijn. Tot 18 december 2026 staat de vierde tranche van de SOO open met een subsidieplafond van € 39,8 mln. Uitbetaling van 90% van het subsidiebedrag vindt in 2027 plaats. </w:t>
      </w:r>
      <w:r>
        <w:rPr>
          <w:color w:val="auto"/>
        </w:rPr>
        <w:t xml:space="preserve">Uitbetaling van de resterende 10% vindt over de daaropvolgende jaren (uiterlijk 7 jaar) plaats op basis van oplevering. Met de resterende </w:t>
      </w:r>
      <w:r w:rsidRPr="00E4181F">
        <w:rPr>
          <w:color w:val="auto"/>
        </w:rPr>
        <w:t>€</w:t>
      </w:r>
      <w:r>
        <w:rPr>
          <w:color w:val="auto"/>
        </w:rPr>
        <w:t xml:space="preserve"> 4 mln. wordt de resterende 10% van toegekende aanvragen uit eerdere tranches betaald.</w:t>
      </w:r>
    </w:p>
    <w:p w:rsidR="00A30476" w:rsidP="00CE4C4E" w14:paraId="0CCC5DD9" w14:textId="77777777">
      <w:pPr>
        <w:spacing w:line="240" w:lineRule="auto"/>
        <w:rPr>
          <w:b/>
          <w:bCs/>
          <w:color w:val="auto"/>
        </w:rPr>
      </w:pPr>
    </w:p>
    <w:p w:rsidR="00A30476" w:rsidP="00CE4C4E" w14:paraId="17390D86" w14:textId="77777777">
      <w:pPr>
        <w:spacing w:line="240" w:lineRule="auto"/>
        <w:rPr>
          <w:b/>
          <w:bCs/>
          <w:color w:val="auto"/>
        </w:rPr>
      </w:pPr>
    </w:p>
    <w:p w:rsidRPr="00E4181F" w:rsidR="00CE4C4E" w:rsidP="00CE4C4E" w14:paraId="02C8904C" w14:textId="77777777">
      <w:pPr>
        <w:spacing w:line="240" w:lineRule="auto"/>
        <w:rPr>
          <w:b/>
          <w:bCs/>
          <w:color w:val="auto"/>
        </w:rPr>
      </w:pPr>
      <w:r>
        <w:rPr>
          <w:b/>
          <w:bCs/>
          <w:color w:val="auto"/>
        </w:rPr>
        <w:br/>
      </w:r>
      <w:r w:rsidRPr="00E4181F">
        <w:rPr>
          <w:b/>
          <w:bCs/>
          <w:color w:val="auto"/>
        </w:rPr>
        <w:t>Vraag 7</w:t>
      </w:r>
    </w:p>
    <w:p w:rsidRPr="00E4181F" w:rsidR="00CE4C4E" w:rsidP="00CE4C4E" w14:paraId="63545314" w14:textId="77777777">
      <w:pPr>
        <w:spacing w:line="240" w:lineRule="auto"/>
        <w:rPr>
          <w:color w:val="auto"/>
        </w:rPr>
      </w:pPr>
      <w:r w:rsidRPr="00E4181F">
        <w:rPr>
          <w:color w:val="auto"/>
        </w:rPr>
        <w:t>Hoeveel ontmoetingsruimten kunnen hiermee maximaal worden gerealiseerd, uitgaande van de maximale subsidiebedragen van 100.000 euro, 150.000 euro en 175.000 euro per aanvraag? Kunt u deze berekening met de Kamer delen?</w:t>
      </w:r>
    </w:p>
    <w:p w:rsidRPr="00E4181F" w:rsidR="00CE4C4E" w:rsidP="00CE4C4E" w14:paraId="35040B33" w14:textId="77777777">
      <w:pPr>
        <w:spacing w:line="240" w:lineRule="auto"/>
        <w:rPr>
          <w:color w:val="auto"/>
        </w:rPr>
      </w:pPr>
    </w:p>
    <w:p w:rsidR="00CE4C4E" w:rsidP="00CE4C4E" w14:paraId="772E6157" w14:textId="77777777">
      <w:pPr>
        <w:spacing w:line="240" w:lineRule="auto"/>
        <w:rPr>
          <w:b/>
          <w:bCs/>
          <w:color w:val="auto"/>
        </w:rPr>
      </w:pPr>
      <w:r w:rsidRPr="00E4181F">
        <w:rPr>
          <w:b/>
          <w:bCs/>
          <w:color w:val="auto"/>
        </w:rPr>
        <w:t>Antwoord op vraag 7</w:t>
      </w:r>
      <w:r w:rsidRPr="00E4181F">
        <w:rPr>
          <w:b/>
          <w:bCs/>
          <w:color w:val="auto"/>
        </w:rPr>
        <w:br/>
      </w:r>
      <w:r w:rsidRPr="00E4181F">
        <w:rPr>
          <w:color w:val="auto"/>
        </w:rPr>
        <w:t>Hoeveel ontmoetingsruimten er maximaal kunnen worden gerealiseerd</w:t>
      </w:r>
      <w:r>
        <w:rPr>
          <w:color w:val="auto"/>
        </w:rPr>
        <w:t>,</w:t>
      </w:r>
      <w:r w:rsidRPr="00E4181F">
        <w:rPr>
          <w:color w:val="auto"/>
        </w:rPr>
        <w:t xml:space="preserve"> is afhankelijk van de subsidiebedragen die worden aangevraagd. Dit is weer afhankelijk van de bouwkosten van de ontmoetingsruimte (met een maximum van € 2.500 per m2) en van het aantal woningen in de geclusterde woonvorm (tot een maximum van € 100.000</w:t>
      </w:r>
      <w:r>
        <w:rPr>
          <w:color w:val="auto"/>
        </w:rPr>
        <w:t xml:space="preserve"> bij 5 t/m 20 woningen</w:t>
      </w:r>
      <w:r w:rsidRPr="00E4181F">
        <w:rPr>
          <w:color w:val="auto"/>
        </w:rPr>
        <w:t>, € 150.000 euro</w:t>
      </w:r>
      <w:r>
        <w:rPr>
          <w:color w:val="auto"/>
        </w:rPr>
        <w:t xml:space="preserve"> bij 21 t/m 50 woningen</w:t>
      </w:r>
      <w:r w:rsidRPr="00E4181F">
        <w:rPr>
          <w:color w:val="auto"/>
        </w:rPr>
        <w:t xml:space="preserve"> en € 175.000 euro </w:t>
      </w:r>
      <w:r>
        <w:rPr>
          <w:color w:val="auto"/>
        </w:rPr>
        <w:t xml:space="preserve">bij meer dan 50 woningen </w:t>
      </w:r>
      <w:r w:rsidRPr="00E4181F">
        <w:rPr>
          <w:color w:val="auto"/>
        </w:rPr>
        <w:t>per aanvraag).</w:t>
      </w:r>
      <w:r w:rsidRPr="005468A2">
        <w:t xml:space="preserve"> </w:t>
      </w:r>
      <w:bookmarkStart w:name="_Hlk236400323" w:id="0"/>
      <w:r w:rsidRPr="005468A2">
        <w:rPr>
          <w:color w:val="auto"/>
        </w:rPr>
        <w:t xml:space="preserve">In </w:t>
      </w:r>
      <w:r>
        <w:rPr>
          <w:color w:val="auto"/>
        </w:rPr>
        <w:t>de eerste drie tranches (2022 t/m 2025) zijn hiermee aanvragen toegekend voor 531</w:t>
      </w:r>
      <w:r w:rsidRPr="005468A2">
        <w:rPr>
          <w:color w:val="auto"/>
        </w:rPr>
        <w:t xml:space="preserve"> ontmoetingsruimten</w:t>
      </w:r>
      <w:r>
        <w:rPr>
          <w:color w:val="auto"/>
        </w:rPr>
        <w:t xml:space="preserve"> bij naar schatting 29.000 geclusterde woningen</w:t>
      </w:r>
      <w:r w:rsidRPr="005468A2">
        <w:rPr>
          <w:color w:val="auto"/>
        </w:rPr>
        <w:t xml:space="preserve"> voor </w:t>
      </w:r>
      <w:r>
        <w:rPr>
          <w:color w:val="auto"/>
        </w:rPr>
        <w:t>ca. 73 miljoen euro</w:t>
      </w:r>
      <w:r>
        <w:rPr>
          <w:rStyle w:val="FootnoteReference"/>
          <w:color w:val="auto"/>
        </w:rPr>
        <w:footnoteReference w:id="4"/>
      </w:r>
      <w:r>
        <w:rPr>
          <w:color w:val="auto"/>
        </w:rPr>
        <w:t xml:space="preserve">. Een deel van deze aanvragen (41) is later ingetrokken. </w:t>
      </w:r>
    </w:p>
    <w:bookmarkEnd w:id="0"/>
    <w:p w:rsidRPr="00E4181F" w:rsidR="00CE4C4E" w:rsidP="00CE4C4E" w14:paraId="49594130" w14:textId="77777777">
      <w:pPr>
        <w:spacing w:line="240" w:lineRule="auto"/>
        <w:rPr>
          <w:color w:val="auto"/>
        </w:rPr>
      </w:pPr>
    </w:p>
    <w:p w:rsidRPr="00E4181F" w:rsidR="00CE4C4E" w:rsidP="00CE4C4E" w14:paraId="0026AE93" w14:textId="77777777">
      <w:pPr>
        <w:spacing w:line="240" w:lineRule="auto"/>
        <w:rPr>
          <w:b/>
          <w:bCs/>
          <w:color w:val="auto"/>
        </w:rPr>
      </w:pPr>
      <w:r w:rsidRPr="00E4181F">
        <w:rPr>
          <w:b/>
          <w:bCs/>
          <w:color w:val="auto"/>
        </w:rPr>
        <w:t>Vraag 8</w:t>
      </w:r>
    </w:p>
    <w:p w:rsidRPr="00E4181F" w:rsidR="00CE4C4E" w:rsidP="00CE4C4E" w14:paraId="6703F299" w14:textId="77777777">
      <w:pPr>
        <w:spacing w:line="240" w:lineRule="auto"/>
        <w:rPr>
          <w:b/>
          <w:bCs/>
          <w:color w:val="auto"/>
        </w:rPr>
      </w:pPr>
      <w:r w:rsidRPr="00E4181F">
        <w:t>Acht u de hoeveelheid ontmoetingsruimten in uw berekening voldoende in verhouding tot de doelstelling van 290.000 ouderenwoningen? Zo ja, waarop baseert u dat? Zo nee, welke aanvullende maatregelen neemt u en acht u dit voldoende om de door het kabinet beoogde sociale effecten, waaronder ontmoeting, gemeenschapsvorming en het tegengaan van eenzaamheid, te realiseren?</w:t>
      </w:r>
    </w:p>
    <w:p w:rsidRPr="00E4181F" w:rsidR="00CE4C4E" w:rsidP="00CE4C4E" w14:paraId="1D7ED671" w14:textId="77777777">
      <w:pPr>
        <w:spacing w:line="240" w:lineRule="auto"/>
        <w:rPr>
          <w:b/>
          <w:bCs/>
          <w:color w:val="auto"/>
        </w:rPr>
      </w:pPr>
    </w:p>
    <w:p w:rsidRPr="00E4181F" w:rsidR="00CE4C4E" w:rsidP="00CE4C4E" w14:paraId="25F55C68" w14:textId="77777777">
      <w:pPr>
        <w:spacing w:line="240" w:lineRule="auto"/>
        <w:rPr>
          <w:b/>
          <w:bCs/>
          <w:color w:val="auto"/>
        </w:rPr>
      </w:pPr>
      <w:r w:rsidRPr="00E4181F">
        <w:rPr>
          <w:b/>
          <w:bCs/>
          <w:color w:val="auto"/>
        </w:rPr>
        <w:t>Antwoord op vraag 8</w:t>
      </w:r>
    </w:p>
    <w:p w:rsidRPr="00CF3B17" w:rsidR="00CE4C4E" w:rsidP="00CE4C4E" w14:paraId="50E6D3D4" w14:textId="77777777">
      <w:pPr>
        <w:spacing w:line="240" w:lineRule="auto"/>
        <w:rPr>
          <w:color w:val="auto"/>
        </w:rPr>
      </w:pPr>
      <w:r w:rsidRPr="00CF3B17">
        <w:rPr>
          <w:color w:val="auto"/>
        </w:rPr>
        <w:t xml:space="preserve">Er is reeds subsidie </w:t>
      </w:r>
      <w:r>
        <w:rPr>
          <w:color w:val="auto"/>
        </w:rPr>
        <w:t>toegekend aan aanvragen voor</w:t>
      </w:r>
      <w:r w:rsidRPr="00CF3B17">
        <w:rPr>
          <w:color w:val="auto"/>
        </w:rPr>
        <w:t xml:space="preserve"> 531 ontmoetingsruimten bij</w:t>
      </w:r>
      <w:r w:rsidRPr="00C44657">
        <w:rPr>
          <w:color w:val="auto"/>
        </w:rPr>
        <w:t xml:space="preserve"> naar schatting 29.000 geclusterde woningen</w:t>
      </w:r>
      <w:r w:rsidRPr="00CF3B17">
        <w:rPr>
          <w:color w:val="auto"/>
        </w:rPr>
        <w:t xml:space="preserve">. </w:t>
      </w:r>
      <w:r>
        <w:rPr>
          <w:color w:val="auto"/>
        </w:rPr>
        <w:t xml:space="preserve">Op basis van de eerdere tranches, schat ik in dat met </w:t>
      </w:r>
      <w:r w:rsidRPr="00CF3B17">
        <w:rPr>
          <w:color w:val="auto"/>
        </w:rPr>
        <w:t xml:space="preserve">de beschikbare bedragen in 2026 </w:t>
      </w:r>
      <w:r>
        <w:rPr>
          <w:color w:val="auto"/>
        </w:rPr>
        <w:t xml:space="preserve">aanvragen te kunnen toekennen voor ca. 290 </w:t>
      </w:r>
      <w:r w:rsidRPr="00CF3B17">
        <w:rPr>
          <w:color w:val="auto"/>
        </w:rPr>
        <w:t xml:space="preserve">ontmoetingsruimten </w:t>
      </w:r>
      <w:r w:rsidRPr="006F4080">
        <w:rPr>
          <w:color w:val="auto"/>
        </w:rPr>
        <w:t xml:space="preserve">in ca. </w:t>
      </w:r>
      <w:r w:rsidRPr="00C44657">
        <w:rPr>
          <w:color w:val="auto"/>
        </w:rPr>
        <w:t>16.000</w:t>
      </w:r>
      <w:r w:rsidRPr="006F4080">
        <w:rPr>
          <w:color w:val="auto"/>
        </w:rPr>
        <w:t xml:space="preserve"> geclusterde</w:t>
      </w:r>
      <w:r w:rsidRPr="00CF3B17">
        <w:rPr>
          <w:color w:val="auto"/>
        </w:rPr>
        <w:t xml:space="preserve"> woningen. Binnen de extra € 420 miljoen die beschikbaar is gesteld verwacht ik alle resterende ontmoetingsruimten in geclusterde woningen te kunnen financieren binnen de doelstelling voor 290.000 ouderenwoningen.</w:t>
      </w:r>
    </w:p>
    <w:p w:rsidRPr="00E4181F" w:rsidR="00CE4C4E" w:rsidP="00CE4C4E" w14:paraId="425941E2" w14:textId="77777777">
      <w:pPr>
        <w:spacing w:line="240" w:lineRule="auto"/>
        <w:rPr>
          <w:color w:val="auto"/>
        </w:rPr>
      </w:pPr>
    </w:p>
    <w:p w:rsidRPr="00E4181F" w:rsidR="00CE4C4E" w:rsidP="00CE4C4E" w14:paraId="75415B15" w14:textId="77777777">
      <w:pPr>
        <w:spacing w:line="240" w:lineRule="auto"/>
        <w:rPr>
          <w:b/>
          <w:bCs/>
          <w:color w:val="auto"/>
        </w:rPr>
      </w:pPr>
      <w:r w:rsidRPr="00E4181F">
        <w:rPr>
          <w:b/>
          <w:bCs/>
          <w:color w:val="auto"/>
        </w:rPr>
        <w:t>Vraag 9</w:t>
      </w:r>
    </w:p>
    <w:p w:rsidRPr="00E4181F" w:rsidR="00CE4C4E" w:rsidP="00CE4C4E" w14:paraId="6750289E" w14:textId="77777777">
      <w:pPr>
        <w:spacing w:line="240" w:lineRule="auto"/>
        <w:rPr>
          <w:b/>
          <w:bCs/>
          <w:color w:val="auto"/>
        </w:rPr>
      </w:pPr>
      <w:r w:rsidRPr="00E4181F">
        <w:t>Klopt het dat de Stimuleringsregeling Ontmoetingsruimten in Ouderenhuisvesting (SOO) uitsluitend voorziet in investeringen in vastgoed en fysieke ontmoetingsruimten? Zo ja, op welke wijze wordt voorzien in de structurele personele inzet die nodig is om deze ontmoetingsruimten daadwerkelijk te laten functioneren? Welke middelen waren hiervoor onder het vorige kabinet voorzien?</w:t>
      </w:r>
    </w:p>
    <w:p w:rsidRPr="00E4181F" w:rsidR="00CE4C4E" w:rsidP="00CE4C4E" w14:paraId="09331622" w14:textId="77777777">
      <w:pPr>
        <w:spacing w:line="240" w:lineRule="auto"/>
        <w:rPr>
          <w:color w:val="auto"/>
        </w:rPr>
      </w:pPr>
    </w:p>
    <w:p w:rsidRPr="00E4181F" w:rsidR="00CE4C4E" w:rsidP="00CE4C4E" w14:paraId="07E4DCF0" w14:textId="77777777">
      <w:pPr>
        <w:spacing w:line="240" w:lineRule="auto"/>
        <w:rPr>
          <w:color w:val="auto"/>
        </w:rPr>
      </w:pPr>
      <w:r w:rsidRPr="00E4181F">
        <w:rPr>
          <w:b/>
          <w:bCs/>
          <w:color w:val="auto"/>
        </w:rPr>
        <w:t>Antwoord op vraag 9</w:t>
      </w:r>
      <w:r w:rsidRPr="00E4181F">
        <w:rPr>
          <w:b/>
          <w:bCs/>
          <w:color w:val="auto"/>
        </w:rPr>
        <w:br/>
      </w:r>
      <w:r>
        <w:rPr>
          <w:color w:val="auto"/>
        </w:rPr>
        <w:t>Met de SOO wordt bijgedragen aan</w:t>
      </w:r>
      <w:r w:rsidRPr="00CF3B17">
        <w:rPr>
          <w:color w:val="auto"/>
        </w:rPr>
        <w:t xml:space="preserve"> de bouwkosten van een ontmoetingsruimte. Een voorwaarde hierbij is dat de aanvrager voorziet in activiteiten en een exploitatieplan voor minimaal 5 jaar. De bewoners mogen daarbij ook zelf in de exploitatie van de ruimte voorzien. </w:t>
      </w:r>
      <w:r w:rsidRPr="00295094">
        <w:rPr>
          <w:color w:val="auto"/>
        </w:rPr>
        <w:t>Vanuit de SOO zijn geen middelen beschikbaar voor de structurele personele bezetting of begeleiding van ontmoetingsruimten. Ook onder het vorige kabinet waren hiervoor geen middelen beschikbaar. Wel was binnen de envelop ouderenzorg een deel van de middelen voorzien voor het stimuleren van gemeenschapsvorming in woonvormen voor ouderen. De nadere invulling en uitwerking daarvan waren onder het vorige kabinet nog niet afgerond.</w:t>
      </w:r>
      <w:r>
        <w:rPr>
          <w:color w:val="auto"/>
        </w:rPr>
        <w:t xml:space="preserve"> </w:t>
      </w:r>
      <w:r w:rsidRPr="00615D23">
        <w:t xml:space="preserve"> </w:t>
      </w:r>
      <w:r w:rsidRPr="00F45FD9">
        <w:t xml:space="preserve">De minister van Langdurige Zorg, Jeugd en Sport onderzoekt </w:t>
      </w:r>
      <w:r>
        <w:t>of financiële ondersteuning geboden kan worden aan</w:t>
      </w:r>
      <w:r w:rsidRPr="00F45FD9">
        <w:t xml:space="preserve"> gemeenschapsvorming</w:t>
      </w:r>
      <w:r>
        <w:t>.</w:t>
      </w:r>
    </w:p>
    <w:p w:rsidRPr="00E4181F" w:rsidR="00CE4C4E" w:rsidP="00CE4C4E" w14:paraId="71FC9AB5" w14:textId="77777777">
      <w:pPr>
        <w:spacing w:line="240" w:lineRule="auto"/>
        <w:rPr>
          <w:color w:val="auto"/>
        </w:rPr>
      </w:pPr>
    </w:p>
    <w:p w:rsidRPr="00E4181F" w:rsidR="00CE4C4E" w:rsidP="00CE4C4E" w14:paraId="02C80273" w14:textId="77777777">
      <w:pPr>
        <w:spacing w:line="240" w:lineRule="auto"/>
        <w:rPr>
          <w:b/>
          <w:bCs/>
          <w:color w:val="auto"/>
        </w:rPr>
      </w:pPr>
      <w:bookmarkStart w:name="_Hlk236398889" w:id="1"/>
      <w:r w:rsidRPr="00E4181F">
        <w:rPr>
          <w:b/>
          <w:bCs/>
          <w:color w:val="auto"/>
        </w:rPr>
        <w:t>Vraag 10</w:t>
      </w:r>
    </w:p>
    <w:p w:rsidRPr="00E4181F" w:rsidR="00CE4C4E" w:rsidP="00CE4C4E" w14:paraId="4E12B072" w14:textId="77777777">
      <w:pPr>
        <w:spacing w:line="240" w:lineRule="auto"/>
        <w:rPr>
          <w:b/>
          <w:bCs/>
          <w:color w:val="auto"/>
        </w:rPr>
      </w:pPr>
      <w:r w:rsidRPr="00E4181F">
        <w:t>Heeft het kabinet onderzocht in hoeverre het beschikbaar stellen van ontmoetingsruimten zonder aanvullende financiering voor begeleiding, activiteiten of coördinatie het beoogde sociale effect kan beperken? Zo ja, wat waren daarvan de conclusies? Zo nee, waarom is dat niet onderzocht voordat deze regeling als oplossing werd gepresenteerd?</w:t>
      </w:r>
    </w:p>
    <w:p w:rsidRPr="00E4181F" w:rsidR="00CE4C4E" w:rsidP="00CE4C4E" w14:paraId="3E07E7DF" w14:textId="77777777">
      <w:pPr>
        <w:spacing w:line="240" w:lineRule="auto"/>
        <w:rPr>
          <w:b/>
          <w:bCs/>
          <w:color w:val="auto"/>
        </w:rPr>
      </w:pPr>
    </w:p>
    <w:p w:rsidRPr="00E4181F" w:rsidR="00CE4C4E" w:rsidP="00CE4C4E" w14:paraId="50573A6A" w14:textId="77777777">
      <w:pPr>
        <w:spacing w:line="240" w:lineRule="auto"/>
        <w:rPr>
          <w:b/>
          <w:bCs/>
          <w:color w:val="auto"/>
        </w:rPr>
      </w:pPr>
      <w:r w:rsidRPr="00E4181F">
        <w:rPr>
          <w:b/>
          <w:bCs/>
          <w:color w:val="auto"/>
        </w:rPr>
        <w:t>Antwoord op vraag 10</w:t>
      </w:r>
    </w:p>
    <w:p w:rsidRPr="00E4181F" w:rsidR="00CE4C4E" w:rsidP="00CE4C4E" w14:paraId="3D68DDA2" w14:textId="77777777">
      <w:pPr>
        <w:spacing w:line="240" w:lineRule="auto"/>
      </w:pPr>
      <w:r w:rsidRPr="00E4181F">
        <w:t>Dit is bij de start van de eerste tranche van deze regeling (2022) niet onderzocht</w:t>
      </w:r>
      <w:r>
        <w:t>.</w:t>
      </w:r>
      <w:r>
        <w:rPr>
          <w:color w:val="000000" w:themeColor="text1"/>
        </w:rPr>
        <w:t xml:space="preserve"> Het doel van deze</w:t>
      </w:r>
      <w:r w:rsidRPr="00E4181F">
        <w:rPr>
          <w:color w:val="000000" w:themeColor="text1"/>
        </w:rPr>
        <w:t xml:space="preserve"> regeling </w:t>
      </w:r>
      <w:r>
        <w:rPr>
          <w:color w:val="000000" w:themeColor="text1"/>
        </w:rPr>
        <w:t>is om</w:t>
      </w:r>
      <w:r w:rsidRPr="00E4181F">
        <w:rPr>
          <w:color w:val="000000" w:themeColor="text1"/>
        </w:rPr>
        <w:t xml:space="preserve"> meer </w:t>
      </w:r>
      <w:r>
        <w:rPr>
          <w:color w:val="000000" w:themeColor="text1"/>
        </w:rPr>
        <w:t xml:space="preserve">ontmoetingsruimten in </w:t>
      </w:r>
      <w:r w:rsidRPr="00E4181F">
        <w:rPr>
          <w:color w:val="000000" w:themeColor="text1"/>
        </w:rPr>
        <w:t xml:space="preserve">geclusterde woonvormen voor ouderen </w:t>
      </w:r>
      <w:r>
        <w:rPr>
          <w:color w:val="000000" w:themeColor="text1"/>
        </w:rPr>
        <w:t xml:space="preserve">te realiseren, en richt zich op de investeringskosten van het vastgoed. In sommige gevallen kan inzet op begeleiding of beheer van de ontmoetingsruimte gewenst zijn, en kan dit leiden tot structurele uitgaven. </w:t>
      </w:r>
      <w:r w:rsidRPr="00F45FD9">
        <w:t xml:space="preserve">De minister van Langdurige Zorg, Jeugd en Sport onderzoekt </w:t>
      </w:r>
      <w:r>
        <w:t>of financiële ondersteuning geboden kan worden aan</w:t>
      </w:r>
      <w:r w:rsidRPr="00F45FD9">
        <w:t xml:space="preserve"> gemeenschapsvorming</w:t>
      </w:r>
      <w:r>
        <w:t xml:space="preserve">. </w:t>
      </w:r>
    </w:p>
    <w:bookmarkEnd w:id="1"/>
    <w:p w:rsidRPr="00E4181F" w:rsidR="00CE4C4E" w:rsidP="00CE4C4E" w14:paraId="7B0B639E" w14:textId="77777777">
      <w:pPr>
        <w:spacing w:line="240" w:lineRule="auto"/>
        <w:rPr>
          <w:color w:val="auto"/>
        </w:rPr>
      </w:pPr>
    </w:p>
    <w:p w:rsidRPr="00E4181F" w:rsidR="00CE4C4E" w:rsidP="00CE4C4E" w14:paraId="7EF9A772" w14:textId="77777777">
      <w:pPr>
        <w:spacing w:line="240" w:lineRule="auto"/>
        <w:rPr>
          <w:b/>
          <w:bCs/>
          <w:color w:val="auto"/>
        </w:rPr>
      </w:pPr>
      <w:r w:rsidRPr="00E4181F">
        <w:rPr>
          <w:b/>
          <w:bCs/>
          <w:color w:val="auto"/>
        </w:rPr>
        <w:t>Vraag 11</w:t>
      </w:r>
    </w:p>
    <w:p w:rsidRPr="00E4181F" w:rsidR="00CE4C4E" w:rsidP="00CE4C4E" w14:paraId="4A99B4C7" w14:textId="77777777">
      <w:pPr>
        <w:spacing w:line="240" w:lineRule="auto"/>
        <w:rPr>
          <w:b/>
          <w:bCs/>
          <w:color w:val="auto"/>
        </w:rPr>
      </w:pPr>
      <w:r w:rsidRPr="00E4181F">
        <w:t>Klopt het dat de Realisatiestimulans beschikbaar is in 2028, 2029 en 2030? En klopt het dat voor de Realisatiestimulans in totaal 420 miljoen euro beschikbaar is?</w:t>
      </w:r>
    </w:p>
    <w:p w:rsidRPr="00E4181F" w:rsidR="00CE4C4E" w:rsidP="00CE4C4E" w14:paraId="05B91395" w14:textId="77777777">
      <w:pPr>
        <w:spacing w:line="240" w:lineRule="auto"/>
        <w:rPr>
          <w:color w:val="auto"/>
        </w:rPr>
      </w:pPr>
    </w:p>
    <w:p w:rsidRPr="00E4181F" w:rsidR="00CE4C4E" w:rsidP="00CE4C4E" w14:paraId="2830F414" w14:textId="77777777">
      <w:pPr>
        <w:spacing w:line="240" w:lineRule="auto"/>
        <w:rPr>
          <w:color w:val="auto"/>
        </w:rPr>
      </w:pPr>
      <w:r w:rsidRPr="00E4181F">
        <w:rPr>
          <w:b/>
          <w:bCs/>
          <w:color w:val="auto"/>
        </w:rPr>
        <w:t>Antwoord op vraag 11</w:t>
      </w:r>
      <w:r w:rsidRPr="00E4181F">
        <w:rPr>
          <w:b/>
          <w:bCs/>
          <w:color w:val="auto"/>
        </w:rPr>
        <w:br/>
      </w:r>
      <w:r w:rsidRPr="00E4181F">
        <w:rPr>
          <w:color w:val="auto"/>
        </w:rPr>
        <w:t>Voor de Realisatiestimulans is in totaal</w:t>
      </w:r>
      <w:r>
        <w:rPr>
          <w:color w:val="auto"/>
        </w:rPr>
        <w:t xml:space="preserve"> ca.</w:t>
      </w:r>
      <w:r w:rsidRPr="00E4181F">
        <w:rPr>
          <w:color w:val="auto"/>
        </w:rPr>
        <w:t xml:space="preserve"> € 2,</w:t>
      </w:r>
      <w:r>
        <w:rPr>
          <w:color w:val="auto"/>
        </w:rPr>
        <w:t xml:space="preserve">5 </w:t>
      </w:r>
      <w:r w:rsidRPr="00E4181F">
        <w:rPr>
          <w:color w:val="auto"/>
        </w:rPr>
        <w:t>mld. euro beschikbaar gesteld</w:t>
      </w:r>
      <w:r>
        <w:rPr>
          <w:color w:val="auto"/>
        </w:rPr>
        <w:t xml:space="preserve"> in 2026</w:t>
      </w:r>
      <w:r w:rsidRPr="00E4181F">
        <w:rPr>
          <w:color w:val="auto"/>
        </w:rPr>
        <w:t xml:space="preserve"> t/m 2030. Daarbinnen is een opslag van € 420 mln. beschikbaar in de jaren 2028, 2029 en 2030 voor geclusterde en zorggeschikte woningen. </w:t>
      </w:r>
    </w:p>
    <w:p w:rsidRPr="00E4181F" w:rsidR="00CE4C4E" w:rsidP="00CE4C4E" w14:paraId="79105889" w14:textId="77777777">
      <w:pPr>
        <w:spacing w:line="240" w:lineRule="auto"/>
        <w:rPr>
          <w:color w:val="auto"/>
        </w:rPr>
      </w:pPr>
    </w:p>
    <w:p w:rsidRPr="00E4181F" w:rsidR="00CE4C4E" w:rsidP="00CE4C4E" w14:paraId="03218598" w14:textId="77777777">
      <w:pPr>
        <w:spacing w:line="240" w:lineRule="auto"/>
        <w:rPr>
          <w:b/>
          <w:bCs/>
          <w:color w:val="auto"/>
        </w:rPr>
      </w:pPr>
      <w:r w:rsidRPr="00E4181F">
        <w:rPr>
          <w:b/>
          <w:bCs/>
          <w:color w:val="auto"/>
        </w:rPr>
        <w:t>Vraag 12</w:t>
      </w:r>
    </w:p>
    <w:p w:rsidRPr="00E4181F" w:rsidR="00CE4C4E" w:rsidP="00CE4C4E" w14:paraId="380EDB95" w14:textId="77777777">
      <w:pPr>
        <w:spacing w:line="240" w:lineRule="auto"/>
      </w:pPr>
      <w:r w:rsidRPr="00E4181F">
        <w:t>Klopt het dat binnen de Realisatiestimulans een post is opgenomen voor opslagen voor diverse doeleinden, waaronder extra ondersteuning voor geclusterde en zorggeschikte woningen voor alle aandachtsgroepen? Welk bedrag van de hiervoor gereserveerde 420 miljoen euro is specifiek bestemd voor ouderenhuisvesting, welk bedrag voor andere aandachtsgroepen en om welke aandachtsgroepen gaat het?</w:t>
      </w:r>
    </w:p>
    <w:p w:rsidRPr="00E4181F" w:rsidR="00CE4C4E" w:rsidP="00CE4C4E" w14:paraId="2D0AA1EC" w14:textId="77777777">
      <w:pPr>
        <w:spacing w:line="240" w:lineRule="auto"/>
      </w:pPr>
    </w:p>
    <w:p w:rsidR="00CE4C4E" w:rsidP="00CE4C4E" w14:paraId="0BF2AD75" w14:textId="77777777">
      <w:pPr>
        <w:spacing w:line="240" w:lineRule="auto"/>
        <w:rPr>
          <w:color w:val="auto"/>
        </w:rPr>
      </w:pPr>
      <w:r w:rsidRPr="00E4181F">
        <w:rPr>
          <w:b/>
          <w:bCs/>
        </w:rPr>
        <w:t>Antwoord op vraag 12</w:t>
      </w:r>
      <w:r w:rsidRPr="00E4181F">
        <w:rPr>
          <w:b/>
          <w:bCs/>
        </w:rPr>
        <w:br/>
      </w:r>
      <w:r w:rsidRPr="00E4181F">
        <w:t xml:space="preserve">Ja, dat klopt. Binnen de Realisatiestimulans is een opslag van € 420 mln. opgenomen voor zorggeschikte en geclusterde woningen. Deze middelen zijn </w:t>
      </w:r>
      <w:r w:rsidRPr="00E4181F">
        <w:rPr>
          <w:color w:val="auto"/>
        </w:rPr>
        <w:t xml:space="preserve">beschikbaar voor </w:t>
      </w:r>
      <w:r>
        <w:rPr>
          <w:color w:val="auto"/>
        </w:rPr>
        <w:t xml:space="preserve">de realisatie van deze woningtypes, die inzetbaar zijn voor zowel </w:t>
      </w:r>
      <w:r w:rsidRPr="00E4181F">
        <w:rPr>
          <w:color w:val="auto"/>
        </w:rPr>
        <w:t>ouderen als aandachtsgroepen</w:t>
      </w:r>
      <w:r>
        <w:rPr>
          <w:color w:val="auto"/>
        </w:rPr>
        <w:t xml:space="preserve"> en niet specifiek bestemd per doelgroep</w:t>
      </w:r>
      <w:r w:rsidRPr="00E4181F">
        <w:rPr>
          <w:color w:val="auto"/>
        </w:rPr>
        <w:t xml:space="preserve">. Het gaat om de aandachtsgroepen </w:t>
      </w:r>
      <w:r>
        <w:rPr>
          <w:color w:val="auto"/>
        </w:rPr>
        <w:t xml:space="preserve">die </w:t>
      </w:r>
      <w:r w:rsidRPr="00E4181F">
        <w:rPr>
          <w:color w:val="auto"/>
        </w:rPr>
        <w:t>vermeld</w:t>
      </w:r>
      <w:r>
        <w:rPr>
          <w:color w:val="auto"/>
        </w:rPr>
        <w:t xml:space="preserve"> staan</w:t>
      </w:r>
      <w:r w:rsidRPr="00E4181F">
        <w:rPr>
          <w:color w:val="auto"/>
        </w:rPr>
        <w:t xml:space="preserve"> </w:t>
      </w:r>
      <w:r>
        <w:rPr>
          <w:color w:val="auto"/>
        </w:rPr>
        <w:t>in</w:t>
      </w:r>
      <w:r w:rsidRPr="00E4181F">
        <w:rPr>
          <w:color w:val="auto"/>
        </w:rPr>
        <w:t xml:space="preserve"> </w:t>
      </w:r>
      <w:r>
        <w:rPr>
          <w:color w:val="auto"/>
        </w:rPr>
        <w:t>het besluit</w:t>
      </w:r>
      <w:r w:rsidRPr="00E4181F">
        <w:rPr>
          <w:color w:val="auto"/>
        </w:rPr>
        <w:t xml:space="preserve"> Versterking regie volkshuisvesting</w:t>
      </w:r>
      <w:r>
        <w:rPr>
          <w:color w:val="auto"/>
        </w:rPr>
        <w:t xml:space="preserve">. </w:t>
      </w:r>
    </w:p>
    <w:p w:rsidRPr="00E4181F" w:rsidR="00CE4C4E" w:rsidP="00CE4C4E" w14:paraId="77F5295B" w14:textId="77777777">
      <w:pPr>
        <w:spacing w:line="240" w:lineRule="auto"/>
        <w:rPr>
          <w:color w:val="auto"/>
        </w:rPr>
      </w:pPr>
    </w:p>
    <w:p w:rsidRPr="00E4181F" w:rsidR="00CE4C4E" w:rsidP="00CE4C4E" w14:paraId="13408FAF" w14:textId="77777777">
      <w:pPr>
        <w:spacing w:line="240" w:lineRule="auto"/>
        <w:rPr>
          <w:b/>
          <w:bCs/>
        </w:rPr>
      </w:pPr>
      <w:r w:rsidRPr="00E4181F">
        <w:rPr>
          <w:b/>
          <w:bCs/>
        </w:rPr>
        <w:t>Vraag 13</w:t>
      </w:r>
    </w:p>
    <w:p w:rsidRPr="00E4181F" w:rsidR="00CE4C4E" w:rsidP="00CE4C4E" w14:paraId="2ED4D75C" w14:textId="77777777">
      <w:pPr>
        <w:spacing w:line="240" w:lineRule="auto"/>
      </w:pPr>
      <w:r w:rsidRPr="00E4181F">
        <w:t>Klopt het dat hiervoor eveneens de vaste bijdrage van 7.000 euro per woning geldt? Zo ja, hoe reflecteert u op het feit dat er slechts 60.000 woningen kunnen worden gerealiseerd voor alle aandachtsgroepen met de beschikbare 420 miljoen euro en welk deel daarvan betreft volgens u ouderenhuisvesting?</w:t>
      </w:r>
    </w:p>
    <w:p w:rsidRPr="00E4181F" w:rsidR="00CE4C4E" w:rsidP="00CE4C4E" w14:paraId="3656B366" w14:textId="77777777">
      <w:pPr>
        <w:spacing w:line="240" w:lineRule="auto"/>
      </w:pPr>
    </w:p>
    <w:p w:rsidRPr="00E4181F" w:rsidR="00CE4C4E" w:rsidP="00CE4C4E" w14:paraId="372D14C4" w14:textId="77777777">
      <w:pPr>
        <w:spacing w:line="240" w:lineRule="auto"/>
      </w:pPr>
      <w:r w:rsidRPr="00E4181F">
        <w:rPr>
          <w:b/>
          <w:bCs/>
        </w:rPr>
        <w:t>Antwoord op vraag 13</w:t>
      </w:r>
      <w:r w:rsidRPr="00E4181F">
        <w:rPr>
          <w:b/>
          <w:bCs/>
        </w:rPr>
        <w:br/>
      </w:r>
      <w:r>
        <w:t>Nee, dit klopt niet. De</w:t>
      </w:r>
      <w:r w:rsidRPr="00E4181F">
        <w:t xml:space="preserve"> vaste bijdrage van € 7.000 uit de Realisatiestimulans geldt voor iedere betaalbare woning waarvan de bouw is gestart</w:t>
      </w:r>
      <w:r>
        <w:t>. Het gaat daarbij om andere activiteiten waaraan een bijdrage wordt verleend om woningen betaalbaar te houden.</w:t>
      </w:r>
      <w:r w:rsidRPr="00E4181F">
        <w:t xml:space="preserve"> </w:t>
      </w:r>
      <w:r>
        <w:t>Met de</w:t>
      </w:r>
      <w:r w:rsidRPr="00E4181F">
        <w:t xml:space="preserve"> € 420 mln. voor zorggeschikte en geclusterde woningen </w:t>
      </w:r>
      <w:r>
        <w:t xml:space="preserve">is een extra bijdrage voorzien om tegemoet te komen in de specifieke meerkosten van deze woningen, zoals de ontmoetingsruimte en het rolstoelgeschikt maken van de woning. Dit budget staat onder een post opslagen onder de budgetpost Realisatiestimulans. De bijdrage van </w:t>
      </w:r>
      <w:r w:rsidRPr="00E4181F">
        <w:t>€</w:t>
      </w:r>
      <w:r>
        <w:t xml:space="preserve"> 420 mln. is aanvullend ten opzichte van de reeds beschikbare middelen uit de SZGW en de SOO. </w:t>
      </w:r>
    </w:p>
    <w:p w:rsidR="00CE4C4E" w:rsidP="00CE4C4E" w14:paraId="57826C55" w14:textId="77777777">
      <w:pPr>
        <w:spacing w:line="240" w:lineRule="auto"/>
        <w:rPr>
          <w:b/>
          <w:bCs/>
        </w:rPr>
      </w:pPr>
    </w:p>
    <w:p w:rsidRPr="00E4181F" w:rsidR="00CE4C4E" w:rsidP="00CE4C4E" w14:paraId="4182DD82" w14:textId="77777777">
      <w:pPr>
        <w:spacing w:line="240" w:lineRule="auto"/>
        <w:rPr>
          <w:b/>
          <w:bCs/>
        </w:rPr>
      </w:pPr>
      <w:r w:rsidRPr="00E4181F">
        <w:rPr>
          <w:b/>
          <w:bCs/>
        </w:rPr>
        <w:t>Vraag 14</w:t>
      </w:r>
    </w:p>
    <w:p w:rsidRPr="00E4181F" w:rsidR="00CE4C4E" w:rsidP="00CE4C4E" w14:paraId="54789BE4" w14:textId="77777777">
      <w:pPr>
        <w:spacing w:line="240" w:lineRule="auto"/>
      </w:pPr>
      <w:r w:rsidRPr="00E4181F">
        <w:t>Klopt het dat er vanaf 2029 t/m 2030 alleen nog maar een Realisatiestimulans voor alle aandachtsgroepen is en geen specifieke stimuleringsregeling meer voor ouderen? Is het gezien deze constatering juist om te concluderen dat de door u tijdens het commissiedebat genoemde 7 miljard euro niet specifiek bestemd is voor ouderenhuisvesting, maar voor de algemene woningbouwopgave in Nederland voor iedereen en alle aandachtsgroepen?</w:t>
      </w:r>
    </w:p>
    <w:p w:rsidRPr="00E4181F" w:rsidR="00CE4C4E" w:rsidP="00CE4C4E" w14:paraId="32016799" w14:textId="77777777">
      <w:pPr>
        <w:spacing w:line="240" w:lineRule="auto"/>
      </w:pPr>
    </w:p>
    <w:p w:rsidRPr="00E4181F" w:rsidR="00CE4C4E" w:rsidP="00CE4C4E" w14:paraId="7AF03664" w14:textId="77777777">
      <w:pPr>
        <w:spacing w:line="240" w:lineRule="auto"/>
      </w:pPr>
      <w:r w:rsidRPr="00E4181F">
        <w:rPr>
          <w:b/>
          <w:bCs/>
        </w:rPr>
        <w:t>Antwoord op vraag 14</w:t>
      </w:r>
      <w:r w:rsidRPr="00E4181F">
        <w:rPr>
          <w:b/>
          <w:bCs/>
        </w:rPr>
        <w:br/>
      </w:r>
      <w:r w:rsidRPr="00E4181F">
        <w:t xml:space="preserve">De opslag van </w:t>
      </w:r>
      <w:r w:rsidRPr="00E4181F">
        <w:rPr>
          <w:color w:val="auto"/>
        </w:rPr>
        <w:t xml:space="preserve">€ </w:t>
      </w:r>
      <w:r w:rsidRPr="00E4181F">
        <w:t>420 mln. binnen de Realisatiestimulans voor zorggeschikte en geclusterde woningen staat op de begroting van BZK tot en met 2030.</w:t>
      </w:r>
      <w:r>
        <w:t xml:space="preserve"> Ik werk momenteel uit via welke regelingen deze middelen worden besteed.</w:t>
      </w:r>
      <w:r w:rsidRPr="00E4181F">
        <w:t xml:space="preserve"> </w:t>
      </w:r>
      <w:r>
        <w:t>Op de bestemming van de genoemde 7 miljard heb ik u reeds antwoord gegeven bij</w:t>
      </w:r>
      <w:r w:rsidRPr="00E4181F">
        <w:t xml:space="preserve"> beantwoording van uw vragen van 9 juni 2026</w:t>
      </w:r>
      <w:r>
        <w:t>.</w:t>
      </w:r>
    </w:p>
    <w:p w:rsidRPr="00E4181F" w:rsidR="00CE4C4E" w:rsidP="00CE4C4E" w14:paraId="6C63840D" w14:textId="77777777">
      <w:pPr>
        <w:spacing w:line="240" w:lineRule="auto"/>
        <w:rPr>
          <w:b/>
          <w:bCs/>
        </w:rPr>
      </w:pPr>
    </w:p>
    <w:p w:rsidRPr="00E4181F" w:rsidR="00CE4C4E" w:rsidP="00CE4C4E" w14:paraId="40CDCBF3" w14:textId="77777777">
      <w:pPr>
        <w:spacing w:line="240" w:lineRule="auto"/>
        <w:rPr>
          <w:b/>
          <w:bCs/>
        </w:rPr>
      </w:pPr>
      <w:r w:rsidRPr="00E4181F">
        <w:rPr>
          <w:b/>
          <w:bCs/>
        </w:rPr>
        <w:t>Vraag 15</w:t>
      </w:r>
    </w:p>
    <w:p w:rsidRPr="00E4181F" w:rsidR="00CE4C4E" w:rsidP="00CE4C4E" w14:paraId="32161267" w14:textId="77777777">
      <w:pPr>
        <w:spacing w:line="240" w:lineRule="auto"/>
      </w:pPr>
      <w:r w:rsidRPr="00E4181F">
        <w:t>Waarom geeft u in de beantwoording over de uitspraken tijdens het commissiedebat Ouderenzorg aan dat u heeft aangegeven dat in het coalitieakkoord van kabinet-Jetten van 2029 tot en met 2035 7 miljard euro beschikbaar is gesteld voor de woningbouwopgave in Nederland en dat ouderenhuisvesting hier ook onder valt terwijl dit niet als specifiek ouderenhuisvestingsbudget 4) terugkomt in de door u verstrekte kasreeks in 2029 en 2030?</w:t>
      </w:r>
    </w:p>
    <w:p w:rsidRPr="00E4181F" w:rsidR="00CE4C4E" w:rsidP="00CE4C4E" w14:paraId="13CCCD31" w14:textId="77777777">
      <w:pPr>
        <w:spacing w:line="240" w:lineRule="auto"/>
      </w:pPr>
    </w:p>
    <w:p w:rsidRPr="00E4181F" w:rsidR="00CE4C4E" w:rsidP="00CE4C4E" w14:paraId="32E88720" w14:textId="77777777">
      <w:pPr>
        <w:spacing w:line="240" w:lineRule="auto"/>
      </w:pPr>
      <w:r w:rsidRPr="00E4181F">
        <w:rPr>
          <w:b/>
          <w:bCs/>
        </w:rPr>
        <w:t>Antwoord op vraag 15</w:t>
      </w:r>
      <w:r w:rsidRPr="00E4181F">
        <w:rPr>
          <w:b/>
          <w:bCs/>
        </w:rPr>
        <w:br/>
      </w:r>
      <w:r w:rsidRPr="00E4181F">
        <w:t xml:space="preserve">Zoals ik in mijn antwoorden op de vragen van lid Keijzer van 9 juni 2026 al heb aangegeven dient het bedrag van € 7 miljard voor woningbouw nog verdeeld te worden. </w:t>
      </w:r>
    </w:p>
    <w:p w:rsidRPr="00E4181F" w:rsidR="00CE4C4E" w:rsidP="00CE4C4E" w14:paraId="1D94A48E" w14:textId="77777777">
      <w:pPr>
        <w:spacing w:line="240" w:lineRule="auto"/>
        <w:rPr>
          <w:b/>
          <w:bCs/>
        </w:rPr>
      </w:pPr>
    </w:p>
    <w:p w:rsidRPr="00E4181F" w:rsidR="00CE4C4E" w:rsidP="00CE4C4E" w14:paraId="6A798B76" w14:textId="77777777">
      <w:pPr>
        <w:spacing w:line="240" w:lineRule="auto"/>
        <w:rPr>
          <w:b/>
          <w:bCs/>
        </w:rPr>
      </w:pPr>
      <w:r w:rsidRPr="00E4181F">
        <w:rPr>
          <w:b/>
          <w:bCs/>
        </w:rPr>
        <w:t>Vraag 16</w:t>
      </w:r>
    </w:p>
    <w:p w:rsidRPr="00E4181F" w:rsidR="00CE4C4E" w:rsidP="00CE4C4E" w14:paraId="53E830B1" w14:textId="77777777">
      <w:pPr>
        <w:spacing w:line="240" w:lineRule="auto"/>
      </w:pPr>
      <w:r w:rsidRPr="00E4181F">
        <w:t>Waarop baseert u de verwachting dat de specifieke investering van 758 miljoen euro voldoende is, terwijl van dit bedrag slechts 294,6 miljoen euro beschikbaar is voor zorggeschikte ouderenwoningen en een aanzienlijk deel van de overige middelen beschikbaar is voor andere aandachtsgroepen? Vindt u dit verdedigbaar gezien de opgave van 290.000 ouderenwoningen en de vergrijzing die ons land treft?</w:t>
      </w:r>
    </w:p>
    <w:p w:rsidRPr="00E4181F" w:rsidR="00CE4C4E" w:rsidP="00CE4C4E" w14:paraId="0DA0D5B0" w14:textId="77777777">
      <w:pPr>
        <w:spacing w:line="240" w:lineRule="auto"/>
      </w:pPr>
    </w:p>
    <w:p w:rsidR="00CE4C4E" w:rsidP="00CE4C4E" w14:paraId="6E327D2D" w14:textId="77777777">
      <w:pPr>
        <w:spacing w:line="240" w:lineRule="auto"/>
        <w:rPr>
          <w:color w:val="auto"/>
        </w:rPr>
      </w:pPr>
      <w:r w:rsidRPr="00E4181F">
        <w:rPr>
          <w:b/>
          <w:bCs/>
        </w:rPr>
        <w:t>Antwoord op vraag 16</w:t>
      </w:r>
      <w:r w:rsidRPr="00E4181F">
        <w:rPr>
          <w:b/>
          <w:bCs/>
        </w:rPr>
        <w:br/>
      </w:r>
      <w:r>
        <w:rPr>
          <w:color w:val="auto"/>
        </w:rPr>
        <w:t xml:space="preserve">Mijn verwachting is dat de doelstelling voor geclusterde en zorggeschikte woningen haalbaar is met de extra stimulans van </w:t>
      </w:r>
      <w:r w:rsidRPr="00E4181F">
        <w:t>€</w:t>
      </w:r>
      <w:r>
        <w:t xml:space="preserve"> </w:t>
      </w:r>
      <w:r>
        <w:rPr>
          <w:color w:val="auto"/>
        </w:rPr>
        <w:t>420 mln. Ik werk momenteel uit via welke regelingen de beschikbare middelen worden ingezet en welke bedragen daarbij horen. Dit kan leiden tot bijstellingen in de berekeningen. Ik kan daarom nu geen exacte raming geven.</w:t>
      </w:r>
      <w:r w:rsidRPr="00595795">
        <w:rPr>
          <w:color w:val="auto"/>
        </w:rPr>
        <w:t xml:space="preserve"> </w:t>
      </w:r>
      <w:r>
        <w:rPr>
          <w:color w:val="auto"/>
        </w:rPr>
        <w:t>Bij de uitwerking van de regelingen voor geclusterde en zorggeschikte woningen zal ik inzicht geven in hoeveel geclusterde en zorggeschikte woningen met de beschikbare middelen kunnen worden gerealiseerd. Daarbij zal ik uw Kamer een inschatting geven van de verdeling tussen ouderen en aandachtsgroepen. Ik verwacht uw Kamer te informeren over de regelingen in het najaar.</w:t>
      </w:r>
    </w:p>
    <w:p w:rsidRPr="00E4181F" w:rsidR="00CE4C4E" w:rsidP="00CE4C4E" w14:paraId="21F9290D" w14:textId="77777777">
      <w:pPr>
        <w:spacing w:line="240" w:lineRule="auto"/>
        <w:rPr>
          <w:b/>
          <w:bCs/>
        </w:rPr>
      </w:pPr>
    </w:p>
    <w:p w:rsidRPr="00E4181F" w:rsidR="00CE4C4E" w:rsidP="00CE4C4E" w14:paraId="6EA89B61" w14:textId="77777777">
      <w:pPr>
        <w:spacing w:line="240" w:lineRule="auto"/>
        <w:rPr>
          <w:b/>
          <w:bCs/>
        </w:rPr>
      </w:pPr>
      <w:r w:rsidRPr="00E4181F">
        <w:rPr>
          <w:b/>
          <w:bCs/>
        </w:rPr>
        <w:t>Vraag 17</w:t>
      </w:r>
    </w:p>
    <w:p w:rsidRPr="00E4181F" w:rsidR="00CE4C4E" w:rsidP="00CE4C4E" w14:paraId="555DD944" w14:textId="77777777">
      <w:pPr>
        <w:spacing w:line="240" w:lineRule="auto"/>
      </w:pPr>
      <w:r w:rsidRPr="00E4181F">
        <w:t>Heeft u doorgerekend hoeveel geclusterde en zorggeschikte ouderenwoningen met de beschikbare middelen voor ouderenhuisvesting, dus exclusief het deel van de Realisatiestimulans dat naar andere aandachtsgroepen gaat, daadwerkelijk gerealiseerd kunnen worden? Zo ja, kunt u die berekening met de Kamer delen? Zo nee, waarop baseert u dan de verwachting dat de doelstelling van 290.000 ouderenwoningen haalbaar is?</w:t>
      </w:r>
    </w:p>
    <w:p w:rsidRPr="00E4181F" w:rsidR="00CE4C4E" w:rsidP="00CE4C4E" w14:paraId="0C64D774" w14:textId="77777777">
      <w:pPr>
        <w:spacing w:line="240" w:lineRule="auto"/>
      </w:pPr>
    </w:p>
    <w:p w:rsidRPr="00E4181F" w:rsidR="00CE4C4E" w:rsidP="00CE4C4E" w14:paraId="13AA3723" w14:textId="77777777">
      <w:pPr>
        <w:spacing w:line="240" w:lineRule="auto"/>
        <w:rPr>
          <w:color w:val="auto"/>
        </w:rPr>
      </w:pPr>
      <w:r w:rsidRPr="00E4181F">
        <w:rPr>
          <w:b/>
          <w:bCs/>
        </w:rPr>
        <w:t>Antwoord op vraag 17</w:t>
      </w:r>
      <w:r w:rsidRPr="00E4181F">
        <w:rPr>
          <w:b/>
          <w:bCs/>
        </w:rPr>
        <w:br/>
      </w:r>
      <w:r>
        <w:rPr>
          <w:color w:val="auto"/>
        </w:rPr>
        <w:t xml:space="preserve">Zie het antwoord op vraag 16. </w:t>
      </w:r>
    </w:p>
    <w:p w:rsidRPr="00E4181F" w:rsidR="00CE4C4E" w:rsidP="00CE4C4E" w14:paraId="041203D3" w14:textId="77777777">
      <w:pPr>
        <w:spacing w:line="240" w:lineRule="auto"/>
        <w:rPr>
          <w:b/>
          <w:bCs/>
        </w:rPr>
      </w:pPr>
    </w:p>
    <w:p w:rsidRPr="00E4181F" w:rsidR="00CE4C4E" w:rsidP="00CE4C4E" w14:paraId="42295B6B" w14:textId="77777777">
      <w:pPr>
        <w:spacing w:line="240" w:lineRule="auto"/>
        <w:rPr>
          <w:b/>
          <w:bCs/>
        </w:rPr>
      </w:pPr>
      <w:r w:rsidRPr="00E4181F">
        <w:rPr>
          <w:b/>
          <w:bCs/>
        </w:rPr>
        <w:t>Vraag 18</w:t>
      </w:r>
    </w:p>
    <w:p w:rsidRPr="00E4181F" w:rsidR="00CE4C4E" w:rsidP="00CE4C4E" w14:paraId="47A4E054" w14:textId="77777777">
      <w:pPr>
        <w:spacing w:line="240" w:lineRule="auto"/>
      </w:pPr>
      <w:r w:rsidRPr="00E4181F">
        <w:t>Is het volgens u, gezien bovenstaande en eerdere antwoorden, juist om te concluderen dat dit kabinet de doelstelling van 290.000 ouderenwoningen wel in stand laat, maar de financiële onderbouwing daarvan juist heeft verzwakt? Zo niet, waarom niet?</w:t>
      </w:r>
    </w:p>
    <w:p w:rsidRPr="00E4181F" w:rsidR="00CE4C4E" w:rsidP="00CE4C4E" w14:paraId="1B3EC2CC" w14:textId="77777777">
      <w:pPr>
        <w:spacing w:line="240" w:lineRule="auto"/>
      </w:pPr>
    </w:p>
    <w:p w:rsidRPr="00B40CE9" w:rsidR="00CE4C4E" w:rsidP="00CE4C4E" w14:paraId="51C3BC23" w14:textId="77777777">
      <w:pPr>
        <w:spacing w:line="240" w:lineRule="auto"/>
        <w:rPr>
          <w:b/>
          <w:bCs/>
          <w:color w:val="auto"/>
        </w:rPr>
      </w:pPr>
      <w:r w:rsidRPr="00E4181F">
        <w:rPr>
          <w:b/>
          <w:bCs/>
        </w:rPr>
        <w:t>Antwoord op vraag 18</w:t>
      </w:r>
      <w:r w:rsidRPr="00E4181F">
        <w:rPr>
          <w:b/>
          <w:bCs/>
        </w:rPr>
        <w:br/>
      </w:r>
      <w:r>
        <w:rPr>
          <w:color w:val="auto"/>
        </w:rPr>
        <w:t xml:space="preserve">Dat is niet juist. Dit kabinet zet de komende jaren juist </w:t>
      </w:r>
      <w:r w:rsidRPr="00E4181F">
        <w:t xml:space="preserve">€ </w:t>
      </w:r>
      <w:r>
        <w:rPr>
          <w:color w:val="auto"/>
        </w:rPr>
        <w:t xml:space="preserve">420 miljoen extra in om de realisatie van geclusterde en zorggeschikte woningen verder te stimuleren. </w:t>
      </w:r>
    </w:p>
    <w:p w:rsidRPr="00E4181F" w:rsidR="00CE4C4E" w:rsidP="00CE4C4E" w14:paraId="5D15751D" w14:textId="77777777">
      <w:pPr>
        <w:spacing w:line="240" w:lineRule="auto"/>
        <w:rPr>
          <w:b/>
          <w:bCs/>
        </w:rPr>
      </w:pPr>
    </w:p>
    <w:p w:rsidRPr="00E4181F" w:rsidR="00CE4C4E" w:rsidP="00CE4C4E" w14:paraId="1B3AB0AE" w14:textId="77777777">
      <w:pPr>
        <w:spacing w:line="240" w:lineRule="auto"/>
        <w:rPr>
          <w:b/>
          <w:bCs/>
        </w:rPr>
      </w:pPr>
      <w:r w:rsidRPr="00E4181F">
        <w:rPr>
          <w:b/>
          <w:bCs/>
        </w:rPr>
        <w:t>Vraag 19</w:t>
      </w:r>
    </w:p>
    <w:p w:rsidRPr="00E4181F" w:rsidR="00CE4C4E" w:rsidP="00CE4C4E" w14:paraId="3598C034" w14:textId="77777777">
      <w:pPr>
        <w:spacing w:line="240" w:lineRule="auto"/>
      </w:pPr>
      <w:r w:rsidRPr="00E4181F">
        <w:t>Deelt u de opvatting dat de doelstelling van 290.000 ouderenwoningen alleen geloofwaardig is indien daar een toereikende financiële onderbouwing specifiek voor ouderen tegenover staat? Zo ja, waaruit blijkt die financiële onderbouwing? Zo nee, waarom niet?</w:t>
      </w:r>
    </w:p>
    <w:p w:rsidRPr="00E4181F" w:rsidR="00CE4C4E" w:rsidP="00CE4C4E" w14:paraId="40125F2F" w14:textId="77777777">
      <w:pPr>
        <w:spacing w:line="240" w:lineRule="auto"/>
      </w:pPr>
    </w:p>
    <w:p w:rsidRPr="00E4181F" w:rsidR="00CE4C4E" w:rsidP="00CE4C4E" w14:paraId="1BDA752E" w14:textId="77777777">
      <w:pPr>
        <w:spacing w:line="240" w:lineRule="auto"/>
        <w:rPr>
          <w:b/>
          <w:bCs/>
        </w:rPr>
      </w:pPr>
      <w:r w:rsidRPr="00E4181F">
        <w:rPr>
          <w:b/>
          <w:bCs/>
        </w:rPr>
        <w:t>Antwoord op vraag 19</w:t>
      </w:r>
      <w:r w:rsidRPr="00E4181F">
        <w:rPr>
          <w:b/>
          <w:bCs/>
        </w:rPr>
        <w:br/>
      </w:r>
      <w:r>
        <w:rPr>
          <w:color w:val="auto"/>
        </w:rPr>
        <w:t>Ik zie de noodzaak om voldoende financiële ondersteuning te bieden om 290.000 ouderenwoningen te realiseren. Zie verder de antwoorden op vragen 16 en 21.</w:t>
      </w:r>
    </w:p>
    <w:p w:rsidRPr="00E4181F" w:rsidR="00CE4C4E" w:rsidP="00CE4C4E" w14:paraId="26CE16CA" w14:textId="77777777">
      <w:pPr>
        <w:spacing w:line="240" w:lineRule="auto"/>
        <w:rPr>
          <w:b/>
          <w:bCs/>
        </w:rPr>
      </w:pPr>
    </w:p>
    <w:p w:rsidRPr="00E4181F" w:rsidR="00CE4C4E" w:rsidP="00CE4C4E" w14:paraId="4B4D1C3F" w14:textId="77777777">
      <w:pPr>
        <w:spacing w:line="240" w:lineRule="auto"/>
      </w:pPr>
      <w:r w:rsidRPr="00E4181F">
        <w:rPr>
          <w:b/>
          <w:bCs/>
        </w:rPr>
        <w:t>Vraag 20</w:t>
      </w:r>
      <w:r w:rsidRPr="00E4181F">
        <w:br/>
        <w:t>Kunt u toezeggen om bij de beantwoording van deze schriftelijke vragen een bijlage te voegen waarin alle middelen voor ouderenhuisvesting en moderne verzorgingshuizen van het kabinet-Schoof inzichtelijk worden gemaakt, inclusief hun tijdpad en bestemming tot en met 2030? Betrof dit meer of minder middelen dan de bedragen die momenteel specifiek beschikbaar zijn voor ouderenhuisvesting via de Stimuleringsregeling Zorggeschikte Woningen (SZGW), de Stimuleringsregeling Ontmoetingsruimten in Ouderenhuisvesting (SOO) en het onderdeel ouderenhuisvesting binnen de Realisatiestimulans voor alle aandachtsgroepen?</w:t>
      </w:r>
    </w:p>
    <w:p w:rsidRPr="00E4181F" w:rsidR="00CE4C4E" w:rsidP="00CE4C4E" w14:paraId="6841870F" w14:textId="77777777">
      <w:pPr>
        <w:spacing w:line="240" w:lineRule="auto"/>
      </w:pPr>
    </w:p>
    <w:p w:rsidR="00CE4C4E" w:rsidP="00CE4C4E" w14:paraId="34E7330D" w14:textId="77777777">
      <w:pPr>
        <w:spacing w:after="60" w:line="240" w:lineRule="auto"/>
      </w:pPr>
      <w:r w:rsidRPr="00E4181F">
        <w:rPr>
          <w:b/>
          <w:bCs/>
        </w:rPr>
        <w:t>Antwoord op vraag 20</w:t>
      </w:r>
      <w:r>
        <w:rPr>
          <w:b/>
          <w:bCs/>
        </w:rPr>
        <w:br/>
      </w:r>
      <w:r>
        <w:t>In de bijlage wordt een overzicht gegeven van de middelen die beschikbaar zijn voor budgetposten SZGW, SOO</w:t>
      </w:r>
      <w:r w:rsidR="00D51FC2">
        <w:t xml:space="preserve"> </w:t>
      </w:r>
      <w:r>
        <w:t>en onder de R</w:t>
      </w:r>
      <w:r w:rsidRPr="006F533C">
        <w:t>ealisatiestimulans</w:t>
      </w:r>
      <w:r>
        <w:t>. Daarnaast had het kabinet Schoof oorspronkelijk € 600 mln. gereserveerd voor de verbetering van de kwaliteit van de ouderenzorg (envelop ouderenzorg), waaronder de moderne verzorgingshuizen. Hiervan resteerde ten tijde van het vorige kabinet nog € 470 mln. (zie vraag 22). Deze middelen zijn naar de algemene middelen gegaan en als zodanig betrokken bij het uitwerken van het huidige coalitieakkoord. Over de middelen voor de kwaliteit van de ouderenzorg – inclusief huisvesting voor ouderen - van het vorige kabinet heeft geen besluitvorming plaatsgevonden. De middelen onder de Realisatiestimulans zijn wel direct bestemd voor huisvesting. Daarmee zijn nu meer middelen beschikbaar in het kader van de huisvesting.</w:t>
      </w:r>
    </w:p>
    <w:p w:rsidRPr="00E4181F" w:rsidR="00CE4C4E" w:rsidP="00CE4C4E" w14:paraId="249E4314" w14:textId="77777777">
      <w:pPr>
        <w:spacing w:line="240" w:lineRule="auto"/>
        <w:rPr>
          <w:b/>
          <w:bCs/>
        </w:rPr>
      </w:pPr>
    </w:p>
    <w:p w:rsidRPr="00E4181F" w:rsidR="00CE4C4E" w:rsidP="00CE4C4E" w14:paraId="6680296F" w14:textId="77777777">
      <w:pPr>
        <w:spacing w:line="240" w:lineRule="auto"/>
        <w:rPr>
          <w:b/>
          <w:bCs/>
        </w:rPr>
      </w:pPr>
      <w:bookmarkStart w:name="_Hlk236398952" w:id="2"/>
      <w:r w:rsidRPr="00E4181F">
        <w:rPr>
          <w:b/>
          <w:bCs/>
        </w:rPr>
        <w:t>Vraag 21</w:t>
      </w:r>
    </w:p>
    <w:p w:rsidRPr="00E4181F" w:rsidR="00CE4C4E" w:rsidP="00CE4C4E" w14:paraId="5DC278FD" w14:textId="77777777">
      <w:pPr>
        <w:spacing w:line="240" w:lineRule="auto"/>
      </w:pPr>
      <w:r w:rsidRPr="00E4181F">
        <w:t>Indien uit de gevraagde vergelijking blijkt dat voor ouderenhuisvesting en moderne verzorgingshuizen onder het kabinet-Schoof meer middelen beschikbaar waren dan onder het huidige kabinet, welke beleidsmatige afwegingen liggen hieraan ten grondslag? Hoe geloofwaardig acht u dan nog de doelstelling van 290.000 ouderenwoningen?</w:t>
      </w:r>
    </w:p>
    <w:p w:rsidRPr="00E4181F" w:rsidR="00CE4C4E" w:rsidP="00CE4C4E" w14:paraId="08A870CF" w14:textId="77777777">
      <w:pPr>
        <w:spacing w:line="240" w:lineRule="auto"/>
      </w:pPr>
    </w:p>
    <w:p w:rsidRPr="00E4181F" w:rsidR="00CE4C4E" w:rsidP="00CE4C4E" w14:paraId="40FC6215" w14:textId="77777777">
      <w:pPr>
        <w:spacing w:line="240" w:lineRule="auto"/>
        <w:rPr>
          <w:b/>
          <w:bCs/>
        </w:rPr>
      </w:pPr>
      <w:r w:rsidRPr="00E4181F">
        <w:rPr>
          <w:b/>
          <w:bCs/>
        </w:rPr>
        <w:t>Antwoord op vraag 21</w:t>
      </w:r>
    </w:p>
    <w:p w:rsidRPr="00A64FF6" w:rsidR="00CE4C4E" w:rsidP="00CE4C4E" w14:paraId="2D4B91E7" w14:textId="77777777">
      <w:pPr>
        <w:spacing w:line="240" w:lineRule="auto"/>
      </w:pPr>
      <w:r w:rsidRPr="00AB32A1">
        <w:t>Voor een nadere toelichting verwijs ik u naar de beantwoording van de vragen 9, 10 en 12 van uw vragen van 9 juni 2026.</w:t>
      </w:r>
      <w:r>
        <w:t xml:space="preserve"> De</w:t>
      </w:r>
      <w:r w:rsidRPr="00F45FD9">
        <w:t xml:space="preserve"> middelen die onder het</w:t>
      </w:r>
      <w:r>
        <w:t xml:space="preserve"> vorige</w:t>
      </w:r>
      <w:r w:rsidRPr="00F45FD9">
        <w:t xml:space="preserve"> kabinet waren gereserveerd voor </w:t>
      </w:r>
      <w:r>
        <w:t xml:space="preserve">de kwaliteit van de ouderenzorg konden ook worden ingezet voor de </w:t>
      </w:r>
      <w:r w:rsidRPr="00F45FD9">
        <w:t>moderne verzorgingshuizen</w:t>
      </w:r>
      <w:r>
        <w:t>. Uit het onderzoek van PWC bleek dat bij de terugkeer van moderne verzorgingshuizen vooral kosten zouden ontstaan met</w:t>
      </w:r>
      <w:r w:rsidRPr="00F45FD9">
        <w:t xml:space="preserve"> betrekking </w:t>
      </w:r>
      <w:r>
        <w:t>tot</w:t>
      </w:r>
      <w:r w:rsidRPr="00F45FD9">
        <w:t xml:space="preserve"> het bijbehorende zorg- en welzijnsconcept</w:t>
      </w:r>
      <w:r>
        <w:t>, door een</w:t>
      </w:r>
      <w:r w:rsidRPr="00F45FD9">
        <w:t xml:space="preserve"> aanzienlijke toename van de zorginzet. Het huidige kabinet </w:t>
      </w:r>
      <w:r>
        <w:t xml:space="preserve">betrekt de doelgroep van de moderne verzorgingshuizen bij het actualiseren van de </w:t>
      </w:r>
      <w:r w:rsidRPr="00F45FD9">
        <w:t>woningbouwopgave</w:t>
      </w:r>
      <w:r>
        <w:t xml:space="preserve"> </w:t>
      </w:r>
      <w:r w:rsidRPr="00F45FD9">
        <w:t xml:space="preserve">en </w:t>
      </w:r>
      <w:r>
        <w:t xml:space="preserve">onderzoekt of </w:t>
      </w:r>
      <w:r w:rsidRPr="00F45FD9">
        <w:t>de ondersteuning van gemeenschapsvorming</w:t>
      </w:r>
      <w:r>
        <w:t xml:space="preserve"> in woonvormen kan worden betrokken</w:t>
      </w:r>
      <w:r w:rsidRPr="00F45FD9">
        <w:t xml:space="preserve"> bij de aanvullende afspraken</w:t>
      </w:r>
      <w:r>
        <w:t xml:space="preserve"> bij het Hoofdlijnenakkoord Ouderenzorg (HLO)</w:t>
      </w:r>
      <w:r w:rsidRPr="00F45FD9">
        <w:t xml:space="preserve">. </w:t>
      </w:r>
      <w:r w:rsidRPr="009F5B7D">
        <w:t>Voor de bouw van geclusterde en zorggeschikte woningen zijn middelen beschikbaar via de SOO, de SZGW en onder de post opslagen bij de Realisatiestimulans.</w:t>
      </w:r>
      <w:r>
        <w:t xml:space="preserve"> </w:t>
      </w:r>
      <w:r w:rsidRPr="00E4181F">
        <w:rPr>
          <w:color w:val="FF0000"/>
        </w:rPr>
        <w:br/>
      </w:r>
    </w:p>
    <w:bookmarkEnd w:id="2"/>
    <w:p w:rsidRPr="00E4181F" w:rsidR="00CE4C4E" w:rsidP="00CE4C4E" w14:paraId="47290F54" w14:textId="77777777">
      <w:pPr>
        <w:spacing w:line="240" w:lineRule="auto"/>
        <w:rPr>
          <w:b/>
          <w:bCs/>
        </w:rPr>
      </w:pPr>
      <w:r w:rsidRPr="00E4181F">
        <w:rPr>
          <w:b/>
          <w:bCs/>
        </w:rPr>
        <w:t>Vraag 22</w:t>
      </w:r>
    </w:p>
    <w:p w:rsidRPr="00E4181F" w:rsidR="00CE4C4E" w:rsidP="00CE4C4E" w14:paraId="0D3DDD24" w14:textId="77777777">
      <w:pPr>
        <w:spacing w:line="240" w:lineRule="auto"/>
      </w:pPr>
      <w:r w:rsidRPr="00E4181F">
        <w:t>Indien middelen die voorheen waren voorzien voor ouderenhuisvesting, geclusterde woonvormen of moderne verzorgingshuizen inmiddels een andere bestemming hebben gekregen, om welke middelen gaat het dan, naar welke beleidsdoelen zijn deze middelen verschoven en waarom?</w:t>
      </w:r>
    </w:p>
    <w:p w:rsidRPr="00E4181F" w:rsidR="00CE4C4E" w:rsidP="00CE4C4E" w14:paraId="19595678" w14:textId="77777777">
      <w:pPr>
        <w:spacing w:line="240" w:lineRule="auto"/>
      </w:pPr>
    </w:p>
    <w:p w:rsidRPr="00E4181F" w:rsidR="00CE4C4E" w:rsidP="00CE4C4E" w14:paraId="1356E967" w14:textId="77777777">
      <w:pPr>
        <w:spacing w:line="240" w:lineRule="auto"/>
        <w:rPr>
          <w:b/>
          <w:bCs/>
        </w:rPr>
      </w:pPr>
      <w:r w:rsidRPr="00E4181F">
        <w:rPr>
          <w:b/>
          <w:bCs/>
        </w:rPr>
        <w:t>Antwoord op vraag 22</w:t>
      </w:r>
    </w:p>
    <w:p w:rsidRPr="00E4181F" w:rsidR="00CE4C4E" w:rsidP="00CE4C4E" w14:paraId="0844C38D" w14:textId="77777777">
      <w:pPr>
        <w:spacing w:line="240" w:lineRule="auto"/>
      </w:pPr>
      <w:r>
        <w:t xml:space="preserve">In de beantwoording van de feitelijke Kamervragen over de Miljoenennota 2026 (vraag 47) is gedetailleerd beschreven op welke wijze de middelen uit de envelop ouderenzorg zijn aangewend. </w:t>
      </w:r>
      <w:r w:rsidRPr="00B66D5D">
        <w:t>Een deel van de middelen uit de envelop ouderenzorg uit het coalitieakkoord Rutte IV is tijdelijk ingezet voor de afspraken in het Hoofdlijnenakkoord Ouderenzorg. Het vorige kabinet heeft</w:t>
      </w:r>
      <w:r w:rsidR="001442B3">
        <w:t xml:space="preserve"> €</w:t>
      </w:r>
      <w:r w:rsidRPr="00B66D5D">
        <w:t xml:space="preserve"> 150 m</w:t>
      </w:r>
      <w:r w:rsidR="001442B3">
        <w:t>l</w:t>
      </w:r>
      <w:r w:rsidRPr="00B66D5D">
        <w:t>n</w:t>
      </w:r>
      <w:r w:rsidR="001442B3">
        <w:t>.</w:t>
      </w:r>
      <w:r w:rsidRPr="00B66D5D">
        <w:t xml:space="preserve"> ingezet voor dekking van problematiek op de Rijksbegroting. De resterende middelen zijn vervolgens in het coalitieakkoord </w:t>
      </w:r>
      <w:r>
        <w:t>‘</w:t>
      </w:r>
      <w:r w:rsidRPr="00B66D5D">
        <w:t>Aan de slag</w:t>
      </w:r>
      <w:r>
        <w:t>’</w:t>
      </w:r>
      <w:r w:rsidRPr="00B66D5D">
        <w:t xml:space="preserve"> komen te vervallen. </w:t>
      </w:r>
      <w:r>
        <w:t xml:space="preserve">In </w:t>
      </w:r>
      <w:r w:rsidRPr="00B66D5D">
        <w:t xml:space="preserve">de bijlage </w:t>
      </w:r>
      <w:r>
        <w:t xml:space="preserve">is </w:t>
      </w:r>
      <w:r w:rsidRPr="00B66D5D">
        <w:t xml:space="preserve">de vrijgevallen reeks voor ouderenzorg </w:t>
      </w:r>
      <w:r>
        <w:t>weergegeven.</w:t>
      </w:r>
      <w:r w:rsidRPr="00E4181F">
        <w:rPr>
          <w:b/>
          <w:bCs/>
        </w:rPr>
        <w:br/>
      </w:r>
    </w:p>
    <w:p w:rsidRPr="00E4181F" w:rsidR="00CE4C4E" w:rsidP="00CE4C4E" w14:paraId="510EB55D" w14:textId="77777777">
      <w:pPr>
        <w:spacing w:line="240" w:lineRule="auto"/>
        <w:rPr>
          <w:b/>
          <w:bCs/>
        </w:rPr>
      </w:pPr>
      <w:r w:rsidRPr="00E4181F">
        <w:rPr>
          <w:b/>
          <w:bCs/>
        </w:rPr>
        <w:t>Vraag 23</w:t>
      </w:r>
    </w:p>
    <w:p w:rsidRPr="00E4181F" w:rsidR="00CE4C4E" w:rsidP="00CE4C4E" w14:paraId="3C509304" w14:textId="77777777">
      <w:pPr>
        <w:spacing w:line="240" w:lineRule="auto"/>
      </w:pPr>
      <w:r w:rsidRPr="00E4181F">
        <w:t>Heeft het kabinet in kaart gebracht welke effecten een eventuele afname van beschikbare middelen voor ouderenhuisvesting en het stopzetten van het plan rondom moderne verzorgingshuizen heeft op het realiseren van de doelstelling van 290.000 ouderenwoningen? Zo ja, kunt u deze analyse met de Kamer delen? Zo nee, hoe kan het kabinet dan verantwoord vasthouden aan de doelstelling van 290.000 ouderenwoningen?</w:t>
      </w:r>
    </w:p>
    <w:p w:rsidRPr="00E4181F" w:rsidR="00CE4C4E" w:rsidP="00CE4C4E" w14:paraId="7A24DF4F" w14:textId="77777777">
      <w:pPr>
        <w:spacing w:line="240" w:lineRule="auto"/>
      </w:pPr>
    </w:p>
    <w:p w:rsidRPr="00E4181F" w:rsidR="00CE4C4E" w:rsidP="00CE4C4E" w14:paraId="7397D840" w14:textId="77777777">
      <w:pPr>
        <w:spacing w:line="240" w:lineRule="auto"/>
        <w:rPr>
          <w:b/>
          <w:bCs/>
        </w:rPr>
      </w:pPr>
      <w:r w:rsidRPr="00E4181F">
        <w:rPr>
          <w:b/>
          <w:bCs/>
        </w:rPr>
        <w:t>Antwoord op vraag 23</w:t>
      </w:r>
      <w:r w:rsidRPr="00E4181F">
        <w:rPr>
          <w:b/>
          <w:bCs/>
        </w:rPr>
        <w:br/>
      </w:r>
      <w:r w:rsidRPr="005542EE">
        <w:rPr>
          <w:color w:val="auto"/>
        </w:rPr>
        <w:t>Ik verwacht geen vertraging op de realisatie van de bouwopgave door het stopzetten van het plan van de moderne verzorgingshuizen. Er lagen immers al woondealafspraken over de 290.000 ouderenwoningen.</w:t>
      </w:r>
      <w:r>
        <w:rPr>
          <w:color w:val="auto"/>
        </w:rPr>
        <w:t xml:space="preserve"> Er heeft een verkenning plaatsgevonden door PwC over mogelijke terugkeer van de verzorgingstehuizen. Er zijn geen verdere afspraken gemaakt over de inzet van de envelop ouderenzorg. Er zijn dus ook geen wijzigingen aangebracht in de bouwprogrammering. </w:t>
      </w:r>
      <w:r w:rsidRPr="005542EE">
        <w:rPr>
          <w:color w:val="auto"/>
        </w:rPr>
        <w:t>De woonbehoefte van de doelgroep voor moderne verzorgingshuizen wordt meegenomen in het actualisatieproces van de bouwopgave in de woondeals.</w:t>
      </w:r>
      <w:r>
        <w:rPr>
          <w:color w:val="auto"/>
        </w:rPr>
        <w:t xml:space="preserve"> Door de beschikbaarheid van onder meer de realisatiestimulans acht ik het nog steeds realistisch om vast te houden aan doelstelling van 290.000 ouderenwoningen.</w:t>
      </w:r>
    </w:p>
    <w:p w:rsidRPr="00CE4C4E" w:rsidR="003B398F" w:rsidP="00CE4C4E" w14:paraId="23500783" w14:textId="77777777"/>
    <w:sectPr>
      <w:headerReference w:type="even" r:id="rId7"/>
      <w:headerReference w:type="default" r:id="rId8"/>
      <w:footerReference w:type="even" r:id="rId9"/>
      <w:footerReference w:type="default" r:id="rId10"/>
      <w:headerReference w:type="first" r:id="rId11"/>
      <w:footerReference w:type="first" r:id="rId12"/>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2999" w14:paraId="22CF2468" w14:textId="77777777">
    <w:pPr>
      <w:pStyle w:val="Footer"/>
    </w:pPr>
    <w:r>
      <w:rPr>
        <w:noProof/>
      </w:rPr>
      <mc:AlternateContent>
        <mc:Choice Requires="wps">
          <w:drawing>
            <wp:anchor distT="0" distB="0" distL="0" distR="0" simplePos="0" relativeHeight="251658240" behindDoc="0" locked="0" layoutInCell="1" allowOverlap="1">
              <wp:simplePos x="0" y="0"/>
              <wp:positionH relativeFrom="page">
                <wp:align>left</wp:align>
              </wp:positionH>
              <wp:positionV relativeFrom="page">
                <wp:align>bottom</wp:align>
              </wp:positionV>
              <wp:extent cx="1009015" cy="345440"/>
              <wp:effectExtent l="0" t="0" r="635" b="0"/>
              <wp:wrapNone/>
              <wp:docPr id="622867931" name="Tekstvak 14" descr="Intern gebruik">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9015" cy="345440"/>
                      </a:xfrm>
                      <a:prstGeom prst="rect">
                        <a:avLst/>
                      </a:prstGeom>
                      <a:noFill/>
                      <a:ln>
                        <a:noFill/>
                      </a:ln>
                    </wps:spPr>
                    <wps:txbx>
                      <w:txbxContent>
                        <w:p w:rsidR="006A2999" w:rsidRPr="006A2999" w:rsidP="006A2999" w14:textId="77777777">
                          <w:pPr>
                            <w:rPr>
                              <w:rFonts w:ascii="Aptos" w:eastAsia="Aptos" w:hAnsi="Aptos" w:cs="Aptos"/>
                              <w:noProof/>
                              <w:sz w:val="20"/>
                              <w:szCs w:val="20"/>
                            </w:rPr>
                          </w:pPr>
                          <w:r w:rsidRPr="006A2999">
                            <w:rPr>
                              <w:rFonts w:ascii="Aptos" w:eastAsia="Aptos" w:hAnsi="Aptos" w:cs="Aptos"/>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kstvak 14" o:spid="_x0000_s2053" type="#_x0000_t202" alt="Intern gebruik" style="width:79.45pt;height:27.2pt;margin-top:0;margin-left:0;mso-position-horizontal:left;mso-position-horizontal-relative:page;mso-position-vertical:bottom;mso-position-vertical-relative:page;mso-wrap-distance-bottom:0;mso-wrap-distance-left:0;mso-wrap-distance-right:0;mso-wrap-distance-top:0;mso-wrap-style:none;position:absolute;v-text-anchor:bottom;visibility:visible;z-index:251659264" filled="f" stroked="f">
              <v:textbox style="mso-fit-shape-to-text:t" inset="20pt,0,0,15pt">
                <w:txbxContent>
                  <w:p w:rsidR="006A2999" w:rsidRPr="006A2999" w:rsidP="006A2999" w14:paraId="703BC079" w14:textId="77777777">
                    <w:pPr>
                      <w:rPr>
                        <w:rFonts w:ascii="Aptos" w:eastAsia="Aptos" w:hAnsi="Aptos" w:cs="Aptos"/>
                        <w:noProof/>
                        <w:sz w:val="20"/>
                        <w:szCs w:val="20"/>
                      </w:rPr>
                    </w:pPr>
                    <w:r w:rsidRPr="006A2999">
                      <w:rPr>
                        <w:rFonts w:ascii="Aptos" w:eastAsia="Aptos" w:hAnsi="Aptos" w:cs="Aptos"/>
                        <w:noProof/>
                        <w:sz w:val="20"/>
                        <w:szCs w:val="20"/>
                      </w:rPr>
                      <w:t>Intern gebruik</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70E5" w14:paraId="4AB461BC"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0476" w14:paraId="68202C3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978C6" w14:paraId="74457D2E" w14:textId="77777777">
      <w:pPr>
        <w:spacing w:line="240" w:lineRule="auto"/>
      </w:pPr>
      <w:r>
        <w:separator/>
      </w:r>
    </w:p>
  </w:footnote>
  <w:footnote w:type="continuationSeparator" w:id="1">
    <w:p w:rsidR="00E978C6" w14:paraId="3EA14C9F" w14:textId="77777777">
      <w:pPr>
        <w:spacing w:line="240" w:lineRule="auto"/>
      </w:pPr>
      <w:r>
        <w:continuationSeparator/>
      </w:r>
    </w:p>
  </w:footnote>
  <w:footnote w:id="2">
    <w:p w:rsidR="00CE4C4E" w:rsidP="00CE4C4E" w14:paraId="03447B81" w14:textId="77777777">
      <w:pPr>
        <w:pStyle w:val="FootnoteText"/>
      </w:pPr>
      <w:r>
        <w:rPr>
          <w:rStyle w:val="FootnoteReference"/>
        </w:rPr>
        <w:footnoteRef/>
      </w:r>
      <w:r>
        <w:t xml:space="preserve"> </w:t>
      </w:r>
      <w:hyperlink r:id="rId1" w:history="1">
        <w:r w:rsidRPr="005B717D">
          <w:rPr>
            <w:rStyle w:val="Hyperlink"/>
          </w:rPr>
          <w:t>€ 420 miljoen extra voor bouw ouderenwoningen | Rijksoverheid.nl</w:t>
        </w:r>
      </w:hyperlink>
    </w:p>
  </w:footnote>
  <w:footnote w:id="3">
    <w:p w:rsidR="00CE4C4E" w:rsidP="00CE4C4E" w14:paraId="7542B730" w14:textId="77777777">
      <w:pPr>
        <w:pStyle w:val="FootnoteText"/>
      </w:pPr>
      <w:r w:rsidRPr="00C44657">
        <w:rPr>
          <w:rStyle w:val="FootnoteReference"/>
          <w:sz w:val="18"/>
          <w:szCs w:val="18"/>
        </w:rPr>
        <w:footnoteRef/>
      </w:r>
      <w:r w:rsidRPr="00C44657">
        <w:rPr>
          <w:sz w:val="18"/>
          <w:szCs w:val="18"/>
        </w:rPr>
        <w:t xml:space="preserve"> De 290.000 betreft de landelijke inschatting uit programma Wonen en Zorg voor Ouderen. In de woondeals zijn regionale bouwafspraken gemaakt over ouderenhuisvesting aansluitend bij lokale behoefte. Deze afspraken tellen gemiddeld op tot ca. 153.000 nultredenwoningen, 94.000 geclusterde woningen en 41.</w:t>
      </w:r>
      <w:r>
        <w:rPr>
          <w:sz w:val="18"/>
          <w:szCs w:val="18"/>
        </w:rPr>
        <w:t>5</w:t>
      </w:r>
      <w:r w:rsidRPr="00C44657">
        <w:rPr>
          <w:sz w:val="18"/>
          <w:szCs w:val="18"/>
        </w:rPr>
        <w:t>00 zorggeschikte woningen.</w:t>
      </w:r>
    </w:p>
  </w:footnote>
  <w:footnote w:id="4">
    <w:p w:rsidR="00CE4C4E" w:rsidP="00CE4C4E" w14:paraId="1B7A968A" w14:textId="77777777">
      <w:pPr>
        <w:pStyle w:val="FootnoteText"/>
      </w:pPr>
      <w:r>
        <w:rPr>
          <w:rStyle w:val="FootnoteReference"/>
        </w:rPr>
        <w:footnoteRef/>
      </w:r>
      <w:r>
        <w:t xml:space="preserve"> Dit bedrag betreft een correctie t.o.v. de 77 miljoen die genoemd is in de kamerbrief van 6 juli 2026 (</w:t>
      </w:r>
      <w:r w:rsidRPr="006F4080">
        <w:t>Kamerstukken II 29389-186)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0476" w14:paraId="725F2A8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70E5" w14:paraId="5E47FDEE"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C972AB"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C972AB" w14:paraId="6D48800F"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3570E5" w14:textId="77777777">
                          <w:pPr>
                            <w:pStyle w:val="Referentiegegevensbold"/>
                          </w:pPr>
                          <w:r>
                            <w:t>DG Volkshuisvesting en Bouwen</w:t>
                          </w:r>
                        </w:p>
                        <w:p w:rsidR="003570E5" w14:textId="77777777">
                          <w:pPr>
                            <w:pStyle w:val="Referentiegegevens"/>
                          </w:pPr>
                          <w:r>
                            <w:t>DGVB-WBB-Gebiedsontw</w:t>
                          </w:r>
                          <w:r w:rsidR="00BB2F57">
                            <w:t>ikkeling</w:t>
                          </w:r>
                          <w:r>
                            <w:t xml:space="preserve"> en Financiering</w:t>
                          </w:r>
                        </w:p>
                        <w:p w:rsidR="003570E5" w14:textId="77777777">
                          <w:pPr>
                            <w:pStyle w:val="WitregelW2"/>
                          </w:pPr>
                        </w:p>
                        <w:p w:rsidR="003570E5" w14:textId="77777777">
                          <w:pPr>
                            <w:pStyle w:val="Referentiegegevensbold"/>
                          </w:pPr>
                          <w:r>
                            <w:t>Datum</w:t>
                          </w:r>
                        </w:p>
                        <w:p w:rsidR="00024E76" w14:textId="50A85AF6">
                          <w:pPr>
                            <w:pStyle w:val="Referentiegegevens"/>
                          </w:pPr>
                          <w:r>
                            <w:t>7 september 2026</w:t>
                          </w:r>
                        </w:p>
                        <w:p w:rsidR="003570E5" w14:textId="77777777">
                          <w:pPr>
                            <w:pStyle w:val="WitregelW1"/>
                          </w:pPr>
                        </w:p>
                        <w:p w:rsidR="003570E5" w14:textId="77777777">
                          <w:pPr>
                            <w:pStyle w:val="Referentiegegevensbold"/>
                          </w:pPr>
                          <w:r>
                            <w:t>Onze referentie</w:t>
                          </w:r>
                        </w:p>
                        <w:p w:rsidR="00F82F6F" w14:textId="77777777">
                          <w:pPr>
                            <w:pStyle w:val="Referentiegegevens"/>
                          </w:pPr>
                          <w:r>
                            <w:fldChar w:fldCharType="begin"/>
                          </w:r>
                          <w:r>
                            <w:instrText xml:space="preserve"> DOCPROPERTY  "Kenmerk"  \* MERGEFORMAT </w:instrText>
                          </w:r>
                          <w:r>
                            <w:fldChar w:fldCharType="separate"/>
                          </w:r>
                          <w:r w:rsidR="00632309">
                            <w:t>2026-0000377191</w:t>
                          </w:r>
                          <w:r w:rsidR="00632309">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3570E5" w14:paraId="05E98D44" w14:textId="77777777">
                    <w:pPr>
                      <w:pStyle w:val="Referentiegegevensbold"/>
                    </w:pPr>
                    <w:r>
                      <w:t>DG Volkshuisvesting en Bouwen</w:t>
                    </w:r>
                  </w:p>
                  <w:p w:rsidR="003570E5" w14:paraId="6BDD1CF4" w14:textId="77777777">
                    <w:pPr>
                      <w:pStyle w:val="Referentiegegevens"/>
                    </w:pPr>
                    <w:r>
                      <w:t>DGVB-WBB-Gebiedsontw</w:t>
                    </w:r>
                    <w:r w:rsidR="00BB2F57">
                      <w:t>ikkeling</w:t>
                    </w:r>
                    <w:r>
                      <w:t xml:space="preserve"> en Financiering</w:t>
                    </w:r>
                  </w:p>
                  <w:p w:rsidR="003570E5" w14:paraId="1CAC9FC6" w14:textId="77777777">
                    <w:pPr>
                      <w:pStyle w:val="WitregelW2"/>
                    </w:pPr>
                  </w:p>
                  <w:p w:rsidR="003570E5" w14:paraId="257A2E65" w14:textId="77777777">
                    <w:pPr>
                      <w:pStyle w:val="Referentiegegevensbold"/>
                    </w:pPr>
                    <w:r>
                      <w:t>Datum</w:t>
                    </w:r>
                  </w:p>
                  <w:p w:rsidR="00024E76" w14:paraId="5B52ACC2" w14:textId="50A85AF6">
                    <w:pPr>
                      <w:pStyle w:val="Referentiegegevens"/>
                    </w:pPr>
                    <w:r>
                      <w:t>7 september 2026</w:t>
                    </w:r>
                  </w:p>
                  <w:p w:rsidR="003570E5" w14:paraId="0DBA870A" w14:textId="77777777">
                    <w:pPr>
                      <w:pStyle w:val="WitregelW1"/>
                    </w:pPr>
                  </w:p>
                  <w:p w:rsidR="003570E5" w14:paraId="47DB4813" w14:textId="77777777">
                    <w:pPr>
                      <w:pStyle w:val="Referentiegegevensbold"/>
                    </w:pPr>
                    <w:r>
                      <w:t>Onze referentie</w:t>
                    </w:r>
                  </w:p>
                  <w:p w:rsidR="00F82F6F" w14:paraId="4268D8A5" w14:textId="77777777">
                    <w:pPr>
                      <w:pStyle w:val="Referentiegegevens"/>
                    </w:pPr>
                    <w:r>
                      <w:fldChar w:fldCharType="begin"/>
                    </w:r>
                    <w:r>
                      <w:instrText xml:space="preserve"> DOCPROPERTY  "Kenmerk"  \* MERGEFORMAT </w:instrText>
                    </w:r>
                    <w:r>
                      <w:fldChar w:fldCharType="separate"/>
                    </w:r>
                    <w:r w:rsidR="00632309">
                      <w:t>2026-0000377191</w:t>
                    </w:r>
                    <w:r w:rsidR="00632309">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C972AB"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C972AB" w14:paraId="3DB4FD1E"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4125AD"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4125AD" w14:paraId="5519C77B"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70E5" w14:paraId="445F0D43"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3570E5" w14:textId="77777777">
                          <w:pPr>
                            <w:spacing w:line="240" w:lineRule="auto"/>
                          </w:pPr>
                          <w:r>
                            <w:rPr>
                              <w:noProof/>
                            </w:rPr>
                            <w:drawing>
                              <wp:inline distT="0" distB="0" distL="0" distR="0">
                                <wp:extent cx="467995" cy="1583865"/>
                                <wp:effectExtent l="0" t="0" r="0" b="0"/>
                                <wp:docPr id="2102753931"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2102753931"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4"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3570E5" w14:paraId="0E718395"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3570E5" w14:textId="77777777">
                          <w:pPr>
                            <w:spacing w:line="240" w:lineRule="auto"/>
                          </w:pPr>
                          <w:r>
                            <w:rPr>
                              <w:noProof/>
                            </w:rPr>
                            <w:drawing>
                              <wp:inline distT="0" distB="0" distL="0" distR="0">
                                <wp:extent cx="2339975" cy="1582834"/>
                                <wp:effectExtent l="0" t="0" r="0" b="0"/>
                                <wp:docPr id="1538135579"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538135579"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5"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3570E5" w14:paraId="0A79A099"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3570E5"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6"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3570E5" w14:paraId="264005B7"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3570E5" w14:textId="77777777">
                          <w:r>
                            <w:t xml:space="preserve">Aan de Voorzitter van de Tweede Kamer der Staten-Generaal  </w:t>
                          </w:r>
                        </w:p>
                        <w:p w:rsidR="003570E5" w14:textId="77777777">
                          <w:r>
                            <w:t>Postbus 20018</w:t>
                          </w:r>
                        </w:p>
                        <w:p w:rsidR="003570E5" w14:textId="77777777">
                          <w:r>
                            <w:t>2500 EA  Den Haag</w:t>
                          </w:r>
                        </w:p>
                      </w:txbxContent>
                    </wps:txbx>
                    <wps:bodyPr vert="horz" wrap="square" lIns="0" tIns="0" rIns="0" bIns="0" anchor="t" anchorCtr="0"/>
                  </wps:wsp>
                </a:graphicData>
              </a:graphic>
            </wp:anchor>
          </w:drawing>
        </mc:Choice>
        <mc:Fallback>
          <w:pict>
            <v:shape id="d302f2a1-bb28-4417-9701-e3b1450e5fb6" o:spid="_x0000_s2057"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3570E5" w14:paraId="7A1EF5F1" w14:textId="77777777">
                    <w:r>
                      <w:t xml:space="preserve">Aan de Voorzitter van de Tweede Kamer der Staten-Generaal  </w:t>
                    </w:r>
                  </w:p>
                  <w:p w:rsidR="003570E5" w14:paraId="10CE0DD3" w14:textId="77777777">
                    <w:r>
                      <w:t>Postbus 20018</w:t>
                    </w:r>
                  </w:p>
                  <w:p w:rsidR="003570E5" w14:paraId="4BF50CA0"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margin">
                <wp:align>right</wp:align>
              </wp:positionH>
              <wp:positionV relativeFrom="paragraph">
                <wp:posOffset>3354070</wp:posOffset>
              </wp:positionV>
              <wp:extent cx="4787900" cy="493395"/>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493395"/>
                      </a:xfrm>
                      <a:prstGeom prst="rect">
                        <a:avLst/>
                      </a:prstGeom>
                      <a:noFill/>
                    </wps:spPr>
                    <wps:txbx>
                      <w:txbxContent>
                        <w:tbl>
                          <w:tblPr>
                            <w:tblW w:w="0" w:type="auto"/>
                            <w:tblInd w:w="-120" w:type="dxa"/>
                            <w:tblLayout w:type="fixed"/>
                            <w:tblLook w:val="07E0"/>
                          </w:tblPr>
                          <w:tblGrid>
                            <w:gridCol w:w="1140"/>
                            <w:gridCol w:w="5918"/>
                          </w:tblGrid>
                          <w:tr w14:paraId="4C0D7F06" w14:textId="77777777">
                            <w:tblPrEx>
                              <w:tblW w:w="0" w:type="auto"/>
                              <w:tblInd w:w="-120" w:type="dxa"/>
                              <w:tblLayout w:type="fixed"/>
                              <w:tblLook w:val="07E0"/>
                            </w:tblPrEx>
                            <w:trPr>
                              <w:trHeight w:val="240"/>
                            </w:trPr>
                            <w:tc>
                              <w:tcPr>
                                <w:tcW w:w="1140" w:type="dxa"/>
                              </w:tcPr>
                              <w:p w:rsidR="003570E5" w14:textId="77777777">
                                <w:r>
                                  <w:t>Datum</w:t>
                                </w:r>
                              </w:p>
                            </w:tc>
                            <w:tc>
                              <w:tcPr>
                                <w:tcW w:w="5918" w:type="dxa"/>
                              </w:tcPr>
                              <w:p w:rsidR="00024E76" w14:textId="24EC1207">
                                <w:r>
                                  <w:t>7 september 2026</w:t>
                                </w:r>
                              </w:p>
                            </w:tc>
                          </w:tr>
                          <w:tr w14:paraId="6A32C894" w14:textId="77777777">
                            <w:tblPrEx>
                              <w:tblW w:w="0" w:type="auto"/>
                              <w:tblInd w:w="-120" w:type="dxa"/>
                              <w:tblLayout w:type="fixed"/>
                              <w:tblLook w:val="07E0"/>
                            </w:tblPrEx>
                            <w:trPr>
                              <w:trHeight w:val="240"/>
                            </w:trPr>
                            <w:tc>
                              <w:tcPr>
                                <w:tcW w:w="1140" w:type="dxa"/>
                              </w:tcPr>
                              <w:p w:rsidR="003570E5" w14:textId="77777777">
                                <w:r>
                                  <w:t>Betreft</w:t>
                                </w:r>
                              </w:p>
                            </w:tc>
                            <w:tc>
                              <w:tcPr>
                                <w:tcW w:w="5918" w:type="dxa"/>
                              </w:tcPr>
                              <w:p w:rsidR="004125AD" w14:textId="77777777">
                                <w:r>
                                  <w:fldChar w:fldCharType="begin"/>
                                </w:r>
                                <w:r>
                                  <w:instrText xml:space="preserve"> DOCPROPERTY  "Onderwerp"  \* MERGEFORMAT </w:instrText>
                                </w:r>
                                <w:r>
                                  <w:fldChar w:fldCharType="separate"/>
                                </w:r>
                                <w:r>
                                  <w:t>Beantwoording vervolg kamervragen ouderenhuisvesting</w:t>
                                </w:r>
                                <w:r>
                                  <w:fldChar w:fldCharType="end"/>
                                </w:r>
                              </w:p>
                            </w:tc>
                          </w:tr>
                        </w:tbl>
                        <w:p w:rsidR="00C972AB"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8" type="#_x0000_t202" style="width:377pt;height:38.85pt;margin-top:264.1pt;margin-left:325.8pt;mso-height-percent:0;mso-height-relative:margin;mso-position-horizontal:right;mso-position-horizontal-relative:margin;mso-wrap-distance-bottom:0;mso-wrap-distance-left:0;mso-wrap-distance-right:0;mso-wrap-distance-top:0;mso-wrap-style:square;position:absolute;v-text-anchor:top;visibility:visible;z-index:251675648" filled="f" stroked="f">
              <v:textbox inset="0,0,0,0">
                <w:txbxContent>
                  <w:tbl>
                    <w:tblPr>
                      <w:tblW w:w="0" w:type="auto"/>
                      <w:tblInd w:w="-120" w:type="dxa"/>
                      <w:tblLayout w:type="fixed"/>
                      <w:tblLook w:val="07E0"/>
                    </w:tblPr>
                    <w:tblGrid>
                      <w:gridCol w:w="1140"/>
                      <w:gridCol w:w="5918"/>
                    </w:tblGrid>
                    <w:tr w14:paraId="4C0D7F05" w14:textId="77777777">
                      <w:tblPrEx>
                        <w:tblW w:w="0" w:type="auto"/>
                        <w:tblInd w:w="-120" w:type="dxa"/>
                        <w:tblLayout w:type="fixed"/>
                        <w:tblLook w:val="07E0"/>
                      </w:tblPrEx>
                      <w:trPr>
                        <w:trHeight w:val="240"/>
                      </w:trPr>
                      <w:tc>
                        <w:tcPr>
                          <w:tcW w:w="1140" w:type="dxa"/>
                        </w:tcPr>
                        <w:p w:rsidR="003570E5" w14:paraId="7290EC98" w14:textId="77777777">
                          <w:r>
                            <w:t>Datum</w:t>
                          </w:r>
                        </w:p>
                      </w:tc>
                      <w:tc>
                        <w:tcPr>
                          <w:tcW w:w="5918" w:type="dxa"/>
                        </w:tcPr>
                        <w:p w:rsidR="00024E76" w14:paraId="3CD17F4D" w14:textId="24EC1207">
                          <w:r>
                            <w:t>7 september 2026</w:t>
                          </w:r>
                        </w:p>
                      </w:tc>
                    </w:tr>
                    <w:tr w14:paraId="6A32C893" w14:textId="77777777">
                      <w:tblPrEx>
                        <w:tblW w:w="0" w:type="auto"/>
                        <w:tblInd w:w="-120" w:type="dxa"/>
                        <w:tblLayout w:type="fixed"/>
                        <w:tblLook w:val="07E0"/>
                      </w:tblPrEx>
                      <w:trPr>
                        <w:trHeight w:val="240"/>
                      </w:trPr>
                      <w:tc>
                        <w:tcPr>
                          <w:tcW w:w="1140" w:type="dxa"/>
                        </w:tcPr>
                        <w:p w:rsidR="003570E5" w14:paraId="3CCEB8AF" w14:textId="77777777">
                          <w:r>
                            <w:t>Betreft</w:t>
                          </w:r>
                        </w:p>
                      </w:tc>
                      <w:tc>
                        <w:tcPr>
                          <w:tcW w:w="5918" w:type="dxa"/>
                        </w:tcPr>
                        <w:p w:rsidR="004125AD" w14:paraId="618FF18E" w14:textId="77777777">
                          <w:r>
                            <w:fldChar w:fldCharType="begin"/>
                          </w:r>
                          <w:r>
                            <w:instrText xml:space="preserve"> DOCPROPERTY  "Onderwerp"  \* MERGEFORMAT </w:instrText>
                          </w:r>
                          <w:r>
                            <w:fldChar w:fldCharType="separate"/>
                          </w:r>
                          <w:r>
                            <w:t>Beantwoording vervolg kamervragen ouderenhuisvesting</w:t>
                          </w:r>
                          <w:r>
                            <w:fldChar w:fldCharType="end"/>
                          </w:r>
                        </w:p>
                      </w:tc>
                    </w:tr>
                  </w:tbl>
                  <w:p w:rsidR="00C972AB" w14:paraId="39459023" w14:textId="77777777"/>
                </w:txbxContent>
              </v:textbox>
              <w10:wrap anchorx="margin"/>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3570E5" w14:textId="77777777">
                          <w:pPr>
                            <w:pStyle w:val="Referentiegegevensbold"/>
                          </w:pPr>
                          <w:r>
                            <w:t>DG Volkshuisvesting en Bouwen</w:t>
                          </w:r>
                        </w:p>
                        <w:p w:rsidR="003570E5" w14:textId="77777777">
                          <w:pPr>
                            <w:pStyle w:val="Referentiegegevens"/>
                          </w:pPr>
                          <w:r>
                            <w:t>DGVB-WBB-Gebiedsontw</w:t>
                          </w:r>
                          <w:r w:rsidR="003C07A8">
                            <w:t>ikkeling</w:t>
                          </w:r>
                          <w:r>
                            <w:t xml:space="preserve"> en Financiering</w:t>
                          </w:r>
                        </w:p>
                        <w:p w:rsidR="003570E5" w14:textId="77777777">
                          <w:pPr>
                            <w:pStyle w:val="WitregelW1"/>
                          </w:pPr>
                        </w:p>
                        <w:p w:rsidR="003570E5" w:rsidRPr="008C4918" w14:textId="77777777">
                          <w:pPr>
                            <w:pStyle w:val="Referentiegegevens"/>
                            <w:rPr>
                              <w:lang w:val="de-DE"/>
                            </w:rPr>
                          </w:pPr>
                          <w:r w:rsidRPr="008C4918">
                            <w:rPr>
                              <w:lang w:val="de-DE"/>
                            </w:rPr>
                            <w:t>Turfmarkt 147</w:t>
                          </w:r>
                        </w:p>
                        <w:p w:rsidR="003570E5" w:rsidRPr="008C4918" w14:textId="77777777">
                          <w:pPr>
                            <w:pStyle w:val="Referentiegegevens"/>
                            <w:rPr>
                              <w:lang w:val="de-DE"/>
                            </w:rPr>
                          </w:pPr>
                          <w:r w:rsidRPr="008C4918">
                            <w:rPr>
                              <w:lang w:val="de-DE"/>
                            </w:rPr>
                            <w:t>2511 DP Den Haag</w:t>
                          </w:r>
                        </w:p>
                        <w:p w:rsidR="003570E5" w:rsidRPr="008C4918" w14:textId="77777777">
                          <w:pPr>
                            <w:pStyle w:val="Referentiegegevens"/>
                            <w:rPr>
                              <w:lang w:val="de-DE"/>
                            </w:rPr>
                          </w:pPr>
                          <w:r w:rsidRPr="008C4918">
                            <w:rPr>
                              <w:lang w:val="de-DE"/>
                            </w:rPr>
                            <w:t>Postbus 20011</w:t>
                          </w:r>
                        </w:p>
                        <w:p w:rsidR="003570E5" w14:textId="77777777">
                          <w:pPr>
                            <w:pStyle w:val="Referentiegegevens"/>
                          </w:pPr>
                          <w:r>
                            <w:t>2500 EA  Den Haag</w:t>
                          </w:r>
                        </w:p>
                        <w:p w:rsidR="003570E5" w14:textId="77777777">
                          <w:pPr>
                            <w:pStyle w:val="WitregelW1"/>
                          </w:pPr>
                        </w:p>
                        <w:p w:rsidR="003570E5" w14:textId="77777777">
                          <w:pPr>
                            <w:pStyle w:val="Referentiegegevensbold"/>
                          </w:pPr>
                          <w:r>
                            <w:t>Onze referentie</w:t>
                          </w:r>
                        </w:p>
                        <w:p w:rsidR="00F82F6F" w14:textId="77777777">
                          <w:pPr>
                            <w:pStyle w:val="Referentiegegevens"/>
                          </w:pPr>
                          <w:r>
                            <w:fldChar w:fldCharType="begin"/>
                          </w:r>
                          <w:r>
                            <w:instrText xml:space="preserve"> DOCPROPERTY  "Kenmerk"  \* MERGEFORMAT </w:instrText>
                          </w:r>
                          <w:r>
                            <w:fldChar w:fldCharType="separate"/>
                          </w:r>
                          <w:r w:rsidR="00632309">
                            <w:t>2026-0000377191</w:t>
                          </w:r>
                          <w:r w:rsidR="00632309">
                            <w:fldChar w:fldCharType="end"/>
                          </w:r>
                        </w:p>
                        <w:p w:rsidR="003570E5" w14:textId="77777777">
                          <w:pPr>
                            <w:pStyle w:val="WitregelW1"/>
                          </w:pPr>
                        </w:p>
                        <w:p w:rsidR="003570E5" w14:textId="77777777">
                          <w:pPr>
                            <w:pStyle w:val="Referentiegegevensbold"/>
                          </w:pPr>
                          <w:r>
                            <w:t>Bijlage(n)</w:t>
                          </w:r>
                        </w:p>
                        <w:p w:rsidR="003570E5" w14:textId="77777777">
                          <w:pPr>
                            <w:pStyle w:val="Referentiegegevens"/>
                          </w:pPr>
                          <w:r>
                            <w:t>1</w:t>
                          </w:r>
                        </w:p>
                        <w:p w:rsidR="003570E5" w14:textId="77777777">
                          <w:pPr>
                            <w:pStyle w:val="WitregelW2"/>
                          </w:pPr>
                        </w:p>
                        <w:p w:rsidR="003570E5" w14:textId="77777777"/>
                      </w:txbxContent>
                    </wps:txbx>
                    <wps:bodyPr vert="horz" wrap="square" lIns="0" tIns="0" rIns="0" bIns="0" anchor="t" anchorCtr="0"/>
                  </wps:wsp>
                </a:graphicData>
              </a:graphic>
            </wp:anchor>
          </w:drawing>
        </mc:Choice>
        <mc:Fallback>
          <w:pict>
            <v:shape id="aa29ef58-fa5a-4ef1-bc47-43f659f7c670" o:spid="_x0000_s205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3570E5" w14:paraId="6050227E" w14:textId="77777777">
                    <w:pPr>
                      <w:pStyle w:val="Referentiegegevensbold"/>
                    </w:pPr>
                    <w:r>
                      <w:t>DG Volkshuisvesting en Bouwen</w:t>
                    </w:r>
                  </w:p>
                  <w:p w:rsidR="003570E5" w14:paraId="7D482C76" w14:textId="77777777">
                    <w:pPr>
                      <w:pStyle w:val="Referentiegegevens"/>
                    </w:pPr>
                    <w:r>
                      <w:t>DGVB-WBB-Gebiedsontw</w:t>
                    </w:r>
                    <w:r w:rsidR="003C07A8">
                      <w:t>ikkeling</w:t>
                    </w:r>
                    <w:r>
                      <w:t xml:space="preserve"> en Financiering</w:t>
                    </w:r>
                  </w:p>
                  <w:p w:rsidR="003570E5" w14:paraId="54DEB243" w14:textId="77777777">
                    <w:pPr>
                      <w:pStyle w:val="WitregelW1"/>
                    </w:pPr>
                  </w:p>
                  <w:p w:rsidR="003570E5" w:rsidRPr="008C4918" w14:paraId="7E6996DE" w14:textId="77777777">
                    <w:pPr>
                      <w:pStyle w:val="Referentiegegevens"/>
                      <w:rPr>
                        <w:lang w:val="de-DE"/>
                      </w:rPr>
                    </w:pPr>
                    <w:r w:rsidRPr="008C4918">
                      <w:rPr>
                        <w:lang w:val="de-DE"/>
                      </w:rPr>
                      <w:t>Turfmarkt 147</w:t>
                    </w:r>
                  </w:p>
                  <w:p w:rsidR="003570E5" w:rsidRPr="008C4918" w14:paraId="33CDBD62" w14:textId="77777777">
                    <w:pPr>
                      <w:pStyle w:val="Referentiegegevens"/>
                      <w:rPr>
                        <w:lang w:val="de-DE"/>
                      </w:rPr>
                    </w:pPr>
                    <w:r w:rsidRPr="008C4918">
                      <w:rPr>
                        <w:lang w:val="de-DE"/>
                      </w:rPr>
                      <w:t>2511 DP Den Haag</w:t>
                    </w:r>
                  </w:p>
                  <w:p w:rsidR="003570E5" w:rsidRPr="008C4918" w14:paraId="76E72074" w14:textId="77777777">
                    <w:pPr>
                      <w:pStyle w:val="Referentiegegevens"/>
                      <w:rPr>
                        <w:lang w:val="de-DE"/>
                      </w:rPr>
                    </w:pPr>
                    <w:r w:rsidRPr="008C4918">
                      <w:rPr>
                        <w:lang w:val="de-DE"/>
                      </w:rPr>
                      <w:t>Postbus 20011</w:t>
                    </w:r>
                  </w:p>
                  <w:p w:rsidR="003570E5" w14:paraId="1BD509C3" w14:textId="77777777">
                    <w:pPr>
                      <w:pStyle w:val="Referentiegegevens"/>
                    </w:pPr>
                    <w:r>
                      <w:t>2500 EA  Den Haag</w:t>
                    </w:r>
                  </w:p>
                  <w:p w:rsidR="003570E5" w14:paraId="56E44EFC" w14:textId="77777777">
                    <w:pPr>
                      <w:pStyle w:val="WitregelW1"/>
                    </w:pPr>
                  </w:p>
                  <w:p w:rsidR="003570E5" w14:paraId="0FB70EE3" w14:textId="77777777">
                    <w:pPr>
                      <w:pStyle w:val="Referentiegegevensbold"/>
                    </w:pPr>
                    <w:r>
                      <w:t>Onze referentie</w:t>
                    </w:r>
                  </w:p>
                  <w:p w:rsidR="00F82F6F" w14:paraId="7CC2DF2C" w14:textId="77777777">
                    <w:pPr>
                      <w:pStyle w:val="Referentiegegevens"/>
                    </w:pPr>
                    <w:r>
                      <w:fldChar w:fldCharType="begin"/>
                    </w:r>
                    <w:r>
                      <w:instrText xml:space="preserve"> DOCPROPERTY  "Kenmerk"  \* MERGEFORMAT </w:instrText>
                    </w:r>
                    <w:r>
                      <w:fldChar w:fldCharType="separate"/>
                    </w:r>
                    <w:r w:rsidR="00632309">
                      <w:t>2026-0000377191</w:t>
                    </w:r>
                    <w:r w:rsidR="00632309">
                      <w:fldChar w:fldCharType="end"/>
                    </w:r>
                  </w:p>
                  <w:p w:rsidR="003570E5" w14:paraId="5AF88A7A" w14:textId="77777777">
                    <w:pPr>
                      <w:pStyle w:val="WitregelW1"/>
                    </w:pPr>
                  </w:p>
                  <w:p w:rsidR="003570E5" w14:paraId="0BE54EF4" w14:textId="77777777">
                    <w:pPr>
                      <w:pStyle w:val="Referentiegegevensbold"/>
                    </w:pPr>
                    <w:r>
                      <w:t>Bijlage(n)</w:t>
                    </w:r>
                  </w:p>
                  <w:p w:rsidR="003570E5" w14:paraId="771297F1" w14:textId="77777777">
                    <w:pPr>
                      <w:pStyle w:val="Referentiegegevens"/>
                    </w:pPr>
                    <w:r>
                      <w:t>1</w:t>
                    </w:r>
                  </w:p>
                  <w:p w:rsidR="003570E5" w14:paraId="1F5BE653" w14:textId="77777777">
                    <w:pPr>
                      <w:pStyle w:val="WitregelW2"/>
                    </w:pPr>
                  </w:p>
                  <w:p w:rsidR="003570E5" w14:paraId="239FB5AD" w14:textId="77777777"/>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4125AD"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60"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4125AD" w14:paraId="23543762"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C972AB" w14:textId="77777777"/>
                      </w:txbxContent>
                    </wps:txbx>
                    <wps:bodyPr vert="horz" wrap="square" lIns="0" tIns="0" rIns="0" bIns="0" anchor="t" anchorCtr="0"/>
                  </wps:wsp>
                </a:graphicData>
              </a:graphic>
            </wp:anchor>
          </w:drawing>
        </mc:Choice>
        <mc:Fallback>
          <w:pict>
            <v:shape id="ea113d41-b39a-4e3b-9a6a-dce66e72abe4" o:spid="_x0000_s2061"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C972AB" w14:paraId="78B98810"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AA8ABF53"/>
    <w:multiLevelType w:val="multilevel"/>
    <w:tmpl w:val="0D3C9A46"/>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D745CF8D"/>
    <w:multiLevelType w:val="multilevel"/>
    <w:tmpl w:val="48924FC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nsid w:val="059E73B6"/>
    <w:multiLevelType w:val="multilevel"/>
    <w:tmpl w:val="2EDB97B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nsid w:val="10DFE34B"/>
    <w:multiLevelType w:val="multilevel"/>
    <w:tmpl w:val="DDF3EB56"/>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4">
    <w:nsid w:val="39F828B2"/>
    <w:multiLevelType w:val="hybridMultilevel"/>
    <w:tmpl w:val="BCA0B7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4561728">
    <w:abstractNumId w:val="3"/>
  </w:num>
  <w:num w:numId="2" w16cid:durableId="108087900">
    <w:abstractNumId w:val="1"/>
  </w:num>
  <w:num w:numId="3" w16cid:durableId="1602641448">
    <w:abstractNumId w:val="2"/>
  </w:num>
  <w:num w:numId="4" w16cid:durableId="1722051935">
    <w:abstractNumId w:val="0"/>
  </w:num>
  <w:num w:numId="5" w16cid:durableId="994145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0E5"/>
    <w:rsid w:val="000071E0"/>
    <w:rsid w:val="000077FF"/>
    <w:rsid w:val="00024E76"/>
    <w:rsid w:val="000318ED"/>
    <w:rsid w:val="0003197F"/>
    <w:rsid w:val="000350AB"/>
    <w:rsid w:val="000468B4"/>
    <w:rsid w:val="00051956"/>
    <w:rsid w:val="00063A93"/>
    <w:rsid w:val="00067DA8"/>
    <w:rsid w:val="00075191"/>
    <w:rsid w:val="0007607E"/>
    <w:rsid w:val="000827CB"/>
    <w:rsid w:val="00085FAA"/>
    <w:rsid w:val="00095608"/>
    <w:rsid w:val="00096E81"/>
    <w:rsid w:val="00097DDB"/>
    <w:rsid w:val="000A3257"/>
    <w:rsid w:val="000B0736"/>
    <w:rsid w:val="000C1349"/>
    <w:rsid w:val="000C3915"/>
    <w:rsid w:val="000D3207"/>
    <w:rsid w:val="000D3919"/>
    <w:rsid w:val="000D7376"/>
    <w:rsid w:val="000D7647"/>
    <w:rsid w:val="000E2558"/>
    <w:rsid w:val="00111C0D"/>
    <w:rsid w:val="001132FB"/>
    <w:rsid w:val="001206CA"/>
    <w:rsid w:val="00125DAD"/>
    <w:rsid w:val="0013269E"/>
    <w:rsid w:val="001378AC"/>
    <w:rsid w:val="00137AD3"/>
    <w:rsid w:val="001442B3"/>
    <w:rsid w:val="0015188E"/>
    <w:rsid w:val="00153D20"/>
    <w:rsid w:val="001674D5"/>
    <w:rsid w:val="00170478"/>
    <w:rsid w:val="00173150"/>
    <w:rsid w:val="001752B6"/>
    <w:rsid w:val="00176698"/>
    <w:rsid w:val="00192D13"/>
    <w:rsid w:val="00195975"/>
    <w:rsid w:val="00195ACB"/>
    <w:rsid w:val="001B43BB"/>
    <w:rsid w:val="001D19A6"/>
    <w:rsid w:val="001E315E"/>
    <w:rsid w:val="001E52C0"/>
    <w:rsid w:val="001F092D"/>
    <w:rsid w:val="001F53D6"/>
    <w:rsid w:val="001F65C5"/>
    <w:rsid w:val="002006AE"/>
    <w:rsid w:val="00201C28"/>
    <w:rsid w:val="00204C97"/>
    <w:rsid w:val="002113F6"/>
    <w:rsid w:val="002156BB"/>
    <w:rsid w:val="0021705B"/>
    <w:rsid w:val="002210DF"/>
    <w:rsid w:val="0022419A"/>
    <w:rsid w:val="0022659A"/>
    <w:rsid w:val="0022757E"/>
    <w:rsid w:val="00232405"/>
    <w:rsid w:val="00232BB7"/>
    <w:rsid w:val="00244812"/>
    <w:rsid w:val="002463D6"/>
    <w:rsid w:val="002518F8"/>
    <w:rsid w:val="00271C27"/>
    <w:rsid w:val="00276A0E"/>
    <w:rsid w:val="00277BF5"/>
    <w:rsid w:val="0028199F"/>
    <w:rsid w:val="00284E53"/>
    <w:rsid w:val="00286E18"/>
    <w:rsid w:val="00293BEF"/>
    <w:rsid w:val="00295094"/>
    <w:rsid w:val="0029520F"/>
    <w:rsid w:val="002B1AC9"/>
    <w:rsid w:val="002C1170"/>
    <w:rsid w:val="002C3852"/>
    <w:rsid w:val="002C60B4"/>
    <w:rsid w:val="002D15AD"/>
    <w:rsid w:val="002D2209"/>
    <w:rsid w:val="002E382D"/>
    <w:rsid w:val="002F2E95"/>
    <w:rsid w:val="002F3585"/>
    <w:rsid w:val="002F4B6F"/>
    <w:rsid w:val="0030200E"/>
    <w:rsid w:val="003032C5"/>
    <w:rsid w:val="00340CC9"/>
    <w:rsid w:val="00341DCF"/>
    <w:rsid w:val="00352E94"/>
    <w:rsid w:val="0035400D"/>
    <w:rsid w:val="00355463"/>
    <w:rsid w:val="003570E5"/>
    <w:rsid w:val="003627CD"/>
    <w:rsid w:val="003713A5"/>
    <w:rsid w:val="003748C1"/>
    <w:rsid w:val="00393E6D"/>
    <w:rsid w:val="003A4185"/>
    <w:rsid w:val="003B0C6F"/>
    <w:rsid w:val="003B398F"/>
    <w:rsid w:val="003B4416"/>
    <w:rsid w:val="003C07A8"/>
    <w:rsid w:val="003C1941"/>
    <w:rsid w:val="003C581E"/>
    <w:rsid w:val="003F1D1E"/>
    <w:rsid w:val="003F67F4"/>
    <w:rsid w:val="004125AD"/>
    <w:rsid w:val="00424E11"/>
    <w:rsid w:val="00425EE5"/>
    <w:rsid w:val="00431797"/>
    <w:rsid w:val="004331A4"/>
    <w:rsid w:val="00441DCD"/>
    <w:rsid w:val="00451D14"/>
    <w:rsid w:val="00465244"/>
    <w:rsid w:val="00465635"/>
    <w:rsid w:val="004732D5"/>
    <w:rsid w:val="0048176E"/>
    <w:rsid w:val="00481C38"/>
    <w:rsid w:val="0049399B"/>
    <w:rsid w:val="004A52C7"/>
    <w:rsid w:val="004A6BFC"/>
    <w:rsid w:val="004B2D6A"/>
    <w:rsid w:val="004B3276"/>
    <w:rsid w:val="004B4B56"/>
    <w:rsid w:val="004C5E92"/>
    <w:rsid w:val="004D1C34"/>
    <w:rsid w:val="004E01A4"/>
    <w:rsid w:val="004F794E"/>
    <w:rsid w:val="0051290D"/>
    <w:rsid w:val="005246E0"/>
    <w:rsid w:val="0054215F"/>
    <w:rsid w:val="00544D84"/>
    <w:rsid w:val="005468A2"/>
    <w:rsid w:val="005542EE"/>
    <w:rsid w:val="00576995"/>
    <w:rsid w:val="0058406D"/>
    <w:rsid w:val="0059440C"/>
    <w:rsid w:val="00595795"/>
    <w:rsid w:val="005A5BDE"/>
    <w:rsid w:val="005B717D"/>
    <w:rsid w:val="005C46B2"/>
    <w:rsid w:val="005D1F32"/>
    <w:rsid w:val="005D22FF"/>
    <w:rsid w:val="005F1185"/>
    <w:rsid w:val="00604934"/>
    <w:rsid w:val="00614387"/>
    <w:rsid w:val="0061523C"/>
    <w:rsid w:val="00615D23"/>
    <w:rsid w:val="006218A6"/>
    <w:rsid w:val="00622D7B"/>
    <w:rsid w:val="00626FC4"/>
    <w:rsid w:val="00632309"/>
    <w:rsid w:val="00637567"/>
    <w:rsid w:val="006415A5"/>
    <w:rsid w:val="006421C9"/>
    <w:rsid w:val="00650640"/>
    <w:rsid w:val="00655ABF"/>
    <w:rsid w:val="00681EE8"/>
    <w:rsid w:val="00697C12"/>
    <w:rsid w:val="006A1383"/>
    <w:rsid w:val="006A2999"/>
    <w:rsid w:val="006A5D6E"/>
    <w:rsid w:val="006A5F88"/>
    <w:rsid w:val="006B3F22"/>
    <w:rsid w:val="006C5ED7"/>
    <w:rsid w:val="006C6A5F"/>
    <w:rsid w:val="006C7491"/>
    <w:rsid w:val="006D10C0"/>
    <w:rsid w:val="006D6660"/>
    <w:rsid w:val="006E23AF"/>
    <w:rsid w:val="006F1A55"/>
    <w:rsid w:val="006F34D6"/>
    <w:rsid w:val="006F4080"/>
    <w:rsid w:val="006F533C"/>
    <w:rsid w:val="00700150"/>
    <w:rsid w:val="007170DF"/>
    <w:rsid w:val="00724E49"/>
    <w:rsid w:val="00732993"/>
    <w:rsid w:val="00741FA2"/>
    <w:rsid w:val="00752049"/>
    <w:rsid w:val="00767530"/>
    <w:rsid w:val="007719EC"/>
    <w:rsid w:val="00771A19"/>
    <w:rsid w:val="007750BD"/>
    <w:rsid w:val="00775170"/>
    <w:rsid w:val="00777FFC"/>
    <w:rsid w:val="00787BD3"/>
    <w:rsid w:val="00791C24"/>
    <w:rsid w:val="007978A2"/>
    <w:rsid w:val="007A0FA2"/>
    <w:rsid w:val="007B15C1"/>
    <w:rsid w:val="007B1919"/>
    <w:rsid w:val="007B3E66"/>
    <w:rsid w:val="007C0C55"/>
    <w:rsid w:val="007C150A"/>
    <w:rsid w:val="007C6CE2"/>
    <w:rsid w:val="007D171E"/>
    <w:rsid w:val="007D21E3"/>
    <w:rsid w:val="007D2FB4"/>
    <w:rsid w:val="007D7A5D"/>
    <w:rsid w:val="007F77CE"/>
    <w:rsid w:val="007F7C81"/>
    <w:rsid w:val="00800582"/>
    <w:rsid w:val="00800AE6"/>
    <w:rsid w:val="00807F65"/>
    <w:rsid w:val="00813329"/>
    <w:rsid w:val="00816AC1"/>
    <w:rsid w:val="00817B37"/>
    <w:rsid w:val="00840FAA"/>
    <w:rsid w:val="00843B47"/>
    <w:rsid w:val="008453B6"/>
    <w:rsid w:val="00854976"/>
    <w:rsid w:val="0085730F"/>
    <w:rsid w:val="0086034B"/>
    <w:rsid w:val="008609C5"/>
    <w:rsid w:val="0086132B"/>
    <w:rsid w:val="0086387B"/>
    <w:rsid w:val="00883277"/>
    <w:rsid w:val="008863EB"/>
    <w:rsid w:val="0088656F"/>
    <w:rsid w:val="008A0154"/>
    <w:rsid w:val="008A1D3B"/>
    <w:rsid w:val="008B1C20"/>
    <w:rsid w:val="008C3AE4"/>
    <w:rsid w:val="008C4918"/>
    <w:rsid w:val="008C6109"/>
    <w:rsid w:val="008D4D50"/>
    <w:rsid w:val="008E2FA3"/>
    <w:rsid w:val="008E630F"/>
    <w:rsid w:val="008E787F"/>
    <w:rsid w:val="008E799B"/>
    <w:rsid w:val="008F7856"/>
    <w:rsid w:val="00900F04"/>
    <w:rsid w:val="00922EA5"/>
    <w:rsid w:val="009233BF"/>
    <w:rsid w:val="009277EE"/>
    <w:rsid w:val="0093219A"/>
    <w:rsid w:val="0094153E"/>
    <w:rsid w:val="00954E0E"/>
    <w:rsid w:val="00972A2D"/>
    <w:rsid w:val="009805B6"/>
    <w:rsid w:val="0098401C"/>
    <w:rsid w:val="00985B55"/>
    <w:rsid w:val="00991330"/>
    <w:rsid w:val="009B2C89"/>
    <w:rsid w:val="009B700A"/>
    <w:rsid w:val="009C2945"/>
    <w:rsid w:val="009C4908"/>
    <w:rsid w:val="009D0D91"/>
    <w:rsid w:val="009D3FDF"/>
    <w:rsid w:val="009E2402"/>
    <w:rsid w:val="009E560D"/>
    <w:rsid w:val="009F3190"/>
    <w:rsid w:val="009F326D"/>
    <w:rsid w:val="009F5B7D"/>
    <w:rsid w:val="00A01D3F"/>
    <w:rsid w:val="00A035A8"/>
    <w:rsid w:val="00A05D09"/>
    <w:rsid w:val="00A06A66"/>
    <w:rsid w:val="00A14C62"/>
    <w:rsid w:val="00A16A3B"/>
    <w:rsid w:val="00A266EF"/>
    <w:rsid w:val="00A30476"/>
    <w:rsid w:val="00A47BA0"/>
    <w:rsid w:val="00A50E06"/>
    <w:rsid w:val="00A5765C"/>
    <w:rsid w:val="00A64FF6"/>
    <w:rsid w:val="00A73D23"/>
    <w:rsid w:val="00A877A8"/>
    <w:rsid w:val="00A90419"/>
    <w:rsid w:val="00AA3E13"/>
    <w:rsid w:val="00AB1E2A"/>
    <w:rsid w:val="00AB2DCA"/>
    <w:rsid w:val="00AB32A1"/>
    <w:rsid w:val="00AC2B83"/>
    <w:rsid w:val="00AC4ECC"/>
    <w:rsid w:val="00AD3D63"/>
    <w:rsid w:val="00AD4417"/>
    <w:rsid w:val="00AD75B7"/>
    <w:rsid w:val="00AF0533"/>
    <w:rsid w:val="00AF408D"/>
    <w:rsid w:val="00B11BAA"/>
    <w:rsid w:val="00B14FB1"/>
    <w:rsid w:val="00B17DEC"/>
    <w:rsid w:val="00B22D6F"/>
    <w:rsid w:val="00B25488"/>
    <w:rsid w:val="00B25F20"/>
    <w:rsid w:val="00B2793C"/>
    <w:rsid w:val="00B34772"/>
    <w:rsid w:val="00B40CE9"/>
    <w:rsid w:val="00B50F38"/>
    <w:rsid w:val="00B5446F"/>
    <w:rsid w:val="00B57EE8"/>
    <w:rsid w:val="00B61DF6"/>
    <w:rsid w:val="00B6479B"/>
    <w:rsid w:val="00B66D5D"/>
    <w:rsid w:val="00B86155"/>
    <w:rsid w:val="00BA2F9A"/>
    <w:rsid w:val="00BA7D1E"/>
    <w:rsid w:val="00BB2F57"/>
    <w:rsid w:val="00BB5E43"/>
    <w:rsid w:val="00BC0E27"/>
    <w:rsid w:val="00BD2152"/>
    <w:rsid w:val="00BE679D"/>
    <w:rsid w:val="00BF26CA"/>
    <w:rsid w:val="00BF489B"/>
    <w:rsid w:val="00C06C28"/>
    <w:rsid w:val="00C16421"/>
    <w:rsid w:val="00C16792"/>
    <w:rsid w:val="00C256E1"/>
    <w:rsid w:val="00C26762"/>
    <w:rsid w:val="00C30C2D"/>
    <w:rsid w:val="00C345A3"/>
    <w:rsid w:val="00C35C8E"/>
    <w:rsid w:val="00C41335"/>
    <w:rsid w:val="00C44657"/>
    <w:rsid w:val="00C52086"/>
    <w:rsid w:val="00C64638"/>
    <w:rsid w:val="00C65CD1"/>
    <w:rsid w:val="00C66A64"/>
    <w:rsid w:val="00C76F57"/>
    <w:rsid w:val="00C93317"/>
    <w:rsid w:val="00C972AB"/>
    <w:rsid w:val="00CB4CEA"/>
    <w:rsid w:val="00CC1946"/>
    <w:rsid w:val="00CC51F6"/>
    <w:rsid w:val="00CC6862"/>
    <w:rsid w:val="00CE4311"/>
    <w:rsid w:val="00CE4C4E"/>
    <w:rsid w:val="00CF086A"/>
    <w:rsid w:val="00CF3B17"/>
    <w:rsid w:val="00CF5E8A"/>
    <w:rsid w:val="00D1675A"/>
    <w:rsid w:val="00D41DA7"/>
    <w:rsid w:val="00D474E4"/>
    <w:rsid w:val="00D507A2"/>
    <w:rsid w:val="00D5155F"/>
    <w:rsid w:val="00D51FC2"/>
    <w:rsid w:val="00D5629B"/>
    <w:rsid w:val="00D56367"/>
    <w:rsid w:val="00D6120F"/>
    <w:rsid w:val="00D652CC"/>
    <w:rsid w:val="00D70A67"/>
    <w:rsid w:val="00D7431F"/>
    <w:rsid w:val="00D83E77"/>
    <w:rsid w:val="00D85A6D"/>
    <w:rsid w:val="00DA0F0F"/>
    <w:rsid w:val="00DA34C4"/>
    <w:rsid w:val="00DB2DB6"/>
    <w:rsid w:val="00DC3E4A"/>
    <w:rsid w:val="00DC46D5"/>
    <w:rsid w:val="00DE13D5"/>
    <w:rsid w:val="00DE4AEA"/>
    <w:rsid w:val="00DE5FAC"/>
    <w:rsid w:val="00DE65A7"/>
    <w:rsid w:val="00DF221A"/>
    <w:rsid w:val="00DF7E86"/>
    <w:rsid w:val="00E2669F"/>
    <w:rsid w:val="00E34473"/>
    <w:rsid w:val="00E37CFA"/>
    <w:rsid w:val="00E4181F"/>
    <w:rsid w:val="00E4449B"/>
    <w:rsid w:val="00E54430"/>
    <w:rsid w:val="00E600D1"/>
    <w:rsid w:val="00E642F8"/>
    <w:rsid w:val="00E7082B"/>
    <w:rsid w:val="00E70BE9"/>
    <w:rsid w:val="00E93ADE"/>
    <w:rsid w:val="00E96C6F"/>
    <w:rsid w:val="00E978C6"/>
    <w:rsid w:val="00EA50D7"/>
    <w:rsid w:val="00EB2BCD"/>
    <w:rsid w:val="00EE7689"/>
    <w:rsid w:val="00EE7EEB"/>
    <w:rsid w:val="00F002CE"/>
    <w:rsid w:val="00F0566F"/>
    <w:rsid w:val="00F06ACF"/>
    <w:rsid w:val="00F0710B"/>
    <w:rsid w:val="00F24F66"/>
    <w:rsid w:val="00F339E7"/>
    <w:rsid w:val="00F43950"/>
    <w:rsid w:val="00F45229"/>
    <w:rsid w:val="00F45FD9"/>
    <w:rsid w:val="00F654BB"/>
    <w:rsid w:val="00F67225"/>
    <w:rsid w:val="00F67B38"/>
    <w:rsid w:val="00F73BB2"/>
    <w:rsid w:val="00F75995"/>
    <w:rsid w:val="00F759F3"/>
    <w:rsid w:val="00F82F6F"/>
    <w:rsid w:val="00F932BC"/>
    <w:rsid w:val="00FB4C5D"/>
    <w:rsid w:val="00FB7B87"/>
    <w:rsid w:val="00FC04D1"/>
    <w:rsid w:val="00FE75A5"/>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033E8295"/>
  <w15:docId w15:val="{9D960EDE-C6DF-4D32-B507-78B18B2BE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tabs>
        <w:tab w:val="num" w:pos="360"/>
      </w:tabs>
      <w:ind w:left="0" w:firstLine="0"/>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uiPriority w:val="39"/>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FootnoteText">
    <w:name w:val="footnote text"/>
    <w:basedOn w:val="Normal"/>
    <w:link w:val="VoetnoottekstChar"/>
    <w:uiPriority w:val="99"/>
    <w:semiHidden/>
    <w:unhideWhenUsed/>
    <w:rsid w:val="006A2999"/>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VoetnoottekstChar">
    <w:name w:val="Voetnoottekst Char"/>
    <w:basedOn w:val="DefaultParagraphFont"/>
    <w:link w:val="FootnoteText"/>
    <w:uiPriority w:val="99"/>
    <w:semiHidden/>
    <w:rsid w:val="006A2999"/>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6A2999"/>
    <w:rPr>
      <w:vertAlign w:val="superscript"/>
    </w:rPr>
  </w:style>
  <w:style w:type="paragraph" w:styleId="Footer">
    <w:name w:val="footer"/>
    <w:basedOn w:val="Normal"/>
    <w:link w:val="VoettekstChar"/>
    <w:uiPriority w:val="99"/>
    <w:unhideWhenUsed/>
    <w:rsid w:val="006A2999"/>
    <w:pPr>
      <w:tabs>
        <w:tab w:val="center" w:pos="4536"/>
        <w:tab w:val="right" w:pos="9072"/>
      </w:tabs>
      <w:spacing w:line="240" w:lineRule="auto"/>
    </w:pPr>
  </w:style>
  <w:style w:type="character" w:customStyle="1" w:styleId="VoettekstChar">
    <w:name w:val="Voettekst Char"/>
    <w:basedOn w:val="DefaultParagraphFont"/>
    <w:link w:val="Footer"/>
    <w:uiPriority w:val="99"/>
    <w:rsid w:val="006A2999"/>
    <w:rPr>
      <w:rFonts w:ascii="Verdana" w:hAnsi="Verdana"/>
      <w:color w:val="000000"/>
      <w:sz w:val="18"/>
      <w:szCs w:val="18"/>
    </w:rPr>
  </w:style>
  <w:style w:type="paragraph" w:styleId="Header">
    <w:name w:val="header"/>
    <w:basedOn w:val="Normal"/>
    <w:link w:val="KoptekstChar"/>
    <w:uiPriority w:val="99"/>
    <w:unhideWhenUsed/>
    <w:rsid w:val="007D7A5D"/>
    <w:pPr>
      <w:tabs>
        <w:tab w:val="center" w:pos="4536"/>
        <w:tab w:val="right" w:pos="9072"/>
      </w:tabs>
      <w:spacing w:line="240" w:lineRule="auto"/>
    </w:pPr>
  </w:style>
  <w:style w:type="character" w:customStyle="1" w:styleId="KoptekstChar">
    <w:name w:val="Koptekst Char"/>
    <w:basedOn w:val="DefaultParagraphFont"/>
    <w:link w:val="Header"/>
    <w:uiPriority w:val="99"/>
    <w:rsid w:val="007D7A5D"/>
    <w:rPr>
      <w:rFonts w:ascii="Verdana" w:hAnsi="Verdana"/>
      <w:color w:val="000000"/>
      <w:sz w:val="18"/>
      <w:szCs w:val="18"/>
    </w:rPr>
  </w:style>
  <w:style w:type="paragraph" w:styleId="Revision">
    <w:name w:val="Revision"/>
    <w:hidden/>
    <w:uiPriority w:val="99"/>
    <w:semiHidden/>
    <w:rsid w:val="008C4918"/>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8C4918"/>
    <w:rPr>
      <w:sz w:val="16"/>
      <w:szCs w:val="16"/>
    </w:rPr>
  </w:style>
  <w:style w:type="paragraph" w:styleId="CommentText">
    <w:name w:val="annotation text"/>
    <w:basedOn w:val="Normal"/>
    <w:link w:val="TekstopmerkingChar"/>
    <w:uiPriority w:val="99"/>
    <w:unhideWhenUsed/>
    <w:rsid w:val="008C4918"/>
    <w:pPr>
      <w:spacing w:line="240" w:lineRule="auto"/>
    </w:pPr>
    <w:rPr>
      <w:sz w:val="20"/>
      <w:szCs w:val="20"/>
    </w:rPr>
  </w:style>
  <w:style w:type="character" w:customStyle="1" w:styleId="TekstopmerkingChar">
    <w:name w:val="Tekst opmerking Char"/>
    <w:basedOn w:val="DefaultParagraphFont"/>
    <w:link w:val="CommentText"/>
    <w:uiPriority w:val="99"/>
    <w:rsid w:val="008C4918"/>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8C4918"/>
    <w:rPr>
      <w:b/>
      <w:bCs/>
    </w:rPr>
  </w:style>
  <w:style w:type="character" w:customStyle="1" w:styleId="OnderwerpvanopmerkingChar">
    <w:name w:val="Onderwerp van opmerking Char"/>
    <w:basedOn w:val="TekstopmerkingChar"/>
    <w:link w:val="CommentSubject"/>
    <w:uiPriority w:val="99"/>
    <w:semiHidden/>
    <w:rsid w:val="008C4918"/>
    <w:rPr>
      <w:rFonts w:ascii="Verdana" w:hAnsi="Verdana"/>
      <w:b/>
      <w:bCs/>
      <w:color w:val="000000"/>
    </w:rPr>
  </w:style>
  <w:style w:type="character" w:styleId="FollowedHyperlink">
    <w:name w:val="FollowedHyperlink"/>
    <w:basedOn w:val="DefaultParagraphFont"/>
    <w:uiPriority w:val="99"/>
    <w:semiHidden/>
    <w:unhideWhenUsed/>
    <w:rsid w:val="0048176E"/>
    <w:rPr>
      <w:color w:val="96607D" w:themeColor="followedHyperlink"/>
      <w:u w:val="single"/>
    </w:rPr>
  </w:style>
  <w:style w:type="character" w:styleId="UnresolvedMention">
    <w:name w:val="Unresolved Mention"/>
    <w:basedOn w:val="DefaultParagraphFont"/>
    <w:uiPriority w:val="99"/>
    <w:semiHidden/>
    <w:unhideWhenUsed/>
    <w:rsid w:val="00F672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footer" Target="footer2.xml" Id="rId10" /><Relationship Type="http://schemas.openxmlformats.org/officeDocument/2006/relationships/header" Target="header3.xml" Id="rId11" /><Relationship Type="http://schemas.openxmlformats.org/officeDocument/2006/relationships/footer" Target="footer3.xml" Id="rId12" /><Relationship Type="http://schemas.openxmlformats.org/officeDocument/2006/relationships/theme" Target="theme/theme1.xml" Id="rId13" /><Relationship Type="http://schemas.openxmlformats.org/officeDocument/2006/relationships/numbering" Target="numbering.xml" Id="rId14" /><Relationship Type="http://schemas.openxmlformats.org/officeDocument/2006/relationships/styles" Target="styles.xml" Id="rId15"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header" Target="header2.xml" Id="rId8" /><Relationship Type="http://schemas.openxmlformats.org/officeDocument/2006/relationships/footer" Target="footer1.xml" Id="rId9" /></Relationships>
</file>

<file path=word/_rels/footnotes.xml.rels><?xml version="1.0" encoding="utf-8" standalone="yes"?><Relationships xmlns="http://schemas.openxmlformats.org/package/2006/relationships"><Relationship Id="rId1" Type="http://schemas.openxmlformats.org/officeDocument/2006/relationships/hyperlink" Target="https://www.rijksoverheid.nl/actueel/nieuws/2026/07/06/420-miljoen-euro-extra-voor-bouw-ouderenwoninge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9</ap:Pages>
  <ap:Words>3209</ap:Words>
  <ap:Characters>17654</ap:Characters>
  <ap:DocSecurity>0</ap:DocSecurity>
  <ap:Lines>147</ap:Lines>
  <ap:Paragraphs>41</ap:Paragraphs>
  <ap:ScaleCrop>false</ap:ScaleCrop>
  <ap:HeadingPairs>
    <vt:vector baseType="variant" size="2">
      <vt:variant>
        <vt:lpstr>Titel</vt:lpstr>
      </vt:variant>
      <vt:variant>
        <vt:i4>1</vt:i4>
      </vt:variant>
    </vt:vector>
  </ap:HeadingPairs>
  <ap:TitlesOfParts>
    <vt:vector baseType="lpstr" size="1">
      <vt:lpstr>Brief - Beantwoording Kamervragen ouderenhuisvesting</vt:lpstr>
    </vt:vector>
  </ap:TitlesOfParts>
  <ap:LinksUpToDate>false</ap:LinksUpToDate>
  <ap:CharactersWithSpaces>20822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lastPrinted>2026-07-27T12:38:00.0000000Z</lastPrinted>
  <dcterms:created xsi:type="dcterms:W3CDTF">2026-07-29T13:42:00.0000000Z</dcterms:created>
  <dcterms:modified xsi:type="dcterms:W3CDTF">2026-09-07T14:28:00.0000000Z</dcterms:modified>
  <dc:creator/>
  <lastModifiedBy/>
  <dc:description>------------------------</dc:description>
  <dc:subject/>
  <keywords/>
  <version/>
  <category/>
</coreProperties>
</file>