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FF60714" w14:textId="77777777">
        <w:tc>
          <w:tcPr>
            <w:tcW w:w="6379" w:type="dxa"/>
            <w:gridSpan w:val="2"/>
            <w:tcBorders>
              <w:top w:val="nil"/>
              <w:left w:val="nil"/>
              <w:bottom w:val="nil"/>
              <w:right w:val="nil"/>
            </w:tcBorders>
            <w:vAlign w:val="center"/>
          </w:tcPr>
          <w:p w:rsidR="004330ED" w:rsidP="00EA1CE4" w:rsidRDefault="004330ED" w14:paraId="49C3723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A007E31"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9CD461E" w14:textId="77777777">
        <w:trPr>
          <w:cantSplit/>
        </w:trPr>
        <w:tc>
          <w:tcPr>
            <w:tcW w:w="10348" w:type="dxa"/>
            <w:gridSpan w:val="3"/>
            <w:tcBorders>
              <w:top w:val="single" w:color="auto" w:sz="4" w:space="0"/>
              <w:left w:val="nil"/>
              <w:bottom w:val="nil"/>
              <w:right w:val="nil"/>
            </w:tcBorders>
          </w:tcPr>
          <w:p w:rsidR="004330ED" w:rsidP="004A1E29" w:rsidRDefault="004330ED" w14:paraId="0C7A459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AB3C59A" w14:textId="77777777">
        <w:trPr>
          <w:cantSplit/>
        </w:trPr>
        <w:tc>
          <w:tcPr>
            <w:tcW w:w="10348" w:type="dxa"/>
            <w:gridSpan w:val="3"/>
            <w:tcBorders>
              <w:top w:val="nil"/>
              <w:left w:val="nil"/>
              <w:bottom w:val="nil"/>
              <w:right w:val="nil"/>
            </w:tcBorders>
          </w:tcPr>
          <w:p w:rsidR="004330ED" w:rsidP="00BF623B" w:rsidRDefault="004330ED" w14:paraId="6307BB92" w14:textId="77777777">
            <w:pPr>
              <w:pStyle w:val="Amendement"/>
              <w:tabs>
                <w:tab w:val="clear" w:pos="3310"/>
                <w:tab w:val="clear" w:pos="3600"/>
              </w:tabs>
              <w:rPr>
                <w:rFonts w:ascii="Times New Roman" w:hAnsi="Times New Roman"/>
                <w:b w:val="0"/>
              </w:rPr>
            </w:pPr>
          </w:p>
        </w:tc>
      </w:tr>
      <w:tr w:rsidR="004330ED" w:rsidTr="00EA1CE4" w14:paraId="16F41715" w14:textId="77777777">
        <w:trPr>
          <w:cantSplit/>
        </w:trPr>
        <w:tc>
          <w:tcPr>
            <w:tcW w:w="10348" w:type="dxa"/>
            <w:gridSpan w:val="3"/>
            <w:tcBorders>
              <w:top w:val="nil"/>
              <w:left w:val="nil"/>
              <w:bottom w:val="single" w:color="auto" w:sz="4" w:space="0"/>
              <w:right w:val="nil"/>
            </w:tcBorders>
          </w:tcPr>
          <w:p w:rsidR="004330ED" w:rsidP="00BF623B" w:rsidRDefault="004330ED" w14:paraId="1DB07E90" w14:textId="77777777">
            <w:pPr>
              <w:pStyle w:val="Amendement"/>
              <w:tabs>
                <w:tab w:val="clear" w:pos="3310"/>
                <w:tab w:val="clear" w:pos="3600"/>
              </w:tabs>
              <w:rPr>
                <w:rFonts w:ascii="Times New Roman" w:hAnsi="Times New Roman"/>
              </w:rPr>
            </w:pPr>
          </w:p>
        </w:tc>
      </w:tr>
      <w:tr w:rsidR="004330ED" w:rsidTr="00EA1CE4" w14:paraId="622C29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D264005"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F72CCEB" w14:textId="77777777">
            <w:pPr>
              <w:suppressAutoHyphens/>
              <w:ind w:left="-70"/>
              <w:rPr>
                <w:b/>
              </w:rPr>
            </w:pPr>
          </w:p>
        </w:tc>
      </w:tr>
      <w:tr w:rsidR="003C21AC" w:rsidTr="00EA1CE4" w14:paraId="74DB94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170A30" w14:paraId="5348285E" w14:textId="731C7E3D">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170A30" w:rsidR="003C21AC" w:rsidP="00170A30" w:rsidRDefault="00170A30" w14:paraId="1241796A" w14:textId="12865EDF">
            <w:pPr>
              <w:rPr>
                <w:b/>
                <w:bCs/>
              </w:rPr>
            </w:pPr>
            <w:r w:rsidRPr="00170A30">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131E0B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6CE677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7632F65" w14:textId="77777777">
            <w:pPr>
              <w:pStyle w:val="Amendement"/>
              <w:tabs>
                <w:tab w:val="clear" w:pos="3310"/>
                <w:tab w:val="clear" w:pos="3600"/>
              </w:tabs>
              <w:ind w:left="-70"/>
              <w:rPr>
                <w:rFonts w:ascii="Times New Roman" w:hAnsi="Times New Roman"/>
              </w:rPr>
            </w:pPr>
          </w:p>
        </w:tc>
      </w:tr>
      <w:tr w:rsidR="003C21AC" w:rsidTr="00EA1CE4" w14:paraId="22FFED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2A2CD74"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AB092E3" w14:textId="77777777">
            <w:pPr>
              <w:pStyle w:val="Amendement"/>
              <w:tabs>
                <w:tab w:val="clear" w:pos="3310"/>
                <w:tab w:val="clear" w:pos="3600"/>
              </w:tabs>
              <w:ind w:left="-70"/>
              <w:rPr>
                <w:rFonts w:ascii="Times New Roman" w:hAnsi="Times New Roman"/>
              </w:rPr>
            </w:pPr>
          </w:p>
        </w:tc>
      </w:tr>
      <w:tr w:rsidR="003C21AC" w:rsidTr="00EA1CE4" w14:paraId="3EDB40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F4ED7B3" w14:textId="00F1449D">
            <w:pPr>
              <w:pStyle w:val="Amendement"/>
              <w:tabs>
                <w:tab w:val="clear" w:pos="3310"/>
                <w:tab w:val="clear" w:pos="3600"/>
              </w:tabs>
              <w:rPr>
                <w:rFonts w:ascii="Times New Roman" w:hAnsi="Times New Roman"/>
              </w:rPr>
            </w:pPr>
            <w:r w:rsidRPr="00C035D4">
              <w:rPr>
                <w:rFonts w:ascii="Times New Roman" w:hAnsi="Times New Roman"/>
              </w:rPr>
              <w:t xml:space="preserve">Nr. </w:t>
            </w:r>
            <w:r w:rsidR="000E5A64">
              <w:rPr>
                <w:rFonts w:ascii="Times New Roman" w:hAnsi="Times New Roman"/>
                <w:caps/>
              </w:rPr>
              <w:t>23</w:t>
            </w:r>
          </w:p>
        </w:tc>
        <w:tc>
          <w:tcPr>
            <w:tcW w:w="7371" w:type="dxa"/>
            <w:gridSpan w:val="2"/>
          </w:tcPr>
          <w:p w:rsidRPr="00C035D4" w:rsidR="003C21AC" w:rsidP="006E0971" w:rsidRDefault="003C21AC" w14:paraId="1EB5C88B" w14:textId="07B450B5">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170A30">
              <w:rPr>
                <w:rFonts w:ascii="Times New Roman" w:hAnsi="Times New Roman"/>
                <w:caps/>
              </w:rPr>
              <w:t>bolhuis</w:t>
            </w:r>
          </w:p>
        </w:tc>
      </w:tr>
      <w:tr w:rsidR="003C21AC" w:rsidTr="00EA1CE4" w14:paraId="4C8E5F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C391931"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58864C3" w14:textId="42E1FC86">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0E5A64">
              <w:rPr>
                <w:rFonts w:ascii="Times New Roman" w:hAnsi="Times New Roman"/>
                <w:b w:val="0"/>
              </w:rPr>
              <w:t>7 september 2026</w:t>
            </w:r>
          </w:p>
        </w:tc>
      </w:tr>
      <w:tr w:rsidR="00B01BA6" w:rsidTr="00EA1CE4" w14:paraId="1B6079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CEC3F8F"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E4F1834" w14:textId="77777777">
            <w:pPr>
              <w:pStyle w:val="Amendement"/>
              <w:tabs>
                <w:tab w:val="clear" w:pos="3310"/>
                <w:tab w:val="clear" w:pos="3600"/>
              </w:tabs>
              <w:ind w:left="-70"/>
              <w:rPr>
                <w:rFonts w:ascii="Times New Roman" w:hAnsi="Times New Roman"/>
                <w:b w:val="0"/>
              </w:rPr>
            </w:pPr>
          </w:p>
        </w:tc>
      </w:tr>
      <w:tr w:rsidRPr="00EA69AC" w:rsidR="00B01BA6" w:rsidTr="00EA1CE4" w14:paraId="11B72F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5F13B297" w14:textId="77777777">
            <w:pPr>
              <w:ind w:firstLine="284"/>
            </w:pPr>
            <w:r w:rsidRPr="00EA69AC">
              <w:t>De ondergetekende stelt het volgende amendement voor:</w:t>
            </w:r>
          </w:p>
        </w:tc>
      </w:tr>
    </w:tbl>
    <w:p w:rsidR="004330ED" w:rsidP="00D774B3" w:rsidRDefault="004330ED" w14:paraId="3B9CE01A" w14:textId="77777777"/>
    <w:p w:rsidR="005B5B5B" w:rsidP="005B5B5B" w:rsidRDefault="005B5B5B" w14:paraId="7DF9A91C" w14:textId="77777777">
      <w:r w:rsidRPr="00AC4A08">
        <w:t>     In artikel I, onderdeel I, wordt het voorgestelde artikel 73b als volgt gewijzigd:</w:t>
      </w:r>
    </w:p>
    <w:p w:rsidR="005B5B5B" w:rsidP="00D774B3" w:rsidRDefault="005B5B5B" w14:paraId="7AFFD4AA" w14:textId="77777777"/>
    <w:p w:rsidR="00175DE9" w:rsidP="00175DE9" w:rsidRDefault="00175DE9" w14:paraId="3C5E4293" w14:textId="44B443C6">
      <w:r>
        <w:tab/>
        <w:t>1. In het tweede lid wordt na “bij of krachtens” ingevoegd “het zevende</w:t>
      </w:r>
      <w:r w:rsidR="00294B4C">
        <w:t xml:space="preserve"> </w:t>
      </w:r>
      <w:r>
        <w:t>lid,”.</w:t>
      </w:r>
    </w:p>
    <w:p w:rsidR="00175DE9" w:rsidP="00175DE9" w:rsidRDefault="00175DE9" w14:paraId="072CD10E" w14:textId="77777777"/>
    <w:p w:rsidR="00175DE9" w:rsidP="00175DE9" w:rsidRDefault="00175DE9" w14:paraId="5D5CBCC8" w14:textId="77777777">
      <w:r>
        <w:tab/>
        <w:t>2. Er wordt een lid toegevoegd, luidende:</w:t>
      </w:r>
    </w:p>
    <w:p w:rsidR="00214AE3" w:rsidP="00175DE9" w:rsidRDefault="00175DE9" w14:paraId="5FF0264A" w14:textId="06A987EA">
      <w:r>
        <w:tab/>
        <w:t>7.</w:t>
      </w:r>
      <w:r w:rsidR="00214AE3">
        <w:t xml:space="preserve"> </w:t>
      </w:r>
      <w:r w:rsidR="00102D16">
        <w:t xml:space="preserve">De Dienst </w:t>
      </w:r>
      <w:r w:rsidR="00AE6FC0">
        <w:t>W</w:t>
      </w:r>
      <w:r w:rsidR="00102D16">
        <w:t xml:space="preserve">egverkeer, bedoeld in artikel </w:t>
      </w:r>
      <w:r w:rsidR="00E426B7">
        <w:t>4a</w:t>
      </w:r>
      <w:r w:rsidR="00102D16">
        <w:t xml:space="preserve"> van de </w:t>
      </w:r>
      <w:r w:rsidR="00AE6FC0">
        <w:t>Wegenverkeerswet 1994,</w:t>
      </w:r>
      <w:r w:rsidR="00102D16">
        <w:t xml:space="preserve"> en de</w:t>
      </w:r>
      <w:r>
        <w:t xml:space="preserve"> </w:t>
      </w:r>
      <w:r w:rsidR="00084C2D">
        <w:t>Dienst</w:t>
      </w:r>
      <w:r w:rsidR="00B54646">
        <w:t xml:space="preserve"> </w:t>
      </w:r>
      <w:r w:rsidRPr="00B54646" w:rsidR="00B54646">
        <w:t>voor het kadaster en de openbare registers</w:t>
      </w:r>
      <w:r w:rsidR="00B54646">
        <w:t xml:space="preserve">, bedoeld in artikel </w:t>
      </w:r>
      <w:r w:rsidR="00D06ECB">
        <w:t>2</w:t>
      </w:r>
      <w:r w:rsidR="007577F9">
        <w:t xml:space="preserve"> van de </w:t>
      </w:r>
      <w:r w:rsidRPr="007577F9" w:rsidR="007577F9">
        <w:t>Organisatiewet Kadaster</w:t>
      </w:r>
      <w:r w:rsidR="007577F9">
        <w:t xml:space="preserve">, </w:t>
      </w:r>
      <w:r>
        <w:t>verstrek</w:t>
      </w:r>
      <w:r w:rsidR="003F2283">
        <w:t>ken</w:t>
      </w:r>
      <w:r>
        <w:t xml:space="preserve"> aan </w:t>
      </w:r>
      <w:r w:rsidRPr="00084C2D" w:rsidR="00084C2D">
        <w:t xml:space="preserve">het college van burgemeester en wethouders </w:t>
      </w:r>
      <w:r>
        <w:t>alle gegevens die noodzakelijk zijn voor het doeleinde, bedoeld in het eerste lid.</w:t>
      </w:r>
    </w:p>
    <w:p w:rsidR="00175DE9" w:rsidP="00175DE9" w:rsidRDefault="00175DE9" w14:paraId="1370E1EA" w14:textId="77777777"/>
    <w:p w:rsidRPr="00EA69AC" w:rsidR="003C21AC" w:rsidP="00EA1CE4" w:rsidRDefault="003C21AC" w14:paraId="676E1368" w14:textId="77777777">
      <w:pPr>
        <w:rPr>
          <w:b/>
        </w:rPr>
      </w:pPr>
      <w:r w:rsidRPr="00EA69AC">
        <w:rPr>
          <w:b/>
        </w:rPr>
        <w:t>Toelichting</w:t>
      </w:r>
    </w:p>
    <w:p w:rsidRPr="00EA69AC" w:rsidR="003C21AC" w:rsidP="00BF623B" w:rsidRDefault="003C21AC" w14:paraId="04EB5C2B" w14:textId="77777777"/>
    <w:p w:rsidR="00565271" w:rsidP="00565271" w:rsidRDefault="00565271" w14:paraId="69A8789B" w14:textId="05EBDF2C">
      <w:r>
        <w:t>Met dit amendement wordt geregeld dat gegevens die noodzakelijk zijn voor het uitvoeren van de proactieve dienstverlening van het Kadaster en de RDW kunnen worden gedeeld met de SUWI-partijen.</w:t>
      </w:r>
      <w:r>
        <w:br/>
        <w:t xml:space="preserve"> </w:t>
      </w:r>
    </w:p>
    <w:p w:rsidR="00565271" w:rsidP="00565271" w:rsidRDefault="00565271" w14:paraId="7F27B62F" w14:textId="3A7BE773">
      <w:r>
        <w:t xml:space="preserve">Om de proactieve dienstverlening zo effectief mogelijk te kunnen inzetten, is het belangrijk dat de SUWI-partners (SVB, UWV en de gemeenten) de noodzakelijke en correcte informatie hebben. Op deze manier kunnen SUWI-partners ervoor zorgen dat de juiste mensen worden benaderd. Gegevens van het Kadaster en de RDW kunnen ervoor zorgen dat er een betere inschatting van iemands vermogen gemaakt kan worden. Het bezitten van een eigen huis of auto kan invloed hebben op het recht dat iemand heeft op een financiële regeling. </w:t>
      </w:r>
    </w:p>
    <w:p w:rsidR="00565271" w:rsidP="00565271" w:rsidRDefault="00565271" w14:paraId="31852E26" w14:textId="77777777"/>
    <w:p w:rsidR="00565271" w:rsidP="00565271" w:rsidRDefault="00565271" w14:paraId="5D48320F" w14:textId="44DD41A6">
      <w:r>
        <w:t xml:space="preserve">Uit een pilot van het SVB bleek dat uiteindelijk 87% van de benaderde Nederlanders toch niet in aanmerking kwam voor de AIO. Als er meer gegevens bekend zouden zijn, zouden dit soort percentages verbeterd kunnen worden. Aan de ene kant verlaagt de toegang tot meer noodzakelijke en correcte gegevens kosten in de uitvoering en worden fout voorkomen en aan de andere kant geeft het de benaderde groep mensen minder valse hoop op meer financiële ondersteuning. </w:t>
      </w:r>
      <w:r>
        <w:br/>
      </w:r>
    </w:p>
    <w:p w:rsidRPr="00EA69AC" w:rsidR="00170A30" w:rsidP="00565271" w:rsidRDefault="00565271" w14:paraId="7BD91E72" w14:textId="24C1A4E0">
      <w:r>
        <w:t>De indiener stelt daarom voor om, naast eventuele andere overheidsinstanties die in andere amendementen worden aangehaald, het Kadaster en de RDW noodzakelijke gegevens te laten verstrekken aan de SUWI-partijen zodat zij de proactieve dienstverlening zo goed mogelijk kunnen uitvoeren.</w:t>
      </w:r>
      <w:r w:rsidR="005B5B5B">
        <w:t xml:space="preserve"> De wettekst van het amendement is daarbij gericht op het college van burgemeester en wethouders, de gegevensverstrekking aan de SVB en UWV kan op grond van het huidige wet bij algemene maatregel van bestuur worden geregeld.</w:t>
      </w:r>
      <w:r>
        <w:br/>
      </w:r>
    </w:p>
    <w:p w:rsidRPr="00EA69AC" w:rsidR="00B4708A" w:rsidP="00EA1CE4" w:rsidRDefault="00170A30" w14:paraId="178E53B7" w14:textId="5BF48387">
      <w:r>
        <w:t>Bolhuis</w:t>
      </w:r>
    </w:p>
    <w:sectPr w:rsidRPr="00EA69AC" w:rsidR="00B4708A" w:rsidSect="00D47A26">
      <w:endnotePr>
        <w:numFmt w:val="decimal"/>
      </w:endnotePr>
      <w:pgSz w:w="11906" w:h="16838"/>
      <w:pgMar w:top="360" w:right="566" w:bottom="1135"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B1713" w14:textId="77777777" w:rsidR="00237E93" w:rsidRDefault="00237E93">
      <w:pPr>
        <w:spacing w:line="20" w:lineRule="exact"/>
      </w:pPr>
    </w:p>
  </w:endnote>
  <w:endnote w:type="continuationSeparator" w:id="0">
    <w:p w14:paraId="1AC82C0C" w14:textId="77777777" w:rsidR="00237E93" w:rsidRDefault="00237E93">
      <w:pPr>
        <w:pStyle w:val="Amendement"/>
      </w:pPr>
      <w:r>
        <w:rPr>
          <w:b w:val="0"/>
        </w:rPr>
        <w:t xml:space="preserve"> </w:t>
      </w:r>
    </w:p>
  </w:endnote>
  <w:endnote w:type="continuationNotice" w:id="1">
    <w:p w14:paraId="3CDCF0CA" w14:textId="77777777" w:rsidR="00237E93" w:rsidRDefault="00237E9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267BD" w14:textId="77777777" w:rsidR="00237E93" w:rsidRDefault="00237E93">
      <w:pPr>
        <w:pStyle w:val="Amendement"/>
      </w:pPr>
      <w:r>
        <w:rPr>
          <w:b w:val="0"/>
        </w:rPr>
        <w:separator/>
      </w:r>
    </w:p>
  </w:footnote>
  <w:footnote w:type="continuationSeparator" w:id="0">
    <w:p w14:paraId="4B9E9498" w14:textId="77777777" w:rsidR="00237E93" w:rsidRDefault="00237E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30"/>
    <w:rsid w:val="00022C93"/>
    <w:rsid w:val="00052244"/>
    <w:rsid w:val="00062922"/>
    <w:rsid w:val="0007471A"/>
    <w:rsid w:val="00084C2D"/>
    <w:rsid w:val="000D17BF"/>
    <w:rsid w:val="000E5A64"/>
    <w:rsid w:val="00102D16"/>
    <w:rsid w:val="0015596F"/>
    <w:rsid w:val="00157CAF"/>
    <w:rsid w:val="001656EE"/>
    <w:rsid w:val="0016653D"/>
    <w:rsid w:val="00170A30"/>
    <w:rsid w:val="00175DE9"/>
    <w:rsid w:val="001D56AF"/>
    <w:rsid w:val="001E0E21"/>
    <w:rsid w:val="001F608D"/>
    <w:rsid w:val="00212E0A"/>
    <w:rsid w:val="00214AE3"/>
    <w:rsid w:val="002153B0"/>
    <w:rsid w:val="0021777F"/>
    <w:rsid w:val="00237E93"/>
    <w:rsid w:val="00241DD0"/>
    <w:rsid w:val="002550A2"/>
    <w:rsid w:val="00294B4C"/>
    <w:rsid w:val="002A0713"/>
    <w:rsid w:val="002E16A5"/>
    <w:rsid w:val="00303E96"/>
    <w:rsid w:val="0033571F"/>
    <w:rsid w:val="003C21AC"/>
    <w:rsid w:val="003C5218"/>
    <w:rsid w:val="003C7876"/>
    <w:rsid w:val="003E2308"/>
    <w:rsid w:val="003E2F98"/>
    <w:rsid w:val="003F2283"/>
    <w:rsid w:val="00413B00"/>
    <w:rsid w:val="0042574B"/>
    <w:rsid w:val="004330ED"/>
    <w:rsid w:val="00481C91"/>
    <w:rsid w:val="004911E3"/>
    <w:rsid w:val="00497D57"/>
    <w:rsid w:val="004A1E29"/>
    <w:rsid w:val="004A7DD4"/>
    <w:rsid w:val="004B50D8"/>
    <w:rsid w:val="004B5B90"/>
    <w:rsid w:val="00501109"/>
    <w:rsid w:val="00524E64"/>
    <w:rsid w:val="00551C52"/>
    <w:rsid w:val="00565271"/>
    <w:rsid w:val="005703C9"/>
    <w:rsid w:val="00590226"/>
    <w:rsid w:val="00597703"/>
    <w:rsid w:val="005A3831"/>
    <w:rsid w:val="005A6097"/>
    <w:rsid w:val="005B1DCC"/>
    <w:rsid w:val="005B5B5B"/>
    <w:rsid w:val="005B7323"/>
    <w:rsid w:val="005C25B9"/>
    <w:rsid w:val="006267E6"/>
    <w:rsid w:val="006558D2"/>
    <w:rsid w:val="00672D25"/>
    <w:rsid w:val="006738BC"/>
    <w:rsid w:val="00691755"/>
    <w:rsid w:val="006D3E69"/>
    <w:rsid w:val="006E0971"/>
    <w:rsid w:val="007577F9"/>
    <w:rsid w:val="007709F6"/>
    <w:rsid w:val="00783215"/>
    <w:rsid w:val="007965FC"/>
    <w:rsid w:val="007D2608"/>
    <w:rsid w:val="007F2658"/>
    <w:rsid w:val="008164E5"/>
    <w:rsid w:val="00830081"/>
    <w:rsid w:val="008467D7"/>
    <w:rsid w:val="00852541"/>
    <w:rsid w:val="00865D47"/>
    <w:rsid w:val="0088452C"/>
    <w:rsid w:val="008D7DCB"/>
    <w:rsid w:val="009055DB"/>
    <w:rsid w:val="00905ECB"/>
    <w:rsid w:val="0096165D"/>
    <w:rsid w:val="00993E91"/>
    <w:rsid w:val="009A409F"/>
    <w:rsid w:val="009B5845"/>
    <w:rsid w:val="009C0C1F"/>
    <w:rsid w:val="009C39CE"/>
    <w:rsid w:val="009F4027"/>
    <w:rsid w:val="00A001B3"/>
    <w:rsid w:val="00A10505"/>
    <w:rsid w:val="00A1288B"/>
    <w:rsid w:val="00A17332"/>
    <w:rsid w:val="00A53203"/>
    <w:rsid w:val="00A772EB"/>
    <w:rsid w:val="00AB74A1"/>
    <w:rsid w:val="00AE6FC0"/>
    <w:rsid w:val="00B01BA6"/>
    <w:rsid w:val="00B4573B"/>
    <w:rsid w:val="00B4708A"/>
    <w:rsid w:val="00B54646"/>
    <w:rsid w:val="00B8600E"/>
    <w:rsid w:val="00BF623B"/>
    <w:rsid w:val="00C035D4"/>
    <w:rsid w:val="00C05F15"/>
    <w:rsid w:val="00C679BF"/>
    <w:rsid w:val="00C81BBD"/>
    <w:rsid w:val="00CD3132"/>
    <w:rsid w:val="00CE27CD"/>
    <w:rsid w:val="00CE42B2"/>
    <w:rsid w:val="00CF2107"/>
    <w:rsid w:val="00CF77C1"/>
    <w:rsid w:val="00D06ECB"/>
    <w:rsid w:val="00D134F3"/>
    <w:rsid w:val="00D47A26"/>
    <w:rsid w:val="00D47D01"/>
    <w:rsid w:val="00D774B3"/>
    <w:rsid w:val="00DD35A5"/>
    <w:rsid w:val="00DE2948"/>
    <w:rsid w:val="00DF68BE"/>
    <w:rsid w:val="00DF712A"/>
    <w:rsid w:val="00E15A22"/>
    <w:rsid w:val="00E25DF4"/>
    <w:rsid w:val="00E270B1"/>
    <w:rsid w:val="00E3485D"/>
    <w:rsid w:val="00E426B7"/>
    <w:rsid w:val="00E6619B"/>
    <w:rsid w:val="00E908D7"/>
    <w:rsid w:val="00E93A99"/>
    <w:rsid w:val="00EA1CE4"/>
    <w:rsid w:val="00EA69AC"/>
    <w:rsid w:val="00EB40A1"/>
    <w:rsid w:val="00EC3112"/>
    <w:rsid w:val="00ED5E57"/>
    <w:rsid w:val="00EE1BD8"/>
    <w:rsid w:val="00F65F35"/>
    <w:rsid w:val="00F7510E"/>
    <w:rsid w:val="00FA5BBE"/>
    <w:rsid w:val="00FE4029"/>
    <w:rsid w:val="00FF7E1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3F313"/>
  <w15:docId w15:val="{1FD98385-6591-4CD3-AF53-2345EB9E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CF2107"/>
    <w:rPr>
      <w:sz w:val="16"/>
      <w:szCs w:val="16"/>
    </w:rPr>
  </w:style>
  <w:style w:type="paragraph" w:styleId="Tekstopmerking">
    <w:name w:val="annotation text"/>
    <w:basedOn w:val="Standaard"/>
    <w:link w:val="TekstopmerkingChar"/>
    <w:unhideWhenUsed/>
    <w:rsid w:val="00CF2107"/>
    <w:rPr>
      <w:sz w:val="20"/>
    </w:rPr>
  </w:style>
  <w:style w:type="character" w:customStyle="1" w:styleId="TekstopmerkingChar">
    <w:name w:val="Tekst opmerking Char"/>
    <w:basedOn w:val="Standaardalinea-lettertype"/>
    <w:link w:val="Tekstopmerking"/>
    <w:rsid w:val="00CF2107"/>
  </w:style>
  <w:style w:type="paragraph" w:styleId="Onderwerpvanopmerking">
    <w:name w:val="annotation subject"/>
    <w:basedOn w:val="Tekstopmerking"/>
    <w:next w:val="Tekstopmerking"/>
    <w:link w:val="OnderwerpvanopmerkingChar"/>
    <w:semiHidden/>
    <w:unhideWhenUsed/>
    <w:rsid w:val="00CF2107"/>
    <w:rPr>
      <w:b/>
      <w:bCs/>
    </w:rPr>
  </w:style>
  <w:style w:type="character" w:customStyle="1" w:styleId="OnderwerpvanopmerkingChar">
    <w:name w:val="Onderwerp van opmerking Char"/>
    <w:basedOn w:val="TekstopmerkingChar"/>
    <w:link w:val="Onderwerpvanopmerking"/>
    <w:semiHidden/>
    <w:rsid w:val="00CF2107"/>
    <w:rPr>
      <w:b/>
      <w:bCs/>
    </w:rPr>
  </w:style>
  <w:style w:type="character" w:styleId="Hyperlink">
    <w:name w:val="Hyperlink"/>
    <w:basedOn w:val="Standaardalinea-lettertype"/>
    <w:unhideWhenUsed/>
    <w:rsid w:val="00D06ECB"/>
    <w:rPr>
      <w:color w:val="0000FF" w:themeColor="hyperlink"/>
      <w:u w:val="single"/>
    </w:rPr>
  </w:style>
  <w:style w:type="character" w:styleId="Onopgelostemelding">
    <w:name w:val="Unresolved Mention"/>
    <w:basedOn w:val="Standaardalinea-lettertype"/>
    <w:uiPriority w:val="99"/>
    <w:semiHidden/>
    <w:unhideWhenUsed/>
    <w:rsid w:val="00D06ECB"/>
    <w:rPr>
      <w:color w:val="605E5C"/>
      <w:shd w:val="clear" w:color="auto" w:fill="E1DFDD"/>
    </w:rPr>
  </w:style>
  <w:style w:type="paragraph" w:styleId="Revisie">
    <w:name w:val="Revision"/>
    <w:hidden/>
    <w:uiPriority w:val="99"/>
    <w:semiHidden/>
    <w:rsid w:val="00D06EC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410</ap:Words>
  <ap:Characters>2256</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2026-09-07T09:45:00.0000000Z</dcterms:created>
  <dcterms:modified xsi:type="dcterms:W3CDTF">2026-09-07T09:46:00.0000000Z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