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688F" w:rsidRDefault="0044688F" w14:paraId="72403DA3" w14:textId="77777777"/>
    <w:p w:rsidR="003E52C9" w:rsidRDefault="003E52C9" w14:paraId="7F31E0B9" w14:textId="77777777"/>
    <w:p w:rsidR="003E52C9" w:rsidRDefault="003E52C9" w14:paraId="5276DF07" w14:textId="416E5238">
      <w:r>
        <w:t xml:space="preserve">Hierbij zend ik u de antwoorden op de Kamervragen van het lid </w:t>
      </w:r>
      <w:proofErr w:type="spellStart"/>
      <w:r>
        <w:t>Mutluer</w:t>
      </w:r>
      <w:proofErr w:type="spellEnd"/>
      <w:r>
        <w:t xml:space="preserve"> (PRO) over de juridische erkenning en vindbaarheid van niet-geïdentificeerde overleden pasgeborenen.</w:t>
      </w:r>
    </w:p>
    <w:p w:rsidR="003E52C9" w:rsidRDefault="003E52C9" w14:paraId="16592515" w14:textId="77777777"/>
    <w:p w:rsidR="003E52C9" w:rsidRDefault="003E52C9" w14:paraId="4071C9D4" w14:textId="58AF9ED5">
      <w:r>
        <w:t xml:space="preserve">Deze vragen werden ingezonden op 1 juli 2026 met het kenmerk 2026Z15247. </w:t>
      </w:r>
    </w:p>
    <w:p w:rsidR="0044688F" w:rsidRDefault="0044688F" w14:paraId="25897EBE" w14:textId="77777777"/>
    <w:p w:rsidR="0044688F" w:rsidRDefault="0044688F" w14:paraId="26D0017D" w14:textId="77777777"/>
    <w:p w:rsidR="003E52C9" w:rsidP="003E52C9" w:rsidRDefault="003E52C9" w14:paraId="57D44978" w14:textId="47DB3AD9">
      <w:r w:rsidRPr="005B29CA">
        <w:t>De Staatssecretaris van Justitie en Veiligheid</w:t>
      </w:r>
      <w:r w:rsidR="004F238F">
        <w:t>,</w:t>
      </w:r>
      <w:r w:rsidRPr="005B29CA">
        <w:t xml:space="preserve"> </w:t>
      </w:r>
    </w:p>
    <w:p w:rsidR="003E52C9" w:rsidP="003E52C9" w:rsidRDefault="003E52C9" w14:paraId="061354BE" w14:textId="77777777"/>
    <w:p w:rsidR="003E52C9" w:rsidP="003E52C9" w:rsidRDefault="003E52C9" w14:paraId="2EA6AFD4" w14:textId="77777777"/>
    <w:p w:rsidR="003E52C9" w:rsidP="003E52C9" w:rsidRDefault="003E52C9" w14:paraId="4BB41156" w14:textId="77777777"/>
    <w:p w:rsidR="003E52C9" w:rsidP="003E52C9" w:rsidRDefault="003E52C9" w14:paraId="5609E85B" w14:textId="77777777"/>
    <w:p w:rsidR="003E52C9" w:rsidP="003E52C9" w:rsidRDefault="003E52C9" w14:paraId="5523DC46" w14:textId="77777777">
      <w:r w:rsidRPr="005B29CA">
        <w:t>Claudia van Bruggen</w:t>
      </w:r>
    </w:p>
    <w:p w:rsidR="003E52C9" w:rsidRDefault="003E52C9" w14:paraId="4A53BE33" w14:textId="77777777"/>
    <w:p w:rsidR="003E52C9" w:rsidRDefault="003E52C9" w14:paraId="175743E9" w14:textId="77777777"/>
    <w:p w:rsidR="003E52C9" w:rsidRDefault="003E52C9" w14:paraId="4BD1E0A8" w14:textId="77777777"/>
    <w:p w:rsidR="003E52C9" w:rsidRDefault="003E52C9" w14:paraId="350BA1B4" w14:textId="77777777"/>
    <w:p w:rsidR="003E52C9" w:rsidRDefault="003E52C9" w14:paraId="3D7EB1DD" w14:textId="77777777"/>
    <w:p w:rsidR="003E52C9" w:rsidRDefault="003E52C9" w14:paraId="2D92701C" w14:textId="77777777"/>
    <w:p w:rsidR="003E52C9" w:rsidRDefault="003E52C9" w14:paraId="69C53262" w14:textId="77777777"/>
    <w:p w:rsidR="003E52C9" w:rsidRDefault="003E52C9" w14:paraId="7F79CAF0" w14:textId="77777777"/>
    <w:p w:rsidR="003E52C9" w:rsidRDefault="003E52C9" w14:paraId="7471442E" w14:textId="77777777"/>
    <w:p w:rsidR="003E52C9" w:rsidRDefault="003E52C9" w14:paraId="2B81307C" w14:textId="77777777"/>
    <w:p w:rsidR="003E52C9" w:rsidRDefault="003E52C9" w14:paraId="744BCFFE" w14:textId="77777777"/>
    <w:p w:rsidR="003E52C9" w:rsidRDefault="003E52C9" w14:paraId="49C34CB9" w14:textId="77777777"/>
    <w:p w:rsidR="003E52C9" w:rsidRDefault="003E52C9" w14:paraId="4E9D33AC" w14:textId="77777777"/>
    <w:p w:rsidR="003E52C9" w:rsidRDefault="003E52C9" w14:paraId="0C6DA4DE" w14:textId="77777777"/>
    <w:p w:rsidR="003E52C9" w:rsidRDefault="003E52C9" w14:paraId="5C9386BF" w14:textId="77777777"/>
    <w:p w:rsidR="003E52C9" w:rsidRDefault="003E52C9" w14:paraId="35CA6323" w14:textId="77777777"/>
    <w:p w:rsidR="003E52C9" w:rsidRDefault="003E52C9" w14:paraId="254C005D" w14:textId="77777777"/>
    <w:p w:rsidR="003E52C9" w:rsidRDefault="003E52C9" w14:paraId="4D3D4C07" w14:textId="77777777"/>
    <w:p w:rsidR="003E52C9" w:rsidRDefault="003E52C9" w14:paraId="1A9CAEDC" w14:textId="77777777"/>
    <w:p w:rsidR="003E52C9" w:rsidRDefault="003E52C9" w14:paraId="29726AFB" w14:textId="77777777"/>
    <w:p w:rsidR="003E52C9" w:rsidRDefault="003E52C9" w14:paraId="121BB8C1" w14:textId="77777777"/>
    <w:p w:rsidR="003E52C9" w:rsidRDefault="003E52C9" w14:paraId="1CB9F611" w14:textId="77777777"/>
    <w:p w:rsidR="003E52C9" w:rsidRDefault="003E52C9" w14:paraId="161CDC2B" w14:textId="77777777"/>
    <w:p w:rsidR="003E52C9" w:rsidRDefault="003E52C9" w14:paraId="1B914FFA" w14:textId="77777777"/>
    <w:p w:rsidR="000E466D" w:rsidRDefault="000E466D" w14:paraId="4A0B70CA" w14:textId="18242924">
      <w:r>
        <w:rPr>
          <w:b/>
          <w:bCs/>
          <w:noProof/>
        </w:rPr>
        <mc:AlternateContent>
          <mc:Choice Requires="wps">
            <w:drawing>
              <wp:anchor distT="0" distB="0" distL="114300" distR="114300" simplePos="0" relativeHeight="251659264" behindDoc="0" locked="0" layoutInCell="1" allowOverlap="1" wp14:editId="3D528720" wp14:anchorId="3E4B16A8">
                <wp:simplePos x="0" y="0"/>
                <wp:positionH relativeFrom="column">
                  <wp:posOffset>9067</wp:posOffset>
                </wp:positionH>
                <wp:positionV relativeFrom="paragraph">
                  <wp:posOffset>667461</wp:posOffset>
                </wp:positionV>
                <wp:extent cx="4857293" cy="14631"/>
                <wp:effectExtent l="0" t="0" r="19685" b="23495"/>
                <wp:wrapNone/>
                <wp:docPr id="1048943888" name="Rechte verbindingslijn 1"/>
                <wp:cNvGraphicFramePr/>
                <a:graphic xmlns:a="http://schemas.openxmlformats.org/drawingml/2006/main">
                  <a:graphicData uri="http://schemas.microsoft.com/office/word/2010/wordprocessingShape">
                    <wps:wsp>
                      <wps:cNvCnPr/>
                      <wps:spPr>
                        <a:xfrm>
                          <a:off x="0" y="0"/>
                          <a:ext cx="4857293" cy="14631"/>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Rechte verbindingslijn 1"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" from=".7pt,52.55pt" to="383.15pt,53.7pt" w14:anchorId="4A92A5AF">
                <v:stroke joinstyle="miter"/>
              </v:line>
            </w:pict>
          </mc:Fallback>
        </mc:AlternateContent>
      </w:r>
      <w:r w:rsidR="003E52C9">
        <w:rPr>
          <w:b/>
          <w:bCs/>
        </w:rPr>
        <w:t xml:space="preserve">Vragen van het lid </w:t>
      </w:r>
      <w:proofErr w:type="spellStart"/>
      <w:r w:rsidR="003E52C9">
        <w:rPr>
          <w:b/>
          <w:bCs/>
        </w:rPr>
        <w:t>Mutluer</w:t>
      </w:r>
      <w:proofErr w:type="spellEnd"/>
      <w:r w:rsidR="003E52C9">
        <w:rPr>
          <w:b/>
          <w:bCs/>
        </w:rPr>
        <w:t xml:space="preserve"> (PRO) aan de staatssecretaris van Justitie en Veiligheid over </w:t>
      </w:r>
      <w:r w:rsidRPr="000E466D">
        <w:rPr>
          <w:b/>
          <w:bCs/>
        </w:rPr>
        <w:t>de juridische erkenning en vindbaarheid van niet-geïdentificeerde overleden pasgeborenen.</w:t>
      </w:r>
      <w:r>
        <w:rPr>
          <w:b/>
          <w:bCs/>
        </w:rPr>
        <w:br/>
        <w:t>(ingezonden op 1 juli 2026, 2026Z15247)</w:t>
      </w:r>
      <w:r>
        <w:br/>
      </w:r>
    </w:p>
    <w:p w:rsidR="004F238F" w:rsidRDefault="004F238F" w14:paraId="4137CBC7" w14:textId="77777777"/>
    <w:p w:rsidR="000E466D" w:rsidRDefault="000E466D" w14:paraId="03FF4756" w14:textId="56929ED0">
      <w:pPr>
        <w:rPr>
          <w:b/>
          <w:bCs/>
        </w:rPr>
      </w:pPr>
      <w:r>
        <w:rPr>
          <w:b/>
          <w:bCs/>
        </w:rPr>
        <w:t>Vraag 1</w:t>
      </w:r>
    </w:p>
    <w:p w:rsidR="000E466D" w:rsidP="000E466D" w:rsidRDefault="000E466D" w14:paraId="2025975B" w14:textId="4ED91768">
      <w:pPr>
        <w:rPr>
          <w:b/>
          <w:bCs/>
        </w:rPr>
      </w:pPr>
      <w:r w:rsidRPr="000E466D">
        <w:rPr>
          <w:b/>
          <w:bCs/>
        </w:rPr>
        <w:t>Kent u het artikel 'Postume tussenadoptie. Juridische erkenning en vindbaarheid van niet-geïdentificeerde overleden pasgeborenen'?</w:t>
      </w:r>
      <w:r>
        <w:rPr>
          <w:rStyle w:val="Voetnootmarkering"/>
          <w:b/>
          <w:bCs/>
        </w:rPr>
        <w:footnoteReference w:id="1"/>
      </w:r>
    </w:p>
    <w:p w:rsidR="000E466D" w:rsidP="000E466D" w:rsidRDefault="000E466D" w14:paraId="3F9F2B7D" w14:textId="77777777">
      <w:pPr>
        <w:rPr>
          <w:b/>
          <w:bCs/>
        </w:rPr>
      </w:pPr>
    </w:p>
    <w:p w:rsidR="000E466D" w:rsidP="000E466D" w:rsidRDefault="000E466D" w14:paraId="32C6DD04" w14:textId="64748D94">
      <w:r>
        <w:rPr>
          <w:b/>
          <w:bCs/>
        </w:rPr>
        <w:t>Antwoord op vraag 1</w:t>
      </w:r>
      <w:r>
        <w:rPr>
          <w:b/>
          <w:bCs/>
        </w:rPr>
        <w:br/>
      </w:r>
      <w:r>
        <w:t>Ja</w:t>
      </w:r>
      <w:r w:rsidR="005B1601">
        <w:t>.</w:t>
      </w:r>
    </w:p>
    <w:p w:rsidR="000E466D" w:rsidP="000E466D" w:rsidRDefault="000E466D" w14:paraId="50B321E2" w14:textId="77777777"/>
    <w:p w:rsidR="000E466D" w:rsidP="000E466D" w:rsidRDefault="000E466D" w14:paraId="264C881A" w14:textId="034F56E3">
      <w:pPr>
        <w:rPr>
          <w:b/>
          <w:bCs/>
        </w:rPr>
      </w:pPr>
      <w:r>
        <w:rPr>
          <w:b/>
          <w:bCs/>
        </w:rPr>
        <w:t>Vraag 2</w:t>
      </w:r>
    </w:p>
    <w:p w:rsidR="000E466D" w:rsidP="000E466D" w:rsidRDefault="000E466D" w14:paraId="3DD18A9C" w14:textId="0822F441">
      <w:pPr>
        <w:rPr>
          <w:b/>
          <w:bCs/>
        </w:rPr>
      </w:pPr>
      <w:r w:rsidRPr="000E466D">
        <w:rPr>
          <w:b/>
          <w:bCs/>
        </w:rPr>
        <w:t>Is het waar dat vanwege de afwezigheid van formele registratie van niet-geïdentificeerde overleden pasgeborenen er sprake is van “een lacune in het juridische en administratieve systeem, waardoor deze kinderen juridisch en administratief onvindbaar blijven”? Zo nee, waarom niet? Zo ja, acht u het bezwaarlijk dat deze lacune bestaat en waarom?</w:t>
      </w:r>
    </w:p>
    <w:p w:rsidR="000E466D" w:rsidP="000E466D" w:rsidRDefault="000E466D" w14:paraId="060E53F6" w14:textId="77777777">
      <w:pPr>
        <w:rPr>
          <w:b/>
          <w:bCs/>
        </w:rPr>
      </w:pPr>
    </w:p>
    <w:p w:rsidR="000E466D" w:rsidP="000E466D" w:rsidRDefault="000E466D" w14:paraId="17FAF7D1" w14:textId="2A808FB8">
      <w:r>
        <w:rPr>
          <w:b/>
          <w:bCs/>
        </w:rPr>
        <w:t>Antwoord op vraag 2</w:t>
      </w:r>
    </w:p>
    <w:p w:rsidR="00D11BB8" w:rsidP="000401D4" w:rsidRDefault="005A2BC0" w14:paraId="163B8ABE" w14:textId="7E7192DA">
      <w:r>
        <w:t>Het is een afschuwelijke (en gelukkig ook uitzonderlijke) situatie wanneer een overleden, pasgebo</w:t>
      </w:r>
      <w:r w:rsidR="00703B79">
        <w:t>r</w:t>
      </w:r>
      <w:r>
        <w:t xml:space="preserve">en kind wordt aangetroffen, zonder dat duidelijk is om wie het gaat of wie de ouders zijn. In die situatie wordt als volgt gehandeld. </w:t>
      </w:r>
      <w:r w:rsidR="0015784B">
        <w:t>Van een niet-geïdentificeerde overleden pasgeborene wordt aangifte gedaan van de geboorte door of namens de burgemeester van de gemeente waar het kind is gevonden. De ambtenaar van de burgerlijke stand neemt voorlopige namen in de geboorteakte op</w:t>
      </w:r>
      <w:r w:rsidR="00A77390">
        <w:t>, in afwachting van het koninklijk besluit waarbij de voornamen en de geslachtsnaam van het kind worden vastgesteld</w:t>
      </w:r>
      <w:r w:rsidR="00EB3B29">
        <w:t xml:space="preserve">. De onbekende plaats- en dag van geboorte worden op aanwijzing van de officier van justitie in de akte vermeld, waarbij de gemeente van vinding als plaats wordt aangehouden. </w:t>
      </w:r>
      <w:r w:rsidR="00D11BB8">
        <w:t>Dezelfde identiteitsgegevens worden opgenomen in d</w:t>
      </w:r>
      <w:r w:rsidR="00EB3B29">
        <w:t>e overlijdensakte</w:t>
      </w:r>
      <w:r w:rsidR="00D11BB8">
        <w:t>,</w:t>
      </w:r>
      <w:r w:rsidR="00EB3B29">
        <w:t xml:space="preserve"> dan wel de akte van lijkvinding. </w:t>
      </w:r>
      <w:r w:rsidR="00A77390">
        <w:t xml:space="preserve">Mocht de situatie zich voordoen dat </w:t>
      </w:r>
      <w:r w:rsidR="00EB3B29">
        <w:t xml:space="preserve">de geboortemoeder en eventuele meeouder later bekend worden, </w:t>
      </w:r>
      <w:r w:rsidR="00A77390">
        <w:t xml:space="preserve">dan </w:t>
      </w:r>
      <w:r w:rsidR="00EB3B29">
        <w:t>kunnen de aktes via de officier van justitie en rechter worden verbeterd. De aang</w:t>
      </w:r>
      <w:r w:rsidR="00C31EA2">
        <w:t xml:space="preserve">ifte wordt, </w:t>
      </w:r>
      <w:r w:rsidR="00306A4E">
        <w:t>met de beschikbare gegevens,</w:t>
      </w:r>
      <w:r w:rsidR="00C31EA2">
        <w:t xml:space="preserve"> door de </w:t>
      </w:r>
      <w:r w:rsidR="00656BBE">
        <w:t>ambtenaar</w:t>
      </w:r>
      <w:r w:rsidR="00510801">
        <w:t xml:space="preserve"> van de burgerlijke stand</w:t>
      </w:r>
      <w:r w:rsidR="00C31EA2">
        <w:t xml:space="preserve"> verwerkt in de registers</w:t>
      </w:r>
      <w:r w:rsidR="002523D3">
        <w:t xml:space="preserve"> van geboorten en overlijden</w:t>
      </w:r>
      <w:r w:rsidR="00C31EA2">
        <w:t>, maar niet in de BRP</w:t>
      </w:r>
      <w:r w:rsidR="002D630F">
        <w:t xml:space="preserve">, </w:t>
      </w:r>
      <w:r w:rsidRPr="002D630F" w:rsidR="002D630F">
        <w:t>omdat overheidsinstanties hun gegevens niet nodig hebben voor de uitoefening van hun taken</w:t>
      </w:r>
      <w:r w:rsidR="00C31EA2">
        <w:t xml:space="preserve">. </w:t>
      </w:r>
      <w:r w:rsidR="00FF6224">
        <w:t>Niet-geïdentificeerde overleden pasgeborenen worden dus wel geregistreerd, maar zijn niet direct publiek vindbaar.</w:t>
      </w:r>
      <w:r w:rsidR="000401D4">
        <w:t xml:space="preserve"> </w:t>
      </w:r>
    </w:p>
    <w:p w:rsidR="00D11BB8" w:rsidP="000401D4" w:rsidRDefault="00D11BB8" w14:paraId="124AA363" w14:textId="77777777"/>
    <w:p w:rsidR="002523D3" w:rsidP="00672228" w:rsidRDefault="000401D4" w14:paraId="7790A403" w14:textId="4A45AE20">
      <w:r>
        <w:t xml:space="preserve">Overlijdensakten die ouder zijn dan vijftig jaar en geboorteakten die ouder zijn dan honderd jaar zijn openbaar en kunnen worden opgevraagd via de (plaatselijke) archieven of online bijvoorbeeld via het Centrum voor familiegeschiedenis. </w:t>
      </w:r>
      <w:r w:rsidR="00D11BB8">
        <w:t>Dat geldt dus ook voor de</w:t>
      </w:r>
      <w:r w:rsidR="00A77390">
        <w:t xml:space="preserve"> geboorte- en overlijdens</w:t>
      </w:r>
      <w:r w:rsidR="00D11BB8">
        <w:t>akten</w:t>
      </w:r>
      <w:r w:rsidR="00A77390">
        <w:t xml:space="preserve"> van niet-geïdentificeerde overleden pasgeborenen</w:t>
      </w:r>
      <w:r w:rsidR="00D11BB8">
        <w:t>.</w:t>
      </w:r>
      <w:r w:rsidR="00A77390">
        <w:t xml:space="preserve"> </w:t>
      </w:r>
      <w:r w:rsidR="003B59E1">
        <w:t>Afschriften</w:t>
      </w:r>
      <w:r w:rsidR="008329FF">
        <w:t xml:space="preserve"> van d</w:t>
      </w:r>
      <w:r w:rsidR="00E51597">
        <w:t xml:space="preserve">e geboorte- en overlijdensakten kunnen </w:t>
      </w:r>
      <w:r w:rsidR="008329FF">
        <w:t xml:space="preserve">voor </w:t>
      </w:r>
      <w:r w:rsidR="00726D6B">
        <w:t xml:space="preserve">die periode </w:t>
      </w:r>
      <w:r w:rsidR="00672228">
        <w:t xml:space="preserve">alleen </w:t>
      </w:r>
      <w:r w:rsidR="00E51597">
        <w:t>worden opgevraagd wanneer men belanghebbende is. Dat is in deze gevallen</w:t>
      </w:r>
      <w:r w:rsidR="00672228">
        <w:t xml:space="preserve"> vaak lastig aantoonbaar. Daarnaast moet de belanghebbende ook </w:t>
      </w:r>
      <w:r w:rsidR="007A187D">
        <w:t xml:space="preserve">duidelijke richtlijnen geven naar wiens </w:t>
      </w:r>
      <w:r w:rsidR="00672228">
        <w:t xml:space="preserve"> geboorte- en overlijdensakten hij of zij op zoek is</w:t>
      </w:r>
      <w:r w:rsidR="004226F3">
        <w:t xml:space="preserve"> om gericht </w:t>
      </w:r>
      <w:r w:rsidR="00202D9D">
        <w:t>de registers te bevragen</w:t>
      </w:r>
      <w:r w:rsidR="00672228">
        <w:t xml:space="preserve">. </w:t>
      </w:r>
    </w:p>
    <w:p w:rsidR="00523C6A" w:rsidP="000E466D" w:rsidRDefault="00523C6A" w14:paraId="7B012C5A" w14:textId="77777777"/>
    <w:p w:rsidR="000E466D" w:rsidP="000E466D" w:rsidRDefault="000E466D" w14:paraId="04F63436" w14:textId="1D30E68A">
      <w:r>
        <w:rPr>
          <w:b/>
          <w:bCs/>
        </w:rPr>
        <w:t>Vraag 3</w:t>
      </w:r>
    </w:p>
    <w:p w:rsidR="000E466D" w:rsidP="000E466D" w:rsidRDefault="000E466D" w14:paraId="0D245F96" w14:textId="6C5EC771">
      <w:pPr>
        <w:rPr>
          <w:b/>
          <w:bCs/>
        </w:rPr>
      </w:pPr>
      <w:r w:rsidRPr="000E466D">
        <w:rPr>
          <w:b/>
          <w:bCs/>
        </w:rPr>
        <w:t>Deelt u de mening van de auteur van het genoemde artikel dat de huidige Nederlandse praktijk ook een potentieel mensenrechtelijk tekort betreft in de zin van dat deze praktijk en de bestaande regelgeving op gespannen voet staan met het Verdrag inzake de rechten van het kind en het Europees Verdrag voor de Rechten van de Mens, die het recht op naam en identiteit waarborgen? Zo ja, waarom? Zo nee, waarom niet?</w:t>
      </w:r>
    </w:p>
    <w:p w:rsidR="000E466D" w:rsidP="000E466D" w:rsidRDefault="000E466D" w14:paraId="6B44C9B5" w14:textId="77777777">
      <w:pPr>
        <w:rPr>
          <w:b/>
          <w:bCs/>
        </w:rPr>
      </w:pPr>
    </w:p>
    <w:p w:rsidRPr="004F238F" w:rsidR="000E466D" w:rsidP="000E466D" w:rsidRDefault="000E466D" w14:paraId="63F6D1A5" w14:textId="265880E5">
      <w:pPr>
        <w:rPr>
          <w:bCs/>
        </w:rPr>
      </w:pPr>
      <w:r w:rsidRPr="004F238F">
        <w:rPr>
          <w:b/>
          <w:bCs/>
        </w:rPr>
        <w:t>Antwoord op vraag 3</w:t>
      </w:r>
    </w:p>
    <w:p w:rsidRPr="00720442" w:rsidR="00720442" w:rsidP="00720442" w:rsidRDefault="00720442" w14:paraId="1DDE8260" w14:textId="77777777">
      <w:r w:rsidRPr="004F238F">
        <w:t>Nee, mijns inziens is er geen sprake van een mensenrechtelijk tekort in ons huidige Nederlandse stelsel. Het is juist dat het Europees Verdrag voor de Rechten van de Mens (hierna: het EVRM)) het recht op bescherming van het privéleven waarborgt en het Verdrag inzake de rechten van het kind (hierna: het IVRK) het recht op naam en identiteit. Echter, het EVRM en IVRK bevatten geen concrete verplichting om inschrijving voor niet-geïdentificeerde overleden pasgeborenen te faciliteren. Er is mij ook geen EVRM jurisprudentie bekend over dit exacte onderwerp.</w:t>
      </w:r>
      <w:r w:rsidRPr="00720442">
        <w:t xml:space="preserve"> </w:t>
      </w:r>
    </w:p>
    <w:p w:rsidR="001B439F" w:rsidP="000E466D" w:rsidRDefault="001B439F" w14:paraId="34C6FA2A" w14:textId="77777777"/>
    <w:p w:rsidR="000E466D" w:rsidP="000E466D" w:rsidRDefault="000E466D" w14:paraId="0DA6C118" w14:textId="0B92BB53">
      <w:pPr>
        <w:rPr>
          <w:b/>
        </w:rPr>
      </w:pPr>
      <w:r>
        <w:rPr>
          <w:b/>
        </w:rPr>
        <w:t>Vraag 4</w:t>
      </w:r>
    </w:p>
    <w:p w:rsidR="000E466D" w:rsidP="000E466D" w:rsidRDefault="000E466D" w14:paraId="1E4675F4" w14:textId="7057EC56">
      <w:pPr>
        <w:rPr>
          <w:b/>
        </w:rPr>
      </w:pPr>
      <w:r w:rsidRPr="000E466D">
        <w:rPr>
          <w:b/>
        </w:rPr>
        <w:t>Wat is uw mening over de oplossing die de genoemde auteur voorstelt ter correctie van het genoemde rechtstekort, namelijk het inzetten van “postume tussenadoptie”? Ziet u zelf andere mogelijkheden om dit tekort te corrigeren en, zo ja, welke dan?</w:t>
      </w:r>
    </w:p>
    <w:p w:rsidR="00976C68" w:rsidP="000E466D" w:rsidRDefault="00976C68" w14:paraId="42C2D3AE" w14:textId="77777777">
      <w:pPr>
        <w:rPr>
          <w:b/>
        </w:rPr>
      </w:pPr>
    </w:p>
    <w:p w:rsidR="00976C68" w:rsidP="00976C68" w:rsidRDefault="00976C68" w14:paraId="0B40A9E6" w14:textId="77777777">
      <w:pPr>
        <w:rPr>
          <w:b/>
        </w:rPr>
      </w:pPr>
      <w:r>
        <w:rPr>
          <w:b/>
        </w:rPr>
        <w:t>Vraag 5</w:t>
      </w:r>
    </w:p>
    <w:p w:rsidR="00976C68" w:rsidP="00976C68" w:rsidRDefault="00976C68" w14:paraId="4AC28BFC" w14:textId="77777777">
      <w:pPr>
        <w:rPr>
          <w:b/>
        </w:rPr>
      </w:pPr>
      <w:r w:rsidRPr="000E466D">
        <w:rPr>
          <w:b/>
        </w:rPr>
        <w:t>Overweegt u om de wetgeving aan te passen, zodat de registratie en juridische erkenning van niet-geïdentificeerde overleden pasgeborenen verbeterd gaat worden? Zo ja, hoe en op welke termijn gaat u hier zorg voor dragen? Zo nee, waarom niet?</w:t>
      </w:r>
    </w:p>
    <w:p w:rsidR="000E466D" w:rsidP="000E466D" w:rsidRDefault="000E466D" w14:paraId="795CB98C" w14:textId="77777777">
      <w:pPr>
        <w:rPr>
          <w:b/>
        </w:rPr>
      </w:pPr>
    </w:p>
    <w:p w:rsidRPr="004F238F" w:rsidR="000E466D" w:rsidP="000E466D" w:rsidRDefault="000E466D" w14:paraId="43AD4E5B" w14:textId="031DA060">
      <w:pPr>
        <w:rPr>
          <w:bCs/>
        </w:rPr>
      </w:pPr>
      <w:r w:rsidRPr="004F238F">
        <w:rPr>
          <w:b/>
        </w:rPr>
        <w:t>Antwoord op vrag</w:t>
      </w:r>
      <w:r w:rsidRPr="004F238F" w:rsidR="00976C68">
        <w:rPr>
          <w:b/>
        </w:rPr>
        <w:t>en</w:t>
      </w:r>
      <w:r w:rsidRPr="004F238F">
        <w:rPr>
          <w:b/>
        </w:rPr>
        <w:t xml:space="preserve"> 4</w:t>
      </w:r>
      <w:r w:rsidRPr="004F238F" w:rsidR="00976C68">
        <w:rPr>
          <w:b/>
        </w:rPr>
        <w:t xml:space="preserve"> en 5</w:t>
      </w:r>
    </w:p>
    <w:p w:rsidRPr="00E24A44" w:rsidR="00F14902" w:rsidP="000E466D" w:rsidRDefault="00BA2D5D" w14:paraId="1F9C6250" w14:textId="0B92F2D7">
      <w:pPr>
        <w:rPr>
          <w:bCs/>
        </w:rPr>
      </w:pPr>
      <w:r w:rsidRPr="004F238F">
        <w:rPr>
          <w:bCs/>
        </w:rPr>
        <w:t xml:space="preserve">Ik zie de voorgestelde oplossing van de zogenoemde postume tussenadoptie niet als </w:t>
      </w:r>
      <w:r w:rsidRPr="004F238F" w:rsidR="007F1060">
        <w:rPr>
          <w:bCs/>
        </w:rPr>
        <w:t xml:space="preserve">een </w:t>
      </w:r>
      <w:r w:rsidRPr="004F238F" w:rsidR="008475B2">
        <w:rPr>
          <w:bCs/>
        </w:rPr>
        <w:t xml:space="preserve">passende </w:t>
      </w:r>
      <w:r w:rsidRPr="004F238F">
        <w:rPr>
          <w:bCs/>
        </w:rPr>
        <w:t xml:space="preserve">oplossing voor het verbeteren van </w:t>
      </w:r>
      <w:r w:rsidRPr="004F238F" w:rsidR="00A76A0F">
        <w:rPr>
          <w:bCs/>
        </w:rPr>
        <w:t xml:space="preserve">de </w:t>
      </w:r>
      <w:r w:rsidRPr="004F238F" w:rsidR="00A05FA7">
        <w:rPr>
          <w:bCs/>
        </w:rPr>
        <w:t xml:space="preserve">publieke </w:t>
      </w:r>
      <w:r w:rsidRPr="004F238F" w:rsidR="00A76A0F">
        <w:rPr>
          <w:bCs/>
        </w:rPr>
        <w:t xml:space="preserve">vindbaarheid van deze kinderen. </w:t>
      </w:r>
      <w:r w:rsidRPr="004F238F" w:rsidR="00976C68">
        <w:rPr>
          <w:bCs/>
        </w:rPr>
        <w:t xml:space="preserve">Mijn verwachting is </w:t>
      </w:r>
      <w:r w:rsidRPr="004F238F" w:rsidR="00F3438D">
        <w:rPr>
          <w:bCs/>
        </w:rPr>
        <w:t xml:space="preserve">namelijk </w:t>
      </w:r>
      <w:r w:rsidRPr="004F238F" w:rsidR="00976C68">
        <w:rPr>
          <w:bCs/>
        </w:rPr>
        <w:t xml:space="preserve">niet dat postume tussenadoptie </w:t>
      </w:r>
      <w:r w:rsidRPr="004F238F" w:rsidR="00F3438D">
        <w:rPr>
          <w:bCs/>
        </w:rPr>
        <w:t xml:space="preserve">zal bijdragen aan </w:t>
      </w:r>
      <w:r w:rsidRPr="004F238F" w:rsidR="00976C68">
        <w:rPr>
          <w:bCs/>
        </w:rPr>
        <w:t>de identificatie en publieke vindbaarheid van het kind</w:t>
      </w:r>
      <w:r w:rsidRPr="004F238F" w:rsidR="00981559">
        <w:rPr>
          <w:bCs/>
        </w:rPr>
        <w:t xml:space="preserve"> voor diens familie</w:t>
      </w:r>
      <w:r w:rsidRPr="004F238F" w:rsidR="00976C68">
        <w:rPr>
          <w:bCs/>
        </w:rPr>
        <w:t xml:space="preserve">. </w:t>
      </w:r>
      <w:r w:rsidRPr="004F238F" w:rsidR="00F3438D">
        <w:rPr>
          <w:bCs/>
        </w:rPr>
        <w:t xml:space="preserve">Het leed </w:t>
      </w:r>
      <w:r w:rsidRPr="004F238F" w:rsidR="00D11BB8">
        <w:rPr>
          <w:bCs/>
        </w:rPr>
        <w:t>dat</w:t>
      </w:r>
      <w:r w:rsidR="00D11BB8">
        <w:rPr>
          <w:bCs/>
        </w:rPr>
        <w:t xml:space="preserve"> achter dit soort cases schuilgaat </w:t>
      </w:r>
      <w:r w:rsidR="00F3438D">
        <w:rPr>
          <w:bCs/>
        </w:rPr>
        <w:t xml:space="preserve">wordt hiermee evenmin voorkomen. </w:t>
      </w:r>
      <w:r w:rsidR="00976C68">
        <w:rPr>
          <w:bCs/>
        </w:rPr>
        <w:t>Daarnaast lijkt h</w:t>
      </w:r>
      <w:r w:rsidR="00A05FA7">
        <w:rPr>
          <w:bCs/>
        </w:rPr>
        <w:t xml:space="preserve">et voorstel van postume tussenadoptie </w:t>
      </w:r>
      <w:r w:rsidR="00B4273F">
        <w:rPr>
          <w:bCs/>
        </w:rPr>
        <w:t xml:space="preserve">vooral gericht te zijn op naamgeving. Naamgeving is in het Nederlandse systeem primair belegd bij de ouders. Wanneer blijkt dat er geen geboorteaangifte van een levend dan wel stil geboren kind is gedaan, </w:t>
      </w:r>
      <w:r w:rsidR="00D11BB8">
        <w:rPr>
          <w:bCs/>
        </w:rPr>
        <w:t>wordt</w:t>
      </w:r>
      <w:r w:rsidR="00A36A3F">
        <w:rPr>
          <w:bCs/>
        </w:rPr>
        <w:t xml:space="preserve"> </w:t>
      </w:r>
      <w:r w:rsidR="005041C1">
        <w:rPr>
          <w:bCs/>
        </w:rPr>
        <w:t xml:space="preserve">met naamgeving door </w:t>
      </w:r>
      <w:r w:rsidR="00B65C5C">
        <w:rPr>
          <w:bCs/>
        </w:rPr>
        <w:t xml:space="preserve">middel van </w:t>
      </w:r>
      <w:r w:rsidR="005041C1">
        <w:rPr>
          <w:bCs/>
        </w:rPr>
        <w:t xml:space="preserve">postume tussenadoptie </w:t>
      </w:r>
      <w:r w:rsidR="00A77390">
        <w:rPr>
          <w:bCs/>
        </w:rPr>
        <w:t>getreden</w:t>
      </w:r>
      <w:r w:rsidR="00D11BB8">
        <w:rPr>
          <w:bCs/>
        </w:rPr>
        <w:t xml:space="preserve"> </w:t>
      </w:r>
      <w:r w:rsidR="00A36A3F">
        <w:rPr>
          <w:bCs/>
        </w:rPr>
        <w:t>in de autonomie van de ouder</w:t>
      </w:r>
      <w:r w:rsidR="005041C1">
        <w:rPr>
          <w:bCs/>
        </w:rPr>
        <w:t>s</w:t>
      </w:r>
      <w:r w:rsidR="00981559">
        <w:rPr>
          <w:bCs/>
        </w:rPr>
        <w:t xml:space="preserve"> en wordt de relatie van het kind met de ouders in symbolische zin doorbroken</w:t>
      </w:r>
      <w:r w:rsidR="005041C1">
        <w:rPr>
          <w:bCs/>
        </w:rPr>
        <w:t xml:space="preserve">. </w:t>
      </w:r>
      <w:r w:rsidR="00B65C5C">
        <w:rPr>
          <w:bCs/>
        </w:rPr>
        <w:t xml:space="preserve">Immers, onbekend is of het kind al een naam had, of </w:t>
      </w:r>
      <w:r w:rsidRPr="004F238F" w:rsidR="00B65C5C">
        <w:rPr>
          <w:bCs/>
        </w:rPr>
        <w:t>welke naam de ouder(s) in gedachten had(den)</w:t>
      </w:r>
      <w:r w:rsidRPr="004F238F" w:rsidR="00981559">
        <w:rPr>
          <w:bCs/>
        </w:rPr>
        <w:t xml:space="preserve"> maar vrijwel vast staat dat de naam na de tussenadoptie niet de naam is die het kind via de ouders zou hebben gekregen</w:t>
      </w:r>
      <w:r w:rsidRPr="004F238F" w:rsidR="00B65C5C">
        <w:rPr>
          <w:bCs/>
        </w:rPr>
        <w:t>.</w:t>
      </w:r>
      <w:r w:rsidRPr="004F238F" w:rsidR="00955626">
        <w:rPr>
          <w:bCs/>
        </w:rPr>
        <w:t xml:space="preserve"> </w:t>
      </w:r>
      <w:r w:rsidRPr="004F238F" w:rsidR="00D11BB8">
        <w:rPr>
          <w:bCs/>
        </w:rPr>
        <w:t>Om deze</w:t>
      </w:r>
      <w:r w:rsidRPr="004F238F" w:rsidR="00F3438D">
        <w:rPr>
          <w:bCs/>
        </w:rPr>
        <w:t xml:space="preserve"> redenen </w:t>
      </w:r>
      <w:r w:rsidRPr="004F238F" w:rsidR="00D11BB8">
        <w:rPr>
          <w:bCs/>
        </w:rPr>
        <w:t xml:space="preserve">zie ik </w:t>
      </w:r>
      <w:r w:rsidRPr="004F238F" w:rsidR="00F3438D">
        <w:rPr>
          <w:bCs/>
        </w:rPr>
        <w:t xml:space="preserve">geen aanleiding om de wetgeving aan te passen. </w:t>
      </w:r>
      <w:r w:rsidRPr="004F238F" w:rsidR="004C145C">
        <w:rPr>
          <w:bCs/>
        </w:rPr>
        <w:t>Daar</w:t>
      </w:r>
      <w:r w:rsidRPr="004F238F" w:rsidR="00F3438D">
        <w:rPr>
          <w:bCs/>
        </w:rPr>
        <w:t>bij geldt ook dat het</w:t>
      </w:r>
      <w:r w:rsidRPr="004F238F" w:rsidR="006948A6">
        <w:rPr>
          <w:bCs/>
        </w:rPr>
        <w:t xml:space="preserve"> om een </w:t>
      </w:r>
      <w:r w:rsidRPr="004F238F" w:rsidR="00955626">
        <w:rPr>
          <w:bCs/>
        </w:rPr>
        <w:t xml:space="preserve">zeer </w:t>
      </w:r>
      <w:r w:rsidRPr="004F238F" w:rsidR="006948A6">
        <w:rPr>
          <w:bCs/>
        </w:rPr>
        <w:t>beperkt aantal kinderen per jaar</w:t>
      </w:r>
      <w:r w:rsidRPr="004F238F" w:rsidR="00F3438D">
        <w:rPr>
          <w:bCs/>
        </w:rPr>
        <w:t xml:space="preserve"> gaat</w:t>
      </w:r>
      <w:r w:rsidRPr="004F238F" w:rsidR="006948A6">
        <w:rPr>
          <w:bCs/>
        </w:rPr>
        <w:t xml:space="preserve">, en </w:t>
      </w:r>
      <w:r w:rsidRPr="004F238F" w:rsidR="00981559">
        <w:rPr>
          <w:bCs/>
        </w:rPr>
        <w:t xml:space="preserve">dat </w:t>
      </w:r>
      <w:r w:rsidRPr="004F238F" w:rsidR="006948A6">
        <w:rPr>
          <w:bCs/>
        </w:rPr>
        <w:t xml:space="preserve">gevallen van niet-geïdentificeerde overleden pasgeborenen sinds 2023 niet meer </w:t>
      </w:r>
      <w:r w:rsidRPr="004F238F" w:rsidR="00981559">
        <w:rPr>
          <w:bCs/>
        </w:rPr>
        <w:t xml:space="preserve">zijn </w:t>
      </w:r>
      <w:r w:rsidRPr="004F238F" w:rsidR="006948A6">
        <w:rPr>
          <w:bCs/>
        </w:rPr>
        <w:t>voorgekomen.</w:t>
      </w:r>
      <w:r w:rsidRPr="004F238F" w:rsidR="006948A6">
        <w:rPr>
          <w:rStyle w:val="Voetnootmarkering"/>
          <w:bCs/>
        </w:rPr>
        <w:footnoteReference w:id="2"/>
      </w:r>
      <w:r w:rsidR="006948A6">
        <w:rPr>
          <w:bCs/>
        </w:rPr>
        <w:t xml:space="preserve"> </w:t>
      </w:r>
    </w:p>
    <w:sectPr w:rsidRPr="00E24A44" w:rsidR="00F14902">
      <w:headerReference w:type="default" r:id="rId12"/>
      <w:footerReference w:type="default" r:id="rId13"/>
      <w:headerReference w:type="first" r:id="rId14"/>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4B6262" w14:textId="77777777" w:rsidR="002F3FDD" w:rsidRDefault="002F3FDD">
      <w:pPr>
        <w:spacing w:line="240" w:lineRule="auto"/>
      </w:pPr>
      <w:r>
        <w:separator/>
      </w:r>
    </w:p>
  </w:endnote>
  <w:endnote w:type="continuationSeparator" w:id="0">
    <w:p w14:paraId="4A59DD33" w14:textId="77777777" w:rsidR="002F3FDD" w:rsidRDefault="002F3FD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7BBA3" w14:textId="77777777" w:rsidR="0044688F" w:rsidRDefault="0044688F">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7AACE9" w14:textId="77777777" w:rsidR="002F3FDD" w:rsidRDefault="002F3FDD">
      <w:pPr>
        <w:pStyle w:val="Voetnoottekst"/>
      </w:pPr>
    </w:p>
  </w:footnote>
  <w:footnote w:type="continuationSeparator" w:id="0">
    <w:p w14:paraId="05B94867" w14:textId="77777777" w:rsidR="002F3FDD" w:rsidRDefault="002F3FDD">
      <w:pPr>
        <w:pStyle w:val="Voetnoottekst"/>
      </w:pPr>
    </w:p>
  </w:footnote>
  <w:footnote w:id="1">
    <w:p w14:paraId="7963C0A7" w14:textId="6E0B529A" w:rsidR="000E466D" w:rsidRPr="000E466D" w:rsidRDefault="000E466D">
      <w:pPr>
        <w:pStyle w:val="Voetnoottekst"/>
      </w:pPr>
      <w:r>
        <w:rPr>
          <w:rStyle w:val="Voetnootmarkering"/>
        </w:rPr>
        <w:footnoteRef/>
      </w:r>
      <w:r>
        <w:t xml:space="preserve"> </w:t>
      </w:r>
      <w:r w:rsidRPr="000E466D">
        <w:rPr>
          <w:sz w:val="16"/>
          <w:szCs w:val="16"/>
        </w:rPr>
        <w:t>K. van Tiggelen, 'Postume tussenadoptie. Juridische erkenning en vindbaarheid van niet-geïdentificeerde overleden pasgeborenen', Nederlands Tijdschrift voor de Mensenrechten | NJCM-Bulletin 2026/51, nr. 2, p. 197 e.v.</w:t>
      </w:r>
    </w:p>
  </w:footnote>
  <w:footnote w:id="2">
    <w:p w14:paraId="2E065EDF" w14:textId="268460A6" w:rsidR="006948A6" w:rsidRPr="006948A6" w:rsidRDefault="006948A6">
      <w:pPr>
        <w:pStyle w:val="Voetnoottekst"/>
        <w:rPr>
          <w:sz w:val="16"/>
          <w:szCs w:val="16"/>
        </w:rPr>
      </w:pPr>
      <w:r w:rsidRPr="006948A6">
        <w:rPr>
          <w:rStyle w:val="Voetnootmarkering"/>
          <w:sz w:val="16"/>
          <w:szCs w:val="16"/>
        </w:rPr>
        <w:footnoteRef/>
      </w:r>
      <w:r w:rsidRPr="006948A6">
        <w:rPr>
          <w:sz w:val="16"/>
          <w:szCs w:val="16"/>
        </w:rPr>
        <w:t xml:space="preserve"> Sinds het einde van de Tweede Wereldoorlog zijn ongeveer 250 niet-geïdentificeerde overleden pasgeborenen gevonden. </w:t>
      </w:r>
      <w:r w:rsidR="00D900E9">
        <w:rPr>
          <w:sz w:val="16"/>
          <w:szCs w:val="16"/>
        </w:rPr>
        <w:t>Dat betekent dat het</w:t>
      </w:r>
      <w:r w:rsidRPr="006948A6">
        <w:rPr>
          <w:sz w:val="16"/>
          <w:szCs w:val="16"/>
        </w:rPr>
        <w:t xml:space="preserve"> </w:t>
      </w:r>
      <w:r w:rsidR="00D900E9">
        <w:rPr>
          <w:sz w:val="16"/>
          <w:szCs w:val="16"/>
        </w:rPr>
        <w:t xml:space="preserve">gemiddeld </w:t>
      </w:r>
      <w:r w:rsidRPr="006948A6">
        <w:rPr>
          <w:sz w:val="16"/>
          <w:szCs w:val="16"/>
        </w:rPr>
        <w:t>om drie gevallen per jaar</w:t>
      </w:r>
      <w:r w:rsidR="00D900E9">
        <w:rPr>
          <w:sz w:val="16"/>
          <w:szCs w:val="16"/>
        </w:rPr>
        <w:t xml:space="preserve"> gaat</w:t>
      </w:r>
      <w:r w:rsidRPr="006948A6">
        <w:rPr>
          <w:sz w:val="16"/>
          <w:szCs w:val="16"/>
        </w:rPr>
        <w:t xml:space="preserve">. Zie ook: </w:t>
      </w:r>
      <w:hyperlink r:id="rId1" w:history="1">
        <w:r w:rsidRPr="006948A6">
          <w:rPr>
            <w:rStyle w:val="Hyperlink"/>
            <w:bCs/>
            <w:sz w:val="16"/>
            <w:szCs w:val="16"/>
          </w:rPr>
          <w:t>Lijst van vondelingen en babylijkjes in Nederland</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460A4" w14:textId="77777777" w:rsidR="0044688F" w:rsidRDefault="00740B52">
    <w:r>
      <w:rPr>
        <w:noProof/>
      </w:rPr>
      <mc:AlternateContent>
        <mc:Choice Requires="wps">
          <w:drawing>
            <wp:anchor distT="0" distB="0" distL="0" distR="0" simplePos="0" relativeHeight="251652608" behindDoc="0" locked="1" layoutInCell="1" allowOverlap="1" wp14:anchorId="1AA2A5B8" wp14:editId="6CBC34B2">
              <wp:simplePos x="5921375" y="1965325"/>
              <wp:positionH relativeFrom="page">
                <wp:posOffset>5921375</wp:posOffset>
              </wp:positionH>
              <wp:positionV relativeFrom="paragraph">
                <wp:posOffset>1965325</wp:posOffset>
              </wp:positionV>
              <wp:extent cx="1277620" cy="8009890"/>
              <wp:effectExtent l="0" t="0" r="0" b="0"/>
              <wp:wrapNone/>
              <wp:docPr id="1" name="46fef022-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24734ED4" w14:textId="77777777" w:rsidR="0044688F" w:rsidRDefault="00740B52">
                          <w:pPr>
                            <w:pStyle w:val="Referentiegegevensbold"/>
                          </w:pPr>
                          <w:r>
                            <w:t>Datum</w:t>
                          </w:r>
                        </w:p>
                        <w:p w14:paraId="76A3DC33" w14:textId="168A1028" w:rsidR="0044688F" w:rsidRDefault="004F238F">
                          <w:pPr>
                            <w:pStyle w:val="Referentiegegevens"/>
                          </w:pPr>
                          <w:r>
                            <w:t>7 september 2026</w:t>
                          </w:r>
                        </w:p>
                        <w:p w14:paraId="5F09352F" w14:textId="77777777" w:rsidR="003E52C9" w:rsidRDefault="003E52C9" w:rsidP="003E52C9"/>
                        <w:p w14:paraId="0A062661" w14:textId="77777777" w:rsidR="003E52C9" w:rsidRDefault="003E52C9" w:rsidP="003E52C9">
                          <w:pPr>
                            <w:pStyle w:val="Referentiegegevensbold"/>
                          </w:pPr>
                          <w:r>
                            <w:t>Onze referentie</w:t>
                          </w:r>
                        </w:p>
                        <w:p w14:paraId="28FB040C" w14:textId="6DCDCE92" w:rsidR="003E52C9" w:rsidRDefault="004F238F" w:rsidP="003E52C9">
                          <w:pPr>
                            <w:pStyle w:val="Referentiegegevens"/>
                          </w:pPr>
                          <w:r w:rsidRPr="004F238F">
                            <w:t>7977159</w:t>
                          </w:r>
                        </w:p>
                        <w:p w14:paraId="5A5856C8" w14:textId="77777777" w:rsidR="003E52C9" w:rsidRPr="003E52C9" w:rsidRDefault="003E52C9" w:rsidP="003E52C9"/>
                      </w:txbxContent>
                    </wps:txbx>
                    <wps:bodyPr vert="horz" wrap="square" lIns="0" tIns="0" rIns="0" bIns="0" anchor="t" anchorCtr="0"/>
                  </wps:wsp>
                </a:graphicData>
              </a:graphic>
            </wp:anchor>
          </w:drawing>
        </mc:Choice>
        <mc:Fallback>
          <w:pict>
            <v:shapetype w14:anchorId="1AA2A5B8" id="_x0000_t202" coordsize="21600,21600" o:spt="202" path="m,l,21600r21600,l21600,xe">
              <v:stroke joinstyle="miter"/>
              <v:path gradientshapeok="t" o:connecttype="rect"/>
            </v:shapetype>
            <v:shape id="46fef022-aa3c-11ea-a756-beb5f67e67be" o:spid="_x0000_s1026" type="#_x0000_t202" alt="Colofon" style="position:absolute;margin-left:466.25pt;margin-top:154.75pt;width:100.6pt;height:630.7pt;z-index:25165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" filled="f" stroked="f">
              <v:textbox inset="0,0,0,0">
                <w:txbxContent>
                  <w:p w14:paraId="24734ED4" w14:textId="77777777" w:rsidR="0044688F" w:rsidRDefault="00740B52">
                    <w:pPr>
                      <w:pStyle w:val="Referentiegegevensbold"/>
                    </w:pPr>
                    <w:r>
                      <w:t>Datum</w:t>
                    </w:r>
                  </w:p>
                  <w:p w14:paraId="76A3DC33" w14:textId="168A1028" w:rsidR="0044688F" w:rsidRDefault="004F238F">
                    <w:pPr>
                      <w:pStyle w:val="Referentiegegevens"/>
                    </w:pPr>
                    <w:r>
                      <w:t>7 september 2026</w:t>
                    </w:r>
                  </w:p>
                  <w:p w14:paraId="5F09352F" w14:textId="77777777" w:rsidR="003E52C9" w:rsidRDefault="003E52C9" w:rsidP="003E52C9"/>
                  <w:p w14:paraId="0A062661" w14:textId="77777777" w:rsidR="003E52C9" w:rsidRDefault="003E52C9" w:rsidP="003E52C9">
                    <w:pPr>
                      <w:pStyle w:val="Referentiegegevensbold"/>
                    </w:pPr>
                    <w:r>
                      <w:t>Onze referentie</w:t>
                    </w:r>
                  </w:p>
                  <w:p w14:paraId="28FB040C" w14:textId="6DCDCE92" w:rsidR="003E52C9" w:rsidRDefault="004F238F" w:rsidP="003E52C9">
                    <w:pPr>
                      <w:pStyle w:val="Referentiegegevens"/>
                    </w:pPr>
                    <w:r w:rsidRPr="004F238F">
                      <w:t>7977159</w:t>
                    </w:r>
                  </w:p>
                  <w:p w14:paraId="5A5856C8" w14:textId="77777777" w:rsidR="003E52C9" w:rsidRPr="003E52C9" w:rsidRDefault="003E52C9" w:rsidP="003E52C9"/>
                </w:txbxContent>
              </v:textbox>
              <w10:wrap anchorx="page"/>
              <w10:anchorlock/>
            </v:shape>
          </w:pict>
        </mc:Fallback>
      </mc:AlternateContent>
    </w:r>
    <w:r>
      <w:rPr>
        <w:noProof/>
      </w:rPr>
      <mc:AlternateContent>
        <mc:Choice Requires="wps">
          <w:drawing>
            <wp:anchor distT="0" distB="0" distL="0" distR="0" simplePos="0" relativeHeight="251653632" behindDoc="0" locked="1" layoutInCell="1" allowOverlap="1" wp14:anchorId="0B3E7AFE" wp14:editId="77010C28">
              <wp:simplePos x="1007744" y="10194925"/>
              <wp:positionH relativeFrom="page">
                <wp:posOffset>1007744</wp:posOffset>
              </wp:positionH>
              <wp:positionV relativeFrom="paragraph">
                <wp:posOffset>10194925</wp:posOffset>
              </wp:positionV>
              <wp:extent cx="4787900" cy="161290"/>
              <wp:effectExtent l="0" t="0" r="0" b="0"/>
              <wp:wrapNone/>
              <wp:docPr id="2" name="46fef06f-aa3c-11ea-a756-beb5f67e67be" descr="Voettekst"/>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463C65DF" w14:textId="77777777" w:rsidR="000A7DAA" w:rsidRDefault="000A7DAA"/>
                      </w:txbxContent>
                    </wps:txbx>
                    <wps:bodyPr vert="horz" wrap="square" lIns="0" tIns="0" rIns="0" bIns="0" anchor="t" anchorCtr="0"/>
                  </wps:wsp>
                </a:graphicData>
              </a:graphic>
            </wp:anchor>
          </w:drawing>
        </mc:Choice>
        <mc:Fallback>
          <w:pict>
            <v:shape w14:anchorId="0B3E7AFE" id="46fef06f-aa3c-11ea-a756-beb5f67e67be" o:spid="_x0000_s1027" type="#_x0000_t202" alt="Voettekst" style="position:absolute;margin-left:79.35pt;margin-top:802.75pt;width:377pt;height:12.7pt;z-index:251653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" filled="f" stroked="f">
              <v:textbox inset="0,0,0,0">
                <w:txbxContent>
                  <w:p w14:paraId="463C65DF" w14:textId="77777777" w:rsidR="000A7DAA" w:rsidRDefault="000A7DAA"/>
                </w:txbxContent>
              </v:textbox>
              <w10:wrap anchorx="page"/>
              <w10:anchorlock/>
            </v:shape>
          </w:pict>
        </mc:Fallback>
      </mc:AlternateContent>
    </w:r>
    <w:r>
      <w:rPr>
        <w:noProof/>
      </w:rPr>
      <mc:AlternateContent>
        <mc:Choice Requires="wps">
          <w:drawing>
            <wp:anchor distT="0" distB="0" distL="0" distR="0" simplePos="0" relativeHeight="251654656" behindDoc="0" locked="1" layoutInCell="1" allowOverlap="1" wp14:anchorId="7E3C48F9" wp14:editId="69C86EC4">
              <wp:simplePos x="5921375" y="10194925"/>
              <wp:positionH relativeFrom="page">
                <wp:posOffset>5921375</wp:posOffset>
              </wp:positionH>
              <wp:positionV relativeFrom="paragraph">
                <wp:posOffset>10194925</wp:posOffset>
              </wp:positionV>
              <wp:extent cx="1285875" cy="161290"/>
              <wp:effectExtent l="0" t="0" r="0" b="0"/>
              <wp:wrapNone/>
              <wp:docPr id="3" name="46fef0b8-aa3c-11ea-a756-beb5f67e67be"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6E24F3FB" w14:textId="124BAA08" w:rsidR="0044688F" w:rsidRDefault="00740B52">
                          <w:pPr>
                            <w:pStyle w:val="Referentiegegevens"/>
                          </w:pPr>
                          <w:r>
                            <w:t xml:space="preserve">Pagina </w:t>
                          </w:r>
                          <w:r>
                            <w:fldChar w:fldCharType="begin"/>
                          </w:r>
                          <w:r>
                            <w:instrText>PAGE</w:instrText>
                          </w:r>
                          <w:r>
                            <w:fldChar w:fldCharType="separate"/>
                          </w:r>
                          <w:r w:rsidR="003E52C9">
                            <w:rPr>
                              <w:noProof/>
                            </w:rPr>
                            <w:t>2</w:t>
                          </w:r>
                          <w:r>
                            <w:fldChar w:fldCharType="end"/>
                          </w:r>
                          <w:r>
                            <w:t xml:space="preserve"> van </w:t>
                          </w:r>
                          <w:r>
                            <w:fldChar w:fldCharType="begin"/>
                          </w:r>
                          <w:r>
                            <w:instrText>NUMPAGES</w:instrText>
                          </w:r>
                          <w:r>
                            <w:fldChar w:fldCharType="separate"/>
                          </w:r>
                          <w:r w:rsidR="003E52C9">
                            <w:rPr>
                              <w:noProof/>
                            </w:rPr>
                            <w:t>2</w:t>
                          </w:r>
                          <w:r>
                            <w:fldChar w:fldCharType="end"/>
                          </w:r>
                        </w:p>
                      </w:txbxContent>
                    </wps:txbx>
                    <wps:bodyPr vert="horz" wrap="square" lIns="0" tIns="0" rIns="0" bIns="0" anchor="t" anchorCtr="0"/>
                  </wps:wsp>
                </a:graphicData>
              </a:graphic>
            </wp:anchor>
          </w:drawing>
        </mc:Choice>
        <mc:Fallback>
          <w:pict>
            <v:shape w14:anchorId="7E3C48F9" id="46fef0b8-aa3c-11ea-a756-beb5f67e67be" o:spid="_x0000_s1028" type="#_x0000_t202" alt="Paginanummering" style="position:absolute;margin-left:466.25pt;margin-top:802.75pt;width:101.25pt;height:12.7pt;z-index:251654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" filled="f" stroked="f">
              <v:textbox inset="0,0,0,0">
                <w:txbxContent>
                  <w:p w14:paraId="6E24F3FB" w14:textId="124BAA08" w:rsidR="0044688F" w:rsidRDefault="00740B52">
                    <w:pPr>
                      <w:pStyle w:val="Referentiegegevens"/>
                    </w:pPr>
                    <w:r>
                      <w:t xml:space="preserve">Pagina </w:t>
                    </w:r>
                    <w:r>
                      <w:fldChar w:fldCharType="begin"/>
                    </w:r>
                    <w:r>
                      <w:instrText>PAGE</w:instrText>
                    </w:r>
                    <w:r>
                      <w:fldChar w:fldCharType="separate"/>
                    </w:r>
                    <w:r w:rsidR="003E52C9">
                      <w:rPr>
                        <w:noProof/>
                      </w:rPr>
                      <w:t>2</w:t>
                    </w:r>
                    <w:r>
                      <w:fldChar w:fldCharType="end"/>
                    </w:r>
                    <w:r>
                      <w:t xml:space="preserve"> van </w:t>
                    </w:r>
                    <w:r>
                      <w:fldChar w:fldCharType="begin"/>
                    </w:r>
                    <w:r>
                      <w:instrText>NUMPAGES</w:instrText>
                    </w:r>
                    <w:r>
                      <w:fldChar w:fldCharType="separate"/>
                    </w:r>
                    <w:r w:rsidR="003E52C9">
                      <w:rPr>
                        <w:noProof/>
                      </w:rPr>
                      <w:t>2</w:t>
                    </w:r>
                    <w:r>
                      <w:fldChar w:fldCharType="end"/>
                    </w:r>
                  </w:p>
                </w:txbxContent>
              </v:textbox>
              <w10:wrap anchorx="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E37D5" w14:textId="77777777" w:rsidR="0044688F" w:rsidRDefault="00740B52">
    <w:pPr>
      <w:spacing w:after="6377" w:line="14" w:lineRule="exact"/>
    </w:pPr>
    <w:r>
      <w:rPr>
        <w:noProof/>
      </w:rPr>
      <mc:AlternateContent>
        <mc:Choice Requires="wps">
          <w:drawing>
            <wp:anchor distT="0" distB="0" distL="0" distR="0" simplePos="0" relativeHeight="251655680" behindDoc="0" locked="1" layoutInCell="1" allowOverlap="1" wp14:anchorId="494E4E36" wp14:editId="5C1B54DE">
              <wp:simplePos x="1007744" y="1954530"/>
              <wp:positionH relativeFrom="page">
                <wp:posOffset>1007744</wp:posOffset>
              </wp:positionH>
              <wp:positionV relativeFrom="paragraph">
                <wp:posOffset>1954530</wp:posOffset>
              </wp:positionV>
              <wp:extent cx="4787900" cy="1115695"/>
              <wp:effectExtent l="0" t="0" r="0" b="0"/>
              <wp:wrapNone/>
              <wp:docPr id="4" name="46feeb64-aa3c-11ea-a756-beb5f67e67be" descr="Adresvak"/>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2B3CBA8E" w14:textId="77777777" w:rsidR="004F238F" w:rsidRDefault="004F238F" w:rsidP="004F238F">
                          <w:r>
                            <w:t xml:space="preserve">Aan de Voorzitter van de Tweede Kamer </w:t>
                          </w:r>
                        </w:p>
                        <w:p w14:paraId="53CDA809" w14:textId="77777777" w:rsidR="004F238F" w:rsidRDefault="004F238F" w:rsidP="004F238F">
                          <w:r>
                            <w:t>der Staten-Generaal</w:t>
                          </w:r>
                        </w:p>
                        <w:p w14:paraId="13B441EE" w14:textId="77777777" w:rsidR="004F238F" w:rsidRDefault="004F238F" w:rsidP="004F238F">
                          <w:r>
                            <w:t xml:space="preserve">Postbus 20018 </w:t>
                          </w:r>
                        </w:p>
                        <w:p w14:paraId="05520714" w14:textId="77777777" w:rsidR="004F238F" w:rsidRDefault="004F238F" w:rsidP="004F238F">
                          <w:r>
                            <w:t>2500 EA  DEN HAAG</w:t>
                          </w:r>
                        </w:p>
                        <w:p w14:paraId="60D2881C" w14:textId="77777777" w:rsidR="000A7DAA" w:rsidRDefault="000A7DAA"/>
                      </w:txbxContent>
                    </wps:txbx>
                    <wps:bodyPr vert="horz" wrap="square" lIns="0" tIns="0" rIns="0" bIns="0" anchor="t" anchorCtr="0"/>
                  </wps:wsp>
                </a:graphicData>
              </a:graphic>
            </wp:anchor>
          </w:drawing>
        </mc:Choice>
        <mc:Fallback>
          <w:pict>
            <v:shapetype w14:anchorId="494E4E36" id="_x0000_t202" coordsize="21600,21600" o:spt="202" path="m,l,21600r21600,l21600,xe">
              <v:stroke joinstyle="miter"/>
              <v:path gradientshapeok="t" o:connecttype="rect"/>
            </v:shapetype>
            <v:shape id="46feeb64-aa3c-11ea-a756-beb5f67e67be" o:spid="_x0000_s1029" type="#_x0000_t202" alt="Adresvak" style="position:absolute;margin-left:79.35pt;margin-top:153.9pt;width:377pt;height:87.8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" filled="f" stroked="f">
              <v:textbox inset="0,0,0,0">
                <w:txbxContent>
                  <w:p w14:paraId="2B3CBA8E" w14:textId="77777777" w:rsidR="004F238F" w:rsidRDefault="004F238F" w:rsidP="004F238F">
                    <w:r>
                      <w:t xml:space="preserve">Aan de Voorzitter van de Tweede Kamer </w:t>
                    </w:r>
                  </w:p>
                  <w:p w14:paraId="53CDA809" w14:textId="77777777" w:rsidR="004F238F" w:rsidRDefault="004F238F" w:rsidP="004F238F">
                    <w:r>
                      <w:t>der Staten-Generaal</w:t>
                    </w:r>
                  </w:p>
                  <w:p w14:paraId="13B441EE" w14:textId="77777777" w:rsidR="004F238F" w:rsidRDefault="004F238F" w:rsidP="004F238F">
                    <w:r>
                      <w:t xml:space="preserve">Postbus 20018 </w:t>
                    </w:r>
                  </w:p>
                  <w:p w14:paraId="05520714" w14:textId="77777777" w:rsidR="004F238F" w:rsidRDefault="004F238F" w:rsidP="004F238F">
                    <w:r>
                      <w:t>2500 EA  DEN HAAG</w:t>
                    </w:r>
                  </w:p>
                  <w:p w14:paraId="60D2881C" w14:textId="77777777" w:rsidR="000A7DAA" w:rsidRDefault="000A7DAA"/>
                </w:txbxContent>
              </v:textbox>
              <w10:wrap anchorx="page"/>
              <w10:anchorlock/>
            </v:shape>
          </w:pict>
        </mc:Fallback>
      </mc:AlternateContent>
    </w:r>
    <w:r>
      <w:rPr>
        <w:noProof/>
      </w:rPr>
      <mc:AlternateContent>
        <mc:Choice Requires="wps">
          <w:drawing>
            <wp:anchor distT="0" distB="0" distL="0" distR="0" simplePos="0" relativeHeight="251656704" behindDoc="0" locked="1" layoutInCell="1" allowOverlap="1" wp14:anchorId="1F93AE07" wp14:editId="04FDFF2C">
              <wp:simplePos x="0" y="0"/>
              <wp:positionH relativeFrom="margin">
                <wp:align>right</wp:align>
              </wp:positionH>
              <wp:positionV relativeFrom="paragraph">
                <wp:posOffset>3357245</wp:posOffset>
              </wp:positionV>
              <wp:extent cx="4776470" cy="833755"/>
              <wp:effectExtent l="0" t="0" r="0" b="0"/>
              <wp:wrapNone/>
              <wp:docPr id="5" name="46feebd0-aa3c-11ea-a756-beb5f67e67be"/>
              <wp:cNvGraphicFramePr/>
              <a:graphic xmlns:a="http://schemas.openxmlformats.org/drawingml/2006/main">
                <a:graphicData uri="http://schemas.microsoft.com/office/word/2010/wordprocessingShape">
                  <wps:wsp>
                    <wps:cNvSpPr txBox="1"/>
                    <wps:spPr>
                      <a:xfrm>
                        <a:off x="0" y="0"/>
                        <a:ext cx="4776470" cy="833755"/>
                      </a:xfrm>
                      <a:prstGeom prst="rect">
                        <a:avLst/>
                      </a:prstGeom>
                      <a:noFill/>
                    </wps:spPr>
                    <wps:txbx>
                      <w:txbxContent>
                        <w:tbl>
                          <w:tblPr>
                            <w:tblW w:w="0" w:type="auto"/>
                            <w:tblLayout w:type="fixed"/>
                            <w:tblLook w:val="0740" w:firstRow="0" w:lastRow="1" w:firstColumn="0" w:lastColumn="1" w:noHBand="1" w:noVBand="1"/>
                          </w:tblPr>
                          <w:tblGrid>
                            <w:gridCol w:w="1140"/>
                            <w:gridCol w:w="5918"/>
                          </w:tblGrid>
                          <w:tr w:rsidR="0044688F" w14:paraId="43C62BEF" w14:textId="77777777">
                            <w:trPr>
                              <w:trHeight w:val="240"/>
                            </w:trPr>
                            <w:tc>
                              <w:tcPr>
                                <w:tcW w:w="1140" w:type="dxa"/>
                              </w:tcPr>
                              <w:p w14:paraId="64DADBD4" w14:textId="77777777" w:rsidR="0044688F" w:rsidRDefault="00740B52">
                                <w:r>
                                  <w:t>Datum</w:t>
                                </w:r>
                              </w:p>
                            </w:tc>
                            <w:tc>
                              <w:tcPr>
                                <w:tcW w:w="5918" w:type="dxa"/>
                              </w:tcPr>
                              <w:p w14:paraId="3B30374C" w14:textId="634FB209" w:rsidR="0044688F" w:rsidRDefault="0044688F">
                                <w:fldSimple w:instr=" DOCPROPERTY  &quot;Datum&quot;  \* MERGEFORMAT ">
                                  <w:r w:rsidR="004F238F">
                                    <w:t xml:space="preserve">7 september </w:t>
                                  </w:r>
                                  <w:r>
                                    <w:t>2026</w:t>
                                  </w:r>
                                </w:fldSimple>
                              </w:p>
                            </w:tc>
                          </w:tr>
                          <w:tr w:rsidR="0044688F" w14:paraId="4926DBFC" w14:textId="77777777">
                            <w:trPr>
                              <w:trHeight w:val="240"/>
                            </w:trPr>
                            <w:tc>
                              <w:tcPr>
                                <w:tcW w:w="1140" w:type="dxa"/>
                              </w:tcPr>
                              <w:p w14:paraId="24905B0C" w14:textId="77777777" w:rsidR="0044688F" w:rsidRDefault="00740B52">
                                <w:r>
                                  <w:t>Betreft</w:t>
                                </w:r>
                              </w:p>
                            </w:tc>
                            <w:tc>
                              <w:tcPr>
                                <w:tcW w:w="5918" w:type="dxa"/>
                              </w:tcPr>
                              <w:p w14:paraId="5101B26D" w14:textId="711EDB98" w:rsidR="0044688F" w:rsidRDefault="0044688F">
                                <w:fldSimple w:instr=" DOCPROPERTY  &quot;Onderwerp&quot;  \* MERGEFORMAT ">
                                  <w:r>
                                    <w:t xml:space="preserve">Antwoorden Kamervragen </w:t>
                                  </w:r>
                                  <w:r w:rsidR="004F238F">
                                    <w:t>o</w:t>
                                  </w:r>
                                  <w:r>
                                    <w:t>ver de juridische erkenning en vindbaarheid van niet-geïdentificeerde overleden pasgeborenen</w:t>
                                  </w:r>
                                </w:fldSimple>
                              </w:p>
                            </w:tc>
                          </w:tr>
                        </w:tbl>
                        <w:p w14:paraId="72D22AF6" w14:textId="77777777" w:rsidR="000A7DAA" w:rsidRDefault="000A7DAA"/>
                      </w:txbxContent>
                    </wps:txbx>
                    <wps:bodyPr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F93AE07" id="46feebd0-aa3c-11ea-a756-beb5f67e67be" o:spid="_x0000_s1030" type="#_x0000_t202" style="position:absolute;margin-left:324.9pt;margin-top:264.35pt;width:376.1pt;height:65.65pt;z-index:251656704;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" filled="f" stroked="f">
              <v:textbox inset="0,0,0,0">
                <w:txbxContent>
                  <w:tbl>
                    <w:tblPr>
                      <w:tblW w:w="0" w:type="auto"/>
                      <w:tblLayout w:type="fixed"/>
                      <w:tblLook w:val="0740" w:firstRow="0" w:lastRow="1" w:firstColumn="0" w:lastColumn="1" w:noHBand="1" w:noVBand="1"/>
                    </w:tblPr>
                    <w:tblGrid>
                      <w:gridCol w:w="1140"/>
                      <w:gridCol w:w="5918"/>
                    </w:tblGrid>
                    <w:tr w:rsidR="0044688F" w14:paraId="43C62BEF" w14:textId="77777777">
                      <w:trPr>
                        <w:trHeight w:val="240"/>
                      </w:trPr>
                      <w:tc>
                        <w:tcPr>
                          <w:tcW w:w="1140" w:type="dxa"/>
                        </w:tcPr>
                        <w:p w14:paraId="64DADBD4" w14:textId="77777777" w:rsidR="0044688F" w:rsidRDefault="00740B52">
                          <w:r>
                            <w:t>Datum</w:t>
                          </w:r>
                        </w:p>
                      </w:tc>
                      <w:tc>
                        <w:tcPr>
                          <w:tcW w:w="5918" w:type="dxa"/>
                        </w:tcPr>
                        <w:p w14:paraId="3B30374C" w14:textId="634FB209" w:rsidR="0044688F" w:rsidRDefault="0044688F">
                          <w:fldSimple w:instr=" DOCPROPERTY  &quot;Datum&quot;  \* MERGEFORMAT ">
                            <w:r w:rsidR="004F238F">
                              <w:t xml:space="preserve">7 september </w:t>
                            </w:r>
                            <w:r>
                              <w:t>2026</w:t>
                            </w:r>
                          </w:fldSimple>
                        </w:p>
                      </w:tc>
                    </w:tr>
                    <w:tr w:rsidR="0044688F" w14:paraId="4926DBFC" w14:textId="77777777">
                      <w:trPr>
                        <w:trHeight w:val="240"/>
                      </w:trPr>
                      <w:tc>
                        <w:tcPr>
                          <w:tcW w:w="1140" w:type="dxa"/>
                        </w:tcPr>
                        <w:p w14:paraId="24905B0C" w14:textId="77777777" w:rsidR="0044688F" w:rsidRDefault="00740B52">
                          <w:r>
                            <w:t>Betreft</w:t>
                          </w:r>
                        </w:p>
                      </w:tc>
                      <w:tc>
                        <w:tcPr>
                          <w:tcW w:w="5918" w:type="dxa"/>
                        </w:tcPr>
                        <w:p w14:paraId="5101B26D" w14:textId="711EDB98" w:rsidR="0044688F" w:rsidRDefault="0044688F">
                          <w:fldSimple w:instr=" DOCPROPERTY  &quot;Onderwerp&quot;  \* MERGEFORMAT ">
                            <w:r>
                              <w:t xml:space="preserve">Antwoorden Kamervragen </w:t>
                            </w:r>
                            <w:r w:rsidR="004F238F">
                              <w:t>o</w:t>
                            </w:r>
                            <w:r>
                              <w:t>ver de juridische erkenning en vindbaarheid van niet-geïdentificeerde overleden pasgeborenen</w:t>
                            </w:r>
                          </w:fldSimple>
                        </w:p>
                      </w:tc>
                    </w:tr>
                  </w:tbl>
                  <w:p w14:paraId="72D22AF6" w14:textId="77777777" w:rsidR="000A7DAA" w:rsidRDefault="000A7DAA"/>
                </w:txbxContent>
              </v:textbox>
              <w10:wrap anchorx="margin"/>
              <w10:anchorlock/>
            </v:shape>
          </w:pict>
        </mc:Fallback>
      </mc:AlternateContent>
    </w:r>
    <w:r>
      <w:rPr>
        <w:noProof/>
      </w:rPr>
      <mc:AlternateContent>
        <mc:Choice Requires="wps">
          <w:drawing>
            <wp:anchor distT="0" distB="0" distL="0" distR="0" simplePos="0" relativeHeight="251657728" behindDoc="0" locked="1" layoutInCell="1" allowOverlap="1" wp14:anchorId="22541D2F" wp14:editId="0FF04F59">
              <wp:simplePos x="5921375" y="1965325"/>
              <wp:positionH relativeFrom="page">
                <wp:posOffset>5921375</wp:posOffset>
              </wp:positionH>
              <wp:positionV relativeFrom="paragraph">
                <wp:posOffset>1965325</wp:posOffset>
              </wp:positionV>
              <wp:extent cx="1277620" cy="8009890"/>
              <wp:effectExtent l="0" t="0" r="0" b="0"/>
              <wp:wrapNone/>
              <wp:docPr id="6" name="46feec20-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0541A1C3" w14:textId="77777777" w:rsidR="0044688F" w:rsidRPr="003E52C9" w:rsidRDefault="00740B52">
                          <w:pPr>
                            <w:pStyle w:val="Referentiegegevens"/>
                            <w:rPr>
                              <w:lang w:val="de-DE"/>
                            </w:rPr>
                          </w:pPr>
                          <w:proofErr w:type="spellStart"/>
                          <w:r w:rsidRPr="003E52C9">
                            <w:rPr>
                              <w:lang w:val="de-DE"/>
                            </w:rPr>
                            <w:t>Turfmarkt</w:t>
                          </w:r>
                          <w:proofErr w:type="spellEnd"/>
                          <w:r w:rsidRPr="003E52C9">
                            <w:rPr>
                              <w:lang w:val="de-DE"/>
                            </w:rPr>
                            <w:t xml:space="preserve"> 147</w:t>
                          </w:r>
                        </w:p>
                        <w:p w14:paraId="41E75D8D" w14:textId="77777777" w:rsidR="0044688F" w:rsidRPr="003E52C9" w:rsidRDefault="00740B52">
                          <w:pPr>
                            <w:pStyle w:val="Referentiegegevens"/>
                            <w:rPr>
                              <w:lang w:val="de-DE"/>
                            </w:rPr>
                          </w:pPr>
                          <w:r w:rsidRPr="003E52C9">
                            <w:rPr>
                              <w:lang w:val="de-DE"/>
                            </w:rPr>
                            <w:t>2511 DP  Den Haag</w:t>
                          </w:r>
                        </w:p>
                        <w:p w14:paraId="63FCCE66" w14:textId="77777777" w:rsidR="0044688F" w:rsidRPr="003E52C9" w:rsidRDefault="00740B52">
                          <w:pPr>
                            <w:pStyle w:val="Referentiegegevens"/>
                            <w:rPr>
                              <w:lang w:val="de-DE"/>
                            </w:rPr>
                          </w:pPr>
                          <w:r w:rsidRPr="003E52C9">
                            <w:rPr>
                              <w:lang w:val="de-DE"/>
                            </w:rPr>
                            <w:t>Postbus 20301</w:t>
                          </w:r>
                        </w:p>
                        <w:p w14:paraId="748719A2" w14:textId="77777777" w:rsidR="0044688F" w:rsidRPr="003E52C9" w:rsidRDefault="00740B52">
                          <w:pPr>
                            <w:pStyle w:val="Referentiegegevens"/>
                            <w:rPr>
                              <w:lang w:val="de-DE"/>
                            </w:rPr>
                          </w:pPr>
                          <w:r w:rsidRPr="003E52C9">
                            <w:rPr>
                              <w:lang w:val="de-DE"/>
                            </w:rPr>
                            <w:t>2500 EH  Den Haag</w:t>
                          </w:r>
                        </w:p>
                        <w:p w14:paraId="7DEF6258" w14:textId="77777777" w:rsidR="0044688F" w:rsidRPr="003E52C9" w:rsidRDefault="00740B52">
                          <w:pPr>
                            <w:pStyle w:val="Referentiegegevens"/>
                            <w:rPr>
                              <w:lang w:val="de-DE"/>
                            </w:rPr>
                          </w:pPr>
                          <w:r w:rsidRPr="003E52C9">
                            <w:rPr>
                              <w:lang w:val="de-DE"/>
                            </w:rPr>
                            <w:t>www.rijksoverheid.nl/jenv</w:t>
                          </w:r>
                        </w:p>
                        <w:p w14:paraId="639CCBF8" w14:textId="77777777" w:rsidR="0044688F" w:rsidRPr="003E52C9" w:rsidRDefault="0044688F">
                          <w:pPr>
                            <w:pStyle w:val="WitregelW2"/>
                            <w:rPr>
                              <w:lang w:val="de-DE"/>
                            </w:rPr>
                          </w:pPr>
                        </w:p>
                        <w:p w14:paraId="7DFD389E" w14:textId="77777777" w:rsidR="003E52C9" w:rsidRDefault="003E52C9" w:rsidP="003E52C9">
                          <w:pPr>
                            <w:pStyle w:val="Referentiegegevensbold"/>
                          </w:pPr>
                          <w:r>
                            <w:t>Onze referentie</w:t>
                          </w:r>
                        </w:p>
                        <w:p w14:paraId="7671FC29" w14:textId="584F1A79" w:rsidR="003E52C9" w:rsidRDefault="004F238F" w:rsidP="003E52C9">
                          <w:pPr>
                            <w:pStyle w:val="Referentiegegevens"/>
                          </w:pPr>
                          <w:r w:rsidRPr="004F238F">
                            <w:t>7977159</w:t>
                          </w:r>
                        </w:p>
                        <w:p w14:paraId="0DE39DEB" w14:textId="77777777" w:rsidR="003E52C9" w:rsidRDefault="003E52C9" w:rsidP="003E52C9">
                          <w:pPr>
                            <w:pStyle w:val="WitregelW1"/>
                          </w:pPr>
                        </w:p>
                        <w:p w14:paraId="702DFEEF" w14:textId="77777777" w:rsidR="003E52C9" w:rsidRDefault="003E52C9" w:rsidP="003E52C9">
                          <w:pPr>
                            <w:pStyle w:val="Referentiegegevensbold"/>
                          </w:pPr>
                          <w:r>
                            <w:t>Uw referentie</w:t>
                          </w:r>
                        </w:p>
                        <w:p w14:paraId="2F9A0A5D" w14:textId="62A11E44" w:rsidR="003E52C9" w:rsidRDefault="003E52C9" w:rsidP="003E52C9">
                          <w:pPr>
                            <w:pStyle w:val="Referentiegegevens"/>
                          </w:pPr>
                          <w:r>
                            <w:t>2026Z15247</w:t>
                          </w:r>
                        </w:p>
                        <w:p w14:paraId="01DC5D8A" w14:textId="77777777" w:rsidR="003E52C9" w:rsidRPr="003E52C9" w:rsidRDefault="003E52C9" w:rsidP="003E52C9"/>
                        <w:p w14:paraId="1149C8A1" w14:textId="77777777" w:rsidR="0044688F" w:rsidRDefault="00740B52">
                          <w:pPr>
                            <w:pStyle w:val="Referentiegegevensbold"/>
                          </w:pPr>
                          <w:r>
                            <w:t>Bijlage(n)</w:t>
                          </w:r>
                        </w:p>
                        <w:p w14:paraId="56A292AB" w14:textId="77777777" w:rsidR="0044688F" w:rsidRDefault="00740B52">
                          <w:pPr>
                            <w:pStyle w:val="Referentiegegevens"/>
                          </w:pPr>
                          <w:r>
                            <w:t>0</w:t>
                          </w:r>
                        </w:p>
                        <w:p w14:paraId="35E17D38" w14:textId="77777777" w:rsidR="0044688F" w:rsidRDefault="0044688F">
                          <w:pPr>
                            <w:pStyle w:val="WitregelW2"/>
                          </w:pPr>
                        </w:p>
                      </w:txbxContent>
                    </wps:txbx>
                    <wps:bodyPr vert="horz" wrap="square" lIns="0" tIns="0" rIns="0" bIns="0" anchor="t" anchorCtr="0"/>
                  </wps:wsp>
                </a:graphicData>
              </a:graphic>
            </wp:anchor>
          </w:drawing>
        </mc:Choice>
        <mc:Fallback>
          <w:pict>
            <v:shape w14:anchorId="22541D2F" id="46feec20-aa3c-11ea-a756-beb5f67e67be" o:spid="_x0000_s1031" type="#_x0000_t202" alt="Colofon" style="position:absolute;margin-left:466.25pt;margin-top:154.75pt;width:100.6pt;height:630.7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" filled="f" stroked="f">
              <v:textbox inset="0,0,0,0">
                <w:txbxContent>
                  <w:p w14:paraId="0541A1C3" w14:textId="77777777" w:rsidR="0044688F" w:rsidRPr="003E52C9" w:rsidRDefault="00740B52">
                    <w:pPr>
                      <w:pStyle w:val="Referentiegegevens"/>
                      <w:rPr>
                        <w:lang w:val="de-DE"/>
                      </w:rPr>
                    </w:pPr>
                    <w:proofErr w:type="spellStart"/>
                    <w:r w:rsidRPr="003E52C9">
                      <w:rPr>
                        <w:lang w:val="de-DE"/>
                      </w:rPr>
                      <w:t>Turfmarkt</w:t>
                    </w:r>
                    <w:proofErr w:type="spellEnd"/>
                    <w:r w:rsidRPr="003E52C9">
                      <w:rPr>
                        <w:lang w:val="de-DE"/>
                      </w:rPr>
                      <w:t xml:space="preserve"> 147</w:t>
                    </w:r>
                  </w:p>
                  <w:p w14:paraId="41E75D8D" w14:textId="77777777" w:rsidR="0044688F" w:rsidRPr="003E52C9" w:rsidRDefault="00740B52">
                    <w:pPr>
                      <w:pStyle w:val="Referentiegegevens"/>
                      <w:rPr>
                        <w:lang w:val="de-DE"/>
                      </w:rPr>
                    </w:pPr>
                    <w:r w:rsidRPr="003E52C9">
                      <w:rPr>
                        <w:lang w:val="de-DE"/>
                      </w:rPr>
                      <w:t>2511 DP  Den Haag</w:t>
                    </w:r>
                  </w:p>
                  <w:p w14:paraId="63FCCE66" w14:textId="77777777" w:rsidR="0044688F" w:rsidRPr="003E52C9" w:rsidRDefault="00740B52">
                    <w:pPr>
                      <w:pStyle w:val="Referentiegegevens"/>
                      <w:rPr>
                        <w:lang w:val="de-DE"/>
                      </w:rPr>
                    </w:pPr>
                    <w:r w:rsidRPr="003E52C9">
                      <w:rPr>
                        <w:lang w:val="de-DE"/>
                      </w:rPr>
                      <w:t>Postbus 20301</w:t>
                    </w:r>
                  </w:p>
                  <w:p w14:paraId="748719A2" w14:textId="77777777" w:rsidR="0044688F" w:rsidRPr="003E52C9" w:rsidRDefault="00740B52">
                    <w:pPr>
                      <w:pStyle w:val="Referentiegegevens"/>
                      <w:rPr>
                        <w:lang w:val="de-DE"/>
                      </w:rPr>
                    </w:pPr>
                    <w:r w:rsidRPr="003E52C9">
                      <w:rPr>
                        <w:lang w:val="de-DE"/>
                      </w:rPr>
                      <w:t>2500 EH  Den Haag</w:t>
                    </w:r>
                  </w:p>
                  <w:p w14:paraId="7DEF6258" w14:textId="77777777" w:rsidR="0044688F" w:rsidRPr="003E52C9" w:rsidRDefault="00740B52">
                    <w:pPr>
                      <w:pStyle w:val="Referentiegegevens"/>
                      <w:rPr>
                        <w:lang w:val="de-DE"/>
                      </w:rPr>
                    </w:pPr>
                    <w:r w:rsidRPr="003E52C9">
                      <w:rPr>
                        <w:lang w:val="de-DE"/>
                      </w:rPr>
                      <w:t>www.rijksoverheid.nl/jenv</w:t>
                    </w:r>
                  </w:p>
                  <w:p w14:paraId="639CCBF8" w14:textId="77777777" w:rsidR="0044688F" w:rsidRPr="003E52C9" w:rsidRDefault="0044688F">
                    <w:pPr>
                      <w:pStyle w:val="WitregelW2"/>
                      <w:rPr>
                        <w:lang w:val="de-DE"/>
                      </w:rPr>
                    </w:pPr>
                  </w:p>
                  <w:p w14:paraId="7DFD389E" w14:textId="77777777" w:rsidR="003E52C9" w:rsidRDefault="003E52C9" w:rsidP="003E52C9">
                    <w:pPr>
                      <w:pStyle w:val="Referentiegegevensbold"/>
                    </w:pPr>
                    <w:r>
                      <w:t>Onze referentie</w:t>
                    </w:r>
                  </w:p>
                  <w:p w14:paraId="7671FC29" w14:textId="584F1A79" w:rsidR="003E52C9" w:rsidRDefault="004F238F" w:rsidP="003E52C9">
                    <w:pPr>
                      <w:pStyle w:val="Referentiegegevens"/>
                    </w:pPr>
                    <w:r w:rsidRPr="004F238F">
                      <w:t>7977159</w:t>
                    </w:r>
                  </w:p>
                  <w:p w14:paraId="0DE39DEB" w14:textId="77777777" w:rsidR="003E52C9" w:rsidRDefault="003E52C9" w:rsidP="003E52C9">
                    <w:pPr>
                      <w:pStyle w:val="WitregelW1"/>
                    </w:pPr>
                  </w:p>
                  <w:p w14:paraId="702DFEEF" w14:textId="77777777" w:rsidR="003E52C9" w:rsidRDefault="003E52C9" w:rsidP="003E52C9">
                    <w:pPr>
                      <w:pStyle w:val="Referentiegegevensbold"/>
                    </w:pPr>
                    <w:r>
                      <w:t>Uw referentie</w:t>
                    </w:r>
                  </w:p>
                  <w:p w14:paraId="2F9A0A5D" w14:textId="62A11E44" w:rsidR="003E52C9" w:rsidRDefault="003E52C9" w:rsidP="003E52C9">
                    <w:pPr>
                      <w:pStyle w:val="Referentiegegevens"/>
                    </w:pPr>
                    <w:r>
                      <w:t>2026Z15247</w:t>
                    </w:r>
                  </w:p>
                  <w:p w14:paraId="01DC5D8A" w14:textId="77777777" w:rsidR="003E52C9" w:rsidRPr="003E52C9" w:rsidRDefault="003E52C9" w:rsidP="003E52C9"/>
                  <w:p w14:paraId="1149C8A1" w14:textId="77777777" w:rsidR="0044688F" w:rsidRDefault="00740B52">
                    <w:pPr>
                      <w:pStyle w:val="Referentiegegevensbold"/>
                    </w:pPr>
                    <w:r>
                      <w:t>Bijlage(n)</w:t>
                    </w:r>
                  </w:p>
                  <w:p w14:paraId="56A292AB" w14:textId="77777777" w:rsidR="0044688F" w:rsidRDefault="00740B52">
                    <w:pPr>
                      <w:pStyle w:val="Referentiegegevens"/>
                    </w:pPr>
                    <w:r>
                      <w:t>0</w:t>
                    </w:r>
                  </w:p>
                  <w:p w14:paraId="35E17D38" w14:textId="77777777" w:rsidR="0044688F" w:rsidRDefault="0044688F">
                    <w:pPr>
                      <w:pStyle w:val="WitregelW2"/>
                    </w:pPr>
                  </w:p>
                </w:txbxContent>
              </v:textbox>
              <w10:wrap anchorx="page"/>
              <w10:anchorlock/>
            </v:shape>
          </w:pict>
        </mc:Fallback>
      </mc:AlternateContent>
    </w:r>
    <w:r>
      <w:rPr>
        <w:noProof/>
      </w:rPr>
      <mc:AlternateContent>
        <mc:Choice Requires="wps">
          <w:drawing>
            <wp:anchor distT="0" distB="0" distL="0" distR="0" simplePos="0" relativeHeight="251658752" behindDoc="0" locked="1" layoutInCell="1" allowOverlap="1" wp14:anchorId="1120B073" wp14:editId="2E1DD836">
              <wp:simplePos x="1007744" y="10194925"/>
              <wp:positionH relativeFrom="page">
                <wp:posOffset>1007744</wp:posOffset>
              </wp:positionH>
              <wp:positionV relativeFrom="paragraph">
                <wp:posOffset>10194925</wp:posOffset>
              </wp:positionV>
              <wp:extent cx="4787900" cy="161925"/>
              <wp:effectExtent l="0" t="0" r="0" b="0"/>
              <wp:wrapNone/>
              <wp:docPr id="7" name="46feec6f-aa3c-11ea-a756-beb5f67e67be"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201A8CDD" w14:textId="77777777" w:rsidR="000A7DAA" w:rsidRDefault="000A7DAA"/>
                      </w:txbxContent>
                    </wps:txbx>
                    <wps:bodyPr vert="horz" wrap="square" lIns="0" tIns="0" rIns="0" bIns="0" anchor="t" anchorCtr="0"/>
                  </wps:wsp>
                </a:graphicData>
              </a:graphic>
            </wp:anchor>
          </w:drawing>
        </mc:Choice>
        <mc:Fallback>
          <w:pict>
            <v:shape w14:anchorId="1120B073" id="46feec6f-aa3c-11ea-a756-beb5f67e67be" o:spid="_x0000_s1032" type="#_x0000_t202" alt="Voettekst" style="position:absolute;margin-left:79.35pt;margin-top:802.75pt;width:377pt;height:12.75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" filled="f" stroked="f">
              <v:textbox inset="0,0,0,0">
                <w:txbxContent>
                  <w:p w14:paraId="201A8CDD" w14:textId="77777777" w:rsidR="000A7DAA" w:rsidRDefault="000A7DAA"/>
                </w:txbxContent>
              </v:textbox>
              <w10:wrap anchorx="page"/>
              <w10:anchorlock/>
            </v:shape>
          </w:pict>
        </mc:Fallback>
      </mc:AlternateContent>
    </w:r>
    <w:r>
      <w:rPr>
        <w:noProof/>
      </w:rPr>
      <mc:AlternateContent>
        <mc:Choice Requires="wps">
          <w:drawing>
            <wp:anchor distT="0" distB="0" distL="0" distR="0" simplePos="0" relativeHeight="251659776" behindDoc="0" locked="1" layoutInCell="1" allowOverlap="1" wp14:anchorId="49FC5E71" wp14:editId="71BFF22F">
              <wp:simplePos x="5921375" y="10194925"/>
              <wp:positionH relativeFrom="page">
                <wp:posOffset>5921375</wp:posOffset>
              </wp:positionH>
              <wp:positionV relativeFrom="paragraph">
                <wp:posOffset>10194925</wp:posOffset>
              </wp:positionV>
              <wp:extent cx="1285875" cy="161290"/>
              <wp:effectExtent l="0" t="0" r="0" b="0"/>
              <wp:wrapNone/>
              <wp:docPr id="8" name="46feecbe-aa3c-11ea-a756-beb5f67e67be"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0EBD4D54" w14:textId="77777777" w:rsidR="0044688F" w:rsidRDefault="00740B52">
                          <w:pPr>
                            <w:pStyle w:val="Referentiegegevens"/>
                          </w:pPr>
                          <w:r>
                            <w:t xml:space="preserve">Pagina </w:t>
                          </w:r>
                          <w:r>
                            <w:fldChar w:fldCharType="begin"/>
                          </w:r>
                          <w:r>
                            <w:instrText>PAGE</w:instrText>
                          </w:r>
                          <w:r>
                            <w:fldChar w:fldCharType="separate"/>
                          </w:r>
                          <w:r w:rsidR="003E52C9">
                            <w:rPr>
                              <w:noProof/>
                            </w:rPr>
                            <w:t>1</w:t>
                          </w:r>
                          <w:r>
                            <w:fldChar w:fldCharType="end"/>
                          </w:r>
                          <w:r>
                            <w:t xml:space="preserve"> van </w:t>
                          </w:r>
                          <w:r>
                            <w:fldChar w:fldCharType="begin"/>
                          </w:r>
                          <w:r>
                            <w:instrText>NUMPAGES</w:instrText>
                          </w:r>
                          <w:r>
                            <w:fldChar w:fldCharType="separate"/>
                          </w:r>
                          <w:r w:rsidR="003E52C9">
                            <w:rPr>
                              <w:noProof/>
                            </w:rPr>
                            <w:t>1</w:t>
                          </w:r>
                          <w:r>
                            <w:fldChar w:fldCharType="end"/>
                          </w:r>
                        </w:p>
                      </w:txbxContent>
                    </wps:txbx>
                    <wps:bodyPr vert="horz" wrap="square" lIns="0" tIns="0" rIns="0" bIns="0" anchor="t" anchorCtr="0"/>
                  </wps:wsp>
                </a:graphicData>
              </a:graphic>
            </wp:anchor>
          </w:drawing>
        </mc:Choice>
        <mc:Fallback>
          <w:pict>
            <v:shape w14:anchorId="49FC5E71" id="46feecbe-aa3c-11ea-a756-beb5f67e67be" o:spid="_x0000_s1033" type="#_x0000_t202" alt="Paginanummering" style="position:absolute;margin-left:466.25pt;margin-top:802.75pt;width:101.25pt;height:12.7pt;z-index:25165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" filled="f" stroked="f">
              <v:textbox inset="0,0,0,0">
                <w:txbxContent>
                  <w:p w14:paraId="0EBD4D54" w14:textId="77777777" w:rsidR="0044688F" w:rsidRDefault="00740B52">
                    <w:pPr>
                      <w:pStyle w:val="Referentiegegevens"/>
                    </w:pPr>
                    <w:r>
                      <w:t xml:space="preserve">Pagina </w:t>
                    </w:r>
                    <w:r>
                      <w:fldChar w:fldCharType="begin"/>
                    </w:r>
                    <w:r>
                      <w:instrText>PAGE</w:instrText>
                    </w:r>
                    <w:r>
                      <w:fldChar w:fldCharType="separate"/>
                    </w:r>
                    <w:r w:rsidR="003E52C9">
                      <w:rPr>
                        <w:noProof/>
                      </w:rPr>
                      <w:t>1</w:t>
                    </w:r>
                    <w:r>
                      <w:fldChar w:fldCharType="end"/>
                    </w:r>
                    <w:r>
                      <w:t xml:space="preserve"> van </w:t>
                    </w:r>
                    <w:r>
                      <w:fldChar w:fldCharType="begin"/>
                    </w:r>
                    <w:r>
                      <w:instrText>NUMPAGES</w:instrText>
                    </w:r>
                    <w:r>
                      <w:fldChar w:fldCharType="separate"/>
                    </w:r>
                    <w:r w:rsidR="003E52C9">
                      <w:rPr>
                        <w:noProof/>
                      </w:rPr>
                      <w:t>1</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0800" behindDoc="0" locked="1" layoutInCell="1" allowOverlap="1" wp14:anchorId="6BBAECCF" wp14:editId="7D1BA53A">
              <wp:simplePos x="3545840" y="0"/>
              <wp:positionH relativeFrom="page">
                <wp:posOffset>3545840</wp:posOffset>
              </wp:positionH>
              <wp:positionV relativeFrom="paragraph">
                <wp:posOffset>0</wp:posOffset>
              </wp:positionV>
              <wp:extent cx="467995" cy="1583055"/>
              <wp:effectExtent l="0" t="0" r="0" b="0"/>
              <wp:wrapNone/>
              <wp:docPr id="9" name="46feed0e-aa3c-11ea-a756-beb5f67e67be" descr="Container voor beeldmerk"/>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7B933D5D" w14:textId="77777777" w:rsidR="0044688F" w:rsidRDefault="00740B52">
                          <w:pPr>
                            <w:spacing w:line="240" w:lineRule="auto"/>
                          </w:pPr>
                          <w:r>
                            <w:rPr>
                              <w:noProof/>
                            </w:rPr>
                            <w:drawing>
                              <wp:inline distT="0" distB="0" distL="0" distR="0" wp14:anchorId="7FB99F50" wp14:editId="0F21CA9C">
                                <wp:extent cx="467995" cy="1583865"/>
                                <wp:effectExtent l="0" t="0" r="0" b="0"/>
                                <wp:docPr id="1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6BBAECCF" id="46feed0e-aa3c-11ea-a756-beb5f67e67be" o:spid="_x0000_s1034" type="#_x0000_t202" alt="Container voor beeldmerk" style="position:absolute;margin-left:279.2pt;margin-top:0;width:36.85pt;height:124.65pt;z-index:251660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LF8g4pUBAAAUAwAA&#10;DgAAAAAAAAAAAAAAAAAuAgAAZHJzL2Uyb0RvYy54bWxQSwECLQAUAAYACAAAACEA7IjYZN8AAAAI&#10;AQAADwAAAAAAAAAAAAAAAADvAwAAZHJzL2Rvd25yZXYueG1sUEsFBgAAAAAEAAQA8wAAAPsEAAAA&#10;AA==&#10;" filled="f" stroked="f">
              <v:textbox inset="0,0,0,0">
                <w:txbxContent>
                  <w:p w14:paraId="7B933D5D" w14:textId="77777777" w:rsidR="0044688F" w:rsidRDefault="00740B52">
                    <w:pPr>
                      <w:spacing w:line="240" w:lineRule="auto"/>
                    </w:pPr>
                    <w:r>
                      <w:rPr>
                        <w:noProof/>
                      </w:rPr>
                      <w:drawing>
                        <wp:inline distT="0" distB="0" distL="0" distR="0" wp14:anchorId="7FB99F50" wp14:editId="0F21CA9C">
                          <wp:extent cx="467995" cy="1583865"/>
                          <wp:effectExtent l="0" t="0" r="0" b="0"/>
                          <wp:docPr id="1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61824" behindDoc="0" locked="1" layoutInCell="1" allowOverlap="1" wp14:anchorId="289E8ECB" wp14:editId="65D8CACD">
              <wp:simplePos x="3995420" y="0"/>
              <wp:positionH relativeFrom="page">
                <wp:posOffset>3995420</wp:posOffset>
              </wp:positionH>
              <wp:positionV relativeFrom="paragraph">
                <wp:posOffset>0</wp:posOffset>
              </wp:positionV>
              <wp:extent cx="2339975" cy="1583690"/>
              <wp:effectExtent l="0" t="0" r="0" b="0"/>
              <wp:wrapNone/>
              <wp:docPr id="11" name="46feed67-aa3c-11ea-a756-beb5f67e67be" descr="Container voor 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3213887B" w14:textId="77777777" w:rsidR="0044688F" w:rsidRDefault="00740B52">
                          <w:pPr>
                            <w:spacing w:line="240" w:lineRule="auto"/>
                          </w:pPr>
                          <w:r>
                            <w:rPr>
                              <w:noProof/>
                            </w:rPr>
                            <w:drawing>
                              <wp:inline distT="0" distB="0" distL="0" distR="0" wp14:anchorId="1E66709B" wp14:editId="5AFAAB0C">
                                <wp:extent cx="2339975" cy="1582834"/>
                                <wp:effectExtent l="0" t="0" r="0" b="0"/>
                                <wp:docPr id="12"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289E8ECB" id="46feed67-aa3c-11ea-a756-beb5f67e67be" o:spid="_x0000_s1035" type="#_x0000_t202" alt="Container voor woordmerk" style="position:absolute;margin-left:314.6pt;margin-top:0;width:184.25pt;height:124.7pt;z-index:251661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" filled="f" stroked="f">
              <v:textbox inset="0,0,0,0">
                <w:txbxContent>
                  <w:p w14:paraId="3213887B" w14:textId="77777777" w:rsidR="0044688F" w:rsidRDefault="00740B52">
                    <w:pPr>
                      <w:spacing w:line="240" w:lineRule="auto"/>
                    </w:pPr>
                    <w:r>
                      <w:rPr>
                        <w:noProof/>
                      </w:rPr>
                      <w:drawing>
                        <wp:inline distT="0" distB="0" distL="0" distR="0" wp14:anchorId="1E66709B" wp14:editId="5AFAAB0C">
                          <wp:extent cx="2339975" cy="1582834"/>
                          <wp:effectExtent l="0" t="0" r="0" b="0"/>
                          <wp:docPr id="12"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62848" behindDoc="0" locked="1" layoutInCell="1" allowOverlap="1" wp14:anchorId="48E8F822" wp14:editId="2C840C24">
              <wp:simplePos x="1010919" y="1720214"/>
              <wp:positionH relativeFrom="page">
                <wp:posOffset>1010919</wp:posOffset>
              </wp:positionH>
              <wp:positionV relativeFrom="paragraph">
                <wp:posOffset>1720214</wp:posOffset>
              </wp:positionV>
              <wp:extent cx="4787900" cy="161925"/>
              <wp:effectExtent l="0" t="0" r="0" b="0"/>
              <wp:wrapNone/>
              <wp:docPr id="13" name="5920b9fb-d041-4aa9-8d80-26b233cc0f6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4EF475F7" w14:textId="77777777" w:rsidR="0044688F" w:rsidRDefault="00740B52">
                          <w:pPr>
                            <w:pStyle w:val="Referentiegegevens"/>
                          </w:pPr>
                          <w:r>
                            <w:t>&gt; Retouradres Postbus 20301 2500 EH  Den Haag</w:t>
                          </w:r>
                        </w:p>
                      </w:txbxContent>
                    </wps:txbx>
                    <wps:bodyPr vert="horz" wrap="square" lIns="0" tIns="0" rIns="0" bIns="0" anchor="t" anchorCtr="0"/>
                  </wps:wsp>
                </a:graphicData>
              </a:graphic>
            </wp:anchor>
          </w:drawing>
        </mc:Choice>
        <mc:Fallback>
          <w:pict>
            <v:shape w14:anchorId="48E8F822" id="5920b9fb-d041-4aa9-8d80-26b233cc0f6e" o:spid="_x0000_s1036" type="#_x0000_t202" style="position:absolute;margin-left:79.6pt;margin-top:135.45pt;width:377pt;height:12.75pt;z-index:251662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yyTlQ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" filled="f" stroked="f">
              <v:textbox inset="0,0,0,0">
                <w:txbxContent>
                  <w:p w14:paraId="4EF475F7" w14:textId="77777777" w:rsidR="0044688F" w:rsidRDefault="00740B52">
                    <w:pPr>
                      <w:pStyle w:val="Referentiegegevens"/>
                    </w:pPr>
                    <w:r>
                      <w:t>&gt; Retouradres Postbus 20301 2500 EH  Den Haag</w:t>
                    </w:r>
                  </w:p>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0EEA3"/>
    <w:multiLevelType w:val="multilevel"/>
    <w:tmpl w:val="9CBF8D43"/>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15:restartNumberingAfterBreak="0">
    <w:nsid w:val="15976A0A"/>
    <w:multiLevelType w:val="multilevel"/>
    <w:tmpl w:val="7E11A361"/>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 w15:restartNumberingAfterBreak="0">
    <w:nsid w:val="1E554E9D"/>
    <w:multiLevelType w:val="hybridMultilevel"/>
    <w:tmpl w:val="D7AC621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0B057C0"/>
    <w:multiLevelType w:val="multilevel"/>
    <w:tmpl w:val="19D41CF0"/>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4" w15:restartNumberingAfterBreak="0">
    <w:nsid w:val="65461D41"/>
    <w:multiLevelType w:val="multilevel"/>
    <w:tmpl w:val="AC855006"/>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16cid:durableId="986126908">
    <w:abstractNumId w:val="3"/>
  </w:num>
  <w:num w:numId="2" w16cid:durableId="1630938905">
    <w:abstractNumId w:val="1"/>
  </w:num>
  <w:num w:numId="3" w16cid:durableId="313798731">
    <w:abstractNumId w:val="4"/>
  </w:num>
  <w:num w:numId="4" w16cid:durableId="625352721">
    <w:abstractNumId w:val="0"/>
  </w:num>
  <w:num w:numId="5" w16cid:durableId="14718962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efaultTableStyle w:val="Standaardtabel"/>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688F"/>
    <w:rsid w:val="00005709"/>
    <w:rsid w:val="00007806"/>
    <w:rsid w:val="000212DD"/>
    <w:rsid w:val="00021B8A"/>
    <w:rsid w:val="000401D4"/>
    <w:rsid w:val="00081D00"/>
    <w:rsid w:val="000A7DAA"/>
    <w:rsid w:val="000B258B"/>
    <w:rsid w:val="000B2F10"/>
    <w:rsid w:val="000C1C1B"/>
    <w:rsid w:val="000E466D"/>
    <w:rsid w:val="000F74CC"/>
    <w:rsid w:val="00122C1B"/>
    <w:rsid w:val="00127548"/>
    <w:rsid w:val="00142EE3"/>
    <w:rsid w:val="00146971"/>
    <w:rsid w:val="0015784B"/>
    <w:rsid w:val="001B439F"/>
    <w:rsid w:val="001B621D"/>
    <w:rsid w:val="001F3E1D"/>
    <w:rsid w:val="00202D9D"/>
    <w:rsid w:val="00234CE8"/>
    <w:rsid w:val="002523D3"/>
    <w:rsid w:val="00264F3C"/>
    <w:rsid w:val="0029188C"/>
    <w:rsid w:val="002C2464"/>
    <w:rsid w:val="002D630F"/>
    <w:rsid w:val="002F3FDD"/>
    <w:rsid w:val="002F430D"/>
    <w:rsid w:val="00306A4E"/>
    <w:rsid w:val="0031671C"/>
    <w:rsid w:val="0032243E"/>
    <w:rsid w:val="00344E48"/>
    <w:rsid w:val="00350446"/>
    <w:rsid w:val="003B59E1"/>
    <w:rsid w:val="003C0065"/>
    <w:rsid w:val="003E526B"/>
    <w:rsid w:val="003E52C9"/>
    <w:rsid w:val="00410743"/>
    <w:rsid w:val="004226F3"/>
    <w:rsid w:val="00425C05"/>
    <w:rsid w:val="0043152F"/>
    <w:rsid w:val="0044688F"/>
    <w:rsid w:val="0046474A"/>
    <w:rsid w:val="0046543A"/>
    <w:rsid w:val="004800E3"/>
    <w:rsid w:val="004B66F1"/>
    <w:rsid w:val="004B76EA"/>
    <w:rsid w:val="004C145C"/>
    <w:rsid w:val="004E2601"/>
    <w:rsid w:val="004E5D87"/>
    <w:rsid w:val="004E7966"/>
    <w:rsid w:val="004F238F"/>
    <w:rsid w:val="005041C1"/>
    <w:rsid w:val="00510801"/>
    <w:rsid w:val="00523C6A"/>
    <w:rsid w:val="005307C1"/>
    <w:rsid w:val="005A2BC0"/>
    <w:rsid w:val="005B1601"/>
    <w:rsid w:val="005B6DA7"/>
    <w:rsid w:val="005C26AC"/>
    <w:rsid w:val="005F2773"/>
    <w:rsid w:val="00625257"/>
    <w:rsid w:val="00656BBE"/>
    <w:rsid w:val="00672228"/>
    <w:rsid w:val="006948A6"/>
    <w:rsid w:val="006E1C16"/>
    <w:rsid w:val="00703B79"/>
    <w:rsid w:val="00720442"/>
    <w:rsid w:val="00726D6B"/>
    <w:rsid w:val="00740B52"/>
    <w:rsid w:val="00757591"/>
    <w:rsid w:val="0076145F"/>
    <w:rsid w:val="00771A90"/>
    <w:rsid w:val="0078313D"/>
    <w:rsid w:val="007866C9"/>
    <w:rsid w:val="007A187D"/>
    <w:rsid w:val="007C7BAE"/>
    <w:rsid w:val="007F1060"/>
    <w:rsid w:val="007F1CA3"/>
    <w:rsid w:val="008171CF"/>
    <w:rsid w:val="008329FF"/>
    <w:rsid w:val="00840F18"/>
    <w:rsid w:val="008475B2"/>
    <w:rsid w:val="00854887"/>
    <w:rsid w:val="008B0D1B"/>
    <w:rsid w:val="008C7523"/>
    <w:rsid w:val="008D770C"/>
    <w:rsid w:val="009000AD"/>
    <w:rsid w:val="00912AAD"/>
    <w:rsid w:val="00955626"/>
    <w:rsid w:val="00965E62"/>
    <w:rsid w:val="0097438A"/>
    <w:rsid w:val="009758A6"/>
    <w:rsid w:val="00976C68"/>
    <w:rsid w:val="00981559"/>
    <w:rsid w:val="009C15D8"/>
    <w:rsid w:val="009F007B"/>
    <w:rsid w:val="00A05FA7"/>
    <w:rsid w:val="00A149D5"/>
    <w:rsid w:val="00A34E26"/>
    <w:rsid w:val="00A36A3F"/>
    <w:rsid w:val="00A53D1C"/>
    <w:rsid w:val="00A76A0F"/>
    <w:rsid w:val="00A77390"/>
    <w:rsid w:val="00AB554E"/>
    <w:rsid w:val="00AB57AA"/>
    <w:rsid w:val="00AD44AB"/>
    <w:rsid w:val="00B34830"/>
    <w:rsid w:val="00B363BA"/>
    <w:rsid w:val="00B4273F"/>
    <w:rsid w:val="00B612BA"/>
    <w:rsid w:val="00B65C5C"/>
    <w:rsid w:val="00B6676A"/>
    <w:rsid w:val="00BA2D5D"/>
    <w:rsid w:val="00BE38DF"/>
    <w:rsid w:val="00C01848"/>
    <w:rsid w:val="00C15BCA"/>
    <w:rsid w:val="00C2285C"/>
    <w:rsid w:val="00C31EA2"/>
    <w:rsid w:val="00C40D7B"/>
    <w:rsid w:val="00C83BFB"/>
    <w:rsid w:val="00CA3BC6"/>
    <w:rsid w:val="00CC7FAB"/>
    <w:rsid w:val="00CD7011"/>
    <w:rsid w:val="00CF7C96"/>
    <w:rsid w:val="00D00345"/>
    <w:rsid w:val="00D06D6E"/>
    <w:rsid w:val="00D11BB8"/>
    <w:rsid w:val="00D15D93"/>
    <w:rsid w:val="00D20E06"/>
    <w:rsid w:val="00D3581C"/>
    <w:rsid w:val="00D52CCB"/>
    <w:rsid w:val="00D74BAA"/>
    <w:rsid w:val="00D7721D"/>
    <w:rsid w:val="00D900E9"/>
    <w:rsid w:val="00DB4844"/>
    <w:rsid w:val="00DD015E"/>
    <w:rsid w:val="00DE1D51"/>
    <w:rsid w:val="00E07413"/>
    <w:rsid w:val="00E10C03"/>
    <w:rsid w:val="00E166FB"/>
    <w:rsid w:val="00E24A44"/>
    <w:rsid w:val="00E51597"/>
    <w:rsid w:val="00E80652"/>
    <w:rsid w:val="00E816E0"/>
    <w:rsid w:val="00E90B1C"/>
    <w:rsid w:val="00E93897"/>
    <w:rsid w:val="00EB3B29"/>
    <w:rsid w:val="00ED5AE8"/>
    <w:rsid w:val="00ED64AD"/>
    <w:rsid w:val="00F14902"/>
    <w:rsid w:val="00F14E37"/>
    <w:rsid w:val="00F3438D"/>
    <w:rsid w:val="00F7332D"/>
    <w:rsid w:val="00F94305"/>
    <w:rsid w:val="00FC4452"/>
    <w:rsid w:val="00FD3D61"/>
    <w:rsid w:val="00FF62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BE0B57"/>
  <w15:docId w15:val="{33842BCA-625B-44BB-AD96-2DABB5C5B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style>
  <w:style w:type="paragraph" w:styleId="Inhopg2">
    <w:name w:val="toc 2"/>
    <w:basedOn w:val="Inhopg1"/>
    <w:next w:val="Standaard"/>
    <w:pPr>
      <w:spacing w:line="240" w:lineRule="exact"/>
    </w:p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Standaard"/>
    <w:uiPriority w:val="3"/>
    <w:qFormat/>
    <w:pPr>
      <w:numPr>
        <w:numId w:val="3"/>
      </w:numPr>
    </w:pPr>
  </w:style>
  <w:style w:type="paragraph" w:styleId="Ondertitel">
    <w:name w:val="Subtitle"/>
    <w:basedOn w:val="Standaard"/>
    <w:next w:val="Standaard"/>
    <w:pPr>
      <w:spacing w:line="320" w:lineRule="atLeast"/>
    </w:pPr>
    <w:rPr>
      <w:sz w:val="24"/>
      <w:szCs w:val="24"/>
    </w:rPr>
  </w:style>
  <w:style w:type="paragraph" w:customStyle="1" w:styleId="Opsomming">
    <w:name w:val="Opsomming"/>
    <w:basedOn w:val="Standaard"/>
    <w:uiPriority w:val="3"/>
    <w:qFormat/>
    <w:pPr>
      <w:numPr>
        <w:numId w:val="4"/>
      </w:numPr>
    </w:p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outlineLvl w:val="4"/>
    </w:pPr>
    <w:rPr>
      <w:sz w:val="13"/>
      <w:szCs w:val="13"/>
    </w:rPr>
  </w:style>
  <w:style w:type="paragraph" w:customStyle="1" w:styleId="Referentiegegevensbold">
    <w:name w:val="Referentiegegevens bold"/>
    <w:basedOn w:val="Standaard"/>
    <w:next w:val="Standaard"/>
    <w:pPr>
      <w:spacing w:line="180" w:lineRule="exact"/>
      <w:outlineLvl w:val="4"/>
    </w:pPr>
    <w:rPr>
      <w:b/>
      <w:sz w:val="13"/>
      <w:szCs w:val="13"/>
    </w:rPr>
  </w:style>
  <w:style w:type="paragraph" w:customStyle="1" w:styleId="Referentiegegevenscursief">
    <w:name w:val="Referentiegegevens cursief"/>
    <w:basedOn w:val="Standaard"/>
    <w:next w:val="Standaard"/>
    <w:pPr>
      <w:spacing w:line="180" w:lineRule="exact"/>
      <w:outlineLvl w:val="4"/>
    </w:pPr>
    <w:rPr>
      <w:i/>
      <w:sz w:val="13"/>
      <w:szCs w:val="13"/>
    </w:rPr>
  </w:style>
  <w:style w:type="paragraph" w:customStyle="1" w:styleId="Referentiegegevensrechtsuitgelijnd">
    <w:name w:val="Referentiegegevens rechts uitgelijnd"/>
    <w:basedOn w:val="Standaard"/>
    <w:next w:val="Standaard"/>
    <w:pPr>
      <w:spacing w:line="180" w:lineRule="exact"/>
      <w:jc w:val="right"/>
      <w:outlineLvl w:val="4"/>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character" w:customStyle="1" w:styleId="Voetnootreferentie">
    <w:name w:val="Voetnootreferentie"/>
    <w:rPr>
      <w:rFonts w:ascii="Verdana" w:hAnsi="Verdana"/>
      <w:sz w:val="13"/>
      <w:szCs w:val="13"/>
      <w:vertAlign w:val="baseline"/>
      <w:lang w:val="nl-NL"/>
    </w:rPr>
  </w:style>
  <w:style w:type="paragraph" w:styleId="Voetnoottekst">
    <w:name w:val="footnote text"/>
    <w:pPr>
      <w:spacing w:line="180" w:lineRule="exact"/>
    </w:pPr>
    <w:rPr>
      <w:rFonts w:ascii="Verdana" w:hAnsi="Verdana"/>
      <w:sz w:val="13"/>
      <w:szCs w:val="13"/>
    </w:rPr>
  </w:style>
  <w:style w:type="character" w:customStyle="1" w:styleId="Voetnoottekstverwijzing">
    <w:name w:val="Voetnoottekstverwijzing"/>
    <w:rPr>
      <w:rFonts w:ascii="Verdana" w:hAnsi="Verdana"/>
      <w:sz w:val="24"/>
      <w:szCs w:val="24"/>
      <w:vertAlign w:val="superscript"/>
      <w:lang w:val="nl-NL"/>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3E52C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E52C9"/>
    <w:rPr>
      <w:rFonts w:ascii="Verdana" w:hAnsi="Verdana"/>
      <w:color w:val="000000"/>
      <w:sz w:val="18"/>
      <w:szCs w:val="18"/>
    </w:rPr>
  </w:style>
  <w:style w:type="paragraph" w:styleId="Voettekst">
    <w:name w:val="footer"/>
    <w:basedOn w:val="Standaard"/>
    <w:link w:val="VoettekstChar"/>
    <w:uiPriority w:val="99"/>
    <w:unhideWhenUsed/>
    <w:rsid w:val="003E52C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E52C9"/>
    <w:rPr>
      <w:rFonts w:ascii="Verdana" w:hAnsi="Verdana"/>
      <w:color w:val="000000"/>
      <w:sz w:val="18"/>
      <w:szCs w:val="18"/>
    </w:rPr>
  </w:style>
  <w:style w:type="paragraph" w:styleId="Lijstalinea">
    <w:name w:val="List Paragraph"/>
    <w:basedOn w:val="Standaard"/>
    <w:uiPriority w:val="34"/>
    <w:semiHidden/>
    <w:rsid w:val="000E466D"/>
    <w:pPr>
      <w:ind w:left="720"/>
      <w:contextualSpacing/>
    </w:pPr>
  </w:style>
  <w:style w:type="character" w:styleId="Voetnootmarkering">
    <w:name w:val="footnote reference"/>
    <w:basedOn w:val="Standaardalinea-lettertype"/>
    <w:uiPriority w:val="99"/>
    <w:semiHidden/>
    <w:unhideWhenUsed/>
    <w:rsid w:val="000E466D"/>
    <w:rPr>
      <w:vertAlign w:val="superscript"/>
    </w:rPr>
  </w:style>
  <w:style w:type="character" w:styleId="Onopgelostemelding">
    <w:name w:val="Unresolved Mention"/>
    <w:basedOn w:val="Standaardalinea-lettertype"/>
    <w:uiPriority w:val="99"/>
    <w:semiHidden/>
    <w:unhideWhenUsed/>
    <w:rsid w:val="00EB3B29"/>
    <w:rPr>
      <w:color w:val="605E5C"/>
      <w:shd w:val="clear" w:color="auto" w:fill="E1DFDD"/>
    </w:rPr>
  </w:style>
  <w:style w:type="character" w:styleId="Verwijzingopmerking">
    <w:name w:val="annotation reference"/>
    <w:basedOn w:val="Standaardalinea-lettertype"/>
    <w:uiPriority w:val="99"/>
    <w:semiHidden/>
    <w:unhideWhenUsed/>
    <w:rsid w:val="00EB3B29"/>
    <w:rPr>
      <w:sz w:val="16"/>
      <w:szCs w:val="16"/>
    </w:rPr>
  </w:style>
  <w:style w:type="paragraph" w:styleId="Tekstopmerking">
    <w:name w:val="annotation text"/>
    <w:basedOn w:val="Standaard"/>
    <w:link w:val="TekstopmerkingChar"/>
    <w:uiPriority w:val="99"/>
    <w:unhideWhenUsed/>
    <w:rsid w:val="00EB3B29"/>
    <w:pPr>
      <w:spacing w:line="240" w:lineRule="auto"/>
    </w:pPr>
    <w:rPr>
      <w:sz w:val="20"/>
      <w:szCs w:val="20"/>
    </w:rPr>
  </w:style>
  <w:style w:type="character" w:customStyle="1" w:styleId="TekstopmerkingChar">
    <w:name w:val="Tekst opmerking Char"/>
    <w:basedOn w:val="Standaardalinea-lettertype"/>
    <w:link w:val="Tekstopmerking"/>
    <w:uiPriority w:val="99"/>
    <w:rsid w:val="00EB3B29"/>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EB3B29"/>
    <w:rPr>
      <w:b/>
      <w:bCs/>
    </w:rPr>
  </w:style>
  <w:style w:type="character" w:customStyle="1" w:styleId="OnderwerpvanopmerkingChar">
    <w:name w:val="Onderwerp van opmerking Char"/>
    <w:basedOn w:val="TekstopmerkingChar"/>
    <w:link w:val="Onderwerpvanopmerking"/>
    <w:uiPriority w:val="99"/>
    <w:semiHidden/>
    <w:rsid w:val="00EB3B29"/>
    <w:rPr>
      <w:rFonts w:ascii="Verdana" w:hAnsi="Verdana"/>
      <w:b/>
      <w:bCs/>
      <w:color w:val="000000"/>
    </w:rPr>
  </w:style>
  <w:style w:type="character" w:styleId="GevolgdeHyperlink">
    <w:name w:val="FollowedHyperlink"/>
    <w:basedOn w:val="Standaardalinea-lettertype"/>
    <w:uiPriority w:val="99"/>
    <w:semiHidden/>
    <w:unhideWhenUsed/>
    <w:rsid w:val="001B439F"/>
    <w:rPr>
      <w:color w:val="96607D" w:themeColor="followedHyperlink"/>
      <w:u w:val="single"/>
    </w:rPr>
  </w:style>
  <w:style w:type="paragraph" w:styleId="Revisie">
    <w:name w:val="Revision"/>
    <w:hidden/>
    <w:uiPriority w:val="99"/>
    <w:semiHidden/>
    <w:rsid w:val="000401D4"/>
    <w:pPr>
      <w:autoSpaceDN/>
      <w:textAlignment w:val="auto"/>
    </w:pPr>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0601616">
      <w:bodyDiv w:val="1"/>
      <w:marLeft w:val="0"/>
      <w:marRight w:val="0"/>
      <w:marTop w:val="0"/>
      <w:marBottom w:val="0"/>
      <w:divBdr>
        <w:top w:val="none" w:sz="0" w:space="0" w:color="auto"/>
        <w:left w:val="none" w:sz="0" w:space="0" w:color="auto"/>
        <w:bottom w:val="none" w:sz="0" w:space="0" w:color="auto"/>
        <w:right w:val="none" w:sz="0" w:space="0" w:color="auto"/>
      </w:divBdr>
    </w:div>
    <w:div w:id="21456143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theme" Target="theme/theme1.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ntTable" Target="fontTable.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header" Target="header2.xml" Id="rId14" /><Relationship Type="http://schemas.openxmlformats.org/officeDocument/2006/relationships/webSetting" Target="webSettings0.xml" Id="rId22" /></Relationships>
</file>

<file path=word/_rels/footnotes.xml.rels><?xml version="1.0" encoding="UTF-8" standalone="yes"?>
<Relationships xmlns="http://schemas.openxmlformats.org/package/2006/relationships"><Relationship Id="rId1" Type="http://schemas.openxmlformats.org/officeDocument/2006/relationships/hyperlink" Target="https://www.nidaa.nl/vondelingen-in-nederland-lijst"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933</ap:Words>
  <ap:Characters>5133</ap:Characters>
  <ap:DocSecurity>0</ap:DocSecurity>
  <ap:Lines>42</ap:Lines>
  <ap:Paragraphs>12</ap:Paragraphs>
  <ap:ScaleCrop>false</ap:ScaleCrop>
  <ap:HeadingPairs>
    <vt:vector baseType="variant" size="2">
      <vt:variant>
        <vt:lpstr>Titel</vt:lpstr>
      </vt:variant>
      <vt:variant>
        <vt:i4>1</vt:i4>
      </vt:variant>
    </vt:vector>
  </ap:HeadingPairs>
  <ap:TitlesOfParts>
    <vt:vector baseType="lpstr" size="1">
      <vt:lpstr>Brief aan Parlement - Antwoorden Kamervragen van het lid Mutluer (PRO) aan de staatssecretaris van Justitie en Veiligheid over de juridische erkenning en vindbaarheid van niet-geïdentificeerde overleden pasgeborenen</vt:lpstr>
    </vt:vector>
  </ap:TitlesOfParts>
  <ap:LinksUpToDate>false</ap:LinksUpToDate>
  <ap:CharactersWithSpaces>6054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2026-09-07T09:17:00.0000000Z</dcterms:created>
  <dcterms:modified xsi:type="dcterms:W3CDTF">2026-09-07T09:17:00.0000000Z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aan parlement - Antwoorden Kamervragen van het lid Mutluer (PRO) aan de staatssecretaris van Justitie en Veiligheid over de juridische erkenning en vindbaarheid van niet-geïdentificeerde overleden pasgeborenen</vt:lpwstr>
  </property>
  <property fmtid="{D5CDD505-2E9C-101B-9397-08002B2CF9AE}" pid="5" name="Publicatiedatum">
    <vt:lpwstr/>
  </property>
  <property fmtid="{D5CDD505-2E9C-101B-9397-08002B2CF9AE}" pid="6" name="Verantwoordelijke organisatie">
    <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
  </property>
  <property fmtid="{D5CDD505-2E9C-101B-9397-08002B2CF9AE}" pid="11" name="Van">
    <vt:lpwstr/>
  </property>
  <property fmtid="{D5CDD505-2E9C-101B-9397-08002B2CF9AE}" pid="12" name="Datum">
    <vt:lpwstr>13 juli 2026</vt:lpwstr>
  </property>
  <property fmtid="{D5CDD505-2E9C-101B-9397-08002B2CF9AE}" pid="13" name="Opgesteld door, Naam">
    <vt:lpwstr/>
  </property>
  <property fmtid="{D5CDD505-2E9C-101B-9397-08002B2CF9AE}" pid="14" name="Opgesteld door, Telefoonnummer">
    <vt:lpwstr/>
  </property>
  <property fmtid="{D5CDD505-2E9C-101B-9397-08002B2CF9AE}" pid="15" name="Kenmerk">
    <vt:lpwstr/>
  </property>
  <property fmtid="{D5CDD505-2E9C-101B-9397-08002B2CF9AE}" pid="16" name="Rubricering">
    <vt:lpwstr/>
  </property>
  <property fmtid="{D5CDD505-2E9C-101B-9397-08002B2CF9AE}" pid="17" name="Vertrouwelijkheidsniveau">
    <vt:lpwstr>  /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UwKenmerk">
    <vt:lpwstr/>
  </property>
  <property fmtid="{D5CDD505-2E9C-101B-9397-08002B2CF9AE}" pid="29" name="Docgensjabloon">
    <vt:lpwstr>DocGen_Brief aan Parlement_nl_NL</vt:lpwstr>
  </property>
  <property fmtid="{D5CDD505-2E9C-101B-9397-08002B2CF9AE}" pid="30" name="Onderwerp">
    <vt:lpwstr>Antwoorden Kamervragen van het lid Mutluer (PRO) aan de staatssecretaris van Justitie en Veiligheid over de juridische erkenning en vindbaarheid van niet-geïdentificeerde overleden pasgeborenen</vt:lpwstr>
  </property>
  <property fmtid="{D5CDD505-2E9C-101B-9397-08002B2CF9AE}" pid="31" name="iAan">
    <vt:lpwstr/>
  </property>
  <property fmtid="{D5CDD505-2E9C-101B-9397-08002B2CF9AE}" pid="32" name="iDatum">
    <vt:lpwstr>13 juli 2026</vt:lpwstr>
  </property>
  <property fmtid="{D5CDD505-2E9C-101B-9397-08002B2CF9AE}" pid="33" name="iOnsKenmerk">
    <vt:lpwstr/>
  </property>
  <property fmtid="{D5CDD505-2E9C-101B-9397-08002B2CF9AE}" pid="34" name="iUwKenmerk">
    <vt:lpwstr/>
  </property>
  <property fmtid="{D5CDD505-2E9C-101B-9397-08002B2CF9AE}" pid="35" name="iRubricering">
    <vt:lpwstr/>
  </property>
  <property fmtid="{D5CDD505-2E9C-101B-9397-08002B2CF9AE}" pid="36" name="iOnderwerp">
    <vt:lpwstr>Antwoorden Kamervragen van het lid Mutluer (PRO) aan de staatssecretaris van Justitie en Veiligheid over de juridische erkenning en vindbaarheid van niet-geïdentificeerde overleden pasgeborenen</vt:lpwstr>
  </property>
  <property fmtid="{D5CDD505-2E9C-101B-9397-08002B2CF9AE}" pid="37" name="ContentTypeId">
    <vt:lpwstr>0x01010011BD2D4F00AC0941AEA1E05C81DA64CB</vt:lpwstr>
  </property>
  <property fmtid="{D5CDD505-2E9C-101B-9397-08002B2CF9AE}" pid="38" name="MediaServiceImageTags">
    <vt:lpwstr/>
  </property>
</Properties>
</file>